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B8F54" w14:textId="77777777" w:rsidR="009F61C9" w:rsidRDefault="009F61C9">
      <w:pPr>
        <w:ind w:left="3400" w:right="3360"/>
        <w:rPr>
          <w:sz w:val="2"/>
        </w:rPr>
      </w:pPr>
    </w:p>
    <w:p w14:paraId="0B1066A9" w14:textId="14E99811" w:rsidR="00AC718C" w:rsidRDefault="00864EE8">
      <w:pPr>
        <w:ind w:left="3400" w:right="3360"/>
        <w:rPr>
          <w:sz w:val="2"/>
        </w:rPr>
      </w:pPr>
      <w:r>
        <w:rPr>
          <w:noProof/>
          <w:lang w:val="fr-FR" w:eastAsia="fr-FR"/>
        </w:rPr>
        <w:drawing>
          <wp:inline distT="0" distB="0" distL="0" distR="0" wp14:anchorId="3717B2AB" wp14:editId="7DDECC95">
            <wp:extent cx="1819275" cy="800100"/>
            <wp:effectExtent l="0" t="0" r="0" b="0"/>
            <wp:docPr id="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800100"/>
                    </a:xfrm>
                    <a:prstGeom prst="rect">
                      <a:avLst/>
                    </a:prstGeom>
                    <a:noFill/>
                    <a:ln>
                      <a:noFill/>
                    </a:ln>
                  </pic:spPr>
                </pic:pic>
              </a:graphicData>
            </a:graphic>
          </wp:inline>
        </w:drawing>
      </w:r>
    </w:p>
    <w:p w14:paraId="0F3F274E" w14:textId="77777777" w:rsidR="00AC718C" w:rsidRDefault="00AC718C">
      <w:pPr>
        <w:spacing w:line="240" w:lineRule="exact"/>
      </w:pPr>
    </w:p>
    <w:p w14:paraId="04D3A0E0" w14:textId="77777777" w:rsidR="00AC718C" w:rsidRDefault="00AC718C">
      <w:pPr>
        <w:spacing w:after="200" w:line="240" w:lineRule="exact"/>
      </w:pPr>
    </w:p>
    <w:tbl>
      <w:tblPr>
        <w:tblW w:w="0" w:type="auto"/>
        <w:tblLayout w:type="fixed"/>
        <w:tblLook w:val="04A0" w:firstRow="1" w:lastRow="0" w:firstColumn="1" w:lastColumn="0" w:noHBand="0" w:noVBand="1"/>
      </w:tblPr>
      <w:tblGrid>
        <w:gridCol w:w="9620"/>
      </w:tblGrid>
      <w:tr w:rsidR="00AC718C" w14:paraId="3DD8EDD6" w14:textId="77777777">
        <w:tc>
          <w:tcPr>
            <w:tcW w:w="9620" w:type="dxa"/>
            <w:shd w:val="clear" w:color="666553" w:fill="666553"/>
            <w:tcMar>
              <w:top w:w="30" w:type="dxa"/>
              <w:left w:w="0" w:type="dxa"/>
              <w:bottom w:w="0" w:type="dxa"/>
              <w:right w:w="0" w:type="dxa"/>
            </w:tcMar>
            <w:vAlign w:val="center"/>
          </w:tcPr>
          <w:p w14:paraId="45CF5411" w14:textId="77777777" w:rsidR="00AC718C" w:rsidRDefault="00864EE8">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14:paraId="46290687" w14:textId="77777777" w:rsidR="00AC718C" w:rsidRDefault="00864EE8">
      <w:pPr>
        <w:spacing w:line="240" w:lineRule="exact"/>
      </w:pPr>
      <w:r>
        <w:t xml:space="preserve"> </w:t>
      </w:r>
    </w:p>
    <w:p w14:paraId="2EEC5671" w14:textId="77777777" w:rsidR="00AC718C" w:rsidRDefault="00AC718C">
      <w:pPr>
        <w:spacing w:after="220" w:line="240" w:lineRule="exact"/>
      </w:pPr>
    </w:p>
    <w:p w14:paraId="3BBCE805" w14:textId="77777777" w:rsidR="00AC718C" w:rsidRDefault="00864EE8">
      <w:pPr>
        <w:spacing w:before="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MARCHÉ PUBLIC DE TRAVAUX</w:t>
      </w:r>
    </w:p>
    <w:p w14:paraId="591DDFC8" w14:textId="77777777" w:rsidR="00AC718C" w:rsidRDefault="00AC718C">
      <w:pPr>
        <w:spacing w:line="240" w:lineRule="exact"/>
      </w:pPr>
    </w:p>
    <w:p w14:paraId="6A1EDEEF" w14:textId="77777777" w:rsidR="00AC718C" w:rsidRDefault="00AC718C">
      <w:pPr>
        <w:spacing w:line="240" w:lineRule="exact"/>
      </w:pPr>
    </w:p>
    <w:p w14:paraId="3D5B6A84" w14:textId="77777777" w:rsidR="00AC718C" w:rsidRDefault="00AC718C">
      <w:pPr>
        <w:spacing w:line="240" w:lineRule="exact"/>
      </w:pPr>
    </w:p>
    <w:p w14:paraId="77120ECF" w14:textId="77777777" w:rsidR="00AC718C" w:rsidRDefault="00AC718C">
      <w:pPr>
        <w:spacing w:line="240" w:lineRule="exact"/>
      </w:pPr>
    </w:p>
    <w:p w14:paraId="0ACF18A2" w14:textId="77777777" w:rsidR="00AC718C" w:rsidRDefault="00AC718C">
      <w:pPr>
        <w:spacing w:line="240" w:lineRule="exact"/>
      </w:pPr>
    </w:p>
    <w:p w14:paraId="45F0B506" w14:textId="77777777" w:rsidR="00AC718C" w:rsidRDefault="00AC718C">
      <w:pPr>
        <w:spacing w:line="240" w:lineRule="exact"/>
      </w:pPr>
    </w:p>
    <w:p w14:paraId="3E5D8D88" w14:textId="77777777" w:rsidR="00AC718C" w:rsidRDefault="00AC718C">
      <w:pPr>
        <w:spacing w:line="240" w:lineRule="exact"/>
      </w:pPr>
    </w:p>
    <w:p w14:paraId="260B78E5" w14:textId="77777777" w:rsidR="00AC718C" w:rsidRDefault="00AC718C">
      <w:pPr>
        <w:spacing w:after="180" w:line="240" w:lineRule="exact"/>
      </w:pPr>
    </w:p>
    <w:tbl>
      <w:tblPr>
        <w:tblW w:w="0" w:type="auto"/>
        <w:tblLayout w:type="fixed"/>
        <w:tblLook w:val="04A0" w:firstRow="1" w:lastRow="0" w:firstColumn="1" w:lastColumn="0" w:noHBand="0" w:noVBand="1"/>
      </w:tblPr>
      <w:tblGrid>
        <w:gridCol w:w="1260"/>
        <w:gridCol w:w="7100"/>
        <w:gridCol w:w="1260"/>
      </w:tblGrid>
      <w:tr w:rsidR="00AC718C" w:rsidRPr="00D96367" w14:paraId="75C7B802" w14:textId="77777777">
        <w:trPr>
          <w:trHeight w:val="1075"/>
        </w:trPr>
        <w:tc>
          <w:tcPr>
            <w:tcW w:w="1260" w:type="dxa"/>
            <w:tcMar>
              <w:top w:w="0" w:type="dxa"/>
              <w:left w:w="0" w:type="dxa"/>
              <w:bottom w:w="0" w:type="dxa"/>
              <w:right w:w="0" w:type="dxa"/>
            </w:tcMar>
          </w:tcPr>
          <w:p w14:paraId="21299E8B" w14:textId="77777777" w:rsidR="00AC718C" w:rsidRDefault="00AC718C">
            <w:pPr>
              <w:rPr>
                <w:sz w:val="2"/>
              </w:rPr>
            </w:pPr>
          </w:p>
        </w:tc>
        <w:tc>
          <w:tcPr>
            <w:tcW w:w="7100" w:type="dxa"/>
            <w:tcBorders>
              <w:top w:val="single" w:sz="4" w:space="0" w:color="000000"/>
              <w:bottom w:val="single" w:sz="4" w:space="0" w:color="000000"/>
            </w:tcBorders>
            <w:tcMar>
              <w:top w:w="225" w:type="dxa"/>
              <w:left w:w="0" w:type="dxa"/>
              <w:bottom w:w="225" w:type="dxa"/>
              <w:right w:w="0" w:type="dxa"/>
            </w:tcMar>
            <w:vAlign w:val="center"/>
          </w:tcPr>
          <w:p w14:paraId="54B3FA8F" w14:textId="6968721F" w:rsidR="00AC718C" w:rsidRDefault="00864EE8">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 xml:space="preserve">Marché de conception-réalisation en vue de l'étude </w:t>
            </w:r>
            <w:r w:rsidR="00264663">
              <w:rPr>
                <w:rFonts w:ascii="Trebuchet MS" w:eastAsia="Trebuchet MS" w:hAnsi="Trebuchet MS" w:cs="Trebuchet MS"/>
                <w:b/>
                <w:color w:val="000000"/>
                <w:sz w:val="28"/>
                <w:lang w:val="fr-FR"/>
              </w:rPr>
              <w:t>et réalisation</w:t>
            </w:r>
            <w:r>
              <w:rPr>
                <w:rFonts w:ascii="Trebuchet MS" w:eastAsia="Trebuchet MS" w:hAnsi="Trebuchet MS" w:cs="Trebuchet MS"/>
                <w:b/>
                <w:color w:val="000000"/>
                <w:sz w:val="28"/>
                <w:lang w:val="fr-FR"/>
              </w:rPr>
              <w:t xml:space="preserve"> des travaux de réaménagement et d’extension d’un bâtiment de l’aérogare de l’</w:t>
            </w:r>
            <w:r w:rsidR="0029784C">
              <w:rPr>
                <w:rFonts w:ascii="Trebuchet MS" w:eastAsia="Trebuchet MS" w:hAnsi="Trebuchet MS" w:cs="Trebuchet MS"/>
                <w:b/>
                <w:color w:val="000000"/>
                <w:sz w:val="28"/>
                <w:lang w:val="fr-FR"/>
              </w:rPr>
              <w:t>A</w:t>
            </w:r>
            <w:r>
              <w:rPr>
                <w:rFonts w:ascii="Trebuchet MS" w:eastAsia="Trebuchet MS" w:hAnsi="Trebuchet MS" w:cs="Trebuchet MS"/>
                <w:b/>
                <w:color w:val="000000"/>
                <w:sz w:val="28"/>
                <w:lang w:val="fr-FR"/>
              </w:rPr>
              <w:t>éroport Figari Sud Corse</w:t>
            </w:r>
          </w:p>
        </w:tc>
        <w:tc>
          <w:tcPr>
            <w:tcW w:w="1260" w:type="dxa"/>
            <w:tcMar>
              <w:top w:w="0" w:type="dxa"/>
              <w:left w:w="0" w:type="dxa"/>
              <w:bottom w:w="0" w:type="dxa"/>
              <w:right w:w="0" w:type="dxa"/>
            </w:tcMar>
          </w:tcPr>
          <w:p w14:paraId="17A02568" w14:textId="77777777" w:rsidR="00AC718C" w:rsidRPr="00D96367" w:rsidRDefault="00AC718C">
            <w:pPr>
              <w:rPr>
                <w:sz w:val="2"/>
                <w:lang w:val="fr-FR"/>
              </w:rPr>
            </w:pPr>
          </w:p>
        </w:tc>
      </w:tr>
      <w:tr w:rsidR="00AC718C" w:rsidRPr="00D96367" w14:paraId="19261BFA" w14:textId="77777777">
        <w:trPr>
          <w:trHeight w:val="346"/>
        </w:trPr>
        <w:tc>
          <w:tcPr>
            <w:tcW w:w="9620" w:type="dxa"/>
            <w:gridSpan w:val="3"/>
            <w:tcMar>
              <w:top w:w="0" w:type="dxa"/>
              <w:left w:w="0" w:type="dxa"/>
              <w:bottom w:w="0" w:type="dxa"/>
              <w:right w:w="0" w:type="dxa"/>
            </w:tcMar>
            <w:vAlign w:val="center"/>
          </w:tcPr>
          <w:p w14:paraId="09EB0B88" w14:textId="77777777" w:rsidR="00AC718C" w:rsidRDefault="00864EE8">
            <w:pPr>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tc>
      </w:tr>
      <w:tr w:rsidR="00AC718C" w:rsidRPr="00D96367" w14:paraId="6385540E" w14:textId="77777777">
        <w:trPr>
          <w:trHeight w:val="36"/>
        </w:trPr>
        <w:tc>
          <w:tcPr>
            <w:tcW w:w="1260" w:type="dxa"/>
            <w:tcMar>
              <w:top w:w="0" w:type="dxa"/>
              <w:left w:w="0" w:type="dxa"/>
              <w:bottom w:w="0" w:type="dxa"/>
              <w:right w:w="0" w:type="dxa"/>
            </w:tcMar>
          </w:tcPr>
          <w:p w14:paraId="660C08CE" w14:textId="77777777" w:rsidR="00AC718C" w:rsidRPr="00D96367" w:rsidRDefault="00AC718C">
            <w:pPr>
              <w:rPr>
                <w:sz w:val="2"/>
                <w:lang w:val="fr-FR"/>
              </w:rPr>
            </w:pPr>
          </w:p>
        </w:tc>
        <w:tc>
          <w:tcPr>
            <w:tcW w:w="7100" w:type="dxa"/>
            <w:tcBorders>
              <w:top w:val="single" w:sz="4" w:space="0" w:color="000000"/>
              <w:bottom w:val="single" w:sz="4" w:space="0" w:color="000000"/>
            </w:tcBorders>
            <w:tcMar>
              <w:top w:w="0" w:type="dxa"/>
              <w:left w:w="0" w:type="dxa"/>
              <w:bottom w:w="0" w:type="dxa"/>
              <w:right w:w="0" w:type="dxa"/>
            </w:tcMar>
          </w:tcPr>
          <w:p w14:paraId="76BAAF82" w14:textId="77777777" w:rsidR="00AC718C" w:rsidRPr="00D96367" w:rsidRDefault="00AC718C">
            <w:pPr>
              <w:rPr>
                <w:lang w:val="fr-FR"/>
              </w:rPr>
            </w:pPr>
          </w:p>
        </w:tc>
        <w:tc>
          <w:tcPr>
            <w:tcW w:w="1260" w:type="dxa"/>
            <w:tcMar>
              <w:top w:w="0" w:type="dxa"/>
              <w:left w:w="0" w:type="dxa"/>
              <w:bottom w:w="0" w:type="dxa"/>
              <w:right w:w="0" w:type="dxa"/>
            </w:tcMar>
          </w:tcPr>
          <w:p w14:paraId="72EC04E9" w14:textId="77777777" w:rsidR="00AC718C" w:rsidRPr="00D96367" w:rsidRDefault="00AC718C">
            <w:pPr>
              <w:rPr>
                <w:sz w:val="2"/>
                <w:lang w:val="fr-FR"/>
              </w:rPr>
            </w:pPr>
          </w:p>
        </w:tc>
      </w:tr>
    </w:tbl>
    <w:p w14:paraId="0CF68F35" w14:textId="77777777" w:rsidR="00AC718C" w:rsidRPr="00D96367" w:rsidRDefault="00864EE8">
      <w:pPr>
        <w:spacing w:line="60" w:lineRule="exact"/>
        <w:rPr>
          <w:sz w:val="6"/>
          <w:lang w:val="fr-FR"/>
        </w:rPr>
      </w:pPr>
      <w:r w:rsidRPr="00D96367">
        <w:rPr>
          <w:lang w:val="fr-FR"/>
        </w:rPr>
        <w:t xml:space="preserve"> </w:t>
      </w:r>
    </w:p>
    <w:p w14:paraId="69E089DE" w14:textId="17A1405C" w:rsidR="00AC718C" w:rsidRPr="004A7A08" w:rsidRDefault="004A7A08">
      <w:pPr>
        <w:spacing w:before="60" w:after="20"/>
        <w:jc w:val="center"/>
        <w:rPr>
          <w:rFonts w:ascii="Trebuchet MS" w:eastAsia="Trebuchet MS" w:hAnsi="Trebuchet MS" w:cs="Trebuchet MS"/>
          <w:b/>
          <w:bCs/>
          <w:lang w:val="fr-FR"/>
        </w:rPr>
      </w:pPr>
      <w:r w:rsidRPr="004A7A08">
        <w:rPr>
          <w:rFonts w:ascii="Trebuchet MS" w:eastAsia="Trebuchet MS" w:hAnsi="Trebuchet MS" w:cs="Trebuchet MS"/>
          <w:b/>
          <w:bCs/>
          <w:lang w:val="fr-FR"/>
        </w:rPr>
        <w:t>Lundi 13 Octobre 2025 à 16h00</w:t>
      </w:r>
    </w:p>
    <w:p w14:paraId="6615EA87" w14:textId="77777777" w:rsidR="00AC718C" w:rsidRPr="00D96367" w:rsidRDefault="00AC718C">
      <w:pPr>
        <w:spacing w:line="240" w:lineRule="exact"/>
        <w:rPr>
          <w:lang w:val="fr-FR"/>
        </w:rPr>
      </w:pPr>
    </w:p>
    <w:p w14:paraId="71D337EC" w14:textId="77777777" w:rsidR="00AC718C" w:rsidRPr="00D96367" w:rsidRDefault="00AC718C">
      <w:pPr>
        <w:spacing w:line="240" w:lineRule="exact"/>
        <w:rPr>
          <w:lang w:val="fr-FR"/>
        </w:rPr>
      </w:pPr>
    </w:p>
    <w:p w14:paraId="4F1554BD" w14:textId="77777777" w:rsidR="00AC718C" w:rsidRPr="00D96367" w:rsidRDefault="00AC718C">
      <w:pPr>
        <w:spacing w:line="240" w:lineRule="exact"/>
        <w:rPr>
          <w:lang w:val="fr-FR"/>
        </w:rPr>
      </w:pPr>
    </w:p>
    <w:p w14:paraId="0060C82E" w14:textId="77777777" w:rsidR="00AC718C" w:rsidRPr="00D96367" w:rsidRDefault="00AC718C">
      <w:pPr>
        <w:spacing w:line="240" w:lineRule="exact"/>
        <w:rPr>
          <w:lang w:val="fr-FR"/>
        </w:rPr>
      </w:pPr>
    </w:p>
    <w:p w14:paraId="1BEC474F" w14:textId="77777777" w:rsidR="00AC718C" w:rsidRPr="00D96367" w:rsidRDefault="00AC718C">
      <w:pPr>
        <w:spacing w:line="240" w:lineRule="exact"/>
        <w:rPr>
          <w:lang w:val="fr-FR"/>
        </w:rPr>
      </w:pPr>
    </w:p>
    <w:p w14:paraId="527856D3" w14:textId="77777777" w:rsidR="00AC718C" w:rsidRPr="00D96367" w:rsidRDefault="00AC718C">
      <w:pPr>
        <w:spacing w:line="240" w:lineRule="exact"/>
        <w:rPr>
          <w:lang w:val="fr-FR"/>
        </w:rPr>
      </w:pPr>
    </w:p>
    <w:p w14:paraId="6DA7BC8F" w14:textId="77777777" w:rsidR="00AC718C" w:rsidRPr="00D96367" w:rsidRDefault="00AC718C">
      <w:pPr>
        <w:spacing w:line="240" w:lineRule="exact"/>
        <w:rPr>
          <w:lang w:val="fr-FR"/>
        </w:rPr>
      </w:pPr>
    </w:p>
    <w:p w14:paraId="56F9A6F8" w14:textId="77777777" w:rsidR="00AC718C" w:rsidRPr="00D96367" w:rsidRDefault="00AC718C">
      <w:pPr>
        <w:spacing w:line="240" w:lineRule="exact"/>
        <w:rPr>
          <w:lang w:val="fr-FR"/>
        </w:rPr>
      </w:pPr>
    </w:p>
    <w:p w14:paraId="42875D06" w14:textId="77777777" w:rsidR="00AC718C" w:rsidRDefault="00864EE8">
      <w:pPr>
        <w:spacing w:line="279" w:lineRule="exact"/>
        <w:jc w:val="center"/>
        <w:rPr>
          <w:rFonts w:ascii="Trebuchet MS" w:eastAsia="Trebuchet MS" w:hAnsi="Trebuchet MS" w:cs="Trebuchet MS"/>
          <w:color w:val="000000"/>
          <w:lang w:val="fr-FR"/>
        </w:rPr>
      </w:pPr>
      <w:r>
        <w:rPr>
          <w:rFonts w:ascii="Trebuchet MS" w:eastAsia="Trebuchet MS" w:hAnsi="Trebuchet MS" w:cs="Trebuchet MS"/>
          <w:b/>
          <w:color w:val="000000"/>
          <w:lang w:val="fr-FR"/>
        </w:rPr>
        <w:t xml:space="preserve">Chambre de Commerce et d'Industrie de Corse </w:t>
      </w:r>
    </w:p>
    <w:p w14:paraId="5E087C5B" w14:textId="77777777" w:rsidR="00AC718C" w:rsidRDefault="00864EE8">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Rue Adolphe Landry</w:t>
      </w:r>
    </w:p>
    <w:p w14:paraId="06978C59" w14:textId="77777777" w:rsidR="00AC718C" w:rsidRDefault="00864EE8">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CS 10210</w:t>
      </w:r>
    </w:p>
    <w:p w14:paraId="7EEFEB46" w14:textId="77777777" w:rsidR="00AC718C" w:rsidRDefault="00864EE8">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20293 BASTIA CEDEX 1</w:t>
      </w:r>
    </w:p>
    <w:p w14:paraId="5521DE6E" w14:textId="77777777" w:rsidR="00AC718C" w:rsidRDefault="00864EE8">
      <w:pPr>
        <w:spacing w:line="279" w:lineRule="exact"/>
        <w:jc w:val="center"/>
        <w:rPr>
          <w:rFonts w:ascii="Trebuchet MS" w:eastAsia="Trebuchet MS" w:hAnsi="Trebuchet MS" w:cs="Trebuchet MS"/>
          <w:color w:val="000000"/>
          <w:lang w:val="fr-FR"/>
        </w:rPr>
        <w:sectPr w:rsidR="00AC718C">
          <w:pgSz w:w="11900" w:h="16840"/>
          <w:pgMar w:top="1400" w:right="1140" w:bottom="1440" w:left="1140" w:header="1400" w:footer="1440" w:gutter="0"/>
          <w:cols w:space="708"/>
        </w:sectPr>
      </w:pPr>
      <w:r>
        <w:rPr>
          <w:rFonts w:ascii="Trebuchet MS" w:eastAsia="Trebuchet MS" w:hAnsi="Trebuchet MS" w:cs="Trebuchet MS"/>
          <w:color w:val="000000"/>
          <w:lang w:val="fr-FR"/>
        </w:rPr>
        <w:t>Tél : 0495515555</w:t>
      </w:r>
    </w:p>
    <w:p w14:paraId="0F5F017F" w14:textId="77777777" w:rsidR="00AC718C" w:rsidRPr="00D96367" w:rsidRDefault="00AC718C">
      <w:pPr>
        <w:spacing w:line="200" w:lineRule="exact"/>
        <w:rPr>
          <w:sz w:val="20"/>
          <w:lang w:val="fr-FR"/>
        </w:rPr>
      </w:pPr>
    </w:p>
    <w:tbl>
      <w:tblPr>
        <w:tblW w:w="0" w:type="auto"/>
        <w:tblLayout w:type="fixed"/>
        <w:tblLook w:val="04A0" w:firstRow="1" w:lastRow="0" w:firstColumn="1" w:lastColumn="0" w:noHBand="0" w:noVBand="1"/>
      </w:tblPr>
      <w:tblGrid>
        <w:gridCol w:w="1200"/>
        <w:gridCol w:w="2400"/>
        <w:gridCol w:w="6000"/>
      </w:tblGrid>
      <w:tr w:rsidR="00AC718C" w14:paraId="23290986" w14:textId="77777777">
        <w:trPr>
          <w:trHeight w:val="436"/>
        </w:trPr>
        <w:tc>
          <w:tcPr>
            <w:tcW w:w="9600" w:type="dxa"/>
            <w:gridSpan w:val="3"/>
            <w:tcBorders>
              <w:top w:val="single" w:sz="2" w:space="0" w:color="000000"/>
              <w:left w:val="single" w:sz="2" w:space="0" w:color="000000"/>
              <w:right w:val="single" w:sz="2" w:space="0" w:color="000000"/>
            </w:tcBorders>
            <w:shd w:val="clear" w:color="FD2456" w:fill="FD2456"/>
            <w:tcMar>
              <w:top w:w="0" w:type="dxa"/>
              <w:left w:w="0" w:type="dxa"/>
              <w:bottom w:w="0" w:type="dxa"/>
              <w:right w:w="0" w:type="dxa"/>
            </w:tcMar>
            <w:vAlign w:val="center"/>
          </w:tcPr>
          <w:p w14:paraId="4AC92F51" w14:textId="77777777" w:rsidR="00AC718C" w:rsidRDefault="00864EE8">
            <w:pPr>
              <w:pStyle w:val="Titletable"/>
              <w:jc w:val="center"/>
              <w:rPr>
                <w:lang w:val="fr-FR"/>
              </w:rPr>
            </w:pPr>
            <w:r>
              <w:rPr>
                <w:lang w:val="fr-FR"/>
              </w:rPr>
              <w:t>L'ESSENTIEL DE LA PROCÉDURE</w:t>
            </w:r>
          </w:p>
        </w:tc>
      </w:tr>
      <w:tr w:rsidR="00AC718C" w:rsidRPr="00D96367" w14:paraId="5EDFB823" w14:textId="77777777">
        <w:trPr>
          <w:trHeight w:val="74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5F1E03" w14:textId="77777777" w:rsidR="00AC718C" w:rsidRDefault="00AC718C">
            <w:pPr>
              <w:spacing w:line="240" w:lineRule="exact"/>
            </w:pPr>
          </w:p>
          <w:p w14:paraId="740F4C1A" w14:textId="2AE9C618" w:rsidR="00AC718C" w:rsidRDefault="00864EE8">
            <w:pPr>
              <w:ind w:left="420"/>
              <w:rPr>
                <w:sz w:val="2"/>
              </w:rPr>
            </w:pPr>
            <w:r>
              <w:rPr>
                <w:noProof/>
                <w:lang w:val="fr-FR" w:eastAsia="fr-FR"/>
              </w:rPr>
              <w:drawing>
                <wp:inline distT="0" distB="0" distL="0" distR="0" wp14:anchorId="232E12F4" wp14:editId="7492483A">
                  <wp:extent cx="228600" cy="228600"/>
                  <wp:effectExtent l="0" t="0" r="0" b="0"/>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E77AC2" w14:textId="77777777" w:rsidR="00AC718C" w:rsidRDefault="00864EE8">
            <w:pPr>
              <w:spacing w:before="280" w:after="16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Objet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5D1AF4" w14:textId="77777777" w:rsidR="00AC718C" w:rsidRDefault="00864EE8">
            <w:pPr>
              <w:spacing w:before="60" w:after="60" w:line="232" w:lineRule="exact"/>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Marché de conception-réalisation en vue de l'étude et  réalisation des travaux de réaménagement et d’extension d’un bâtiment de l’aérogare de l’aéroport Figari Sud Corse</w:t>
            </w:r>
          </w:p>
        </w:tc>
      </w:tr>
      <w:tr w:rsidR="00AC718C" w14:paraId="0562A542"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A80B14" w14:textId="77777777" w:rsidR="00AC718C" w:rsidRPr="00D96367" w:rsidRDefault="00AC718C">
            <w:pPr>
              <w:spacing w:line="140" w:lineRule="exact"/>
              <w:rPr>
                <w:sz w:val="14"/>
                <w:lang w:val="fr-FR"/>
              </w:rPr>
            </w:pPr>
          </w:p>
          <w:p w14:paraId="14BDDB7B" w14:textId="2C44539D" w:rsidR="00AC718C" w:rsidRDefault="00864EE8">
            <w:pPr>
              <w:ind w:left="420"/>
              <w:rPr>
                <w:sz w:val="2"/>
              </w:rPr>
            </w:pPr>
            <w:r>
              <w:rPr>
                <w:noProof/>
                <w:lang w:val="fr-FR" w:eastAsia="fr-FR"/>
              </w:rPr>
              <w:drawing>
                <wp:inline distT="0" distB="0" distL="0" distR="0" wp14:anchorId="3999E366" wp14:editId="486A2CC5">
                  <wp:extent cx="228600" cy="228600"/>
                  <wp:effectExtent l="0" t="0" r="0" b="0"/>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99AFA9" w14:textId="77777777" w:rsidR="00AC718C" w:rsidRDefault="00864EE8">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Mode de passation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F4C627" w14:textId="77777777" w:rsidR="00AC718C" w:rsidRDefault="00864EE8">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Appel d'offres ouvert</w:t>
            </w:r>
          </w:p>
        </w:tc>
      </w:tr>
      <w:tr w:rsidR="00AC718C" w14:paraId="5D21918C"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6A756C" w14:textId="77777777" w:rsidR="00AC718C" w:rsidRDefault="00AC718C">
            <w:pPr>
              <w:spacing w:line="140" w:lineRule="exact"/>
              <w:rPr>
                <w:sz w:val="14"/>
              </w:rPr>
            </w:pPr>
          </w:p>
          <w:p w14:paraId="73277CA9" w14:textId="33BCE599" w:rsidR="00AC718C" w:rsidRDefault="00864EE8">
            <w:pPr>
              <w:ind w:left="420"/>
              <w:rPr>
                <w:sz w:val="2"/>
              </w:rPr>
            </w:pPr>
            <w:r>
              <w:rPr>
                <w:noProof/>
                <w:lang w:val="fr-FR" w:eastAsia="fr-FR"/>
              </w:rPr>
              <w:drawing>
                <wp:inline distT="0" distB="0" distL="0" distR="0" wp14:anchorId="5FB581D7" wp14:editId="2009D1A8">
                  <wp:extent cx="228600" cy="228600"/>
                  <wp:effectExtent l="0" t="0" r="0" b="0"/>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E643B9" w14:textId="77777777" w:rsidR="00AC718C" w:rsidRDefault="00864EE8">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Type de contrat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C0F270" w14:textId="77777777" w:rsidR="00AC718C" w:rsidRDefault="00864EE8">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Marché public</w:t>
            </w:r>
          </w:p>
        </w:tc>
      </w:tr>
      <w:tr w:rsidR="00AC718C" w14:paraId="7623B4B7"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D9800C" w14:textId="77777777" w:rsidR="00AC718C" w:rsidRDefault="00AC718C">
            <w:pPr>
              <w:spacing w:line="140" w:lineRule="exact"/>
              <w:rPr>
                <w:sz w:val="14"/>
              </w:rPr>
            </w:pPr>
          </w:p>
          <w:p w14:paraId="1212448C" w14:textId="46E6112C" w:rsidR="00AC718C" w:rsidRDefault="00864EE8">
            <w:pPr>
              <w:ind w:left="420"/>
              <w:rPr>
                <w:sz w:val="2"/>
              </w:rPr>
            </w:pPr>
            <w:r>
              <w:rPr>
                <w:noProof/>
                <w:lang w:val="fr-FR" w:eastAsia="fr-FR"/>
              </w:rPr>
              <w:drawing>
                <wp:inline distT="0" distB="0" distL="0" distR="0" wp14:anchorId="51430160" wp14:editId="3BD0735A">
                  <wp:extent cx="228600" cy="228600"/>
                  <wp:effectExtent l="0" t="0" r="0" b="0"/>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DC6FD2" w14:textId="77777777" w:rsidR="00AC718C" w:rsidRDefault="00864EE8">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Délai de validité des offres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BAB7A2" w14:textId="77777777" w:rsidR="00AC718C" w:rsidRDefault="00864EE8">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180 jours</w:t>
            </w:r>
          </w:p>
        </w:tc>
      </w:tr>
      <w:tr w:rsidR="00AC718C" w:rsidRPr="00D96367" w14:paraId="1B625E9F"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D8BBC7" w14:textId="77777777" w:rsidR="00AC718C" w:rsidRDefault="00AC718C">
            <w:pPr>
              <w:spacing w:line="140" w:lineRule="exact"/>
              <w:rPr>
                <w:sz w:val="14"/>
              </w:rPr>
            </w:pPr>
          </w:p>
          <w:p w14:paraId="5FA89F54" w14:textId="7A54C96E" w:rsidR="00AC718C" w:rsidRDefault="00864EE8">
            <w:pPr>
              <w:ind w:left="420"/>
              <w:rPr>
                <w:sz w:val="2"/>
              </w:rPr>
            </w:pPr>
            <w:r>
              <w:rPr>
                <w:noProof/>
                <w:lang w:val="fr-FR" w:eastAsia="fr-FR"/>
              </w:rPr>
              <w:drawing>
                <wp:inline distT="0" distB="0" distL="0" distR="0" wp14:anchorId="1298ABC6" wp14:editId="209474E2">
                  <wp:extent cx="228600" cy="228600"/>
                  <wp:effectExtent l="0" t="0" r="0" b="0"/>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F531C8" w14:textId="77777777" w:rsidR="00AC718C" w:rsidRDefault="00864EE8">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Forme de groupement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839E72" w14:textId="77777777" w:rsidR="00AC718C" w:rsidRDefault="00864EE8">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Groupement conjoint avec mandataire solidaire</w:t>
            </w:r>
          </w:p>
        </w:tc>
      </w:tr>
      <w:tr w:rsidR="00AC718C" w14:paraId="3B1D497C"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D4C01F" w14:textId="77777777" w:rsidR="00AC718C" w:rsidRPr="00D96367" w:rsidRDefault="00AC718C">
            <w:pPr>
              <w:spacing w:line="140" w:lineRule="exact"/>
              <w:rPr>
                <w:sz w:val="14"/>
                <w:lang w:val="fr-FR"/>
              </w:rPr>
            </w:pPr>
          </w:p>
          <w:p w14:paraId="27DB2E3E" w14:textId="34DBA648" w:rsidR="00AC718C" w:rsidRDefault="00864EE8">
            <w:pPr>
              <w:ind w:left="420"/>
              <w:rPr>
                <w:sz w:val="2"/>
              </w:rPr>
            </w:pPr>
            <w:r>
              <w:rPr>
                <w:noProof/>
                <w:lang w:val="fr-FR" w:eastAsia="fr-FR"/>
              </w:rPr>
              <w:drawing>
                <wp:inline distT="0" distB="0" distL="0" distR="0" wp14:anchorId="060293FD" wp14:editId="6B8A5494">
                  <wp:extent cx="228600" cy="2286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89D738" w14:textId="77777777" w:rsidR="00AC718C" w:rsidRDefault="00864EE8">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Variantes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1238E4" w14:textId="77777777" w:rsidR="00AC718C" w:rsidRDefault="00864EE8">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AC718C" w14:paraId="16D5D528"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98FEE6" w14:textId="77777777" w:rsidR="00AC718C" w:rsidRDefault="00AC718C">
            <w:pPr>
              <w:spacing w:line="140" w:lineRule="exact"/>
              <w:rPr>
                <w:sz w:val="14"/>
              </w:rPr>
            </w:pPr>
          </w:p>
          <w:p w14:paraId="2177AA21" w14:textId="3B68525B" w:rsidR="00AC718C" w:rsidRDefault="00864EE8">
            <w:pPr>
              <w:ind w:left="420"/>
              <w:rPr>
                <w:sz w:val="2"/>
              </w:rPr>
            </w:pPr>
            <w:r>
              <w:rPr>
                <w:noProof/>
                <w:lang w:val="fr-FR" w:eastAsia="fr-FR"/>
              </w:rPr>
              <w:drawing>
                <wp:inline distT="0" distB="0" distL="0" distR="0" wp14:anchorId="2BF40835" wp14:editId="04B1FDF5">
                  <wp:extent cx="228600" cy="228600"/>
                  <wp:effectExtent l="0" t="0" r="0"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C66F1C" w14:textId="77777777" w:rsidR="00AC718C" w:rsidRDefault="00864EE8">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PSE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A144B7" w14:textId="77777777" w:rsidR="00AC718C" w:rsidRDefault="00864EE8">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AC718C" w14:paraId="54E34953"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5F2D9C" w14:textId="77777777" w:rsidR="00AC718C" w:rsidRDefault="00AC718C">
            <w:pPr>
              <w:spacing w:line="140" w:lineRule="exact"/>
              <w:rPr>
                <w:sz w:val="14"/>
              </w:rPr>
            </w:pPr>
          </w:p>
          <w:p w14:paraId="7265777C" w14:textId="367B3666" w:rsidR="00AC718C" w:rsidRDefault="00864EE8">
            <w:pPr>
              <w:ind w:left="420"/>
              <w:rPr>
                <w:sz w:val="2"/>
              </w:rPr>
            </w:pPr>
            <w:r>
              <w:rPr>
                <w:noProof/>
                <w:lang w:val="fr-FR" w:eastAsia="fr-FR"/>
              </w:rPr>
              <w:drawing>
                <wp:inline distT="0" distB="0" distL="0" distR="0" wp14:anchorId="4BEBB50A" wp14:editId="31D0E8AE">
                  <wp:extent cx="228600" cy="228600"/>
                  <wp:effectExtent l="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A5CAA1" w14:textId="77777777" w:rsidR="00AC718C" w:rsidRDefault="00864EE8">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sociales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5B62A0" w14:textId="77777777" w:rsidR="00AC718C" w:rsidRDefault="00864EE8">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AC718C" w14:paraId="2236596D"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80CDA5" w14:textId="77777777" w:rsidR="00AC718C" w:rsidRDefault="00AC718C">
            <w:pPr>
              <w:spacing w:line="140" w:lineRule="exact"/>
              <w:rPr>
                <w:sz w:val="14"/>
              </w:rPr>
            </w:pPr>
          </w:p>
          <w:p w14:paraId="1E5DFA47" w14:textId="1869B4BC" w:rsidR="00AC718C" w:rsidRDefault="00864EE8">
            <w:pPr>
              <w:ind w:left="420"/>
              <w:rPr>
                <w:sz w:val="2"/>
              </w:rPr>
            </w:pPr>
            <w:r>
              <w:rPr>
                <w:noProof/>
                <w:lang w:val="fr-FR" w:eastAsia="fr-FR"/>
              </w:rPr>
              <w:drawing>
                <wp:inline distT="0" distB="0" distL="0" distR="0" wp14:anchorId="2C8D2E08" wp14:editId="300A5B9F">
                  <wp:extent cx="228600" cy="228600"/>
                  <wp:effectExtent l="0" t="0" r="0"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572646" w14:textId="77777777" w:rsidR="00AC718C" w:rsidRDefault="00864EE8">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environnementales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6412EA" w14:textId="77777777" w:rsidR="00AC718C" w:rsidRDefault="00864EE8">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AC718C" w14:paraId="09DFD625"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1169D7" w14:textId="77777777" w:rsidR="00AC718C" w:rsidRDefault="00AC718C">
            <w:pPr>
              <w:spacing w:line="140" w:lineRule="exact"/>
              <w:rPr>
                <w:sz w:val="14"/>
              </w:rPr>
            </w:pPr>
          </w:p>
          <w:p w14:paraId="29161C46" w14:textId="16DBA9DC" w:rsidR="00AC718C" w:rsidRDefault="00864EE8">
            <w:pPr>
              <w:ind w:left="420"/>
              <w:rPr>
                <w:sz w:val="2"/>
              </w:rPr>
            </w:pPr>
            <w:r>
              <w:rPr>
                <w:noProof/>
                <w:lang w:val="fr-FR" w:eastAsia="fr-FR"/>
              </w:rPr>
              <w:drawing>
                <wp:inline distT="0" distB="0" distL="0" distR="0" wp14:anchorId="3F2BA3E0" wp14:editId="4D10C17D">
                  <wp:extent cx="228600" cy="228600"/>
                  <wp:effectExtent l="0" t="0" r="0" b="0"/>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4761A0" w14:textId="77777777" w:rsidR="00AC718C" w:rsidRDefault="00864EE8">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Durée / Délai</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7919CE" w14:textId="77777777" w:rsidR="00AC718C" w:rsidRDefault="00864EE8">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16 mois</w:t>
            </w:r>
          </w:p>
        </w:tc>
      </w:tr>
      <w:tr w:rsidR="00AC718C" w14:paraId="66DEC686"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2708E7" w14:textId="77777777" w:rsidR="00AC718C" w:rsidRDefault="00AC718C">
            <w:pPr>
              <w:spacing w:line="140" w:lineRule="exact"/>
              <w:rPr>
                <w:sz w:val="14"/>
              </w:rPr>
            </w:pPr>
          </w:p>
          <w:p w14:paraId="538D805A" w14:textId="4366DBBD" w:rsidR="00AC718C" w:rsidRDefault="00864EE8">
            <w:pPr>
              <w:ind w:left="420"/>
              <w:rPr>
                <w:sz w:val="2"/>
              </w:rPr>
            </w:pPr>
            <w:r>
              <w:rPr>
                <w:noProof/>
                <w:lang w:val="fr-FR" w:eastAsia="fr-FR"/>
              </w:rPr>
              <w:drawing>
                <wp:inline distT="0" distB="0" distL="0" distR="0" wp14:anchorId="083AA058" wp14:editId="42B8B790">
                  <wp:extent cx="228600" cy="228600"/>
                  <wp:effectExtent l="0" t="0" r="0" b="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81CF0A" w14:textId="77777777" w:rsidR="00AC718C" w:rsidRDefault="00864EE8">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Visite sur site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F0A45F" w14:textId="77777777" w:rsidR="00AC718C" w:rsidRDefault="00864EE8">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bl>
    <w:p w14:paraId="0B72DFD2" w14:textId="77777777" w:rsidR="00AC718C" w:rsidRDefault="00AC718C">
      <w:pPr>
        <w:sectPr w:rsidR="00AC718C">
          <w:pgSz w:w="11900" w:h="16840"/>
          <w:pgMar w:top="1440" w:right="1160" w:bottom="1440" w:left="1140" w:header="1440" w:footer="1440" w:gutter="0"/>
          <w:cols w:space="708"/>
        </w:sectPr>
      </w:pPr>
    </w:p>
    <w:p w14:paraId="5101264C" w14:textId="77777777" w:rsidR="00AC718C" w:rsidRDefault="00864EE8">
      <w:pPr>
        <w:spacing w:after="8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lastRenderedPageBreak/>
        <w:t>SOMMAIRE</w:t>
      </w:r>
    </w:p>
    <w:p w14:paraId="3427157D" w14:textId="77777777" w:rsidR="00AC718C" w:rsidRDefault="00AC718C">
      <w:pPr>
        <w:spacing w:after="80" w:line="240" w:lineRule="exact"/>
      </w:pPr>
    </w:p>
    <w:p w14:paraId="5A703B1E" w14:textId="77777777" w:rsidR="00AC718C" w:rsidRDefault="00864EE8">
      <w:pPr>
        <w:pStyle w:val="TM1"/>
        <w:tabs>
          <w:tab w:val="right" w:leader="dot" w:pos="9610"/>
        </w:tabs>
        <w:rPr>
          <w:rFonts w:ascii="Calibri" w:hAnsi="Calibri"/>
          <w:noProof/>
          <w:sz w:val="22"/>
        </w:rPr>
      </w:pPr>
      <w:r>
        <w:rPr>
          <w:rFonts w:ascii="Trebuchet MS" w:eastAsia="Trebuchet MS" w:hAnsi="Trebuchet MS" w:cs="Trebuchet MS"/>
          <w:color w:val="000000"/>
          <w:sz w:val="22"/>
          <w:lang w:val="fr-FR"/>
        </w:rPr>
        <w:fldChar w:fldCharType="begin"/>
      </w:r>
      <w:r>
        <w:rPr>
          <w:rFonts w:ascii="Trebuchet MS" w:eastAsia="Trebuchet MS" w:hAnsi="Trebuchet MS" w:cs="Trebuchet MS"/>
          <w:color w:val="000000"/>
          <w:sz w:val="22"/>
          <w:lang w:val="fr-FR"/>
        </w:rPr>
        <w:instrText xml:space="preserve"> TOC \h </w:instrText>
      </w:r>
      <w:r>
        <w:rPr>
          <w:rFonts w:ascii="Trebuchet MS" w:eastAsia="Trebuchet MS" w:hAnsi="Trebuchet MS" w:cs="Trebuchet MS"/>
          <w:color w:val="000000"/>
          <w:sz w:val="22"/>
          <w:lang w:val="fr-FR"/>
        </w:rPr>
        <w:fldChar w:fldCharType="separate"/>
      </w:r>
      <w:hyperlink w:anchor="_Toc256000000" w:history="1">
        <w:r>
          <w:rPr>
            <w:rStyle w:val="Lienhypertexte"/>
            <w:rFonts w:ascii="Trebuchet MS" w:eastAsia="Trebuchet MS" w:hAnsi="Trebuchet MS" w:cs="Trebuchet MS"/>
            <w:lang w:val="fr-FR"/>
          </w:rPr>
          <w:t>1 - Objet et étendue de la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_Toc256000000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1E98DE85" w14:textId="77777777" w:rsidR="00AC718C" w:rsidRDefault="00864EE8">
      <w:pPr>
        <w:pStyle w:val="TM2"/>
        <w:tabs>
          <w:tab w:val="right" w:leader="dot" w:pos="9610"/>
        </w:tabs>
        <w:rPr>
          <w:rFonts w:ascii="Calibri" w:hAnsi="Calibri"/>
          <w:noProof/>
          <w:sz w:val="22"/>
        </w:rPr>
      </w:pPr>
      <w:hyperlink w:anchor="_Toc256000001" w:history="1">
        <w:r>
          <w:rPr>
            <w:rStyle w:val="Lienhypertexte"/>
            <w:rFonts w:ascii="Trebuchet MS" w:eastAsia="Trebuchet MS" w:hAnsi="Trebuchet MS" w:cs="Trebuchet MS"/>
            <w:lang w:val="fr-FR"/>
          </w:rPr>
          <w:t>1.1 - Objet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_Toc256000001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699D4804" w14:textId="77777777" w:rsidR="00AC718C" w:rsidRDefault="00864EE8">
      <w:pPr>
        <w:pStyle w:val="TM2"/>
        <w:tabs>
          <w:tab w:val="right" w:leader="dot" w:pos="9610"/>
        </w:tabs>
        <w:rPr>
          <w:rFonts w:ascii="Calibri" w:hAnsi="Calibri"/>
          <w:noProof/>
          <w:sz w:val="22"/>
        </w:rPr>
      </w:pPr>
      <w:hyperlink w:anchor="_Toc256000002" w:history="1">
        <w:r>
          <w:rPr>
            <w:rStyle w:val="Lienhypertexte"/>
            <w:rFonts w:ascii="Trebuchet MS" w:eastAsia="Trebuchet MS" w:hAnsi="Trebuchet MS" w:cs="Trebuchet MS"/>
            <w:lang w:val="fr-FR"/>
          </w:rPr>
          <w:t>1.2 - Mode de passation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_Toc256000002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51E0A807" w14:textId="77777777" w:rsidR="00AC718C" w:rsidRDefault="00864EE8">
      <w:pPr>
        <w:pStyle w:val="TM2"/>
        <w:tabs>
          <w:tab w:val="right" w:leader="dot" w:pos="9610"/>
        </w:tabs>
        <w:rPr>
          <w:rFonts w:ascii="Calibri" w:hAnsi="Calibri"/>
          <w:noProof/>
          <w:sz w:val="22"/>
        </w:rPr>
      </w:pPr>
      <w:hyperlink w:anchor="_Toc256000003" w:history="1">
        <w:r>
          <w:rPr>
            <w:rStyle w:val="Lienhypertexte"/>
            <w:rFonts w:ascii="Trebuchet MS" w:eastAsia="Trebuchet MS" w:hAnsi="Trebuchet MS" w:cs="Trebuchet MS"/>
            <w:lang w:val="fr-FR"/>
          </w:rPr>
          <w:t>1.3 - Type et forme de contrat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_Toc256000003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329B07EF" w14:textId="77777777" w:rsidR="00AC718C" w:rsidRDefault="00864EE8">
      <w:pPr>
        <w:pStyle w:val="TM2"/>
        <w:tabs>
          <w:tab w:val="right" w:leader="dot" w:pos="9610"/>
        </w:tabs>
        <w:rPr>
          <w:rFonts w:ascii="Calibri" w:hAnsi="Calibri"/>
          <w:noProof/>
          <w:sz w:val="22"/>
        </w:rPr>
      </w:pPr>
      <w:hyperlink w:anchor="_Toc256000004" w:history="1">
        <w:r>
          <w:rPr>
            <w:rStyle w:val="Lienhypertexte"/>
            <w:rFonts w:ascii="Trebuchet MS" w:eastAsia="Trebuchet MS" w:hAnsi="Trebuchet MS" w:cs="Trebuchet MS"/>
            <w:lang w:val="fr-FR"/>
          </w:rPr>
          <w:t>1.4 - Décomposition de la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_Toc256000004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008C2B2D" w14:textId="77777777" w:rsidR="00AC718C" w:rsidRDefault="00864EE8">
      <w:pPr>
        <w:pStyle w:val="TM2"/>
        <w:tabs>
          <w:tab w:val="right" w:leader="dot" w:pos="9610"/>
        </w:tabs>
        <w:rPr>
          <w:rFonts w:ascii="Calibri" w:hAnsi="Calibri"/>
          <w:noProof/>
          <w:sz w:val="22"/>
        </w:rPr>
      </w:pPr>
      <w:hyperlink w:anchor="_Toc256000005" w:history="1">
        <w:r>
          <w:rPr>
            <w:rStyle w:val="Lienhypertexte"/>
            <w:rFonts w:ascii="Trebuchet MS" w:eastAsia="Trebuchet MS" w:hAnsi="Trebuchet MS" w:cs="Trebuchet MS"/>
            <w:lang w:val="fr-FR"/>
          </w:rPr>
          <w:t>1.5 - Nomenclature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_Toc256000005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1C611E8A" w14:textId="77777777" w:rsidR="00AC718C" w:rsidRDefault="00864EE8">
      <w:pPr>
        <w:pStyle w:val="TM1"/>
        <w:tabs>
          <w:tab w:val="right" w:leader="dot" w:pos="9610"/>
        </w:tabs>
        <w:rPr>
          <w:rFonts w:ascii="Calibri" w:hAnsi="Calibri"/>
          <w:noProof/>
          <w:sz w:val="22"/>
        </w:rPr>
      </w:pPr>
      <w:hyperlink w:anchor="_Toc256000006" w:history="1">
        <w:r>
          <w:rPr>
            <w:rStyle w:val="Lienhypertexte"/>
            <w:rFonts w:ascii="Trebuchet MS" w:eastAsia="Trebuchet MS" w:hAnsi="Trebuchet MS" w:cs="Trebuchet MS"/>
            <w:lang w:val="fr-FR"/>
          </w:rPr>
          <w:t>2 - Conditions de la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_Toc256000006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54DD48A8" w14:textId="77777777" w:rsidR="00AC718C" w:rsidRDefault="00864EE8">
      <w:pPr>
        <w:pStyle w:val="TM2"/>
        <w:tabs>
          <w:tab w:val="right" w:leader="dot" w:pos="9610"/>
        </w:tabs>
        <w:rPr>
          <w:rFonts w:ascii="Calibri" w:hAnsi="Calibri"/>
          <w:noProof/>
          <w:sz w:val="22"/>
        </w:rPr>
      </w:pPr>
      <w:hyperlink w:anchor="_Toc256000007" w:history="1">
        <w:r>
          <w:rPr>
            <w:rStyle w:val="Lienhypertexte"/>
            <w:rFonts w:ascii="Trebuchet MS" w:eastAsia="Trebuchet MS" w:hAnsi="Trebuchet MS" w:cs="Trebuchet MS"/>
            <w:lang w:val="fr-FR"/>
          </w:rPr>
          <w:t>2.1 - Délai de validité des offres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_Toc256000007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48394709" w14:textId="77777777" w:rsidR="00AC718C" w:rsidRDefault="00864EE8">
      <w:pPr>
        <w:pStyle w:val="TM2"/>
        <w:tabs>
          <w:tab w:val="right" w:leader="dot" w:pos="9610"/>
        </w:tabs>
        <w:rPr>
          <w:rFonts w:ascii="Calibri" w:hAnsi="Calibri"/>
          <w:noProof/>
          <w:sz w:val="22"/>
        </w:rPr>
      </w:pPr>
      <w:hyperlink w:anchor="_Toc256000008" w:history="1">
        <w:r>
          <w:rPr>
            <w:rStyle w:val="Lienhypertexte"/>
            <w:rFonts w:ascii="Trebuchet MS" w:eastAsia="Trebuchet MS" w:hAnsi="Trebuchet MS" w:cs="Trebuchet MS"/>
            <w:lang w:val="fr-FR"/>
          </w:rPr>
          <w:t>2.2 - Forme juridique du groupement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_Toc256000008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5866F8F0" w14:textId="77777777" w:rsidR="00AC718C" w:rsidRDefault="00864EE8">
      <w:pPr>
        <w:pStyle w:val="TM2"/>
        <w:tabs>
          <w:tab w:val="right" w:leader="dot" w:pos="9610"/>
        </w:tabs>
        <w:rPr>
          <w:rFonts w:ascii="Calibri" w:hAnsi="Calibri"/>
          <w:noProof/>
          <w:sz w:val="22"/>
        </w:rPr>
      </w:pPr>
      <w:hyperlink w:anchor="_Toc256000009" w:history="1">
        <w:r>
          <w:rPr>
            <w:rStyle w:val="Lienhypertexte"/>
            <w:rFonts w:ascii="Trebuchet MS" w:eastAsia="Trebuchet MS" w:hAnsi="Trebuchet MS" w:cs="Trebuchet MS"/>
            <w:lang w:val="fr-FR"/>
          </w:rPr>
          <w:t>2.3 - Variantes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_Toc256000009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0168F2C5" w14:textId="77777777" w:rsidR="00AC718C" w:rsidRDefault="00864EE8">
      <w:pPr>
        <w:pStyle w:val="TM1"/>
        <w:tabs>
          <w:tab w:val="right" w:leader="dot" w:pos="9610"/>
        </w:tabs>
        <w:rPr>
          <w:rFonts w:ascii="Calibri" w:hAnsi="Calibri"/>
          <w:noProof/>
          <w:sz w:val="22"/>
        </w:rPr>
      </w:pPr>
      <w:hyperlink w:anchor="_Toc256000010" w:history="1">
        <w:r>
          <w:rPr>
            <w:rStyle w:val="Lienhypertexte"/>
            <w:rFonts w:ascii="Trebuchet MS" w:eastAsia="Trebuchet MS" w:hAnsi="Trebuchet MS" w:cs="Trebuchet MS"/>
            <w:lang w:val="fr-FR"/>
          </w:rPr>
          <w:t>3 - Les intervenants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_Toc256000010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32363267" w14:textId="77777777" w:rsidR="00AC718C" w:rsidRDefault="00864EE8">
      <w:pPr>
        <w:pStyle w:val="TM2"/>
        <w:tabs>
          <w:tab w:val="right" w:leader="dot" w:pos="9610"/>
        </w:tabs>
        <w:rPr>
          <w:rFonts w:ascii="Calibri" w:hAnsi="Calibri"/>
          <w:noProof/>
          <w:sz w:val="22"/>
        </w:rPr>
      </w:pPr>
      <w:hyperlink w:anchor="_Toc256000011" w:history="1">
        <w:r>
          <w:rPr>
            <w:rStyle w:val="Lienhypertexte"/>
            <w:rFonts w:ascii="Trebuchet MS" w:eastAsia="Trebuchet MS" w:hAnsi="Trebuchet MS" w:cs="Trebuchet MS"/>
            <w:lang w:val="fr-FR"/>
          </w:rPr>
          <w:t>3.1 - Assistance à maîtrise d'ouvrage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_Toc256000011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64387428" w14:textId="77777777" w:rsidR="00AC718C" w:rsidRDefault="00864EE8">
      <w:pPr>
        <w:pStyle w:val="TM2"/>
        <w:tabs>
          <w:tab w:val="right" w:leader="dot" w:pos="9610"/>
        </w:tabs>
        <w:rPr>
          <w:rFonts w:ascii="Calibri" w:hAnsi="Calibri"/>
          <w:noProof/>
          <w:sz w:val="22"/>
        </w:rPr>
      </w:pPr>
      <w:hyperlink w:anchor="_Toc256000012" w:history="1">
        <w:r>
          <w:rPr>
            <w:rStyle w:val="Lienhypertexte"/>
            <w:rFonts w:ascii="Trebuchet MS" w:eastAsia="Trebuchet MS" w:hAnsi="Trebuchet MS" w:cs="Trebuchet MS"/>
            <w:lang w:val="fr-FR"/>
          </w:rPr>
          <w:t>3.2 - Maîtrise d'œuvre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_Toc256000012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64CD0699" w14:textId="77777777" w:rsidR="00AC718C" w:rsidRDefault="00864EE8">
      <w:pPr>
        <w:pStyle w:val="TM2"/>
        <w:tabs>
          <w:tab w:val="right" w:leader="dot" w:pos="9610"/>
        </w:tabs>
        <w:rPr>
          <w:rFonts w:ascii="Calibri" w:hAnsi="Calibri"/>
          <w:noProof/>
          <w:sz w:val="22"/>
        </w:rPr>
      </w:pPr>
      <w:hyperlink w:anchor="_Toc256000013" w:history="1">
        <w:r>
          <w:rPr>
            <w:rStyle w:val="Lienhypertexte"/>
            <w:rFonts w:ascii="Trebuchet MS" w:eastAsia="Trebuchet MS" w:hAnsi="Trebuchet MS" w:cs="Trebuchet MS"/>
            <w:lang w:val="fr-FR"/>
          </w:rPr>
          <w:t>3.3 - Contrôle technique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_Toc256000013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2882F87F" w14:textId="77777777" w:rsidR="00AC718C" w:rsidRDefault="00864EE8">
      <w:pPr>
        <w:pStyle w:val="TM2"/>
        <w:tabs>
          <w:tab w:val="right" w:leader="dot" w:pos="9610"/>
        </w:tabs>
        <w:rPr>
          <w:rFonts w:ascii="Calibri" w:hAnsi="Calibri"/>
          <w:noProof/>
          <w:sz w:val="22"/>
        </w:rPr>
      </w:pPr>
      <w:hyperlink w:anchor="_Toc256000014" w:history="1">
        <w:r>
          <w:rPr>
            <w:rStyle w:val="Lienhypertexte"/>
            <w:rFonts w:ascii="Trebuchet MS" w:eastAsia="Trebuchet MS" w:hAnsi="Trebuchet MS" w:cs="Trebuchet MS"/>
            <w:lang w:val="fr-FR"/>
          </w:rPr>
          <w:t>3.4 - Sécurité et protection de la santé des travailleurs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_Toc256000014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4383DC9B" w14:textId="77777777" w:rsidR="00AC718C" w:rsidRDefault="00864EE8">
      <w:pPr>
        <w:pStyle w:val="TM1"/>
        <w:tabs>
          <w:tab w:val="right" w:leader="dot" w:pos="9610"/>
        </w:tabs>
        <w:rPr>
          <w:rFonts w:ascii="Calibri" w:hAnsi="Calibri"/>
          <w:noProof/>
          <w:sz w:val="22"/>
        </w:rPr>
      </w:pPr>
      <w:hyperlink w:anchor="_Toc256000015" w:history="1">
        <w:r>
          <w:rPr>
            <w:rStyle w:val="Lienhypertexte"/>
            <w:rFonts w:ascii="Trebuchet MS" w:eastAsia="Trebuchet MS" w:hAnsi="Trebuchet MS" w:cs="Trebuchet MS"/>
            <w:lang w:val="fr-FR"/>
          </w:rPr>
          <w:t>4 - Conditions relatives au contrat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_Toc256000015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34B2F030" w14:textId="77777777" w:rsidR="00AC718C" w:rsidRDefault="00864EE8">
      <w:pPr>
        <w:pStyle w:val="TM2"/>
        <w:tabs>
          <w:tab w:val="right" w:leader="dot" w:pos="9610"/>
        </w:tabs>
        <w:rPr>
          <w:rFonts w:ascii="Calibri" w:hAnsi="Calibri"/>
          <w:noProof/>
          <w:sz w:val="22"/>
        </w:rPr>
      </w:pPr>
      <w:hyperlink w:anchor="_Toc256000016" w:history="1">
        <w:r>
          <w:rPr>
            <w:rStyle w:val="Lienhypertexte"/>
            <w:rFonts w:ascii="Trebuchet MS" w:eastAsia="Trebuchet MS" w:hAnsi="Trebuchet MS" w:cs="Trebuchet MS"/>
            <w:lang w:val="fr-FR"/>
          </w:rPr>
          <w:t>4.1 - Durée du contrat ou délai d'exécution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_Toc256000016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4FB53F06" w14:textId="77777777" w:rsidR="00AC718C" w:rsidRDefault="00864EE8">
      <w:pPr>
        <w:pStyle w:val="TM2"/>
        <w:tabs>
          <w:tab w:val="right" w:leader="dot" w:pos="9610"/>
        </w:tabs>
        <w:rPr>
          <w:rFonts w:ascii="Calibri" w:hAnsi="Calibri"/>
          <w:noProof/>
          <w:sz w:val="22"/>
        </w:rPr>
      </w:pPr>
      <w:hyperlink w:anchor="_Toc256000017" w:history="1">
        <w:r>
          <w:rPr>
            <w:rStyle w:val="Lienhypertexte"/>
            <w:rFonts w:ascii="Trebuchet MS" w:eastAsia="Trebuchet MS" w:hAnsi="Trebuchet MS" w:cs="Trebuchet MS"/>
            <w:lang w:val="fr-FR"/>
          </w:rPr>
          <w:t>4.2 - Modalités essentielles de financement et de paiement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_Toc256000017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773F9DFF" w14:textId="77777777" w:rsidR="00AC718C" w:rsidRDefault="00864EE8">
      <w:pPr>
        <w:pStyle w:val="TM2"/>
        <w:tabs>
          <w:tab w:val="right" w:leader="dot" w:pos="9610"/>
        </w:tabs>
        <w:rPr>
          <w:rFonts w:ascii="Calibri" w:hAnsi="Calibri"/>
          <w:noProof/>
          <w:sz w:val="22"/>
        </w:rPr>
      </w:pPr>
      <w:hyperlink w:anchor="_Toc256000018" w:history="1">
        <w:r>
          <w:rPr>
            <w:rStyle w:val="Lienhypertexte"/>
            <w:rFonts w:ascii="Trebuchet MS" w:eastAsia="Trebuchet MS" w:hAnsi="Trebuchet MS" w:cs="Trebuchet MS"/>
            <w:lang w:val="fr-FR"/>
          </w:rPr>
          <w:t>4.3 - Confidentialité et mesures de sécurité</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_Toc256000018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5E9D3127" w14:textId="77777777" w:rsidR="00AC718C" w:rsidRDefault="00864EE8">
      <w:pPr>
        <w:pStyle w:val="TM1"/>
        <w:tabs>
          <w:tab w:val="right" w:leader="dot" w:pos="9610"/>
        </w:tabs>
        <w:rPr>
          <w:rFonts w:ascii="Calibri" w:hAnsi="Calibri"/>
          <w:noProof/>
          <w:sz w:val="22"/>
        </w:rPr>
      </w:pPr>
      <w:hyperlink w:anchor="_Toc256000019" w:history="1">
        <w:r>
          <w:rPr>
            <w:rStyle w:val="Lienhypertexte"/>
            <w:rFonts w:ascii="Trebuchet MS" w:eastAsia="Trebuchet MS" w:hAnsi="Trebuchet MS" w:cs="Trebuchet MS"/>
            <w:lang w:val="fr-FR"/>
          </w:rPr>
          <w:t>5 - Contenu du dossier de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_Toc256000019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4F738633" w14:textId="77777777" w:rsidR="00AC718C" w:rsidRDefault="00864EE8">
      <w:pPr>
        <w:pStyle w:val="TM1"/>
        <w:tabs>
          <w:tab w:val="right" w:leader="dot" w:pos="9610"/>
        </w:tabs>
        <w:rPr>
          <w:rFonts w:ascii="Calibri" w:hAnsi="Calibri"/>
          <w:noProof/>
          <w:sz w:val="22"/>
        </w:rPr>
      </w:pPr>
      <w:hyperlink w:anchor="_Toc256000020" w:history="1">
        <w:r>
          <w:rPr>
            <w:rStyle w:val="Lienhypertexte"/>
            <w:rFonts w:ascii="Trebuchet MS" w:eastAsia="Trebuchet MS" w:hAnsi="Trebuchet MS" w:cs="Trebuchet MS"/>
            <w:lang w:val="fr-FR"/>
          </w:rPr>
          <w:t>6 - Présentation des candidatures et des offres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_Toc256000020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7</w:t>
        </w:r>
        <w:r>
          <w:rPr>
            <w:rFonts w:ascii="Trebuchet MS" w:eastAsia="Trebuchet MS" w:hAnsi="Trebuchet MS" w:cs="Trebuchet MS"/>
          </w:rPr>
          <w:fldChar w:fldCharType="end"/>
        </w:r>
      </w:hyperlink>
    </w:p>
    <w:p w14:paraId="1DF034FC" w14:textId="77777777" w:rsidR="00AC718C" w:rsidRDefault="00864EE8">
      <w:pPr>
        <w:pStyle w:val="TM2"/>
        <w:tabs>
          <w:tab w:val="right" w:leader="dot" w:pos="9610"/>
        </w:tabs>
        <w:rPr>
          <w:rFonts w:ascii="Calibri" w:hAnsi="Calibri"/>
          <w:noProof/>
          <w:sz w:val="22"/>
        </w:rPr>
      </w:pPr>
      <w:hyperlink w:anchor="_Toc256000021" w:history="1">
        <w:r>
          <w:rPr>
            <w:rStyle w:val="Lienhypertexte"/>
            <w:rFonts w:ascii="Trebuchet MS" w:eastAsia="Trebuchet MS" w:hAnsi="Trebuchet MS" w:cs="Trebuchet MS"/>
            <w:lang w:val="fr-FR"/>
          </w:rPr>
          <w:t>6.1 - Documents à produire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_Toc256000021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7</w:t>
        </w:r>
        <w:r>
          <w:rPr>
            <w:rFonts w:ascii="Trebuchet MS" w:eastAsia="Trebuchet MS" w:hAnsi="Trebuchet MS" w:cs="Trebuchet MS"/>
          </w:rPr>
          <w:fldChar w:fldCharType="end"/>
        </w:r>
      </w:hyperlink>
    </w:p>
    <w:p w14:paraId="232D74F3" w14:textId="77777777" w:rsidR="00AC718C" w:rsidRDefault="00864EE8">
      <w:pPr>
        <w:pStyle w:val="TM1"/>
        <w:tabs>
          <w:tab w:val="right" w:leader="dot" w:pos="9610"/>
        </w:tabs>
        <w:rPr>
          <w:rFonts w:ascii="Calibri" w:hAnsi="Calibri"/>
          <w:noProof/>
          <w:sz w:val="22"/>
        </w:rPr>
      </w:pPr>
      <w:hyperlink w:anchor="_Toc256000022" w:history="1">
        <w:r>
          <w:rPr>
            <w:rStyle w:val="Lienhypertexte"/>
            <w:rFonts w:ascii="Trebuchet MS" w:eastAsia="Trebuchet MS" w:hAnsi="Trebuchet MS" w:cs="Trebuchet MS"/>
            <w:lang w:val="fr-FR"/>
          </w:rPr>
          <w:t>7 - Conditions d'envoi ou de remise des plis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_Toc256000022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8</w:t>
        </w:r>
        <w:r>
          <w:rPr>
            <w:rFonts w:ascii="Trebuchet MS" w:eastAsia="Trebuchet MS" w:hAnsi="Trebuchet MS" w:cs="Trebuchet MS"/>
          </w:rPr>
          <w:fldChar w:fldCharType="end"/>
        </w:r>
      </w:hyperlink>
    </w:p>
    <w:p w14:paraId="21EC5A1B" w14:textId="77777777" w:rsidR="00AC718C" w:rsidRDefault="00864EE8">
      <w:pPr>
        <w:pStyle w:val="TM2"/>
        <w:tabs>
          <w:tab w:val="right" w:leader="dot" w:pos="9610"/>
        </w:tabs>
        <w:rPr>
          <w:rFonts w:ascii="Calibri" w:hAnsi="Calibri"/>
          <w:noProof/>
          <w:sz w:val="22"/>
        </w:rPr>
      </w:pPr>
      <w:hyperlink w:anchor="_Toc256000023" w:history="1">
        <w:r>
          <w:rPr>
            <w:rStyle w:val="Lienhypertexte"/>
            <w:rFonts w:ascii="Trebuchet MS" w:eastAsia="Trebuchet MS" w:hAnsi="Trebuchet MS" w:cs="Trebuchet MS"/>
            <w:lang w:val="fr-FR"/>
          </w:rPr>
          <w:t>7.1 - Transmission électronique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_Toc256000023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8</w:t>
        </w:r>
        <w:r>
          <w:rPr>
            <w:rFonts w:ascii="Trebuchet MS" w:eastAsia="Trebuchet MS" w:hAnsi="Trebuchet MS" w:cs="Trebuchet MS"/>
          </w:rPr>
          <w:fldChar w:fldCharType="end"/>
        </w:r>
      </w:hyperlink>
    </w:p>
    <w:p w14:paraId="034990C2" w14:textId="77777777" w:rsidR="00AC718C" w:rsidRDefault="00864EE8">
      <w:pPr>
        <w:pStyle w:val="TM2"/>
        <w:tabs>
          <w:tab w:val="right" w:leader="dot" w:pos="9610"/>
        </w:tabs>
        <w:rPr>
          <w:rFonts w:ascii="Calibri" w:hAnsi="Calibri"/>
          <w:noProof/>
          <w:sz w:val="22"/>
        </w:rPr>
      </w:pPr>
      <w:hyperlink w:anchor="_Toc256000024" w:history="1">
        <w:r>
          <w:rPr>
            <w:rStyle w:val="Lienhypertexte"/>
            <w:rFonts w:ascii="Trebuchet MS" w:eastAsia="Trebuchet MS" w:hAnsi="Trebuchet MS" w:cs="Trebuchet MS"/>
            <w:lang w:val="fr-FR"/>
          </w:rPr>
          <w:t>7.2 - Transmission sous support papier</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_Toc256000024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9</w:t>
        </w:r>
        <w:r>
          <w:rPr>
            <w:rFonts w:ascii="Trebuchet MS" w:eastAsia="Trebuchet MS" w:hAnsi="Trebuchet MS" w:cs="Trebuchet MS"/>
          </w:rPr>
          <w:fldChar w:fldCharType="end"/>
        </w:r>
      </w:hyperlink>
    </w:p>
    <w:p w14:paraId="384318E0" w14:textId="77777777" w:rsidR="00AC718C" w:rsidRDefault="00864EE8">
      <w:pPr>
        <w:pStyle w:val="TM1"/>
        <w:tabs>
          <w:tab w:val="right" w:leader="dot" w:pos="9610"/>
        </w:tabs>
        <w:rPr>
          <w:rFonts w:ascii="Calibri" w:hAnsi="Calibri"/>
          <w:noProof/>
          <w:sz w:val="22"/>
        </w:rPr>
      </w:pPr>
      <w:hyperlink w:anchor="_Toc256000025" w:history="1">
        <w:r>
          <w:rPr>
            <w:rStyle w:val="Lienhypertexte"/>
            <w:rFonts w:ascii="Trebuchet MS" w:eastAsia="Trebuchet MS" w:hAnsi="Trebuchet MS" w:cs="Trebuchet MS"/>
            <w:lang w:val="fr-FR"/>
          </w:rPr>
          <w:t>8 - Examen des candidatures et des offres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_Toc256000025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9</w:t>
        </w:r>
        <w:r>
          <w:rPr>
            <w:rFonts w:ascii="Trebuchet MS" w:eastAsia="Trebuchet MS" w:hAnsi="Trebuchet MS" w:cs="Trebuchet MS"/>
          </w:rPr>
          <w:fldChar w:fldCharType="end"/>
        </w:r>
      </w:hyperlink>
    </w:p>
    <w:p w14:paraId="011E1E46" w14:textId="77777777" w:rsidR="00AC718C" w:rsidRDefault="00864EE8">
      <w:pPr>
        <w:pStyle w:val="TM2"/>
        <w:tabs>
          <w:tab w:val="right" w:leader="dot" w:pos="9610"/>
        </w:tabs>
        <w:rPr>
          <w:rFonts w:ascii="Calibri" w:hAnsi="Calibri"/>
          <w:noProof/>
          <w:sz w:val="22"/>
        </w:rPr>
      </w:pPr>
      <w:hyperlink w:anchor="_Toc256000026" w:history="1">
        <w:r>
          <w:rPr>
            <w:rStyle w:val="Lienhypertexte"/>
            <w:rFonts w:ascii="Trebuchet MS" w:eastAsia="Trebuchet MS" w:hAnsi="Trebuchet MS" w:cs="Trebuchet MS"/>
            <w:lang w:val="fr-FR"/>
          </w:rPr>
          <w:t>8.1 - Sélection des candidatures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_Toc256000026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9</w:t>
        </w:r>
        <w:r>
          <w:rPr>
            <w:rFonts w:ascii="Trebuchet MS" w:eastAsia="Trebuchet MS" w:hAnsi="Trebuchet MS" w:cs="Trebuchet MS"/>
          </w:rPr>
          <w:fldChar w:fldCharType="end"/>
        </w:r>
      </w:hyperlink>
    </w:p>
    <w:p w14:paraId="7B7C2630" w14:textId="77777777" w:rsidR="00AC718C" w:rsidRDefault="00864EE8">
      <w:pPr>
        <w:pStyle w:val="TM2"/>
        <w:tabs>
          <w:tab w:val="right" w:leader="dot" w:pos="9610"/>
        </w:tabs>
        <w:rPr>
          <w:rFonts w:ascii="Calibri" w:hAnsi="Calibri"/>
          <w:noProof/>
          <w:sz w:val="22"/>
        </w:rPr>
      </w:pPr>
      <w:hyperlink w:anchor="_Toc256000027" w:history="1">
        <w:r>
          <w:rPr>
            <w:rStyle w:val="Lienhypertexte"/>
            <w:rFonts w:ascii="Trebuchet MS" w:eastAsia="Trebuchet MS" w:hAnsi="Trebuchet MS" w:cs="Trebuchet MS"/>
            <w:lang w:val="fr-FR"/>
          </w:rPr>
          <w:t>8.2 - Attribution des marchés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_Toc256000027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9</w:t>
        </w:r>
        <w:r>
          <w:rPr>
            <w:rFonts w:ascii="Trebuchet MS" w:eastAsia="Trebuchet MS" w:hAnsi="Trebuchet MS" w:cs="Trebuchet MS"/>
          </w:rPr>
          <w:fldChar w:fldCharType="end"/>
        </w:r>
      </w:hyperlink>
    </w:p>
    <w:p w14:paraId="64D1F992" w14:textId="77777777" w:rsidR="00AC718C" w:rsidRDefault="00864EE8">
      <w:pPr>
        <w:pStyle w:val="TM2"/>
        <w:tabs>
          <w:tab w:val="right" w:leader="dot" w:pos="9610"/>
        </w:tabs>
        <w:rPr>
          <w:rFonts w:ascii="Calibri" w:hAnsi="Calibri"/>
          <w:noProof/>
          <w:sz w:val="22"/>
        </w:rPr>
      </w:pPr>
      <w:hyperlink w:anchor="_Toc256000028" w:history="1">
        <w:r>
          <w:rPr>
            <w:rStyle w:val="Lienhypertexte"/>
            <w:rFonts w:ascii="Trebuchet MS" w:eastAsia="Trebuchet MS" w:hAnsi="Trebuchet MS" w:cs="Trebuchet MS"/>
            <w:lang w:val="fr-FR"/>
          </w:rPr>
          <w:t>8.3 - Suite à donner à la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_Toc256000028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9</w:t>
        </w:r>
        <w:r>
          <w:rPr>
            <w:rFonts w:ascii="Trebuchet MS" w:eastAsia="Trebuchet MS" w:hAnsi="Trebuchet MS" w:cs="Trebuchet MS"/>
          </w:rPr>
          <w:fldChar w:fldCharType="end"/>
        </w:r>
      </w:hyperlink>
    </w:p>
    <w:p w14:paraId="66603E43" w14:textId="77777777" w:rsidR="00AC718C" w:rsidRDefault="00864EE8">
      <w:pPr>
        <w:pStyle w:val="TM1"/>
        <w:tabs>
          <w:tab w:val="right" w:leader="dot" w:pos="9610"/>
        </w:tabs>
        <w:rPr>
          <w:rFonts w:ascii="Calibri" w:hAnsi="Calibri"/>
          <w:noProof/>
          <w:sz w:val="22"/>
        </w:rPr>
      </w:pPr>
      <w:hyperlink w:anchor="_Toc256000029" w:history="1">
        <w:r>
          <w:rPr>
            <w:rStyle w:val="Lienhypertexte"/>
            <w:rFonts w:ascii="Trebuchet MS" w:eastAsia="Trebuchet MS" w:hAnsi="Trebuchet MS" w:cs="Trebuchet MS"/>
            <w:lang w:val="fr-FR"/>
          </w:rPr>
          <w:t>9 - Renseignements complémentaires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_Toc256000029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10</w:t>
        </w:r>
        <w:r>
          <w:rPr>
            <w:rFonts w:ascii="Trebuchet MS" w:eastAsia="Trebuchet MS" w:hAnsi="Trebuchet MS" w:cs="Trebuchet MS"/>
          </w:rPr>
          <w:fldChar w:fldCharType="end"/>
        </w:r>
      </w:hyperlink>
    </w:p>
    <w:p w14:paraId="15418395" w14:textId="77777777" w:rsidR="00AC718C" w:rsidRDefault="00864EE8">
      <w:pPr>
        <w:pStyle w:val="TM2"/>
        <w:tabs>
          <w:tab w:val="right" w:leader="dot" w:pos="9610"/>
        </w:tabs>
        <w:rPr>
          <w:rFonts w:ascii="Calibri" w:hAnsi="Calibri"/>
          <w:noProof/>
          <w:sz w:val="22"/>
        </w:rPr>
      </w:pPr>
      <w:hyperlink w:anchor="_Toc256000030" w:history="1">
        <w:r>
          <w:rPr>
            <w:rStyle w:val="Lienhypertexte"/>
            <w:rFonts w:ascii="Trebuchet MS" w:eastAsia="Trebuchet MS" w:hAnsi="Trebuchet MS" w:cs="Trebuchet MS"/>
            <w:lang w:val="fr-FR"/>
          </w:rPr>
          <w:t>9.1 - Adresses supplémentaires et points de contact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_Toc256000030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10</w:t>
        </w:r>
        <w:r>
          <w:rPr>
            <w:rFonts w:ascii="Trebuchet MS" w:eastAsia="Trebuchet MS" w:hAnsi="Trebuchet MS" w:cs="Trebuchet MS"/>
          </w:rPr>
          <w:fldChar w:fldCharType="end"/>
        </w:r>
      </w:hyperlink>
    </w:p>
    <w:p w14:paraId="0D61AC8B" w14:textId="77777777" w:rsidR="00AC718C" w:rsidRDefault="00864EE8">
      <w:pPr>
        <w:pStyle w:val="TM2"/>
        <w:tabs>
          <w:tab w:val="right" w:leader="dot" w:pos="9610"/>
        </w:tabs>
        <w:rPr>
          <w:rFonts w:ascii="Calibri" w:hAnsi="Calibri"/>
          <w:noProof/>
          <w:sz w:val="22"/>
        </w:rPr>
      </w:pPr>
      <w:hyperlink w:anchor="_Toc256000031" w:history="1">
        <w:r>
          <w:rPr>
            <w:rStyle w:val="Lienhypertexte"/>
            <w:rFonts w:ascii="Trebuchet MS" w:eastAsia="Trebuchet MS" w:hAnsi="Trebuchet MS" w:cs="Trebuchet MS"/>
            <w:lang w:val="fr-FR"/>
          </w:rPr>
          <w:t>9.2 - Procédures de recours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_Toc256000031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10</w:t>
        </w:r>
        <w:r>
          <w:rPr>
            <w:rFonts w:ascii="Trebuchet MS" w:eastAsia="Trebuchet MS" w:hAnsi="Trebuchet MS" w:cs="Trebuchet MS"/>
          </w:rPr>
          <w:fldChar w:fldCharType="end"/>
        </w:r>
      </w:hyperlink>
    </w:p>
    <w:p w14:paraId="772519EC" w14:textId="77777777" w:rsidR="00AC718C" w:rsidRDefault="00864EE8">
      <w:pPr>
        <w:spacing w:after="100"/>
        <w:rPr>
          <w:rFonts w:ascii="Trebuchet MS" w:eastAsia="Trebuchet MS" w:hAnsi="Trebuchet MS" w:cs="Trebuchet MS"/>
          <w:color w:val="000000"/>
          <w:sz w:val="22"/>
          <w:lang w:val="fr-FR"/>
        </w:rPr>
        <w:sectPr w:rsidR="00AC718C">
          <w:pgSz w:w="11900" w:h="16840"/>
          <w:pgMar w:top="1140" w:right="1140" w:bottom="1440" w:left="1140" w:header="1140" w:footer="1440" w:gutter="0"/>
          <w:cols w:space="708"/>
        </w:sectPr>
      </w:pPr>
      <w:r>
        <w:rPr>
          <w:rFonts w:ascii="Trebuchet MS" w:eastAsia="Trebuchet MS" w:hAnsi="Trebuchet MS" w:cs="Trebuchet MS"/>
          <w:color w:val="000000"/>
          <w:sz w:val="22"/>
          <w:lang w:val="fr-FR"/>
        </w:rPr>
        <w:fldChar w:fldCharType="end"/>
      </w:r>
    </w:p>
    <w:p w14:paraId="6560733C" w14:textId="77777777" w:rsidR="00AC718C" w:rsidRDefault="00864EE8">
      <w:pPr>
        <w:pStyle w:val="Titre1"/>
        <w:shd w:val="clear" w:color="FD2456" w:fill="FD2456"/>
        <w:rPr>
          <w:rFonts w:ascii="Trebuchet MS" w:eastAsia="Trebuchet MS" w:hAnsi="Trebuchet MS" w:cs="Trebuchet MS"/>
          <w:color w:val="FFFFFF"/>
          <w:sz w:val="28"/>
          <w:lang w:val="fr-FR"/>
        </w:rPr>
      </w:pPr>
      <w:bookmarkStart w:id="0" w:name="ArtL1_RC-2-A1"/>
      <w:bookmarkStart w:id="1" w:name="_Toc256000000"/>
      <w:bookmarkEnd w:id="0"/>
      <w:r>
        <w:rPr>
          <w:rFonts w:ascii="Trebuchet MS" w:eastAsia="Trebuchet MS" w:hAnsi="Trebuchet MS" w:cs="Trebuchet MS"/>
          <w:color w:val="FFFFFF"/>
          <w:sz w:val="28"/>
          <w:lang w:val="fr-FR"/>
        </w:rPr>
        <w:lastRenderedPageBreak/>
        <w:t>1 - Objet et étendue de la consultation</w:t>
      </w:r>
      <w:bookmarkEnd w:id="1"/>
    </w:p>
    <w:p w14:paraId="4031B26B" w14:textId="77777777" w:rsidR="00AC718C" w:rsidRPr="00D96367" w:rsidRDefault="00864EE8">
      <w:pPr>
        <w:spacing w:line="60" w:lineRule="exact"/>
        <w:rPr>
          <w:sz w:val="6"/>
          <w:lang w:val="fr-FR"/>
        </w:rPr>
      </w:pPr>
      <w:r w:rsidRPr="00D96367">
        <w:rPr>
          <w:lang w:val="fr-FR"/>
        </w:rPr>
        <w:t xml:space="preserve"> </w:t>
      </w:r>
    </w:p>
    <w:p w14:paraId="4D9682BF" w14:textId="77777777" w:rsidR="00AC718C" w:rsidRDefault="00864EE8">
      <w:pPr>
        <w:pStyle w:val="Titre2"/>
        <w:ind w:left="280"/>
        <w:rPr>
          <w:rFonts w:ascii="Trebuchet MS" w:eastAsia="Trebuchet MS" w:hAnsi="Trebuchet MS" w:cs="Trebuchet MS"/>
          <w:i w:val="0"/>
          <w:color w:val="000000"/>
          <w:sz w:val="24"/>
          <w:lang w:val="fr-FR"/>
        </w:rPr>
      </w:pPr>
      <w:bookmarkStart w:id="2" w:name="ArtL2_RC-2-A1.1"/>
      <w:bookmarkStart w:id="3" w:name="_Toc256000001"/>
      <w:bookmarkEnd w:id="2"/>
      <w:r>
        <w:rPr>
          <w:rFonts w:ascii="Trebuchet MS" w:eastAsia="Trebuchet MS" w:hAnsi="Trebuchet MS" w:cs="Trebuchet MS"/>
          <w:i w:val="0"/>
          <w:color w:val="000000"/>
          <w:sz w:val="24"/>
          <w:lang w:val="fr-FR"/>
        </w:rPr>
        <w:t>1.1 - Objet</w:t>
      </w:r>
      <w:bookmarkEnd w:id="3"/>
    </w:p>
    <w:p w14:paraId="2222A4FE" w14:textId="77777777" w:rsidR="00AC718C" w:rsidRDefault="00864EE8">
      <w:pPr>
        <w:pStyle w:val="ParagrapheIndent2"/>
        <w:spacing w:line="232" w:lineRule="exact"/>
        <w:jc w:val="both"/>
        <w:rPr>
          <w:color w:val="000000"/>
          <w:lang w:val="fr-FR"/>
        </w:rPr>
      </w:pPr>
      <w:r>
        <w:rPr>
          <w:color w:val="000000"/>
          <w:lang w:val="fr-FR"/>
        </w:rPr>
        <w:t>La présente consultation concerne :</w:t>
      </w:r>
    </w:p>
    <w:p w14:paraId="1DE22818" w14:textId="77777777" w:rsidR="0029784C" w:rsidRPr="0029784C" w:rsidRDefault="0029784C" w:rsidP="0029784C">
      <w:pPr>
        <w:rPr>
          <w:lang w:val="fr-FR"/>
        </w:rPr>
      </w:pPr>
    </w:p>
    <w:p w14:paraId="26206251" w14:textId="1EAA2060" w:rsidR="00AC718C" w:rsidRPr="0029784C" w:rsidRDefault="00864EE8">
      <w:pPr>
        <w:pStyle w:val="ParagrapheIndent2"/>
        <w:spacing w:after="240" w:line="232" w:lineRule="exact"/>
        <w:jc w:val="both"/>
        <w:rPr>
          <w:b/>
          <w:bCs/>
          <w:color w:val="000000"/>
          <w:lang w:val="fr-FR"/>
        </w:rPr>
      </w:pPr>
      <w:r w:rsidRPr="0029784C">
        <w:rPr>
          <w:b/>
          <w:bCs/>
          <w:color w:val="000000"/>
          <w:lang w:val="fr-FR"/>
        </w:rPr>
        <w:t>Marché de conception-réalisation en vue de l'étude et réalisation des travaux de réaménagement et d’extension d’un bâtiment de l’aérogare de l’</w:t>
      </w:r>
      <w:r w:rsidR="0029784C">
        <w:rPr>
          <w:b/>
          <w:bCs/>
          <w:color w:val="000000"/>
          <w:lang w:val="fr-FR"/>
        </w:rPr>
        <w:t>A</w:t>
      </w:r>
      <w:r w:rsidRPr="0029784C">
        <w:rPr>
          <w:b/>
          <w:bCs/>
          <w:color w:val="000000"/>
          <w:lang w:val="fr-FR"/>
        </w:rPr>
        <w:t>éroport Figari Sud Corse</w:t>
      </w:r>
    </w:p>
    <w:p w14:paraId="43688030" w14:textId="77777777" w:rsidR="00AC718C" w:rsidRDefault="00864EE8">
      <w:pPr>
        <w:pStyle w:val="ParagrapheIndent2"/>
        <w:spacing w:line="232" w:lineRule="exact"/>
        <w:jc w:val="both"/>
        <w:rPr>
          <w:color w:val="000000"/>
          <w:lang w:val="fr-FR"/>
        </w:rPr>
      </w:pPr>
      <w:r>
        <w:rPr>
          <w:color w:val="000000"/>
          <w:lang w:val="fr-FR"/>
        </w:rPr>
        <w:t>Lieu(x) d'exécution :</w:t>
      </w:r>
    </w:p>
    <w:p w14:paraId="1B0A8536" w14:textId="77777777" w:rsidR="00AC718C" w:rsidRDefault="00864EE8">
      <w:pPr>
        <w:pStyle w:val="ParagrapheIndent2"/>
        <w:spacing w:line="232" w:lineRule="exact"/>
        <w:jc w:val="both"/>
        <w:rPr>
          <w:color w:val="000000"/>
          <w:lang w:val="fr-FR"/>
        </w:rPr>
      </w:pPr>
      <w:r>
        <w:rPr>
          <w:color w:val="000000"/>
          <w:lang w:val="fr-FR"/>
        </w:rPr>
        <w:t>Aéroport Figari Sud Corse</w:t>
      </w:r>
    </w:p>
    <w:p w14:paraId="7DA51EF0" w14:textId="77777777" w:rsidR="00AC718C" w:rsidRDefault="00AC718C">
      <w:pPr>
        <w:pStyle w:val="ParagrapheIndent2"/>
        <w:spacing w:after="240" w:line="232" w:lineRule="exact"/>
        <w:jc w:val="both"/>
        <w:rPr>
          <w:color w:val="000000"/>
          <w:lang w:val="fr-FR"/>
        </w:rPr>
      </w:pPr>
    </w:p>
    <w:p w14:paraId="42A0D17A" w14:textId="77777777" w:rsidR="00AC718C" w:rsidRDefault="00864EE8">
      <w:pPr>
        <w:pStyle w:val="Titre2"/>
        <w:ind w:left="280"/>
        <w:rPr>
          <w:rFonts w:ascii="Trebuchet MS" w:eastAsia="Trebuchet MS" w:hAnsi="Trebuchet MS" w:cs="Trebuchet MS"/>
          <w:i w:val="0"/>
          <w:color w:val="000000"/>
          <w:sz w:val="24"/>
          <w:lang w:val="fr-FR"/>
        </w:rPr>
      </w:pPr>
      <w:bookmarkStart w:id="4" w:name="ArtL2_RC-2-A1.3"/>
      <w:bookmarkStart w:id="5" w:name="_Toc256000002"/>
      <w:bookmarkEnd w:id="4"/>
      <w:r>
        <w:rPr>
          <w:rFonts w:ascii="Trebuchet MS" w:eastAsia="Trebuchet MS" w:hAnsi="Trebuchet MS" w:cs="Trebuchet MS"/>
          <w:i w:val="0"/>
          <w:color w:val="000000"/>
          <w:sz w:val="24"/>
          <w:lang w:val="fr-FR"/>
        </w:rPr>
        <w:t>1.2 - Mode de passation</w:t>
      </w:r>
      <w:bookmarkEnd w:id="5"/>
    </w:p>
    <w:p w14:paraId="2E910B90" w14:textId="479E61B2" w:rsidR="00AC718C" w:rsidRDefault="00864EE8">
      <w:pPr>
        <w:pStyle w:val="ParagrapheIndent2"/>
        <w:spacing w:after="240" w:line="232" w:lineRule="exact"/>
        <w:jc w:val="both"/>
        <w:rPr>
          <w:color w:val="000000"/>
          <w:lang w:val="fr-FR"/>
        </w:rPr>
      </w:pPr>
      <w:r>
        <w:rPr>
          <w:color w:val="000000"/>
          <w:lang w:val="fr-FR"/>
        </w:rPr>
        <w:t>La procédure de passation utilisée est : l'appel d'offres ouvert. Elle est soumise aux dispositions articles</w:t>
      </w:r>
      <w:r w:rsidR="0029784C">
        <w:rPr>
          <w:color w:val="000000"/>
          <w:lang w:val="fr-FR"/>
        </w:rPr>
        <w:t xml:space="preserve"> L2171-2</w:t>
      </w:r>
      <w:r>
        <w:rPr>
          <w:color w:val="000000"/>
          <w:lang w:val="fr-FR"/>
        </w:rPr>
        <w:t xml:space="preserve"> L. 2124-2, R. 2124-2 1° et R. 2161-2 à R. 2161-5 du Code de la commande publique.</w:t>
      </w:r>
    </w:p>
    <w:p w14:paraId="0D756FC7" w14:textId="77777777" w:rsidR="00AC718C" w:rsidRDefault="00864EE8">
      <w:pPr>
        <w:pStyle w:val="Titre2"/>
        <w:ind w:left="280"/>
        <w:rPr>
          <w:rFonts w:ascii="Trebuchet MS" w:eastAsia="Trebuchet MS" w:hAnsi="Trebuchet MS" w:cs="Trebuchet MS"/>
          <w:i w:val="0"/>
          <w:color w:val="000000"/>
          <w:sz w:val="24"/>
          <w:lang w:val="fr-FR"/>
        </w:rPr>
      </w:pPr>
      <w:bookmarkStart w:id="6" w:name="ArtL2_RC-2-A1.4"/>
      <w:bookmarkStart w:id="7" w:name="_Toc256000003"/>
      <w:bookmarkEnd w:id="6"/>
      <w:r>
        <w:rPr>
          <w:rFonts w:ascii="Trebuchet MS" w:eastAsia="Trebuchet MS" w:hAnsi="Trebuchet MS" w:cs="Trebuchet MS"/>
          <w:i w:val="0"/>
          <w:color w:val="000000"/>
          <w:sz w:val="24"/>
          <w:lang w:val="fr-FR"/>
        </w:rPr>
        <w:t>1.3 - Type et forme de contrat</w:t>
      </w:r>
      <w:bookmarkEnd w:id="7"/>
    </w:p>
    <w:p w14:paraId="6D4DDE50" w14:textId="77777777" w:rsidR="00AC718C" w:rsidRDefault="00864EE8">
      <w:pPr>
        <w:pStyle w:val="ParagrapheIndent2"/>
        <w:spacing w:after="240"/>
        <w:jc w:val="both"/>
        <w:rPr>
          <w:color w:val="000000"/>
          <w:lang w:val="fr-FR"/>
        </w:rPr>
      </w:pPr>
      <w:r>
        <w:rPr>
          <w:color w:val="000000"/>
          <w:lang w:val="fr-FR"/>
        </w:rPr>
        <w:t>Il s'agit d'un marché ordinaire.</w:t>
      </w:r>
    </w:p>
    <w:p w14:paraId="5F5685AB" w14:textId="77777777" w:rsidR="00AC718C" w:rsidRDefault="00864EE8">
      <w:pPr>
        <w:pStyle w:val="Titre2"/>
        <w:ind w:left="280"/>
        <w:rPr>
          <w:rFonts w:ascii="Trebuchet MS" w:eastAsia="Trebuchet MS" w:hAnsi="Trebuchet MS" w:cs="Trebuchet MS"/>
          <w:i w:val="0"/>
          <w:color w:val="000000"/>
          <w:sz w:val="24"/>
          <w:lang w:val="fr-FR"/>
        </w:rPr>
      </w:pPr>
      <w:bookmarkStart w:id="8" w:name="ArtL2_RC-2-A1.5"/>
      <w:bookmarkStart w:id="9" w:name="_Toc256000004"/>
      <w:bookmarkEnd w:id="8"/>
      <w:r>
        <w:rPr>
          <w:rFonts w:ascii="Trebuchet MS" w:eastAsia="Trebuchet MS" w:hAnsi="Trebuchet MS" w:cs="Trebuchet MS"/>
          <w:i w:val="0"/>
          <w:color w:val="000000"/>
          <w:sz w:val="24"/>
          <w:lang w:val="fr-FR"/>
        </w:rPr>
        <w:t>1.4 - Décomposition de la consultation</w:t>
      </w:r>
      <w:bookmarkEnd w:id="9"/>
    </w:p>
    <w:p w14:paraId="1552CC76" w14:textId="77777777" w:rsidR="00AC718C" w:rsidRDefault="00864EE8">
      <w:pPr>
        <w:pStyle w:val="ParagrapheIndent2"/>
        <w:spacing w:after="240"/>
        <w:jc w:val="both"/>
        <w:rPr>
          <w:color w:val="000000"/>
          <w:lang w:val="fr-FR"/>
        </w:rPr>
      </w:pPr>
      <w:r>
        <w:rPr>
          <w:color w:val="000000"/>
          <w:lang w:val="fr-FR"/>
        </w:rPr>
        <w:t>Il n'est pas prévu de décomposition en lots.</w:t>
      </w:r>
    </w:p>
    <w:p w14:paraId="247A8E74" w14:textId="5DC46421" w:rsidR="00AC718C" w:rsidRDefault="00864EE8">
      <w:pPr>
        <w:pStyle w:val="ParagrapheIndent2"/>
        <w:spacing w:after="240" w:line="232" w:lineRule="exact"/>
        <w:jc w:val="both"/>
        <w:rPr>
          <w:color w:val="000000"/>
          <w:lang w:val="fr-FR"/>
        </w:rPr>
      </w:pPr>
      <w:r>
        <w:rPr>
          <w:color w:val="000000"/>
          <w:lang w:val="fr-FR"/>
        </w:rPr>
        <w:t xml:space="preserve">L'entité adjudicatrice a décidé de ne pas lancer la consultation en lots séparés pour les motifs suivants : motifs techniques liés à la destination ou à la mise en </w:t>
      </w:r>
      <w:r w:rsidR="0029784C">
        <w:rPr>
          <w:color w:val="000000"/>
          <w:lang w:val="fr-FR"/>
        </w:rPr>
        <w:t>œuvre</w:t>
      </w:r>
      <w:r>
        <w:rPr>
          <w:color w:val="000000"/>
          <w:lang w:val="fr-FR"/>
        </w:rPr>
        <w:t xml:space="preserve"> technique de l'ouvrage.</w:t>
      </w:r>
    </w:p>
    <w:p w14:paraId="0CB7CBD7" w14:textId="77777777" w:rsidR="00AC718C" w:rsidRDefault="00864EE8">
      <w:pPr>
        <w:pStyle w:val="Titre2"/>
        <w:ind w:left="280"/>
        <w:rPr>
          <w:rFonts w:ascii="Trebuchet MS" w:eastAsia="Trebuchet MS" w:hAnsi="Trebuchet MS" w:cs="Trebuchet MS"/>
          <w:i w:val="0"/>
          <w:color w:val="000000"/>
          <w:sz w:val="24"/>
          <w:lang w:val="fr-FR"/>
        </w:rPr>
      </w:pPr>
      <w:bookmarkStart w:id="10" w:name="ArtL2_RC-2-A1.7"/>
      <w:bookmarkStart w:id="11" w:name="_Toc256000005"/>
      <w:bookmarkEnd w:id="10"/>
      <w:r>
        <w:rPr>
          <w:rFonts w:ascii="Trebuchet MS" w:eastAsia="Trebuchet MS" w:hAnsi="Trebuchet MS" w:cs="Trebuchet MS"/>
          <w:i w:val="0"/>
          <w:color w:val="000000"/>
          <w:sz w:val="24"/>
          <w:lang w:val="fr-FR"/>
        </w:rPr>
        <w:t>1.5 - Nomenclature</w:t>
      </w:r>
      <w:bookmarkEnd w:id="11"/>
    </w:p>
    <w:p w14:paraId="0213A677" w14:textId="77777777" w:rsidR="00AC718C" w:rsidRDefault="00864EE8">
      <w:pPr>
        <w:pStyle w:val="ParagrapheIndent2"/>
        <w:spacing w:line="232" w:lineRule="exact"/>
        <w:jc w:val="both"/>
        <w:rPr>
          <w:color w:val="000000"/>
          <w:lang w:val="fr-FR"/>
        </w:rPr>
      </w:pPr>
      <w:r>
        <w:rPr>
          <w:color w:val="000000"/>
          <w:lang w:val="fr-FR"/>
        </w:rPr>
        <w:t>La classification conforme au vocabulaire commun des marchés européens (CPV) est :</w:t>
      </w:r>
    </w:p>
    <w:p w14:paraId="46E5CEEA" w14:textId="77777777" w:rsidR="00AC718C" w:rsidRDefault="00AC718C">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1800"/>
        <w:gridCol w:w="7800"/>
      </w:tblGrid>
      <w:tr w:rsidR="00AC718C" w14:paraId="6808B858" w14:textId="77777777">
        <w:trPr>
          <w:trHeight w:val="454"/>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93FBCE0" w14:textId="77777777" w:rsidR="00AC718C" w:rsidRDefault="00864EE8">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D3DD45D" w14:textId="77777777" w:rsidR="00AC718C" w:rsidRDefault="00864EE8">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AC718C" w:rsidRPr="00D96367" w14:paraId="11354625"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94E987" w14:textId="77777777" w:rsidR="00AC718C" w:rsidRDefault="00864EE8">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45213331-2</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CFA68D" w14:textId="77777777" w:rsidR="00AC718C" w:rsidRDefault="00864EE8">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construction de bâtiments aéroportuaires</w:t>
            </w:r>
          </w:p>
        </w:tc>
      </w:tr>
    </w:tbl>
    <w:p w14:paraId="43D0A187" w14:textId="77777777" w:rsidR="00AC718C" w:rsidRPr="00D96367" w:rsidRDefault="00864EE8">
      <w:pPr>
        <w:spacing w:after="120" w:line="240" w:lineRule="exact"/>
        <w:rPr>
          <w:lang w:val="fr-FR"/>
        </w:rPr>
      </w:pPr>
      <w:r w:rsidRPr="00D96367">
        <w:rPr>
          <w:lang w:val="fr-FR"/>
        </w:rPr>
        <w:t xml:space="preserve"> </w:t>
      </w:r>
    </w:p>
    <w:p w14:paraId="35D198B4" w14:textId="77777777" w:rsidR="00AC718C" w:rsidRDefault="00864EE8">
      <w:pPr>
        <w:pStyle w:val="Titre1"/>
        <w:shd w:val="clear" w:color="FD2456" w:fill="FD2456"/>
        <w:rPr>
          <w:rFonts w:ascii="Trebuchet MS" w:eastAsia="Trebuchet MS" w:hAnsi="Trebuchet MS" w:cs="Trebuchet MS"/>
          <w:color w:val="FFFFFF"/>
          <w:sz w:val="28"/>
          <w:lang w:val="fr-FR"/>
        </w:rPr>
      </w:pPr>
      <w:bookmarkStart w:id="12" w:name="ArtL1_RC-2-A2"/>
      <w:bookmarkStart w:id="13" w:name="_Toc256000006"/>
      <w:bookmarkEnd w:id="12"/>
      <w:r>
        <w:rPr>
          <w:rFonts w:ascii="Trebuchet MS" w:eastAsia="Trebuchet MS" w:hAnsi="Trebuchet MS" w:cs="Trebuchet MS"/>
          <w:color w:val="FFFFFF"/>
          <w:sz w:val="28"/>
          <w:lang w:val="fr-FR"/>
        </w:rPr>
        <w:t>2 - Conditions de la consultation</w:t>
      </w:r>
      <w:bookmarkEnd w:id="13"/>
    </w:p>
    <w:p w14:paraId="44DBF101" w14:textId="77777777" w:rsidR="00AC718C" w:rsidRPr="00D96367" w:rsidRDefault="00864EE8">
      <w:pPr>
        <w:spacing w:line="60" w:lineRule="exact"/>
        <w:rPr>
          <w:sz w:val="6"/>
          <w:lang w:val="fr-FR"/>
        </w:rPr>
      </w:pPr>
      <w:r w:rsidRPr="00D96367">
        <w:rPr>
          <w:lang w:val="fr-FR"/>
        </w:rPr>
        <w:t xml:space="preserve"> </w:t>
      </w:r>
    </w:p>
    <w:p w14:paraId="44B9955F" w14:textId="77777777" w:rsidR="00AC718C" w:rsidRDefault="00864EE8">
      <w:pPr>
        <w:pStyle w:val="Titre2"/>
        <w:ind w:left="280"/>
        <w:rPr>
          <w:rFonts w:ascii="Trebuchet MS" w:eastAsia="Trebuchet MS" w:hAnsi="Trebuchet MS" w:cs="Trebuchet MS"/>
          <w:i w:val="0"/>
          <w:color w:val="000000"/>
          <w:sz w:val="24"/>
          <w:lang w:val="fr-FR"/>
        </w:rPr>
      </w:pPr>
      <w:bookmarkStart w:id="14" w:name="ArtL2_RC-2-A2.2"/>
      <w:bookmarkStart w:id="15" w:name="_Toc256000007"/>
      <w:bookmarkEnd w:id="14"/>
      <w:r>
        <w:rPr>
          <w:rFonts w:ascii="Trebuchet MS" w:eastAsia="Trebuchet MS" w:hAnsi="Trebuchet MS" w:cs="Trebuchet MS"/>
          <w:i w:val="0"/>
          <w:color w:val="000000"/>
          <w:sz w:val="24"/>
          <w:lang w:val="fr-FR"/>
        </w:rPr>
        <w:t>2.1 - Délai de validité des offres</w:t>
      </w:r>
      <w:bookmarkEnd w:id="15"/>
    </w:p>
    <w:p w14:paraId="1EA42778" w14:textId="77777777" w:rsidR="00AC718C" w:rsidRDefault="00864EE8">
      <w:pPr>
        <w:pStyle w:val="ParagrapheIndent2"/>
        <w:spacing w:after="240"/>
        <w:jc w:val="both"/>
        <w:rPr>
          <w:color w:val="000000"/>
          <w:lang w:val="fr-FR"/>
        </w:rPr>
      </w:pPr>
      <w:r>
        <w:rPr>
          <w:color w:val="000000"/>
          <w:lang w:val="fr-FR"/>
        </w:rPr>
        <w:t>Le délai de validité des offres est fixé à 180 jours à compter de la date limite de réception des offres.</w:t>
      </w:r>
    </w:p>
    <w:p w14:paraId="1A8AE4C9" w14:textId="77777777" w:rsidR="00AC718C" w:rsidRDefault="00864EE8">
      <w:pPr>
        <w:pStyle w:val="Titre2"/>
        <w:ind w:left="280"/>
        <w:rPr>
          <w:rFonts w:ascii="Trebuchet MS" w:eastAsia="Trebuchet MS" w:hAnsi="Trebuchet MS" w:cs="Trebuchet MS"/>
          <w:i w:val="0"/>
          <w:color w:val="000000"/>
          <w:sz w:val="24"/>
          <w:lang w:val="fr-FR"/>
        </w:rPr>
      </w:pPr>
      <w:bookmarkStart w:id="16" w:name="ArtL2_RC-2-A2.3"/>
      <w:bookmarkStart w:id="17" w:name="_Toc256000008"/>
      <w:bookmarkEnd w:id="16"/>
      <w:r>
        <w:rPr>
          <w:rFonts w:ascii="Trebuchet MS" w:eastAsia="Trebuchet MS" w:hAnsi="Trebuchet MS" w:cs="Trebuchet MS"/>
          <w:i w:val="0"/>
          <w:color w:val="000000"/>
          <w:sz w:val="24"/>
          <w:lang w:val="fr-FR"/>
        </w:rPr>
        <w:t>2.2 - Forme juridique du groupement</w:t>
      </w:r>
      <w:bookmarkEnd w:id="17"/>
    </w:p>
    <w:p w14:paraId="5D77C3B7" w14:textId="2F91BE74" w:rsidR="00AC718C" w:rsidRDefault="004808B5">
      <w:pPr>
        <w:pStyle w:val="ParagrapheIndent2"/>
        <w:spacing w:line="232" w:lineRule="exact"/>
        <w:jc w:val="both"/>
        <w:rPr>
          <w:color w:val="000000"/>
          <w:lang w:val="fr-FR"/>
        </w:rPr>
      </w:pPr>
      <w:r>
        <w:rPr>
          <w:color w:val="000000"/>
          <w:lang w:val="fr-FR"/>
        </w:rPr>
        <w:t>Afin de garantir une exécution globale cohérente et</w:t>
      </w:r>
      <w:r w:rsidR="00864EE8">
        <w:rPr>
          <w:color w:val="000000"/>
          <w:lang w:val="fr-FR"/>
        </w:rPr>
        <w:t>, la forme souhaitée par l'entité adjudicatrice est un groupement conjoint avec mandataire solidaire. Si le groupement attributaire est d'une forme différente, il pourra se voir contraint d'assurer sa transformation pour se conformer au souhait de l'entité adjudicatrice.</w:t>
      </w:r>
    </w:p>
    <w:p w14:paraId="569C355F" w14:textId="77777777" w:rsidR="00AC718C" w:rsidRDefault="00AC718C">
      <w:pPr>
        <w:pStyle w:val="ParagrapheIndent2"/>
        <w:spacing w:line="232" w:lineRule="exact"/>
        <w:jc w:val="both"/>
        <w:rPr>
          <w:color w:val="000000"/>
          <w:lang w:val="fr-FR"/>
        </w:rPr>
      </w:pPr>
    </w:p>
    <w:p w14:paraId="5885E329" w14:textId="77777777" w:rsidR="00AC718C" w:rsidRDefault="00864EE8">
      <w:pPr>
        <w:pStyle w:val="Titre2"/>
        <w:ind w:left="280"/>
        <w:rPr>
          <w:rFonts w:ascii="Trebuchet MS" w:eastAsia="Trebuchet MS" w:hAnsi="Trebuchet MS" w:cs="Trebuchet MS"/>
          <w:i w:val="0"/>
          <w:color w:val="000000"/>
          <w:sz w:val="24"/>
          <w:lang w:val="fr-FR"/>
        </w:rPr>
      </w:pPr>
      <w:bookmarkStart w:id="18" w:name="ArtL2_RC-2-A2.5"/>
      <w:bookmarkStart w:id="19" w:name="_Toc256000009"/>
      <w:bookmarkEnd w:id="18"/>
      <w:r>
        <w:rPr>
          <w:rFonts w:ascii="Trebuchet MS" w:eastAsia="Trebuchet MS" w:hAnsi="Trebuchet MS" w:cs="Trebuchet MS"/>
          <w:i w:val="0"/>
          <w:color w:val="000000"/>
          <w:sz w:val="24"/>
          <w:lang w:val="fr-FR"/>
        </w:rPr>
        <w:t>2.3 - Variantes</w:t>
      </w:r>
      <w:bookmarkEnd w:id="19"/>
    </w:p>
    <w:p w14:paraId="23686F4B" w14:textId="77777777" w:rsidR="00AC718C" w:rsidRDefault="00864EE8" w:rsidP="006B3050">
      <w:pPr>
        <w:pStyle w:val="ParagrapheIndent2"/>
        <w:rPr>
          <w:color w:val="000000"/>
          <w:lang w:val="fr-FR"/>
        </w:rPr>
        <w:sectPr w:rsidR="00AC718C">
          <w:footerReference w:type="default" r:id="rId20"/>
          <w:pgSz w:w="11900" w:h="16840"/>
          <w:pgMar w:top="1140" w:right="1140" w:bottom="1140" w:left="1140" w:header="1140" w:footer="1140" w:gutter="0"/>
          <w:cols w:space="708"/>
        </w:sectPr>
      </w:pPr>
      <w:r>
        <w:rPr>
          <w:color w:val="000000"/>
          <w:lang w:val="fr-FR"/>
        </w:rPr>
        <w:t>Aucune variante n'est autorisée.</w:t>
      </w:r>
      <w:r>
        <w:rPr>
          <w:color w:val="000000"/>
          <w:lang w:val="fr-FR"/>
        </w:rPr>
        <w:cr/>
      </w:r>
    </w:p>
    <w:p w14:paraId="78824A16" w14:textId="77777777" w:rsidR="00AC718C" w:rsidRDefault="00864EE8">
      <w:pPr>
        <w:pStyle w:val="Titre1"/>
        <w:shd w:val="clear" w:color="FD2456" w:fill="FD2456"/>
        <w:rPr>
          <w:rFonts w:ascii="Trebuchet MS" w:eastAsia="Trebuchet MS" w:hAnsi="Trebuchet MS" w:cs="Trebuchet MS"/>
          <w:color w:val="FFFFFF"/>
          <w:sz w:val="28"/>
          <w:lang w:val="fr-FR"/>
        </w:rPr>
      </w:pPr>
      <w:bookmarkStart w:id="20" w:name="ArtL1_RC-2-A3"/>
      <w:bookmarkStart w:id="21" w:name="_Toc256000010"/>
      <w:bookmarkEnd w:id="20"/>
      <w:r>
        <w:rPr>
          <w:rFonts w:ascii="Trebuchet MS" w:eastAsia="Trebuchet MS" w:hAnsi="Trebuchet MS" w:cs="Trebuchet MS"/>
          <w:color w:val="FFFFFF"/>
          <w:sz w:val="28"/>
          <w:lang w:val="fr-FR"/>
        </w:rPr>
        <w:lastRenderedPageBreak/>
        <w:t>3 - Les intervenants</w:t>
      </w:r>
      <w:bookmarkEnd w:id="21"/>
    </w:p>
    <w:p w14:paraId="396136E3" w14:textId="77777777" w:rsidR="00AC718C" w:rsidRPr="00D96367" w:rsidRDefault="00864EE8">
      <w:pPr>
        <w:spacing w:line="60" w:lineRule="exact"/>
        <w:rPr>
          <w:sz w:val="6"/>
          <w:lang w:val="fr-FR"/>
        </w:rPr>
      </w:pPr>
      <w:r w:rsidRPr="00D96367">
        <w:rPr>
          <w:lang w:val="fr-FR"/>
        </w:rPr>
        <w:t xml:space="preserve"> </w:t>
      </w:r>
    </w:p>
    <w:p w14:paraId="618376E8" w14:textId="77777777" w:rsidR="00AC718C" w:rsidRDefault="00864EE8">
      <w:pPr>
        <w:pStyle w:val="Titre2"/>
        <w:ind w:left="280"/>
        <w:rPr>
          <w:rFonts w:ascii="Trebuchet MS" w:eastAsia="Trebuchet MS" w:hAnsi="Trebuchet MS" w:cs="Trebuchet MS"/>
          <w:i w:val="0"/>
          <w:color w:val="000000"/>
          <w:sz w:val="24"/>
          <w:lang w:val="fr-FR"/>
        </w:rPr>
      </w:pPr>
      <w:bookmarkStart w:id="22" w:name="ArtL2_RC-2-A3.5"/>
      <w:bookmarkStart w:id="23" w:name="_Toc256000011"/>
      <w:bookmarkEnd w:id="22"/>
      <w:r>
        <w:rPr>
          <w:rFonts w:ascii="Trebuchet MS" w:eastAsia="Trebuchet MS" w:hAnsi="Trebuchet MS" w:cs="Trebuchet MS"/>
          <w:i w:val="0"/>
          <w:color w:val="000000"/>
          <w:sz w:val="24"/>
          <w:lang w:val="fr-FR"/>
        </w:rPr>
        <w:t>3.1 - Assistance à maîtrise d'ouvrage</w:t>
      </w:r>
      <w:bookmarkEnd w:id="23"/>
    </w:p>
    <w:p w14:paraId="4B26A2C8" w14:textId="77777777" w:rsidR="0029784C" w:rsidRPr="0029784C" w:rsidRDefault="0029784C" w:rsidP="0029784C">
      <w:pPr>
        <w:pStyle w:val="Titre2"/>
        <w:spacing w:after="0"/>
        <w:ind w:left="278"/>
        <w:rPr>
          <w:rFonts w:ascii="Trebuchet MS" w:eastAsia="Trebuchet MS" w:hAnsi="Trebuchet MS" w:cs="Trebuchet MS"/>
          <w:b w:val="0"/>
          <w:bCs w:val="0"/>
          <w:i w:val="0"/>
          <w:iCs w:val="0"/>
          <w:color w:val="000000"/>
          <w:sz w:val="20"/>
          <w:szCs w:val="24"/>
          <w:lang w:val="fr-FR"/>
        </w:rPr>
      </w:pPr>
      <w:bookmarkStart w:id="24" w:name="ArtL2_RC-2-A3.6"/>
      <w:bookmarkStart w:id="25" w:name="_Hlk205194703"/>
      <w:bookmarkStart w:id="26" w:name="_Toc256000012"/>
      <w:bookmarkEnd w:id="24"/>
      <w:r w:rsidRPr="0029784C">
        <w:rPr>
          <w:rFonts w:ascii="Trebuchet MS" w:eastAsia="Trebuchet MS" w:hAnsi="Trebuchet MS" w:cs="Trebuchet MS"/>
          <w:b w:val="0"/>
          <w:bCs w:val="0"/>
          <w:i w:val="0"/>
          <w:iCs w:val="0"/>
          <w:color w:val="000000"/>
          <w:sz w:val="20"/>
          <w:szCs w:val="24"/>
          <w:lang w:val="fr-FR"/>
        </w:rPr>
        <w:t>Aéroport Nice Côte d’Azur</w:t>
      </w:r>
    </w:p>
    <w:p w14:paraId="243FB63D" w14:textId="77777777" w:rsidR="0029784C" w:rsidRPr="0029784C" w:rsidRDefault="0029784C" w:rsidP="0029784C">
      <w:pPr>
        <w:pStyle w:val="Titre2"/>
        <w:spacing w:after="0"/>
        <w:ind w:left="278"/>
        <w:rPr>
          <w:rFonts w:ascii="Trebuchet MS" w:eastAsia="Trebuchet MS" w:hAnsi="Trebuchet MS" w:cs="Trebuchet MS"/>
          <w:b w:val="0"/>
          <w:bCs w:val="0"/>
          <w:i w:val="0"/>
          <w:iCs w:val="0"/>
          <w:color w:val="000000"/>
          <w:sz w:val="20"/>
          <w:szCs w:val="24"/>
          <w:lang w:val="fr-FR"/>
        </w:rPr>
      </w:pPr>
      <w:r w:rsidRPr="0029784C">
        <w:rPr>
          <w:rFonts w:ascii="Trebuchet MS" w:eastAsia="Trebuchet MS" w:hAnsi="Trebuchet MS" w:cs="Trebuchet MS"/>
          <w:b w:val="0"/>
          <w:bCs w:val="0"/>
          <w:i w:val="0"/>
          <w:iCs w:val="0"/>
          <w:color w:val="000000"/>
          <w:sz w:val="20"/>
          <w:szCs w:val="24"/>
          <w:lang w:val="fr-FR"/>
        </w:rPr>
        <w:t>Rue Costes et Bellonte BP 3331</w:t>
      </w:r>
    </w:p>
    <w:p w14:paraId="7A9F5C99" w14:textId="77777777" w:rsidR="0029784C" w:rsidRDefault="0029784C" w:rsidP="0029784C">
      <w:pPr>
        <w:pStyle w:val="Titre2"/>
        <w:spacing w:after="0"/>
        <w:ind w:left="278"/>
        <w:rPr>
          <w:rFonts w:ascii="Trebuchet MS" w:eastAsia="Trebuchet MS" w:hAnsi="Trebuchet MS" w:cs="Trebuchet MS"/>
          <w:b w:val="0"/>
          <w:bCs w:val="0"/>
          <w:i w:val="0"/>
          <w:iCs w:val="0"/>
          <w:color w:val="000000"/>
          <w:sz w:val="20"/>
          <w:szCs w:val="24"/>
          <w:lang w:val="fr-FR"/>
        </w:rPr>
      </w:pPr>
      <w:r w:rsidRPr="0029784C">
        <w:rPr>
          <w:rFonts w:ascii="Trebuchet MS" w:eastAsia="Trebuchet MS" w:hAnsi="Trebuchet MS" w:cs="Trebuchet MS"/>
          <w:b w:val="0"/>
          <w:bCs w:val="0"/>
          <w:i w:val="0"/>
          <w:iCs w:val="0"/>
          <w:color w:val="000000"/>
          <w:sz w:val="20"/>
          <w:szCs w:val="24"/>
          <w:lang w:val="fr-FR"/>
        </w:rPr>
        <w:t>06206 Nice Cedex 3</w:t>
      </w:r>
    </w:p>
    <w:bookmarkEnd w:id="25"/>
    <w:p w14:paraId="5C12C0FA" w14:textId="77777777" w:rsidR="0029784C" w:rsidRDefault="0029784C" w:rsidP="0029784C">
      <w:pPr>
        <w:pStyle w:val="Titre2"/>
        <w:ind w:left="280"/>
        <w:rPr>
          <w:rFonts w:ascii="Trebuchet MS" w:eastAsia="Trebuchet MS" w:hAnsi="Trebuchet MS" w:cs="Trebuchet MS"/>
          <w:b w:val="0"/>
          <w:bCs w:val="0"/>
          <w:i w:val="0"/>
          <w:iCs w:val="0"/>
          <w:color w:val="000000"/>
          <w:sz w:val="20"/>
          <w:szCs w:val="24"/>
          <w:lang w:val="fr-FR"/>
        </w:rPr>
      </w:pPr>
    </w:p>
    <w:p w14:paraId="393AF3FD" w14:textId="4EB049F9" w:rsidR="00AC718C" w:rsidRDefault="00864EE8" w:rsidP="0029784C">
      <w:pPr>
        <w:pStyle w:val="Titre2"/>
        <w:ind w:left="28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t>3.2 - Maîtrise d'œuvre</w:t>
      </w:r>
      <w:bookmarkEnd w:id="26"/>
    </w:p>
    <w:p w14:paraId="4E132A12" w14:textId="77777777" w:rsidR="0029784C" w:rsidRPr="0029784C" w:rsidRDefault="0029784C" w:rsidP="0029784C">
      <w:pPr>
        <w:pStyle w:val="Titre2"/>
        <w:spacing w:after="0"/>
        <w:ind w:left="278"/>
        <w:rPr>
          <w:rFonts w:ascii="Trebuchet MS" w:eastAsia="Trebuchet MS" w:hAnsi="Trebuchet MS" w:cs="Trebuchet MS"/>
          <w:b w:val="0"/>
          <w:bCs w:val="0"/>
          <w:i w:val="0"/>
          <w:iCs w:val="0"/>
          <w:color w:val="000000"/>
          <w:sz w:val="20"/>
          <w:szCs w:val="24"/>
          <w:lang w:val="fr-FR"/>
        </w:rPr>
      </w:pPr>
      <w:bookmarkStart w:id="27" w:name="ArtL2_RC-2-A3.9"/>
      <w:bookmarkStart w:id="28" w:name="_Hlk205194730"/>
      <w:bookmarkStart w:id="29" w:name="_Toc256000013"/>
      <w:bookmarkEnd w:id="27"/>
      <w:r w:rsidRPr="0029784C">
        <w:rPr>
          <w:rFonts w:ascii="Trebuchet MS" w:eastAsia="Trebuchet MS" w:hAnsi="Trebuchet MS" w:cs="Trebuchet MS"/>
          <w:b w:val="0"/>
          <w:bCs w:val="0"/>
          <w:i w:val="0"/>
          <w:iCs w:val="0"/>
          <w:color w:val="000000"/>
          <w:sz w:val="20"/>
          <w:szCs w:val="24"/>
          <w:lang w:val="fr-FR"/>
        </w:rPr>
        <w:t>Aéroport Figari Sud Corse</w:t>
      </w:r>
    </w:p>
    <w:p w14:paraId="5041CAA2" w14:textId="77777777" w:rsidR="0029784C" w:rsidRPr="0029784C" w:rsidRDefault="0029784C" w:rsidP="0029784C">
      <w:pPr>
        <w:pStyle w:val="Titre2"/>
        <w:spacing w:after="0"/>
        <w:ind w:left="278"/>
        <w:rPr>
          <w:rFonts w:ascii="Trebuchet MS" w:eastAsia="Trebuchet MS" w:hAnsi="Trebuchet MS" w:cs="Trebuchet MS"/>
          <w:b w:val="0"/>
          <w:bCs w:val="0"/>
          <w:i w:val="0"/>
          <w:iCs w:val="0"/>
          <w:color w:val="000000"/>
          <w:sz w:val="20"/>
          <w:szCs w:val="24"/>
          <w:lang w:val="fr-FR"/>
        </w:rPr>
      </w:pPr>
      <w:r w:rsidRPr="0029784C">
        <w:rPr>
          <w:rFonts w:ascii="Trebuchet MS" w:eastAsia="Trebuchet MS" w:hAnsi="Trebuchet MS" w:cs="Trebuchet MS"/>
          <w:b w:val="0"/>
          <w:bCs w:val="0"/>
          <w:i w:val="0"/>
          <w:iCs w:val="0"/>
          <w:color w:val="000000"/>
          <w:sz w:val="20"/>
          <w:szCs w:val="24"/>
          <w:lang w:val="fr-FR"/>
        </w:rPr>
        <w:t>2080 Strada di l’</w:t>
      </w:r>
      <w:proofErr w:type="spellStart"/>
      <w:r w:rsidRPr="0029784C">
        <w:rPr>
          <w:rFonts w:ascii="Trebuchet MS" w:eastAsia="Trebuchet MS" w:hAnsi="Trebuchet MS" w:cs="Trebuchet MS"/>
          <w:b w:val="0"/>
          <w:bCs w:val="0"/>
          <w:i w:val="0"/>
          <w:iCs w:val="0"/>
          <w:color w:val="000000"/>
          <w:sz w:val="20"/>
          <w:szCs w:val="24"/>
          <w:lang w:val="fr-FR"/>
        </w:rPr>
        <w:t>aeroportu</w:t>
      </w:r>
      <w:proofErr w:type="spellEnd"/>
    </w:p>
    <w:p w14:paraId="2FCC8203" w14:textId="77777777" w:rsidR="0029784C" w:rsidRDefault="0029784C" w:rsidP="0029784C">
      <w:pPr>
        <w:pStyle w:val="Titre2"/>
        <w:spacing w:after="0"/>
        <w:ind w:left="278"/>
        <w:rPr>
          <w:rFonts w:ascii="Trebuchet MS" w:eastAsia="Trebuchet MS" w:hAnsi="Trebuchet MS" w:cs="Trebuchet MS"/>
          <w:b w:val="0"/>
          <w:bCs w:val="0"/>
          <w:i w:val="0"/>
          <w:iCs w:val="0"/>
          <w:color w:val="000000"/>
          <w:sz w:val="20"/>
          <w:szCs w:val="24"/>
          <w:lang w:val="fr-FR"/>
        </w:rPr>
      </w:pPr>
      <w:r w:rsidRPr="0029784C">
        <w:rPr>
          <w:rFonts w:ascii="Trebuchet MS" w:eastAsia="Trebuchet MS" w:hAnsi="Trebuchet MS" w:cs="Trebuchet MS"/>
          <w:b w:val="0"/>
          <w:bCs w:val="0"/>
          <w:i w:val="0"/>
          <w:iCs w:val="0"/>
          <w:color w:val="000000"/>
          <w:sz w:val="20"/>
          <w:szCs w:val="24"/>
          <w:lang w:val="fr-FR"/>
        </w:rPr>
        <w:t>20114 Figari</w:t>
      </w:r>
    </w:p>
    <w:bookmarkEnd w:id="28"/>
    <w:p w14:paraId="4A39D7A1" w14:textId="77777777" w:rsidR="0029784C" w:rsidRPr="0029784C" w:rsidRDefault="0029784C" w:rsidP="0029784C">
      <w:pPr>
        <w:rPr>
          <w:rFonts w:eastAsia="Trebuchet MS"/>
          <w:lang w:val="fr-FR"/>
        </w:rPr>
      </w:pPr>
    </w:p>
    <w:p w14:paraId="473399CF" w14:textId="2A2385B0" w:rsidR="00AC718C" w:rsidRDefault="00864EE8" w:rsidP="0029784C">
      <w:pPr>
        <w:pStyle w:val="Titre2"/>
        <w:ind w:left="28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t>3.3 - Contrôle technique</w:t>
      </w:r>
      <w:bookmarkEnd w:id="29"/>
    </w:p>
    <w:p w14:paraId="3BA24F97" w14:textId="77777777" w:rsidR="00CE7877" w:rsidRPr="00CE7877" w:rsidRDefault="00CE7877" w:rsidP="00CE7877">
      <w:pPr>
        <w:pStyle w:val="Titre2"/>
        <w:spacing w:after="0"/>
        <w:ind w:left="278"/>
        <w:rPr>
          <w:rFonts w:ascii="Trebuchet MS" w:eastAsia="Trebuchet MS" w:hAnsi="Trebuchet MS" w:cs="Trebuchet MS"/>
          <w:b w:val="0"/>
          <w:bCs w:val="0"/>
          <w:i w:val="0"/>
          <w:iCs w:val="0"/>
          <w:color w:val="000000"/>
          <w:sz w:val="20"/>
          <w:szCs w:val="24"/>
          <w:lang w:val="fr-FR"/>
        </w:rPr>
      </w:pPr>
      <w:bookmarkStart w:id="30" w:name="ArtL2_RC-2-A3.10"/>
      <w:bookmarkStart w:id="31" w:name="_Toc256000014"/>
      <w:bookmarkEnd w:id="30"/>
      <w:r w:rsidRPr="00CE7877">
        <w:rPr>
          <w:rFonts w:ascii="Trebuchet MS" w:eastAsia="Trebuchet MS" w:hAnsi="Trebuchet MS" w:cs="Trebuchet MS"/>
          <w:b w:val="0"/>
          <w:bCs w:val="0"/>
          <w:i w:val="0"/>
          <w:iCs w:val="0"/>
          <w:color w:val="000000"/>
          <w:sz w:val="20"/>
          <w:szCs w:val="24"/>
          <w:lang w:val="fr-FR"/>
        </w:rPr>
        <w:t xml:space="preserve">APAVE </w:t>
      </w:r>
    </w:p>
    <w:p w14:paraId="4FAB1CB6" w14:textId="4B14F095" w:rsidR="00CE7877" w:rsidRPr="00CE7877" w:rsidRDefault="00CE7877" w:rsidP="00CE7877">
      <w:pPr>
        <w:pStyle w:val="Titre2"/>
        <w:spacing w:after="0"/>
        <w:ind w:left="278"/>
        <w:rPr>
          <w:rFonts w:ascii="Trebuchet MS" w:eastAsia="Trebuchet MS" w:hAnsi="Trebuchet MS" w:cs="Trebuchet MS"/>
          <w:b w:val="0"/>
          <w:bCs w:val="0"/>
          <w:i w:val="0"/>
          <w:iCs w:val="0"/>
          <w:color w:val="000000"/>
          <w:sz w:val="20"/>
          <w:szCs w:val="24"/>
          <w:lang w:val="fr-FR"/>
        </w:rPr>
      </w:pPr>
      <w:r w:rsidRPr="00CE7877">
        <w:rPr>
          <w:rFonts w:ascii="Trebuchet MS" w:eastAsia="Trebuchet MS" w:hAnsi="Trebuchet MS" w:cs="Trebuchet MS"/>
          <w:b w:val="0"/>
          <w:bCs w:val="0"/>
          <w:i w:val="0"/>
          <w:iCs w:val="0"/>
          <w:color w:val="000000"/>
          <w:sz w:val="20"/>
          <w:szCs w:val="24"/>
          <w:lang w:val="fr-FR"/>
        </w:rPr>
        <w:t>Immeuble Ivoire</w:t>
      </w:r>
    </w:p>
    <w:p w14:paraId="29C06AD4" w14:textId="66ECBEDF" w:rsidR="00CE7877" w:rsidRPr="00CE7877" w:rsidRDefault="00CE7877" w:rsidP="00CE7877">
      <w:pPr>
        <w:pStyle w:val="Titre2"/>
        <w:spacing w:after="0"/>
        <w:ind w:left="278"/>
        <w:rPr>
          <w:rFonts w:ascii="Trebuchet MS" w:eastAsia="Trebuchet MS" w:hAnsi="Trebuchet MS" w:cs="Trebuchet MS"/>
          <w:b w:val="0"/>
          <w:bCs w:val="0"/>
          <w:i w:val="0"/>
          <w:iCs w:val="0"/>
          <w:color w:val="000000"/>
          <w:sz w:val="20"/>
          <w:szCs w:val="24"/>
          <w:lang w:val="fr-FR"/>
        </w:rPr>
      </w:pPr>
      <w:r w:rsidRPr="00CE7877">
        <w:rPr>
          <w:rFonts w:ascii="Trebuchet MS" w:eastAsia="Trebuchet MS" w:hAnsi="Trebuchet MS" w:cs="Trebuchet MS"/>
          <w:b w:val="0"/>
          <w:bCs w:val="0"/>
          <w:i w:val="0"/>
          <w:iCs w:val="0"/>
          <w:color w:val="000000"/>
          <w:sz w:val="20"/>
          <w:szCs w:val="24"/>
          <w:lang w:val="fr-FR"/>
        </w:rPr>
        <w:t xml:space="preserve">Route de </w:t>
      </w:r>
      <w:proofErr w:type="spellStart"/>
      <w:r w:rsidRPr="00CE7877">
        <w:rPr>
          <w:rFonts w:ascii="Trebuchet MS" w:eastAsia="Trebuchet MS" w:hAnsi="Trebuchet MS" w:cs="Trebuchet MS"/>
          <w:b w:val="0"/>
          <w:bCs w:val="0"/>
          <w:i w:val="0"/>
          <w:iCs w:val="0"/>
          <w:color w:val="000000"/>
          <w:sz w:val="20"/>
          <w:szCs w:val="24"/>
          <w:lang w:val="fr-FR"/>
        </w:rPr>
        <w:t>Mezzavia</w:t>
      </w:r>
      <w:proofErr w:type="spellEnd"/>
    </w:p>
    <w:p w14:paraId="37E16954" w14:textId="5C019920" w:rsidR="00CE7877" w:rsidRPr="00CE7877" w:rsidRDefault="00CE7877" w:rsidP="00CE7877">
      <w:pPr>
        <w:pStyle w:val="Titre2"/>
        <w:spacing w:after="0"/>
        <w:ind w:left="278"/>
        <w:rPr>
          <w:rFonts w:ascii="Trebuchet MS" w:eastAsia="Trebuchet MS" w:hAnsi="Trebuchet MS" w:cs="Trebuchet MS"/>
          <w:b w:val="0"/>
          <w:bCs w:val="0"/>
          <w:i w:val="0"/>
          <w:iCs w:val="0"/>
          <w:color w:val="000000"/>
          <w:sz w:val="20"/>
          <w:szCs w:val="24"/>
          <w:lang w:val="fr-FR"/>
        </w:rPr>
      </w:pPr>
      <w:r w:rsidRPr="00CE7877">
        <w:rPr>
          <w:rFonts w:ascii="Trebuchet MS" w:eastAsia="Trebuchet MS" w:hAnsi="Trebuchet MS" w:cs="Trebuchet MS"/>
          <w:b w:val="0"/>
          <w:bCs w:val="0"/>
          <w:i w:val="0"/>
          <w:iCs w:val="0"/>
          <w:color w:val="000000"/>
          <w:sz w:val="20"/>
          <w:szCs w:val="24"/>
          <w:lang w:val="fr-FR"/>
        </w:rPr>
        <w:t>20000 Ajaccio</w:t>
      </w:r>
    </w:p>
    <w:p w14:paraId="3531D624" w14:textId="77777777" w:rsidR="00CE7877" w:rsidRPr="00CE7877" w:rsidRDefault="00CE7877" w:rsidP="00CE7877">
      <w:pPr>
        <w:rPr>
          <w:rFonts w:eastAsia="Trebuchet MS"/>
          <w:lang w:val="fr-FR"/>
        </w:rPr>
      </w:pPr>
    </w:p>
    <w:p w14:paraId="255980BE" w14:textId="5CD4180A" w:rsidR="00AC718C" w:rsidRDefault="00864EE8">
      <w:pPr>
        <w:pStyle w:val="Titre2"/>
        <w:ind w:left="28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t>3.4 - Sécurité et protection de la santé des travailleurs</w:t>
      </w:r>
      <w:bookmarkEnd w:id="31"/>
    </w:p>
    <w:p w14:paraId="75ACCF56" w14:textId="3D418948" w:rsidR="00AC718C" w:rsidRPr="00CE7877" w:rsidRDefault="00864EE8" w:rsidP="00CE7877">
      <w:pPr>
        <w:pStyle w:val="Titre2"/>
        <w:spacing w:after="0"/>
        <w:ind w:left="278"/>
        <w:rPr>
          <w:rFonts w:ascii="Trebuchet MS" w:eastAsia="Trebuchet MS" w:hAnsi="Trebuchet MS" w:cs="Trebuchet MS"/>
          <w:b w:val="0"/>
          <w:bCs w:val="0"/>
          <w:i w:val="0"/>
          <w:iCs w:val="0"/>
          <w:color w:val="000000"/>
          <w:sz w:val="20"/>
          <w:szCs w:val="24"/>
          <w:lang w:val="fr-FR"/>
        </w:rPr>
      </w:pPr>
      <w:r w:rsidRPr="00CE7877">
        <w:rPr>
          <w:rFonts w:ascii="Trebuchet MS" w:eastAsia="Trebuchet MS" w:hAnsi="Trebuchet MS" w:cs="Trebuchet MS"/>
          <w:b w:val="0"/>
          <w:bCs w:val="0"/>
          <w:i w:val="0"/>
          <w:iCs w:val="0"/>
          <w:color w:val="000000"/>
          <w:sz w:val="20"/>
          <w:szCs w:val="24"/>
          <w:lang w:val="fr-FR"/>
        </w:rPr>
        <w:t>La coordination sécurité et protection de la santé pour cette opération de niveau I</w:t>
      </w:r>
      <w:r w:rsidR="00CE7877" w:rsidRPr="00CE7877">
        <w:rPr>
          <w:rFonts w:ascii="Trebuchet MS" w:eastAsia="Trebuchet MS" w:hAnsi="Trebuchet MS" w:cs="Trebuchet MS"/>
          <w:b w:val="0"/>
          <w:bCs w:val="0"/>
          <w:i w:val="0"/>
          <w:iCs w:val="0"/>
          <w:color w:val="000000"/>
          <w:sz w:val="20"/>
          <w:szCs w:val="24"/>
          <w:lang w:val="fr-FR"/>
        </w:rPr>
        <w:t>I</w:t>
      </w:r>
      <w:r w:rsidRPr="00CE7877">
        <w:rPr>
          <w:rFonts w:ascii="Trebuchet MS" w:eastAsia="Trebuchet MS" w:hAnsi="Trebuchet MS" w:cs="Trebuchet MS"/>
          <w:b w:val="0"/>
          <w:bCs w:val="0"/>
          <w:i w:val="0"/>
          <w:iCs w:val="0"/>
          <w:color w:val="000000"/>
          <w:sz w:val="20"/>
          <w:szCs w:val="24"/>
          <w:lang w:val="fr-FR"/>
        </w:rPr>
        <w:t xml:space="preserve"> sera assurée par </w:t>
      </w:r>
    </w:p>
    <w:p w14:paraId="25196162" w14:textId="5F542BCA" w:rsidR="00CE7877" w:rsidRPr="00CE7877" w:rsidRDefault="00CE7877" w:rsidP="00CE7877">
      <w:pPr>
        <w:pStyle w:val="Titre2"/>
        <w:spacing w:after="0"/>
        <w:ind w:left="278"/>
        <w:rPr>
          <w:rFonts w:ascii="Trebuchet MS" w:eastAsia="Trebuchet MS" w:hAnsi="Trebuchet MS" w:cs="Trebuchet MS"/>
          <w:b w:val="0"/>
          <w:bCs w:val="0"/>
          <w:i w:val="0"/>
          <w:iCs w:val="0"/>
          <w:color w:val="000000"/>
          <w:sz w:val="20"/>
          <w:szCs w:val="24"/>
          <w:lang w:val="fr-FR"/>
        </w:rPr>
      </w:pPr>
      <w:r w:rsidRPr="00CE7877">
        <w:rPr>
          <w:rFonts w:ascii="Trebuchet MS" w:eastAsia="Trebuchet MS" w:hAnsi="Trebuchet MS" w:cs="Trebuchet MS"/>
          <w:b w:val="0"/>
          <w:bCs w:val="0"/>
          <w:i w:val="0"/>
          <w:iCs w:val="0"/>
          <w:color w:val="000000"/>
          <w:sz w:val="20"/>
          <w:szCs w:val="24"/>
          <w:lang w:val="fr-FR"/>
        </w:rPr>
        <w:t xml:space="preserve">SOCOTEC </w:t>
      </w:r>
    </w:p>
    <w:p w14:paraId="75F9F6AA" w14:textId="46480203" w:rsidR="00CE7877" w:rsidRPr="00CE7877" w:rsidRDefault="00CE7877" w:rsidP="00CE7877">
      <w:pPr>
        <w:pStyle w:val="Titre2"/>
        <w:spacing w:after="0"/>
        <w:ind w:left="278"/>
        <w:rPr>
          <w:rFonts w:ascii="Trebuchet MS" w:eastAsia="Trebuchet MS" w:hAnsi="Trebuchet MS" w:cs="Trebuchet MS"/>
          <w:b w:val="0"/>
          <w:bCs w:val="0"/>
          <w:i w:val="0"/>
          <w:iCs w:val="0"/>
          <w:color w:val="000000"/>
          <w:sz w:val="20"/>
          <w:szCs w:val="24"/>
          <w:lang w:val="fr-FR"/>
        </w:rPr>
      </w:pPr>
      <w:r w:rsidRPr="00CE7877">
        <w:rPr>
          <w:rFonts w:ascii="Trebuchet MS" w:eastAsia="Trebuchet MS" w:hAnsi="Trebuchet MS" w:cs="Trebuchet MS"/>
          <w:b w:val="0"/>
          <w:bCs w:val="0"/>
          <w:i w:val="0"/>
          <w:iCs w:val="0"/>
          <w:color w:val="000000"/>
          <w:sz w:val="20"/>
          <w:szCs w:val="24"/>
          <w:lang w:val="fr-FR"/>
        </w:rPr>
        <w:t xml:space="preserve">1 parc </w:t>
      </w:r>
      <w:proofErr w:type="spellStart"/>
      <w:r w:rsidRPr="00CE7877">
        <w:rPr>
          <w:rFonts w:ascii="Trebuchet MS" w:eastAsia="Trebuchet MS" w:hAnsi="Trebuchet MS" w:cs="Trebuchet MS"/>
          <w:b w:val="0"/>
          <w:bCs w:val="0"/>
          <w:i w:val="0"/>
          <w:iCs w:val="0"/>
          <w:color w:val="000000"/>
          <w:sz w:val="20"/>
          <w:szCs w:val="24"/>
          <w:lang w:val="fr-FR"/>
        </w:rPr>
        <w:t>Belvedere</w:t>
      </w:r>
      <w:proofErr w:type="spellEnd"/>
    </w:p>
    <w:p w14:paraId="3C1783BD" w14:textId="21D9C338" w:rsidR="00CE7877" w:rsidRPr="00CE7877" w:rsidRDefault="00CE7877" w:rsidP="00CE7877">
      <w:pPr>
        <w:pStyle w:val="Titre2"/>
        <w:spacing w:after="0"/>
        <w:ind w:left="278"/>
        <w:rPr>
          <w:rFonts w:ascii="Trebuchet MS" w:eastAsia="Trebuchet MS" w:hAnsi="Trebuchet MS" w:cs="Trebuchet MS"/>
          <w:b w:val="0"/>
          <w:bCs w:val="0"/>
          <w:i w:val="0"/>
          <w:iCs w:val="0"/>
          <w:color w:val="000000"/>
          <w:sz w:val="20"/>
          <w:szCs w:val="24"/>
          <w:lang w:val="fr-FR"/>
        </w:rPr>
      </w:pPr>
      <w:r w:rsidRPr="00CE7877">
        <w:rPr>
          <w:rFonts w:ascii="Trebuchet MS" w:eastAsia="Trebuchet MS" w:hAnsi="Trebuchet MS" w:cs="Trebuchet MS"/>
          <w:b w:val="0"/>
          <w:bCs w:val="0"/>
          <w:i w:val="0"/>
          <w:iCs w:val="0"/>
          <w:color w:val="000000"/>
          <w:sz w:val="20"/>
          <w:szCs w:val="24"/>
          <w:lang w:val="fr-FR"/>
        </w:rPr>
        <w:t xml:space="preserve">Route du </w:t>
      </w:r>
      <w:proofErr w:type="spellStart"/>
      <w:r w:rsidRPr="00CE7877">
        <w:rPr>
          <w:rFonts w:ascii="Trebuchet MS" w:eastAsia="Trebuchet MS" w:hAnsi="Trebuchet MS" w:cs="Trebuchet MS"/>
          <w:b w:val="0"/>
          <w:bCs w:val="0"/>
          <w:i w:val="0"/>
          <w:iCs w:val="0"/>
          <w:color w:val="000000"/>
          <w:sz w:val="20"/>
          <w:szCs w:val="24"/>
          <w:lang w:val="fr-FR"/>
        </w:rPr>
        <w:t>salario</w:t>
      </w:r>
      <w:proofErr w:type="spellEnd"/>
    </w:p>
    <w:p w14:paraId="6D07D3BB" w14:textId="69378790" w:rsidR="00CE7877" w:rsidRPr="00CE7877" w:rsidRDefault="00CE7877" w:rsidP="00CE7877">
      <w:pPr>
        <w:pStyle w:val="Titre2"/>
        <w:spacing w:after="0"/>
        <w:ind w:left="278"/>
        <w:rPr>
          <w:rFonts w:ascii="Trebuchet MS" w:eastAsia="Trebuchet MS" w:hAnsi="Trebuchet MS" w:cs="Trebuchet MS"/>
          <w:b w:val="0"/>
          <w:bCs w:val="0"/>
          <w:i w:val="0"/>
          <w:iCs w:val="0"/>
          <w:color w:val="000000"/>
          <w:sz w:val="20"/>
          <w:szCs w:val="24"/>
          <w:lang w:val="fr-FR"/>
        </w:rPr>
      </w:pPr>
      <w:r w:rsidRPr="00CE7877">
        <w:rPr>
          <w:rFonts w:ascii="Trebuchet MS" w:eastAsia="Trebuchet MS" w:hAnsi="Trebuchet MS" w:cs="Trebuchet MS"/>
          <w:b w:val="0"/>
          <w:bCs w:val="0"/>
          <w:i w:val="0"/>
          <w:iCs w:val="0"/>
          <w:color w:val="000000"/>
          <w:sz w:val="20"/>
          <w:szCs w:val="24"/>
          <w:lang w:val="fr-FR"/>
        </w:rPr>
        <w:t>20000 Ajaccio</w:t>
      </w:r>
    </w:p>
    <w:p w14:paraId="423625D1" w14:textId="77777777" w:rsidR="00CE7877" w:rsidRPr="00CE7877" w:rsidRDefault="00CE7877" w:rsidP="00CE7877">
      <w:pPr>
        <w:pStyle w:val="Titre2"/>
        <w:spacing w:after="0"/>
        <w:ind w:left="278"/>
        <w:rPr>
          <w:rFonts w:ascii="Trebuchet MS" w:eastAsia="Trebuchet MS" w:hAnsi="Trebuchet MS" w:cs="Trebuchet MS"/>
          <w:b w:val="0"/>
          <w:bCs w:val="0"/>
          <w:i w:val="0"/>
          <w:iCs w:val="0"/>
          <w:color w:val="000000"/>
          <w:sz w:val="20"/>
          <w:szCs w:val="24"/>
          <w:lang w:val="fr-FR"/>
        </w:rPr>
      </w:pPr>
    </w:p>
    <w:p w14:paraId="12C6795F" w14:textId="77777777" w:rsidR="00CE7877" w:rsidRPr="00CE7877" w:rsidRDefault="00CE7877" w:rsidP="00CE7877">
      <w:pPr>
        <w:rPr>
          <w:lang w:val="fr-FR"/>
        </w:rPr>
      </w:pPr>
    </w:p>
    <w:p w14:paraId="019B200A" w14:textId="77777777" w:rsidR="00AC718C" w:rsidRDefault="00864EE8">
      <w:pPr>
        <w:pStyle w:val="Titre1"/>
        <w:shd w:val="clear" w:color="FD2456" w:fill="FD2456"/>
        <w:rPr>
          <w:rFonts w:ascii="Trebuchet MS" w:eastAsia="Trebuchet MS" w:hAnsi="Trebuchet MS" w:cs="Trebuchet MS"/>
          <w:color w:val="FFFFFF"/>
          <w:sz w:val="28"/>
          <w:lang w:val="fr-FR"/>
        </w:rPr>
      </w:pPr>
      <w:bookmarkStart w:id="32" w:name="ArtL1_RC-2-A4"/>
      <w:bookmarkStart w:id="33" w:name="_Toc256000015"/>
      <w:bookmarkEnd w:id="32"/>
      <w:r>
        <w:rPr>
          <w:rFonts w:ascii="Trebuchet MS" w:eastAsia="Trebuchet MS" w:hAnsi="Trebuchet MS" w:cs="Trebuchet MS"/>
          <w:color w:val="FFFFFF"/>
          <w:sz w:val="28"/>
          <w:lang w:val="fr-FR"/>
        </w:rPr>
        <w:t>4 - Conditions relatives au contrat</w:t>
      </w:r>
      <w:bookmarkEnd w:id="33"/>
    </w:p>
    <w:p w14:paraId="3728D49C" w14:textId="77777777" w:rsidR="00AC718C" w:rsidRPr="00D96367" w:rsidRDefault="00864EE8">
      <w:pPr>
        <w:spacing w:line="60" w:lineRule="exact"/>
        <w:rPr>
          <w:sz w:val="6"/>
          <w:lang w:val="fr-FR"/>
        </w:rPr>
      </w:pPr>
      <w:r w:rsidRPr="00D96367">
        <w:rPr>
          <w:lang w:val="fr-FR"/>
        </w:rPr>
        <w:t xml:space="preserve"> </w:t>
      </w:r>
    </w:p>
    <w:p w14:paraId="34712842" w14:textId="77777777" w:rsidR="00AC718C" w:rsidRDefault="00864EE8">
      <w:pPr>
        <w:pStyle w:val="Titre2"/>
        <w:ind w:left="280"/>
        <w:rPr>
          <w:rFonts w:ascii="Trebuchet MS" w:eastAsia="Trebuchet MS" w:hAnsi="Trebuchet MS" w:cs="Trebuchet MS"/>
          <w:i w:val="0"/>
          <w:color w:val="000000"/>
          <w:sz w:val="24"/>
          <w:lang w:val="fr-FR"/>
        </w:rPr>
      </w:pPr>
      <w:bookmarkStart w:id="34" w:name="ArtL2_RC-2-A4.1"/>
      <w:bookmarkStart w:id="35" w:name="_Toc256000016"/>
      <w:bookmarkEnd w:id="34"/>
      <w:r>
        <w:rPr>
          <w:rFonts w:ascii="Trebuchet MS" w:eastAsia="Trebuchet MS" w:hAnsi="Trebuchet MS" w:cs="Trebuchet MS"/>
          <w:i w:val="0"/>
          <w:color w:val="000000"/>
          <w:sz w:val="24"/>
          <w:lang w:val="fr-FR"/>
        </w:rPr>
        <w:t>4.1 - Durée du contrat ou délai d'exécution</w:t>
      </w:r>
      <w:bookmarkEnd w:id="35"/>
    </w:p>
    <w:p w14:paraId="74224B22" w14:textId="77777777" w:rsidR="00AC718C" w:rsidRDefault="00864EE8">
      <w:pPr>
        <w:pStyle w:val="ParagrapheIndent2"/>
        <w:spacing w:after="240" w:line="232" w:lineRule="exact"/>
        <w:jc w:val="both"/>
        <w:rPr>
          <w:color w:val="000000"/>
          <w:lang w:val="fr-FR"/>
        </w:rPr>
      </w:pPr>
      <w:r>
        <w:rPr>
          <w:color w:val="000000"/>
          <w:lang w:val="fr-FR"/>
        </w:rPr>
        <w:t>Le délai d'exécution des prestations est laissé à l'initiative du candidat qui devra les préciser à l'acte d'engagement, sans toutefois dépasser les délais plafonds correspondants.</w:t>
      </w:r>
    </w:p>
    <w:p w14:paraId="62A94B6A" w14:textId="77777777" w:rsidR="00AC718C" w:rsidRDefault="00864EE8">
      <w:pPr>
        <w:pStyle w:val="Titre2"/>
        <w:ind w:left="280"/>
        <w:rPr>
          <w:rFonts w:ascii="Trebuchet MS" w:eastAsia="Trebuchet MS" w:hAnsi="Trebuchet MS" w:cs="Trebuchet MS"/>
          <w:i w:val="0"/>
          <w:color w:val="000000"/>
          <w:sz w:val="24"/>
          <w:lang w:val="fr-FR"/>
        </w:rPr>
      </w:pPr>
      <w:bookmarkStart w:id="36" w:name="ArtL2_RC-2-A4.2"/>
      <w:bookmarkStart w:id="37" w:name="_Toc256000017"/>
      <w:bookmarkEnd w:id="36"/>
      <w:r>
        <w:rPr>
          <w:rFonts w:ascii="Trebuchet MS" w:eastAsia="Trebuchet MS" w:hAnsi="Trebuchet MS" w:cs="Trebuchet MS"/>
          <w:i w:val="0"/>
          <w:color w:val="000000"/>
          <w:sz w:val="24"/>
          <w:lang w:val="fr-FR"/>
        </w:rPr>
        <w:t>4.2 - Modalités essentielles de financement et de paiement</w:t>
      </w:r>
      <w:bookmarkEnd w:id="37"/>
    </w:p>
    <w:p w14:paraId="13BF0949" w14:textId="77777777" w:rsidR="00AC718C" w:rsidRDefault="00864EE8">
      <w:pPr>
        <w:pStyle w:val="ParagrapheIndent2"/>
        <w:spacing w:after="240" w:line="232" w:lineRule="exact"/>
        <w:jc w:val="both"/>
        <w:rPr>
          <w:color w:val="000000"/>
          <w:lang w:val="fr-FR"/>
        </w:rPr>
      </w:pPr>
      <w:r>
        <w:rPr>
          <w:color w:val="000000"/>
          <w:lang w:val="fr-FR"/>
        </w:rPr>
        <w:t>Les sommes dues au(x) titulaire(s) et au(x) sous-traitant(s) de premier rang éventuel(s) du marché seront payées dans un délai global de 30 jours à compter de la date de réception des factures ou des demandes de paiement équivalentes.</w:t>
      </w:r>
    </w:p>
    <w:p w14:paraId="22D3FEF4" w14:textId="77777777" w:rsidR="00AC718C" w:rsidRDefault="00864EE8">
      <w:pPr>
        <w:pStyle w:val="ParagrapheIndent2"/>
        <w:spacing w:after="240" w:line="232" w:lineRule="exact"/>
        <w:jc w:val="both"/>
        <w:rPr>
          <w:color w:val="000000"/>
          <w:lang w:val="fr-FR"/>
        </w:rPr>
      </w:pPr>
      <w:r>
        <w:rPr>
          <w:color w:val="000000"/>
          <w:lang w:val="fr-FR"/>
        </w:rPr>
        <w:t>L'attention des candidats est attirée sur le fait que s'ils veulent renoncer aux bénéfices de l'avance prévue au CCAP, ils doivent le préciser à l'acte d'engagement.</w:t>
      </w:r>
    </w:p>
    <w:p w14:paraId="39E88A6B" w14:textId="77777777" w:rsidR="00AC718C" w:rsidRDefault="00864EE8">
      <w:pPr>
        <w:pStyle w:val="Titre2"/>
        <w:ind w:left="280"/>
        <w:rPr>
          <w:rFonts w:ascii="Trebuchet MS" w:eastAsia="Trebuchet MS" w:hAnsi="Trebuchet MS" w:cs="Trebuchet MS"/>
          <w:i w:val="0"/>
          <w:color w:val="000000"/>
          <w:sz w:val="24"/>
          <w:lang w:val="fr-FR"/>
        </w:rPr>
      </w:pPr>
      <w:bookmarkStart w:id="38" w:name="ArtL2_RC-2-A4.4"/>
      <w:bookmarkStart w:id="39" w:name="_Toc256000018"/>
      <w:bookmarkEnd w:id="38"/>
      <w:r>
        <w:rPr>
          <w:rFonts w:ascii="Trebuchet MS" w:eastAsia="Trebuchet MS" w:hAnsi="Trebuchet MS" w:cs="Trebuchet MS"/>
          <w:i w:val="0"/>
          <w:color w:val="000000"/>
          <w:sz w:val="24"/>
          <w:lang w:val="fr-FR"/>
        </w:rPr>
        <w:t>4.3 - Confidentialité et mesures de sécurité</w:t>
      </w:r>
      <w:bookmarkEnd w:id="39"/>
    </w:p>
    <w:p w14:paraId="2912F20E" w14:textId="77777777" w:rsidR="00AC718C" w:rsidRDefault="00864EE8">
      <w:pPr>
        <w:pStyle w:val="ParagrapheIndent2"/>
        <w:spacing w:line="232" w:lineRule="exact"/>
        <w:jc w:val="both"/>
        <w:rPr>
          <w:color w:val="000000"/>
          <w:lang w:val="fr-FR"/>
        </w:rPr>
      </w:pPr>
      <w:r>
        <w:rPr>
          <w:color w:val="000000"/>
          <w:lang w:val="fr-FR"/>
        </w:rPr>
        <w:t>Les candidats doivent respecter l'obligation de confidentialité et les mesures particulières de sécurité prévues pour l'exécution des prestations.</w:t>
      </w:r>
    </w:p>
    <w:p w14:paraId="56DCCBFD" w14:textId="77777777" w:rsidR="00AC718C" w:rsidRDefault="00AC718C">
      <w:pPr>
        <w:pStyle w:val="ParagrapheIndent2"/>
        <w:spacing w:line="232" w:lineRule="exact"/>
        <w:jc w:val="both"/>
        <w:rPr>
          <w:color w:val="000000"/>
          <w:lang w:val="fr-FR"/>
        </w:rPr>
      </w:pPr>
    </w:p>
    <w:p w14:paraId="6F8A9EFF" w14:textId="77777777" w:rsidR="00AC718C" w:rsidRDefault="00864EE8">
      <w:pPr>
        <w:pStyle w:val="ParagrapheIndent2"/>
        <w:spacing w:after="240" w:line="232" w:lineRule="exact"/>
        <w:jc w:val="both"/>
        <w:rPr>
          <w:color w:val="000000"/>
          <w:lang w:val="fr-FR"/>
        </w:rPr>
      </w:pPr>
      <w:r>
        <w:rPr>
          <w:color w:val="000000"/>
          <w:lang w:val="fr-FR"/>
        </w:rPr>
        <w:t>L'attention des candidats est particulièrement attirée sur les dispositions du Cahier des clauses administratives particulières qui énoncent les formalités à accomplir et les consignes à respecter du fait de ces obligations de confidentialité et de sécurité.</w:t>
      </w:r>
    </w:p>
    <w:p w14:paraId="340280AB" w14:textId="77777777" w:rsidR="00AC718C" w:rsidRDefault="00864EE8">
      <w:pPr>
        <w:pStyle w:val="Titre1"/>
        <w:shd w:val="clear" w:color="FD2456" w:fill="FD2456"/>
        <w:rPr>
          <w:rFonts w:ascii="Trebuchet MS" w:eastAsia="Trebuchet MS" w:hAnsi="Trebuchet MS" w:cs="Trebuchet MS"/>
          <w:color w:val="FFFFFF"/>
          <w:sz w:val="28"/>
          <w:lang w:val="fr-FR"/>
        </w:rPr>
      </w:pPr>
      <w:bookmarkStart w:id="40" w:name="ArtL1_RC-2-A5"/>
      <w:bookmarkStart w:id="41" w:name="_Toc256000019"/>
      <w:bookmarkEnd w:id="40"/>
      <w:r>
        <w:rPr>
          <w:rFonts w:ascii="Trebuchet MS" w:eastAsia="Trebuchet MS" w:hAnsi="Trebuchet MS" w:cs="Trebuchet MS"/>
          <w:color w:val="FFFFFF"/>
          <w:sz w:val="28"/>
          <w:lang w:val="fr-FR"/>
        </w:rPr>
        <w:t>5 - Contenu du dossier de consultation</w:t>
      </w:r>
      <w:bookmarkEnd w:id="41"/>
    </w:p>
    <w:p w14:paraId="5F0EE67A" w14:textId="77777777" w:rsidR="00AC718C" w:rsidRPr="00D96367" w:rsidRDefault="00864EE8">
      <w:pPr>
        <w:spacing w:line="60" w:lineRule="exact"/>
        <w:rPr>
          <w:sz w:val="6"/>
          <w:lang w:val="fr-FR"/>
        </w:rPr>
      </w:pPr>
      <w:r w:rsidRPr="00D96367">
        <w:rPr>
          <w:lang w:val="fr-FR"/>
        </w:rPr>
        <w:t xml:space="preserve"> </w:t>
      </w:r>
    </w:p>
    <w:p w14:paraId="59ACC5AA" w14:textId="77777777" w:rsidR="00AC718C" w:rsidRDefault="00864EE8">
      <w:pPr>
        <w:pStyle w:val="ParagrapheIndent1"/>
        <w:spacing w:line="232" w:lineRule="exact"/>
        <w:jc w:val="both"/>
        <w:rPr>
          <w:color w:val="000000"/>
          <w:lang w:val="fr-FR"/>
        </w:rPr>
      </w:pPr>
      <w:r>
        <w:rPr>
          <w:color w:val="000000"/>
          <w:lang w:val="fr-FR"/>
        </w:rPr>
        <w:t>Le dossier de consultation des entreprises (DCE) contient les pièces suivantes :</w:t>
      </w:r>
    </w:p>
    <w:p w14:paraId="72CCC3A0" w14:textId="77777777" w:rsidR="00551171" w:rsidRPr="00551171" w:rsidRDefault="00551171" w:rsidP="00551171">
      <w:pPr>
        <w:rPr>
          <w:lang w:val="fr-FR"/>
        </w:rPr>
      </w:pPr>
    </w:p>
    <w:p w14:paraId="0B3317DB" w14:textId="659D0AFA" w:rsidR="0029784C" w:rsidRPr="0029784C" w:rsidRDefault="0029784C" w:rsidP="0029784C">
      <w:pPr>
        <w:pStyle w:val="ParagrapheIndent1"/>
        <w:spacing w:line="232" w:lineRule="exact"/>
        <w:jc w:val="both"/>
        <w:rPr>
          <w:color w:val="000000"/>
          <w:lang w:val="fr-FR"/>
        </w:rPr>
      </w:pPr>
      <w:r>
        <w:rPr>
          <w:color w:val="000000"/>
          <w:lang w:val="fr-FR"/>
        </w:rPr>
        <w:t xml:space="preserve">- </w:t>
      </w:r>
      <w:r w:rsidRPr="0029784C">
        <w:rPr>
          <w:color w:val="000000"/>
          <w:lang w:val="fr-FR"/>
        </w:rPr>
        <w:t>Le règlement de la consultation (RC)</w:t>
      </w:r>
    </w:p>
    <w:p w14:paraId="5427E173" w14:textId="77777777" w:rsidR="00AC718C" w:rsidRDefault="00864EE8">
      <w:pPr>
        <w:pStyle w:val="ParagrapheIndent1"/>
        <w:spacing w:line="232" w:lineRule="exact"/>
        <w:jc w:val="both"/>
        <w:rPr>
          <w:color w:val="000000"/>
          <w:lang w:val="fr-FR"/>
        </w:rPr>
      </w:pPr>
      <w:r>
        <w:rPr>
          <w:color w:val="000000"/>
          <w:lang w:val="fr-FR"/>
        </w:rPr>
        <w:t>- L'acte d'engagement (AE) et ses annexes</w:t>
      </w:r>
    </w:p>
    <w:p w14:paraId="1900D8B0" w14:textId="77777777" w:rsidR="00AC718C" w:rsidRDefault="00864EE8">
      <w:pPr>
        <w:pStyle w:val="ParagrapheIndent1"/>
        <w:spacing w:line="232" w:lineRule="exact"/>
        <w:jc w:val="both"/>
        <w:rPr>
          <w:color w:val="000000"/>
          <w:lang w:val="fr-FR"/>
        </w:rPr>
      </w:pPr>
      <w:r>
        <w:rPr>
          <w:color w:val="000000"/>
          <w:lang w:val="fr-FR"/>
        </w:rPr>
        <w:t>- Le cahier des clauses administratives particulières (CCAP)</w:t>
      </w:r>
    </w:p>
    <w:p w14:paraId="363E3515" w14:textId="32B25EE7" w:rsidR="00551171" w:rsidRPr="00551171" w:rsidRDefault="00551171" w:rsidP="00551171">
      <w:pPr>
        <w:pStyle w:val="ParagrapheIndent1"/>
        <w:spacing w:line="232" w:lineRule="exact"/>
        <w:jc w:val="both"/>
        <w:rPr>
          <w:color w:val="000000"/>
          <w:lang w:val="fr-FR"/>
        </w:rPr>
      </w:pPr>
      <w:r w:rsidRPr="00551171">
        <w:rPr>
          <w:color w:val="000000"/>
          <w:lang w:val="fr-FR"/>
        </w:rPr>
        <w:lastRenderedPageBreak/>
        <w:t xml:space="preserve">- </w:t>
      </w:r>
      <w:r>
        <w:rPr>
          <w:color w:val="000000"/>
          <w:lang w:val="fr-FR"/>
        </w:rPr>
        <w:t>Le p</w:t>
      </w:r>
      <w:r w:rsidRPr="00551171">
        <w:rPr>
          <w:color w:val="000000"/>
          <w:lang w:val="fr-FR"/>
        </w:rPr>
        <w:t>rogramme technique détaillé</w:t>
      </w:r>
    </w:p>
    <w:p w14:paraId="50859E98" w14:textId="77777777" w:rsidR="00AC718C" w:rsidRDefault="00864EE8">
      <w:pPr>
        <w:pStyle w:val="ParagrapheIndent1"/>
        <w:spacing w:line="232" w:lineRule="exact"/>
        <w:jc w:val="both"/>
        <w:rPr>
          <w:color w:val="000000"/>
          <w:lang w:val="fr-FR"/>
        </w:rPr>
      </w:pPr>
      <w:r>
        <w:rPr>
          <w:color w:val="000000"/>
          <w:lang w:val="fr-FR"/>
        </w:rPr>
        <w:t>- La décomposition du prix global forfaitaire (DPGF)</w:t>
      </w:r>
    </w:p>
    <w:p w14:paraId="0F04EE4D" w14:textId="77777777" w:rsidR="00551171" w:rsidRPr="00551171" w:rsidRDefault="00551171" w:rsidP="00551171">
      <w:pPr>
        <w:pStyle w:val="ParagrapheIndent1"/>
        <w:spacing w:line="232" w:lineRule="exact"/>
        <w:jc w:val="both"/>
        <w:rPr>
          <w:color w:val="000000"/>
          <w:lang w:val="fr-FR"/>
        </w:rPr>
      </w:pPr>
      <w:r w:rsidRPr="00551171">
        <w:rPr>
          <w:color w:val="000000"/>
          <w:lang w:val="fr-FR"/>
        </w:rPr>
        <w:t xml:space="preserve">- La déclaration de sous </w:t>
      </w:r>
      <w:proofErr w:type="spellStart"/>
      <w:r w:rsidRPr="00551171">
        <w:rPr>
          <w:color w:val="000000"/>
          <w:lang w:val="fr-FR"/>
        </w:rPr>
        <w:t>traitance</w:t>
      </w:r>
      <w:proofErr w:type="spellEnd"/>
      <w:r w:rsidRPr="00551171">
        <w:rPr>
          <w:color w:val="000000"/>
          <w:lang w:val="fr-FR"/>
        </w:rPr>
        <w:t xml:space="preserve"> (DC4)</w:t>
      </w:r>
    </w:p>
    <w:p w14:paraId="4B36C0A3" w14:textId="77777777" w:rsidR="00551171" w:rsidRPr="00551171" w:rsidRDefault="00551171" w:rsidP="00551171">
      <w:pPr>
        <w:pStyle w:val="ParagrapheIndent1"/>
        <w:spacing w:line="232" w:lineRule="exact"/>
        <w:jc w:val="both"/>
        <w:rPr>
          <w:color w:val="000000"/>
          <w:lang w:val="fr-FR"/>
        </w:rPr>
      </w:pPr>
      <w:r w:rsidRPr="00551171">
        <w:rPr>
          <w:color w:val="000000"/>
          <w:lang w:val="fr-FR"/>
        </w:rPr>
        <w:t>- DC1</w:t>
      </w:r>
    </w:p>
    <w:p w14:paraId="31221213" w14:textId="0E88FDB1" w:rsidR="00AC718C" w:rsidRDefault="00551171" w:rsidP="00551171">
      <w:pPr>
        <w:pStyle w:val="ParagrapheIndent1"/>
        <w:spacing w:after="240" w:line="232" w:lineRule="exact"/>
        <w:jc w:val="both"/>
        <w:rPr>
          <w:color w:val="000000"/>
          <w:lang w:val="fr-FR"/>
        </w:rPr>
      </w:pPr>
      <w:r w:rsidRPr="00551171">
        <w:rPr>
          <w:color w:val="000000"/>
          <w:lang w:val="fr-FR"/>
        </w:rPr>
        <w:t>- DC2</w:t>
      </w:r>
    </w:p>
    <w:p w14:paraId="36FBA039" w14:textId="77777777" w:rsidR="00551171" w:rsidRDefault="00551171" w:rsidP="00551171">
      <w:pPr>
        <w:rPr>
          <w:lang w:val="fr-FR"/>
        </w:rPr>
      </w:pPr>
    </w:p>
    <w:p w14:paraId="6D9575DE" w14:textId="77777777" w:rsidR="00551171" w:rsidRDefault="00551171" w:rsidP="00551171">
      <w:pPr>
        <w:rPr>
          <w:lang w:val="fr-FR"/>
        </w:rPr>
      </w:pPr>
    </w:p>
    <w:p w14:paraId="4143C2E7" w14:textId="7F6C5932" w:rsidR="00551171" w:rsidRDefault="00551171" w:rsidP="00551171">
      <w:pPr>
        <w:pStyle w:val="ParagrapheIndent1"/>
        <w:spacing w:line="232" w:lineRule="exact"/>
        <w:jc w:val="both"/>
        <w:rPr>
          <w:color w:val="000000"/>
          <w:lang w:val="fr-FR"/>
        </w:rPr>
      </w:pPr>
      <w:r w:rsidRPr="00551171">
        <w:rPr>
          <w:color w:val="000000"/>
          <w:lang w:val="fr-FR"/>
        </w:rPr>
        <w:t xml:space="preserve">Le dossier de consultation des entreprises est remis gratuitement à chaque candidat. Il est disponible à l’adresse électronique suivante : </w:t>
      </w:r>
      <w:hyperlink r:id="rId21" w:history="1">
        <w:r w:rsidRPr="00551171">
          <w:rPr>
            <w:rStyle w:val="Lienhypertexte"/>
            <w:lang w:val="fr-FR"/>
          </w:rPr>
          <w:t>http://www.cci.corsica</w:t>
        </w:r>
      </w:hyperlink>
    </w:p>
    <w:p w14:paraId="69EB52CB" w14:textId="77777777" w:rsidR="00551171" w:rsidRPr="00551171" w:rsidRDefault="00551171" w:rsidP="00551171">
      <w:pPr>
        <w:rPr>
          <w:lang w:val="fr-FR"/>
        </w:rPr>
      </w:pPr>
    </w:p>
    <w:p w14:paraId="5F98F341" w14:textId="77777777" w:rsidR="00551171" w:rsidRPr="00551171" w:rsidRDefault="00551171" w:rsidP="00551171">
      <w:pPr>
        <w:pStyle w:val="ParagrapheIndent1"/>
        <w:spacing w:line="232" w:lineRule="exact"/>
        <w:jc w:val="both"/>
        <w:rPr>
          <w:color w:val="000000"/>
          <w:lang w:val="fr-FR"/>
        </w:rPr>
      </w:pPr>
      <w:r w:rsidRPr="00551171">
        <w:rPr>
          <w:color w:val="000000"/>
          <w:lang w:val="fr-FR"/>
        </w:rPr>
        <w:t>Nota : Pour accéder au dossier de consultation des entreprises, vous pouvez vous rendre sur la Place des Achats de l'Etat (www.cci.corsica) et télécharger les documents correspondants en ayant le choix de vous authentifier ou non sur la plateforme.</w:t>
      </w:r>
    </w:p>
    <w:p w14:paraId="09B8EE91" w14:textId="77777777" w:rsidR="00551171" w:rsidRPr="00551171" w:rsidRDefault="00551171" w:rsidP="00551171">
      <w:pPr>
        <w:pStyle w:val="ParagrapheIndent1"/>
        <w:spacing w:line="232" w:lineRule="exact"/>
        <w:jc w:val="both"/>
        <w:rPr>
          <w:color w:val="000000"/>
          <w:lang w:val="fr-FR"/>
        </w:rPr>
      </w:pPr>
      <w:r w:rsidRPr="00551171">
        <w:rPr>
          <w:color w:val="000000"/>
          <w:lang w:val="fr-FR"/>
        </w:rPr>
        <w:t>Cependant, il est important de rappeler qu’en cas de modifications de la consultation (dates, rectificatifs/compléments, questions/réponses), nous devons être en mesure de vous contacter pour vous transmettre les éléments actualisés. C’est pourquoi nous vous conseillons de vous authentifier et de laisser vos coordonnées sur la plateforme pour télécharger le DCE.</w:t>
      </w:r>
    </w:p>
    <w:p w14:paraId="16A4DE03" w14:textId="77777777" w:rsidR="00551171" w:rsidRPr="00551171" w:rsidRDefault="00551171" w:rsidP="00551171">
      <w:pPr>
        <w:pStyle w:val="ParagrapheIndent1"/>
        <w:spacing w:line="232" w:lineRule="exact"/>
        <w:jc w:val="both"/>
        <w:rPr>
          <w:color w:val="000000"/>
          <w:lang w:val="fr-FR"/>
        </w:rPr>
      </w:pPr>
    </w:p>
    <w:p w14:paraId="4DE5C872" w14:textId="77777777" w:rsidR="00551171" w:rsidRPr="00551171" w:rsidRDefault="00551171" w:rsidP="00551171">
      <w:pPr>
        <w:pStyle w:val="ParagrapheIndent1"/>
        <w:spacing w:line="232" w:lineRule="exact"/>
        <w:jc w:val="both"/>
        <w:rPr>
          <w:color w:val="000000"/>
          <w:lang w:val="fr-FR"/>
        </w:rPr>
      </w:pPr>
      <w:r w:rsidRPr="00551171">
        <w:rPr>
          <w:color w:val="000000"/>
          <w:lang w:val="fr-FR"/>
        </w:rPr>
        <w:t>Le dossier est remis gratuitement à chaque candidat.</w:t>
      </w:r>
    </w:p>
    <w:p w14:paraId="03478F77" w14:textId="77777777" w:rsidR="00551171" w:rsidRPr="00551171" w:rsidRDefault="00551171" w:rsidP="00551171">
      <w:pPr>
        <w:pStyle w:val="ParagrapheIndent1"/>
        <w:spacing w:line="232" w:lineRule="exact"/>
        <w:jc w:val="both"/>
        <w:rPr>
          <w:color w:val="000000"/>
          <w:lang w:val="fr-FR"/>
        </w:rPr>
      </w:pPr>
    </w:p>
    <w:p w14:paraId="6B5777BC" w14:textId="77777777" w:rsidR="00551171" w:rsidRPr="00551171" w:rsidRDefault="00551171" w:rsidP="00551171">
      <w:pPr>
        <w:pStyle w:val="ParagrapheIndent1"/>
        <w:spacing w:line="232" w:lineRule="exact"/>
        <w:jc w:val="both"/>
        <w:rPr>
          <w:color w:val="000000"/>
          <w:lang w:val="fr-FR"/>
        </w:rPr>
      </w:pPr>
      <w:r w:rsidRPr="00551171">
        <w:rPr>
          <w:color w:val="000000"/>
          <w:lang w:val="fr-FR"/>
        </w:rPr>
        <w:t>Aucune demande d'envoi du DCE sur support physique électronique n'est autorisée.</w:t>
      </w:r>
    </w:p>
    <w:p w14:paraId="15994749" w14:textId="77777777" w:rsidR="00551171" w:rsidRPr="00551171" w:rsidRDefault="00551171" w:rsidP="00551171">
      <w:pPr>
        <w:pStyle w:val="ParagrapheIndent1"/>
        <w:spacing w:line="232" w:lineRule="exact"/>
        <w:jc w:val="both"/>
        <w:rPr>
          <w:color w:val="000000"/>
          <w:lang w:val="fr-FR"/>
        </w:rPr>
      </w:pPr>
    </w:p>
    <w:p w14:paraId="345079C9" w14:textId="148758E7" w:rsidR="00551171" w:rsidRPr="00551171" w:rsidRDefault="00551171" w:rsidP="00551171">
      <w:pPr>
        <w:pStyle w:val="ParagrapheIndent1"/>
        <w:spacing w:line="232" w:lineRule="exact"/>
        <w:jc w:val="both"/>
        <w:rPr>
          <w:color w:val="000000"/>
          <w:lang w:val="fr-FR"/>
        </w:rPr>
      </w:pPr>
      <w:r>
        <w:rPr>
          <w:color w:val="000000"/>
          <w:lang w:val="fr-FR"/>
        </w:rPr>
        <w:t xml:space="preserve">L’entité </w:t>
      </w:r>
      <w:proofErr w:type="spellStart"/>
      <w:r>
        <w:rPr>
          <w:color w:val="000000"/>
          <w:lang w:val="fr-FR"/>
        </w:rPr>
        <w:t>adjudictarice</w:t>
      </w:r>
      <w:proofErr w:type="spellEnd"/>
      <w:r w:rsidRPr="00551171">
        <w:rPr>
          <w:color w:val="000000"/>
          <w:lang w:val="fr-FR"/>
        </w:rPr>
        <w:t xml:space="preserve"> se réserve le droit d'apporter des modifications de détail au dossier de consultation au plus tard 10 jours avant la date limite de réception des offres. Ce délai est décompté à partir de la date d'envoi par l’entité adjudicatrice des modifications aux candidats ayant retiré le dossier initial. Les candidats devront alors répondre sur la base du dossier modifié sans pouvoir n'élever aucune réclamation à ce sujet.</w:t>
      </w:r>
    </w:p>
    <w:p w14:paraId="042A60D4" w14:textId="0E5CEBB0" w:rsidR="00551171" w:rsidRPr="00551171" w:rsidRDefault="00551171" w:rsidP="00551171">
      <w:pPr>
        <w:pStyle w:val="ParagrapheIndent1"/>
        <w:spacing w:line="232" w:lineRule="exact"/>
        <w:jc w:val="both"/>
        <w:rPr>
          <w:color w:val="000000"/>
          <w:lang w:val="fr-FR"/>
        </w:rPr>
      </w:pPr>
      <w:r w:rsidRPr="00551171">
        <w:rPr>
          <w:color w:val="000000"/>
          <w:lang w:val="fr-FR"/>
        </w:rPr>
        <w:t>Si, pendant l'étude du dossier par les candidats, la date limite de réception des offres est reportée, la disposition précédente est applicable en fonction de cette nouvelle date.</w:t>
      </w:r>
    </w:p>
    <w:p w14:paraId="41651525" w14:textId="77777777" w:rsidR="00551171" w:rsidRPr="00551171" w:rsidRDefault="00551171" w:rsidP="00551171">
      <w:pPr>
        <w:rPr>
          <w:lang w:val="fr-FR"/>
        </w:rPr>
      </w:pPr>
    </w:p>
    <w:p w14:paraId="70ADCF7F" w14:textId="77777777" w:rsidR="00551171" w:rsidRPr="00551171" w:rsidRDefault="00551171" w:rsidP="00551171">
      <w:pPr>
        <w:rPr>
          <w:lang w:val="fr-FR"/>
        </w:rPr>
      </w:pPr>
    </w:p>
    <w:p w14:paraId="5EECDC95" w14:textId="0B1443AB" w:rsidR="00AC718C" w:rsidRDefault="00864EE8">
      <w:pPr>
        <w:pStyle w:val="Titre1"/>
        <w:shd w:val="clear" w:color="FD2456" w:fill="FD2456"/>
        <w:rPr>
          <w:rFonts w:ascii="Trebuchet MS" w:eastAsia="Trebuchet MS" w:hAnsi="Trebuchet MS" w:cs="Trebuchet MS"/>
          <w:color w:val="FFFFFF"/>
          <w:sz w:val="28"/>
          <w:lang w:val="fr-FR"/>
        </w:rPr>
      </w:pPr>
      <w:bookmarkStart w:id="42" w:name="ArtL1_RC-2-A6"/>
      <w:bookmarkStart w:id="43" w:name="_Toc256000020"/>
      <w:bookmarkEnd w:id="42"/>
      <w:r>
        <w:rPr>
          <w:rFonts w:ascii="Trebuchet MS" w:eastAsia="Trebuchet MS" w:hAnsi="Trebuchet MS" w:cs="Trebuchet MS"/>
          <w:color w:val="FFFFFF"/>
          <w:sz w:val="28"/>
          <w:lang w:val="fr-FR"/>
        </w:rPr>
        <w:t>6 - Présentation des candidatures et des offres</w:t>
      </w:r>
      <w:bookmarkEnd w:id="43"/>
    </w:p>
    <w:p w14:paraId="3FD7176C" w14:textId="77777777" w:rsidR="00AC718C" w:rsidRPr="00D96367" w:rsidRDefault="00864EE8">
      <w:pPr>
        <w:spacing w:line="60" w:lineRule="exact"/>
        <w:rPr>
          <w:sz w:val="6"/>
          <w:lang w:val="fr-FR"/>
        </w:rPr>
      </w:pPr>
      <w:r w:rsidRPr="00D96367">
        <w:rPr>
          <w:lang w:val="fr-FR"/>
        </w:rPr>
        <w:t xml:space="preserve"> </w:t>
      </w:r>
    </w:p>
    <w:p w14:paraId="39AA552A" w14:textId="77777777" w:rsidR="00AC718C" w:rsidRDefault="00864EE8">
      <w:pPr>
        <w:pStyle w:val="ParagrapheIndent1"/>
        <w:spacing w:after="240" w:line="232" w:lineRule="exact"/>
        <w:jc w:val="both"/>
        <w:rPr>
          <w:color w:val="000000"/>
          <w:lang w:val="fr-FR"/>
        </w:rPr>
      </w:pPr>
      <w:r>
        <w:rPr>
          <w:color w:val="000000"/>
          <w:lang w:val="fr-FR"/>
        </w:rPr>
        <w:t>L'entité adjudicatrice applique le principe "Dites-le nous une fois". Par conséquent, les candidats ne sont pas tenus de fournir les documents et renseignements qui ont déjà été transmis dans le cadre d'une précédente consultation et qui demeurent valables.</w:t>
      </w:r>
    </w:p>
    <w:p w14:paraId="5691F84F" w14:textId="77777777" w:rsidR="00AC718C" w:rsidRDefault="00864EE8">
      <w:pPr>
        <w:pStyle w:val="ParagrapheIndent1"/>
        <w:spacing w:line="232" w:lineRule="exact"/>
        <w:jc w:val="both"/>
        <w:rPr>
          <w:color w:val="000000"/>
          <w:lang w:val="fr-FR"/>
        </w:rPr>
      </w:pPr>
      <w:r>
        <w:rPr>
          <w:color w:val="000000"/>
          <w:lang w:val="fr-FR"/>
        </w:rPr>
        <w:t>Les offres des candidats seront entièrement rédigées en langue française et exprimées en EURO.</w:t>
      </w:r>
    </w:p>
    <w:p w14:paraId="38EFD68D" w14:textId="77777777" w:rsidR="00AC718C" w:rsidRDefault="00864EE8">
      <w:pPr>
        <w:pStyle w:val="ParagrapheIndent1"/>
        <w:spacing w:after="240" w:line="232" w:lineRule="exact"/>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p>
    <w:p w14:paraId="6406AF9E" w14:textId="77777777" w:rsidR="00AC718C" w:rsidRDefault="00864EE8">
      <w:pPr>
        <w:pStyle w:val="Titre2"/>
        <w:ind w:left="280"/>
        <w:rPr>
          <w:rFonts w:ascii="Trebuchet MS" w:eastAsia="Trebuchet MS" w:hAnsi="Trebuchet MS" w:cs="Trebuchet MS"/>
          <w:i w:val="0"/>
          <w:color w:val="000000"/>
          <w:sz w:val="24"/>
          <w:lang w:val="fr-FR"/>
        </w:rPr>
      </w:pPr>
      <w:bookmarkStart w:id="44" w:name="ArtL2_RC-2-A6.5"/>
      <w:bookmarkStart w:id="45" w:name="_Toc256000021"/>
      <w:bookmarkEnd w:id="44"/>
      <w:r>
        <w:rPr>
          <w:rFonts w:ascii="Trebuchet MS" w:eastAsia="Trebuchet MS" w:hAnsi="Trebuchet MS" w:cs="Trebuchet MS"/>
          <w:i w:val="0"/>
          <w:color w:val="000000"/>
          <w:sz w:val="24"/>
          <w:lang w:val="fr-FR"/>
        </w:rPr>
        <w:t>6.1 - Documents à produire</w:t>
      </w:r>
      <w:bookmarkEnd w:id="45"/>
    </w:p>
    <w:p w14:paraId="6F8C3CC7" w14:textId="77777777" w:rsidR="00AC718C" w:rsidRDefault="00864EE8">
      <w:pPr>
        <w:pStyle w:val="ParagrapheIndent2"/>
        <w:spacing w:line="232" w:lineRule="exact"/>
        <w:jc w:val="both"/>
        <w:rPr>
          <w:color w:val="000000"/>
          <w:lang w:val="fr-FR"/>
        </w:rPr>
      </w:pPr>
      <w:r>
        <w:rPr>
          <w:color w:val="000000"/>
          <w:lang w:val="fr-FR"/>
        </w:rPr>
        <w:t>Chaque candidat aura à produire un dossier complet comprenant les pièces suivantes :</w:t>
      </w:r>
    </w:p>
    <w:p w14:paraId="72048C36" w14:textId="77777777" w:rsidR="00AC718C" w:rsidRDefault="00AC718C">
      <w:pPr>
        <w:pStyle w:val="ParagrapheIndent2"/>
        <w:spacing w:line="232" w:lineRule="exact"/>
        <w:jc w:val="both"/>
        <w:rPr>
          <w:color w:val="000000"/>
          <w:lang w:val="fr-FR"/>
        </w:rPr>
      </w:pPr>
    </w:p>
    <w:p w14:paraId="3383DF71" w14:textId="77777777" w:rsidR="00AC718C" w:rsidRDefault="00864EE8">
      <w:pPr>
        <w:pStyle w:val="ParagrapheIndent2"/>
        <w:spacing w:line="232" w:lineRule="exact"/>
        <w:jc w:val="both"/>
        <w:rPr>
          <w:color w:val="000000"/>
          <w:lang w:val="fr-FR"/>
        </w:rPr>
      </w:pPr>
      <w:r>
        <w:rPr>
          <w:color w:val="000000"/>
          <w:lang w:val="fr-FR"/>
        </w:rPr>
        <w:t>Pièces de la candidature telles que prévues aux articles L. 2142-1, R. 2142-3, R. 2142-4, R. 2143-3 et R. 2143-4 du Code de la commande publique :</w:t>
      </w:r>
    </w:p>
    <w:p w14:paraId="651FB436" w14:textId="77777777" w:rsidR="00AC718C" w:rsidRDefault="00AC718C">
      <w:pPr>
        <w:pStyle w:val="ParagrapheIndent2"/>
        <w:spacing w:line="232" w:lineRule="exact"/>
        <w:jc w:val="both"/>
        <w:rPr>
          <w:color w:val="000000"/>
          <w:lang w:val="fr-FR"/>
        </w:rPr>
      </w:pPr>
    </w:p>
    <w:p w14:paraId="0C51645F" w14:textId="77777777" w:rsidR="00AC718C" w:rsidRDefault="00864EE8">
      <w:pPr>
        <w:pStyle w:val="ParagrapheIndent2"/>
        <w:spacing w:line="232" w:lineRule="exact"/>
        <w:jc w:val="both"/>
        <w:rPr>
          <w:color w:val="000000"/>
          <w:lang w:val="fr-FR"/>
        </w:rPr>
      </w:pPr>
      <w:r>
        <w:rPr>
          <w:color w:val="000000"/>
          <w:lang w:val="fr-FR"/>
        </w:rPr>
        <w:t>Renseignements concernant la situation juridique de l'entreprise :</w:t>
      </w:r>
    </w:p>
    <w:p w14:paraId="29844171" w14:textId="77777777" w:rsidR="00AC718C" w:rsidRDefault="00AC718C">
      <w:pPr>
        <w:pStyle w:val="ParagrapheIndent2"/>
        <w:spacing w:line="232" w:lineRule="exact"/>
        <w:jc w:val="both"/>
        <w:rPr>
          <w:color w:val="000000"/>
          <w:lang w:val="fr-FR"/>
        </w:rPr>
      </w:pPr>
    </w:p>
    <w:tbl>
      <w:tblPr>
        <w:tblW w:w="9636" w:type="dxa"/>
        <w:tblLayout w:type="fixed"/>
        <w:tblLook w:val="04A0" w:firstRow="1" w:lastRow="0" w:firstColumn="1" w:lastColumn="0" w:noHBand="0" w:noVBand="1"/>
      </w:tblPr>
      <w:tblGrid>
        <w:gridCol w:w="9636"/>
      </w:tblGrid>
      <w:tr w:rsidR="00551171" w14:paraId="704490A5" w14:textId="77777777" w:rsidTr="00551171">
        <w:trPr>
          <w:trHeight w:val="292"/>
        </w:trPr>
        <w:tc>
          <w:tcPr>
            <w:tcW w:w="9636"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1CF56FA" w14:textId="77777777" w:rsidR="00551171" w:rsidRDefault="00551171">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551171" w:rsidRPr="00D96367" w14:paraId="46AD9692" w14:textId="77777777" w:rsidTr="00551171">
        <w:trPr>
          <w:trHeight w:val="400"/>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6E00B5" w14:textId="127169C4" w:rsidR="00551171" w:rsidRDefault="00551171">
            <w:pPr>
              <w:spacing w:line="232" w:lineRule="exact"/>
              <w:ind w:left="80" w:right="80"/>
              <w:rPr>
                <w:rFonts w:ascii="Trebuchet MS" w:eastAsia="Trebuchet MS" w:hAnsi="Trebuchet MS" w:cs="Trebuchet MS"/>
                <w:color w:val="000000"/>
                <w:sz w:val="20"/>
                <w:lang w:val="fr-FR"/>
              </w:rPr>
            </w:pPr>
            <w:r w:rsidRPr="00551171">
              <w:rPr>
                <w:rFonts w:ascii="Trebuchet MS" w:eastAsia="Trebuchet MS" w:hAnsi="Trebuchet MS" w:cs="Trebuchet MS"/>
                <w:color w:val="000000"/>
                <w:sz w:val="20"/>
                <w:lang w:val="fr-FR"/>
              </w:rPr>
              <w:t>Lettre de candidature (DC1) ou DUME</w:t>
            </w:r>
          </w:p>
        </w:tc>
      </w:tr>
    </w:tbl>
    <w:p w14:paraId="0C7646AB" w14:textId="77777777" w:rsidR="00AC718C" w:rsidRPr="00D96367" w:rsidRDefault="00864EE8">
      <w:pPr>
        <w:spacing w:after="120" w:line="240" w:lineRule="exact"/>
        <w:rPr>
          <w:lang w:val="fr-FR"/>
        </w:rPr>
      </w:pPr>
      <w:r w:rsidRPr="00D96367">
        <w:rPr>
          <w:lang w:val="fr-FR"/>
        </w:rPr>
        <w:t xml:space="preserve"> </w:t>
      </w:r>
    </w:p>
    <w:p w14:paraId="3081C99E" w14:textId="77777777" w:rsidR="00AC718C" w:rsidRDefault="00864EE8">
      <w:pPr>
        <w:pStyle w:val="ParagrapheIndent2"/>
        <w:spacing w:line="232" w:lineRule="exact"/>
        <w:jc w:val="both"/>
        <w:rPr>
          <w:color w:val="000000"/>
          <w:lang w:val="fr-FR"/>
        </w:rPr>
      </w:pPr>
      <w:r>
        <w:rPr>
          <w:color w:val="000000"/>
          <w:lang w:val="fr-FR"/>
        </w:rPr>
        <w:t>Renseignements concernant la capacité économique et financière de l'entreprise :</w:t>
      </w:r>
    </w:p>
    <w:p w14:paraId="7E206E6A" w14:textId="77777777" w:rsidR="00AC718C" w:rsidRDefault="00AC718C">
      <w:pPr>
        <w:pStyle w:val="ParagrapheIndent2"/>
        <w:spacing w:line="232" w:lineRule="exact"/>
        <w:jc w:val="both"/>
        <w:rPr>
          <w:color w:val="000000"/>
          <w:lang w:val="fr-FR"/>
        </w:rPr>
      </w:pPr>
    </w:p>
    <w:tbl>
      <w:tblPr>
        <w:tblW w:w="9628" w:type="dxa"/>
        <w:tblLayout w:type="fixed"/>
        <w:tblLook w:val="04A0" w:firstRow="1" w:lastRow="0" w:firstColumn="1" w:lastColumn="0" w:noHBand="0" w:noVBand="1"/>
      </w:tblPr>
      <w:tblGrid>
        <w:gridCol w:w="9628"/>
      </w:tblGrid>
      <w:tr w:rsidR="00551171" w14:paraId="0C01F018" w14:textId="77777777" w:rsidTr="00551171">
        <w:trPr>
          <w:trHeight w:val="454"/>
        </w:trPr>
        <w:tc>
          <w:tcPr>
            <w:tcW w:w="9628"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D38C54E" w14:textId="77777777" w:rsidR="00551171" w:rsidRDefault="00551171">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551171" w:rsidRPr="00D96367" w14:paraId="6954D11B" w14:textId="77777777" w:rsidTr="00551171">
        <w:trPr>
          <w:trHeight w:val="472"/>
        </w:trPr>
        <w:tc>
          <w:tcPr>
            <w:tcW w:w="96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04559A" w14:textId="13E03FD6" w:rsidR="00551171" w:rsidRDefault="00551171">
            <w:pPr>
              <w:spacing w:before="20" w:after="20" w:line="232" w:lineRule="exact"/>
              <w:ind w:left="40" w:right="40"/>
              <w:rPr>
                <w:rFonts w:ascii="Trebuchet MS" w:eastAsia="Trebuchet MS" w:hAnsi="Trebuchet MS" w:cs="Trebuchet MS"/>
                <w:color w:val="000000"/>
                <w:sz w:val="20"/>
                <w:lang w:val="fr-FR"/>
              </w:rPr>
            </w:pPr>
            <w:r w:rsidRPr="00551171">
              <w:rPr>
                <w:rFonts w:ascii="Trebuchet MS" w:eastAsia="Trebuchet MS" w:hAnsi="Trebuchet MS" w:cs="Trebuchet MS"/>
                <w:color w:val="000000"/>
                <w:sz w:val="20"/>
                <w:lang w:val="fr-FR"/>
              </w:rPr>
              <w:lastRenderedPageBreak/>
              <w:t>Déclaration du candidat (DC2) ou DUME</w:t>
            </w:r>
          </w:p>
        </w:tc>
      </w:tr>
      <w:tr w:rsidR="00551171" w:rsidRPr="00D96367" w14:paraId="0C608CBB" w14:textId="77777777" w:rsidTr="00551171">
        <w:trPr>
          <w:trHeight w:val="472"/>
        </w:trPr>
        <w:tc>
          <w:tcPr>
            <w:tcW w:w="96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6482A3" w14:textId="77777777" w:rsidR="00551171" w:rsidRDefault="00551171">
            <w:pPr>
              <w:spacing w:before="20" w:after="20" w:line="232" w:lineRule="exact"/>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Déclaration concernant le chiffre d'affaires global et le chiffre d'affaires concernant les prestations objet du contrat, réalisées au cours des trois derniers exercices disponibles</w:t>
            </w:r>
          </w:p>
        </w:tc>
      </w:tr>
    </w:tbl>
    <w:p w14:paraId="6F03AA03" w14:textId="77777777" w:rsidR="00AC718C" w:rsidRPr="00D96367" w:rsidRDefault="00864EE8">
      <w:pPr>
        <w:spacing w:after="120" w:line="240" w:lineRule="exact"/>
        <w:rPr>
          <w:lang w:val="fr-FR"/>
        </w:rPr>
      </w:pPr>
      <w:r w:rsidRPr="00D96367">
        <w:rPr>
          <w:lang w:val="fr-FR"/>
        </w:rPr>
        <w:t xml:space="preserve"> </w:t>
      </w:r>
    </w:p>
    <w:p w14:paraId="14F85EBA" w14:textId="77777777" w:rsidR="00551171" w:rsidRDefault="00551171">
      <w:pPr>
        <w:pStyle w:val="ParagrapheIndent2"/>
        <w:spacing w:line="232" w:lineRule="exact"/>
        <w:jc w:val="both"/>
        <w:rPr>
          <w:color w:val="000000"/>
          <w:lang w:val="fr-FR"/>
        </w:rPr>
      </w:pPr>
    </w:p>
    <w:p w14:paraId="7A9E2B40" w14:textId="5DAB7019" w:rsidR="00AC718C" w:rsidRDefault="00864EE8">
      <w:pPr>
        <w:pStyle w:val="ParagrapheIndent2"/>
        <w:spacing w:line="232" w:lineRule="exact"/>
        <w:jc w:val="both"/>
        <w:rPr>
          <w:color w:val="000000"/>
          <w:lang w:val="fr-FR"/>
        </w:rPr>
      </w:pPr>
      <w:r>
        <w:rPr>
          <w:color w:val="000000"/>
          <w:lang w:val="fr-FR"/>
        </w:rPr>
        <w:t>Renseignements concernant les références professionnelles et la capacité technique de l'entreprise :</w:t>
      </w:r>
    </w:p>
    <w:p w14:paraId="20EE2153" w14:textId="77777777" w:rsidR="00AC718C" w:rsidRDefault="00AC718C">
      <w:pPr>
        <w:pStyle w:val="ParagrapheIndent2"/>
        <w:spacing w:line="232" w:lineRule="exact"/>
        <w:jc w:val="both"/>
        <w:rPr>
          <w:color w:val="000000"/>
          <w:lang w:val="fr-FR"/>
        </w:rPr>
      </w:pPr>
    </w:p>
    <w:tbl>
      <w:tblPr>
        <w:tblW w:w="9636" w:type="dxa"/>
        <w:tblLayout w:type="fixed"/>
        <w:tblLook w:val="04A0" w:firstRow="1" w:lastRow="0" w:firstColumn="1" w:lastColumn="0" w:noHBand="0" w:noVBand="1"/>
      </w:tblPr>
      <w:tblGrid>
        <w:gridCol w:w="9636"/>
      </w:tblGrid>
      <w:tr w:rsidR="00551171" w14:paraId="3330FC94" w14:textId="77777777" w:rsidTr="00551171">
        <w:trPr>
          <w:trHeight w:val="454"/>
        </w:trPr>
        <w:tc>
          <w:tcPr>
            <w:tcW w:w="9636"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A81365B" w14:textId="77777777" w:rsidR="00551171" w:rsidRDefault="00551171">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551171" w:rsidRPr="00D96367" w14:paraId="4B699AF7" w14:textId="77777777" w:rsidTr="00551171">
        <w:trPr>
          <w:trHeight w:val="670"/>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56819E" w14:textId="77777777" w:rsidR="00551171" w:rsidRDefault="00551171">
            <w:pPr>
              <w:spacing w:before="20" w:after="20" w:line="232" w:lineRule="exact"/>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Liste des travaux exécutés au cours des cinq dernières années, appuyée d'attestations de bonne exécution pour les plus importants (montant, époque, lieu d'exécution, s'ils ont été effectués selon les règles de l'art et menés à bonne fin)</w:t>
            </w:r>
          </w:p>
        </w:tc>
      </w:tr>
    </w:tbl>
    <w:p w14:paraId="2D6AC4B5" w14:textId="77777777" w:rsidR="00AC718C" w:rsidRPr="00D96367" w:rsidRDefault="00864EE8">
      <w:pPr>
        <w:spacing w:after="120" w:line="240" w:lineRule="exact"/>
        <w:rPr>
          <w:lang w:val="fr-FR"/>
        </w:rPr>
      </w:pPr>
      <w:r w:rsidRPr="00D96367">
        <w:rPr>
          <w:lang w:val="fr-FR"/>
        </w:rPr>
        <w:t xml:space="preserve"> </w:t>
      </w:r>
    </w:p>
    <w:p w14:paraId="74091876" w14:textId="77777777" w:rsidR="00AC718C" w:rsidRDefault="00864EE8">
      <w:pPr>
        <w:pStyle w:val="ParagrapheIndent2"/>
        <w:spacing w:after="240" w:line="232" w:lineRule="exact"/>
        <w:jc w:val="both"/>
        <w:rPr>
          <w:color w:val="000000"/>
          <w:lang w:val="fr-FR"/>
        </w:rPr>
      </w:pPr>
      <w:r>
        <w:rPr>
          <w:color w:val="000000"/>
          <w:lang w:val="fr-FR"/>
        </w:rPr>
        <w:t>Pour présenter leur candidature, les candidats utilisent soit les formulaires DC1 (lettre de candidature) et DC2 (déclaration du candidat) disponibles gratuitement sur le site www.economie.gouv.fr, soit le Document Unique de Marché Européen (DUME).</w:t>
      </w:r>
    </w:p>
    <w:p w14:paraId="4E394056" w14:textId="77777777" w:rsidR="00917A81" w:rsidRDefault="00864EE8">
      <w:pPr>
        <w:pStyle w:val="ParagrapheIndent2"/>
        <w:spacing w:line="232" w:lineRule="exact"/>
        <w:jc w:val="both"/>
        <w:rPr>
          <w:color w:val="000000"/>
          <w:lang w:val="fr-FR"/>
        </w:rPr>
      </w:pPr>
      <w:r>
        <w:rPr>
          <w:color w:val="000000"/>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l'entité adjudicatrice. En outre, pour justifier qu'il dispose des capacités de cet opérateur économique pour l'exécution des prestations, le candidat produit un engagement écrit de l'opérateur économique.</w:t>
      </w:r>
    </w:p>
    <w:p w14:paraId="3A89EC0D" w14:textId="40245E0F" w:rsidR="00AC718C" w:rsidRDefault="00864EE8">
      <w:pPr>
        <w:pStyle w:val="ParagrapheIndent2"/>
        <w:spacing w:line="232" w:lineRule="exact"/>
        <w:jc w:val="both"/>
        <w:rPr>
          <w:color w:val="000000"/>
          <w:lang w:val="fr-FR"/>
        </w:rPr>
      </w:pPr>
      <w:r>
        <w:rPr>
          <w:color w:val="000000"/>
          <w:lang w:val="fr-FR"/>
        </w:rPr>
        <w:cr/>
        <w:t>Pièces de l'offre :</w:t>
      </w:r>
    </w:p>
    <w:p w14:paraId="58318663" w14:textId="77777777" w:rsidR="00AC718C" w:rsidRDefault="00AC718C">
      <w:pPr>
        <w:pStyle w:val="ParagrapheIndent2"/>
        <w:spacing w:line="232" w:lineRule="exact"/>
        <w:jc w:val="both"/>
        <w:rPr>
          <w:color w:val="000000"/>
          <w:lang w:val="fr-FR"/>
        </w:rPr>
      </w:pPr>
    </w:p>
    <w:tbl>
      <w:tblPr>
        <w:tblW w:w="9636" w:type="dxa"/>
        <w:tblLayout w:type="fixed"/>
        <w:tblLook w:val="04A0" w:firstRow="1" w:lastRow="0" w:firstColumn="1" w:lastColumn="0" w:noHBand="0" w:noVBand="1"/>
      </w:tblPr>
      <w:tblGrid>
        <w:gridCol w:w="9636"/>
      </w:tblGrid>
      <w:tr w:rsidR="00917A81" w14:paraId="30E05089" w14:textId="77777777" w:rsidTr="00917A81">
        <w:trPr>
          <w:trHeight w:val="292"/>
        </w:trPr>
        <w:tc>
          <w:tcPr>
            <w:tcW w:w="9636"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EFD71BB" w14:textId="77777777" w:rsidR="00917A81" w:rsidRDefault="00917A81">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917A81" w:rsidRPr="00D96367" w14:paraId="491499D4" w14:textId="77777777" w:rsidTr="00917A81">
        <w:trPr>
          <w:trHeight w:val="328"/>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7E5690" w14:textId="77777777" w:rsidR="00917A81" w:rsidRDefault="00917A81">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L'acte d'engagement (AE) et ses annexes</w:t>
            </w:r>
          </w:p>
        </w:tc>
      </w:tr>
      <w:tr w:rsidR="00917A81" w:rsidRPr="00D96367" w14:paraId="71AD5933" w14:textId="77777777" w:rsidTr="00917A81">
        <w:trPr>
          <w:trHeight w:val="328"/>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5E3A73" w14:textId="77777777" w:rsidR="00917A81" w:rsidRDefault="00917A81">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 décomposition du prix global forfaitaire (DPGF)</w:t>
            </w:r>
          </w:p>
        </w:tc>
      </w:tr>
      <w:tr w:rsidR="00917A81" w:rsidRPr="00D96367" w14:paraId="071C275E" w14:textId="77777777" w:rsidTr="00917A81">
        <w:trPr>
          <w:trHeight w:val="400"/>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7488C6" w14:textId="7C5DCCC2" w:rsidR="00917A81" w:rsidRPr="00917A81" w:rsidRDefault="00917A81" w:rsidP="00917A81">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 mémoire justificatif des dispositions que l'entreprise se propose d'adopter pour l'exécution du contrat, à savoir :</w:t>
            </w:r>
            <w:r>
              <w:rPr>
                <w:rFonts w:ascii="Trebuchet MS" w:eastAsia="Trebuchet MS" w:hAnsi="Trebuchet MS" w:cs="Trebuchet MS"/>
                <w:color w:val="000000"/>
                <w:sz w:val="20"/>
                <w:lang w:val="fr-FR"/>
              </w:rPr>
              <w:br/>
            </w:r>
            <w:r w:rsidRPr="00917A81">
              <w:rPr>
                <w:rFonts w:ascii="Trebuchet MS" w:eastAsia="Trebuchet MS" w:hAnsi="Trebuchet MS" w:cs="Trebuchet MS"/>
                <w:color w:val="000000"/>
                <w:sz w:val="20"/>
                <w:lang w:val="fr-FR"/>
              </w:rPr>
              <w:t></w:t>
            </w:r>
            <w:r>
              <w:rPr>
                <w:rFonts w:ascii="Trebuchet MS" w:eastAsia="Trebuchet MS" w:hAnsi="Trebuchet MS" w:cs="Trebuchet MS"/>
                <w:color w:val="000000"/>
                <w:sz w:val="20"/>
                <w:lang w:val="fr-FR"/>
              </w:rPr>
              <w:t xml:space="preserve">- </w:t>
            </w:r>
            <w:r w:rsidRPr="00917A81">
              <w:rPr>
                <w:rFonts w:ascii="Trebuchet MS" w:eastAsia="Trebuchet MS" w:hAnsi="Trebuchet MS" w:cs="Trebuchet MS"/>
                <w:color w:val="000000"/>
                <w:sz w:val="20"/>
                <w:lang w:val="fr-FR"/>
              </w:rPr>
              <w:t>Performances</w:t>
            </w:r>
            <w:r w:rsidRPr="00917A81">
              <w:rPr>
                <w:rFonts w:ascii="Trebuchet MS" w:eastAsia="Trebuchet MS" w:hAnsi="Trebuchet MS" w:cs="Trebuchet MS"/>
                <w:color w:val="000000"/>
                <w:sz w:val="20"/>
                <w:u w:val="single"/>
                <w:lang w:val="fr-FR"/>
              </w:rPr>
              <w:t xml:space="preserve"> de la solution proposée</w:t>
            </w:r>
            <w:r w:rsidRPr="00917A81">
              <w:rPr>
                <w:rFonts w:ascii="Trebuchet MS" w:eastAsia="Trebuchet MS" w:hAnsi="Trebuchet MS" w:cs="Trebuchet MS"/>
                <w:color w:val="000000"/>
                <w:sz w:val="20"/>
                <w:lang w:val="fr-FR"/>
              </w:rPr>
              <w:t xml:space="preserve"> :</w:t>
            </w:r>
          </w:p>
          <w:p w14:paraId="05AFB474" w14:textId="1B91299D" w:rsidR="00917A81" w:rsidRPr="00917A81" w:rsidRDefault="00917A81" w:rsidP="00917A81">
            <w:pPr>
              <w:pStyle w:val="Paragraphedeliste"/>
              <w:numPr>
                <w:ilvl w:val="0"/>
                <w:numId w:val="1"/>
              </w:numPr>
              <w:spacing w:line="232" w:lineRule="exact"/>
              <w:ind w:right="80"/>
              <w:rPr>
                <w:rFonts w:ascii="Trebuchet MS" w:eastAsia="Trebuchet MS" w:hAnsi="Trebuchet MS" w:cs="Trebuchet MS"/>
                <w:color w:val="000000"/>
                <w:sz w:val="20"/>
                <w:lang w:val="fr-FR"/>
              </w:rPr>
            </w:pPr>
            <w:proofErr w:type="spellStart"/>
            <w:r w:rsidRPr="00917A81">
              <w:rPr>
                <w:rFonts w:ascii="Trebuchet MS" w:eastAsia="Trebuchet MS" w:hAnsi="Trebuchet MS" w:cs="Trebuchet MS"/>
                <w:color w:val="000000"/>
                <w:sz w:val="20"/>
                <w:lang w:val="fr-FR"/>
              </w:rPr>
              <w:t>Batiment</w:t>
            </w:r>
            <w:proofErr w:type="spellEnd"/>
            <w:r w:rsidRPr="00917A81">
              <w:rPr>
                <w:rFonts w:ascii="Trebuchet MS" w:eastAsia="Trebuchet MS" w:hAnsi="Trebuchet MS" w:cs="Trebuchet MS"/>
                <w:color w:val="000000"/>
                <w:sz w:val="20"/>
                <w:lang w:val="fr-FR"/>
              </w:rPr>
              <w:t xml:space="preserve"> sûreté </w:t>
            </w:r>
          </w:p>
          <w:p w14:paraId="40AA732C" w14:textId="2AF6377D" w:rsidR="00917A81" w:rsidRPr="00917A81" w:rsidRDefault="00917A81" w:rsidP="00917A81">
            <w:pPr>
              <w:pStyle w:val="Paragraphedeliste"/>
              <w:numPr>
                <w:ilvl w:val="0"/>
                <w:numId w:val="1"/>
              </w:numPr>
              <w:spacing w:line="232" w:lineRule="exact"/>
              <w:ind w:right="80"/>
              <w:rPr>
                <w:rFonts w:ascii="Trebuchet MS" w:eastAsia="Trebuchet MS" w:hAnsi="Trebuchet MS" w:cs="Trebuchet MS"/>
                <w:color w:val="000000"/>
                <w:sz w:val="20"/>
                <w:lang w:val="fr-FR"/>
              </w:rPr>
            </w:pPr>
            <w:r w:rsidRPr="00917A81">
              <w:rPr>
                <w:rFonts w:ascii="Trebuchet MS" w:eastAsia="Trebuchet MS" w:hAnsi="Trebuchet MS" w:cs="Trebuchet MS"/>
                <w:color w:val="000000"/>
                <w:sz w:val="20"/>
                <w:lang w:val="fr-FR"/>
              </w:rPr>
              <w:t xml:space="preserve">Restructuration du RDC du hall B </w:t>
            </w:r>
          </w:p>
          <w:p w14:paraId="66113F31" w14:textId="42BB8CE1" w:rsidR="00917A81" w:rsidRPr="00917A81" w:rsidRDefault="00917A81" w:rsidP="00917A81">
            <w:pPr>
              <w:pStyle w:val="Paragraphedeliste"/>
              <w:numPr>
                <w:ilvl w:val="0"/>
                <w:numId w:val="1"/>
              </w:numPr>
              <w:spacing w:line="232" w:lineRule="exact"/>
              <w:ind w:right="80"/>
              <w:rPr>
                <w:rFonts w:ascii="Trebuchet MS" w:eastAsia="Trebuchet MS" w:hAnsi="Trebuchet MS" w:cs="Trebuchet MS"/>
                <w:color w:val="000000"/>
                <w:sz w:val="20"/>
                <w:lang w:val="fr-FR"/>
              </w:rPr>
            </w:pPr>
            <w:r w:rsidRPr="00917A81">
              <w:rPr>
                <w:rFonts w:ascii="Trebuchet MS" w:eastAsia="Trebuchet MS" w:hAnsi="Trebuchet MS" w:cs="Trebuchet MS"/>
                <w:color w:val="000000"/>
                <w:sz w:val="20"/>
                <w:lang w:val="fr-FR"/>
              </w:rPr>
              <w:t xml:space="preserve">Zone administrative R+1 </w:t>
            </w:r>
          </w:p>
          <w:p w14:paraId="3EB21D55" w14:textId="30185EBE" w:rsidR="00917A81" w:rsidRDefault="00917A81" w:rsidP="00917A81">
            <w:pPr>
              <w:pStyle w:val="Paragraphedeliste"/>
              <w:numPr>
                <w:ilvl w:val="0"/>
                <w:numId w:val="1"/>
              </w:numPr>
              <w:spacing w:line="232" w:lineRule="exact"/>
              <w:ind w:right="80"/>
              <w:rPr>
                <w:rFonts w:ascii="Trebuchet MS" w:eastAsia="Trebuchet MS" w:hAnsi="Trebuchet MS" w:cs="Trebuchet MS"/>
                <w:color w:val="000000"/>
                <w:sz w:val="20"/>
                <w:lang w:val="fr-FR"/>
              </w:rPr>
            </w:pPr>
            <w:r w:rsidRPr="00917A81">
              <w:rPr>
                <w:rFonts w:ascii="Trebuchet MS" w:eastAsia="Trebuchet MS" w:hAnsi="Trebuchet MS" w:cs="Trebuchet MS"/>
                <w:color w:val="000000"/>
                <w:sz w:val="20"/>
                <w:lang w:val="fr-FR"/>
              </w:rPr>
              <w:t xml:space="preserve">Reconfiguration de l’ancien tri-bagages </w:t>
            </w:r>
          </w:p>
          <w:p w14:paraId="7CDEF3B9" w14:textId="77777777" w:rsidR="00917A81" w:rsidRPr="00917A81" w:rsidRDefault="00917A81" w:rsidP="00917A81">
            <w:pPr>
              <w:pStyle w:val="Paragraphedeliste"/>
              <w:spacing w:line="232" w:lineRule="exact"/>
              <w:ind w:left="800" w:right="80"/>
              <w:rPr>
                <w:rFonts w:ascii="Trebuchet MS" w:eastAsia="Trebuchet MS" w:hAnsi="Trebuchet MS" w:cs="Trebuchet MS"/>
                <w:color w:val="000000"/>
                <w:sz w:val="20"/>
                <w:lang w:val="fr-FR"/>
              </w:rPr>
            </w:pPr>
          </w:p>
          <w:p w14:paraId="521C1A3F" w14:textId="38C0E095" w:rsidR="00917A81" w:rsidRPr="00917A81" w:rsidRDefault="00917A81" w:rsidP="00917A81">
            <w:pPr>
              <w:spacing w:line="232" w:lineRule="exact"/>
              <w:ind w:left="80" w:right="80"/>
              <w:rPr>
                <w:rFonts w:ascii="Trebuchet MS" w:eastAsia="Trebuchet MS" w:hAnsi="Trebuchet MS" w:cs="Trebuchet MS"/>
                <w:color w:val="000000"/>
                <w:sz w:val="20"/>
                <w:lang w:val="fr-FR"/>
              </w:rPr>
            </w:pPr>
            <w:r w:rsidRPr="00917A81">
              <w:rPr>
                <w:rFonts w:ascii="Trebuchet MS" w:eastAsia="Trebuchet MS" w:hAnsi="Trebuchet MS" w:cs="Trebuchet MS"/>
                <w:color w:val="000000"/>
                <w:sz w:val="20"/>
                <w:lang w:val="fr-FR"/>
              </w:rPr>
              <w:t xml:space="preserve">-  </w:t>
            </w:r>
            <w:r w:rsidRPr="00917A81">
              <w:rPr>
                <w:rFonts w:ascii="Trebuchet MS" w:eastAsia="Trebuchet MS" w:hAnsi="Trebuchet MS" w:cs="Trebuchet MS"/>
                <w:color w:val="000000"/>
                <w:sz w:val="20"/>
                <w:u w:val="single"/>
                <w:lang w:val="fr-FR"/>
              </w:rPr>
              <w:t>Organisation du chantier</w:t>
            </w:r>
            <w:r w:rsidRPr="00917A81">
              <w:rPr>
                <w:rFonts w:ascii="Trebuchet MS" w:eastAsia="Trebuchet MS" w:hAnsi="Trebuchet MS" w:cs="Trebuchet MS"/>
                <w:color w:val="000000"/>
                <w:sz w:val="20"/>
                <w:lang w:val="fr-FR"/>
              </w:rPr>
              <w:t xml:space="preserve"> : </w:t>
            </w:r>
          </w:p>
          <w:p w14:paraId="1B27D0F5" w14:textId="6EB44453" w:rsidR="00917A81" w:rsidRPr="00917A81" w:rsidRDefault="00917A81" w:rsidP="00917A81">
            <w:pPr>
              <w:pStyle w:val="Paragraphedeliste"/>
              <w:numPr>
                <w:ilvl w:val="0"/>
                <w:numId w:val="2"/>
              </w:numPr>
              <w:spacing w:line="232" w:lineRule="exact"/>
              <w:ind w:right="80"/>
              <w:rPr>
                <w:rFonts w:ascii="Trebuchet MS" w:eastAsia="Trebuchet MS" w:hAnsi="Trebuchet MS" w:cs="Trebuchet MS"/>
                <w:color w:val="000000"/>
                <w:sz w:val="20"/>
                <w:lang w:val="fr-FR"/>
              </w:rPr>
            </w:pPr>
            <w:r w:rsidRPr="00917A81">
              <w:rPr>
                <w:rFonts w:ascii="Trebuchet MS" w:eastAsia="Trebuchet MS" w:hAnsi="Trebuchet MS" w:cs="Trebuchet MS"/>
                <w:color w:val="000000"/>
                <w:sz w:val="20"/>
                <w:lang w:val="fr-FR"/>
              </w:rPr>
              <w:t xml:space="preserve">Moyens humains du groupement dédiés à l’opération </w:t>
            </w:r>
          </w:p>
          <w:p w14:paraId="61881A53" w14:textId="14AE0B55" w:rsidR="00917A81" w:rsidRPr="00917A81" w:rsidRDefault="00917A81" w:rsidP="00917A81">
            <w:pPr>
              <w:pStyle w:val="Paragraphedeliste"/>
              <w:numPr>
                <w:ilvl w:val="0"/>
                <w:numId w:val="2"/>
              </w:numPr>
              <w:spacing w:line="232" w:lineRule="exact"/>
              <w:ind w:right="80"/>
              <w:rPr>
                <w:rFonts w:ascii="Trebuchet MS" w:eastAsia="Trebuchet MS" w:hAnsi="Trebuchet MS" w:cs="Trebuchet MS"/>
                <w:color w:val="000000"/>
                <w:sz w:val="20"/>
                <w:lang w:val="fr-FR"/>
              </w:rPr>
            </w:pPr>
            <w:r w:rsidRPr="00917A81">
              <w:rPr>
                <w:rFonts w:ascii="Trebuchet MS" w:eastAsia="Trebuchet MS" w:hAnsi="Trebuchet MS" w:cs="Trebuchet MS"/>
                <w:color w:val="000000"/>
                <w:sz w:val="20"/>
                <w:lang w:val="fr-FR"/>
              </w:rPr>
              <w:t xml:space="preserve">Moyens matériels et logiciels dédiés à l’opération </w:t>
            </w:r>
          </w:p>
          <w:p w14:paraId="3D66BB64" w14:textId="77777777" w:rsidR="00917A81" w:rsidRPr="00917A81" w:rsidRDefault="00917A81" w:rsidP="00917A81">
            <w:pPr>
              <w:pStyle w:val="Paragraphedeliste"/>
              <w:numPr>
                <w:ilvl w:val="0"/>
                <w:numId w:val="2"/>
              </w:numPr>
              <w:spacing w:line="232" w:lineRule="exact"/>
              <w:ind w:right="80"/>
              <w:rPr>
                <w:rFonts w:ascii="Trebuchet MS" w:eastAsia="Trebuchet MS" w:hAnsi="Trebuchet MS" w:cs="Trebuchet MS"/>
                <w:color w:val="000000"/>
                <w:sz w:val="20"/>
                <w:lang w:val="fr-FR"/>
              </w:rPr>
            </w:pPr>
            <w:r w:rsidRPr="00917A81">
              <w:rPr>
                <w:rFonts w:ascii="Trebuchet MS" w:eastAsia="Trebuchet MS" w:hAnsi="Trebuchet MS" w:cs="Trebuchet MS"/>
                <w:color w:val="000000"/>
                <w:sz w:val="20"/>
                <w:lang w:val="fr-FR"/>
              </w:rPr>
              <w:t>Organisation du chantier, phasage travaux avec le maintien de l’exploitation et</w:t>
            </w:r>
          </w:p>
          <w:p w14:paraId="292FD1FB" w14:textId="73F573FF" w:rsidR="00917A81" w:rsidRPr="00917A81" w:rsidRDefault="00917A81" w:rsidP="00917A81">
            <w:pPr>
              <w:spacing w:line="232" w:lineRule="exact"/>
              <w:ind w:left="440" w:right="80"/>
              <w:rPr>
                <w:rFonts w:ascii="Trebuchet MS" w:eastAsia="Trebuchet MS" w:hAnsi="Trebuchet MS" w:cs="Trebuchet MS"/>
                <w:color w:val="000000"/>
                <w:sz w:val="20"/>
                <w:lang w:val="fr-FR"/>
              </w:rPr>
            </w:pPr>
            <w:r w:rsidRPr="00917A81">
              <w:rPr>
                <w:rFonts w:ascii="Trebuchet MS" w:eastAsia="Trebuchet MS" w:hAnsi="Trebuchet MS" w:cs="Trebuchet MS"/>
                <w:color w:val="000000"/>
                <w:sz w:val="20"/>
                <w:lang w:val="fr-FR"/>
              </w:rPr>
              <w:t xml:space="preserve">méthodologie proposée pour chaque partie technique de l’opération </w:t>
            </w:r>
          </w:p>
          <w:p w14:paraId="2A975E2E" w14:textId="77777777" w:rsidR="00917A81" w:rsidRPr="00917A81" w:rsidRDefault="00917A81" w:rsidP="00917A81">
            <w:pPr>
              <w:pStyle w:val="Paragraphedeliste"/>
              <w:numPr>
                <w:ilvl w:val="0"/>
                <w:numId w:val="2"/>
              </w:numPr>
              <w:spacing w:line="232" w:lineRule="exact"/>
              <w:ind w:right="80"/>
              <w:rPr>
                <w:rFonts w:ascii="Trebuchet MS" w:eastAsia="Trebuchet MS" w:hAnsi="Trebuchet MS" w:cs="Trebuchet MS"/>
                <w:color w:val="000000"/>
                <w:sz w:val="20"/>
                <w:lang w:val="fr-FR"/>
              </w:rPr>
            </w:pPr>
            <w:r w:rsidRPr="00917A81">
              <w:rPr>
                <w:rFonts w:ascii="Trebuchet MS" w:eastAsia="Trebuchet MS" w:hAnsi="Trebuchet MS" w:cs="Trebuchet MS"/>
                <w:color w:val="000000"/>
                <w:sz w:val="20"/>
                <w:lang w:val="fr-FR"/>
              </w:rPr>
              <w:t>Planning prévisionnel de l’opération faisant apparaître de manière détaillée</w:t>
            </w:r>
          </w:p>
          <w:p w14:paraId="410A344B" w14:textId="25B1CF8C" w:rsidR="00917A81" w:rsidRDefault="00917A81" w:rsidP="00917A81">
            <w:pPr>
              <w:spacing w:line="232" w:lineRule="exact"/>
              <w:ind w:left="440" w:right="80"/>
              <w:rPr>
                <w:rFonts w:ascii="Trebuchet MS" w:eastAsia="Trebuchet MS" w:hAnsi="Trebuchet MS" w:cs="Trebuchet MS"/>
                <w:color w:val="000000"/>
                <w:sz w:val="20"/>
                <w:lang w:val="fr-FR"/>
              </w:rPr>
            </w:pPr>
            <w:r w:rsidRPr="00917A81">
              <w:rPr>
                <w:rFonts w:ascii="Trebuchet MS" w:eastAsia="Trebuchet MS" w:hAnsi="Trebuchet MS" w:cs="Trebuchet MS"/>
                <w:color w:val="000000"/>
                <w:sz w:val="20"/>
                <w:lang w:val="fr-FR"/>
              </w:rPr>
              <w:t xml:space="preserve">chacune des phases et précisant le maintien de l’exploitation </w:t>
            </w:r>
            <w:r w:rsidRPr="00917A81">
              <w:rPr>
                <w:rFonts w:ascii="Trebuchet MS" w:eastAsia="Trebuchet MS" w:hAnsi="Trebuchet MS" w:cs="Trebuchet MS"/>
                <w:color w:val="000000"/>
                <w:sz w:val="20"/>
                <w:lang w:val="fr-FR"/>
              </w:rPr>
              <w:br/>
            </w:r>
          </w:p>
          <w:p w14:paraId="49111639" w14:textId="5388FF90" w:rsidR="00917A81" w:rsidRDefault="00917A81">
            <w:pPr>
              <w:spacing w:line="232" w:lineRule="exact"/>
              <w:ind w:left="80" w:right="80"/>
              <w:rPr>
                <w:rFonts w:ascii="Trebuchet MS" w:eastAsia="Trebuchet MS" w:hAnsi="Trebuchet MS" w:cs="Trebuchet MS"/>
                <w:color w:val="000000"/>
                <w:sz w:val="20"/>
                <w:lang w:val="fr-FR"/>
              </w:rPr>
            </w:pPr>
          </w:p>
        </w:tc>
      </w:tr>
      <w:tr w:rsidR="00917A81" w14:paraId="16B98D35" w14:textId="77777777" w:rsidTr="00917A81">
        <w:trPr>
          <w:trHeight w:val="400"/>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E7AAE2" w14:textId="4A402087" w:rsidR="00917A81" w:rsidRDefault="00917A81">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L'attestation de visite</w:t>
            </w:r>
          </w:p>
        </w:tc>
      </w:tr>
    </w:tbl>
    <w:p w14:paraId="5E1EF872" w14:textId="77777777" w:rsidR="00AC718C" w:rsidRDefault="00864EE8">
      <w:pPr>
        <w:spacing w:after="120" w:line="240" w:lineRule="exact"/>
      </w:pPr>
      <w:r>
        <w:t xml:space="preserve"> </w:t>
      </w:r>
    </w:p>
    <w:p w14:paraId="652E0933" w14:textId="77777777" w:rsidR="00AC718C" w:rsidRDefault="00864EE8">
      <w:pPr>
        <w:pStyle w:val="ParagrapheIndent2"/>
        <w:spacing w:after="240" w:line="232" w:lineRule="exact"/>
        <w:jc w:val="both"/>
        <w:rPr>
          <w:color w:val="000000"/>
          <w:lang w:val="fr-FR"/>
        </w:rPr>
      </w:pPr>
      <w:r>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3223D6EC" w14:textId="77777777" w:rsidR="00AC718C" w:rsidRDefault="00864EE8">
      <w:pPr>
        <w:pStyle w:val="Titre1"/>
        <w:shd w:val="clear" w:color="FD2456" w:fill="FD2456"/>
        <w:rPr>
          <w:rFonts w:ascii="Trebuchet MS" w:eastAsia="Trebuchet MS" w:hAnsi="Trebuchet MS" w:cs="Trebuchet MS"/>
          <w:color w:val="FFFFFF"/>
          <w:sz w:val="28"/>
          <w:lang w:val="fr-FR"/>
        </w:rPr>
      </w:pPr>
      <w:bookmarkStart w:id="46" w:name="ArtL1_RC-2-A7"/>
      <w:bookmarkStart w:id="47" w:name="_Toc256000022"/>
      <w:bookmarkEnd w:id="46"/>
      <w:r>
        <w:rPr>
          <w:rFonts w:ascii="Trebuchet MS" w:eastAsia="Trebuchet MS" w:hAnsi="Trebuchet MS" w:cs="Trebuchet MS"/>
          <w:color w:val="FFFFFF"/>
          <w:sz w:val="28"/>
          <w:lang w:val="fr-FR"/>
        </w:rPr>
        <w:t>7 - Conditions d'envoi ou de remise des plis</w:t>
      </w:r>
      <w:bookmarkEnd w:id="47"/>
    </w:p>
    <w:p w14:paraId="23F8FD11" w14:textId="77777777" w:rsidR="00AC718C" w:rsidRPr="00D96367" w:rsidRDefault="00864EE8">
      <w:pPr>
        <w:spacing w:line="60" w:lineRule="exact"/>
        <w:rPr>
          <w:sz w:val="6"/>
          <w:lang w:val="fr-FR"/>
        </w:rPr>
      </w:pPr>
      <w:r w:rsidRPr="00D96367">
        <w:rPr>
          <w:lang w:val="fr-FR"/>
        </w:rPr>
        <w:t xml:space="preserve"> </w:t>
      </w:r>
    </w:p>
    <w:p w14:paraId="22114D25" w14:textId="77777777" w:rsidR="00AC718C" w:rsidRDefault="00864EE8">
      <w:pPr>
        <w:pStyle w:val="ParagrapheIndent1"/>
        <w:spacing w:after="240" w:line="232" w:lineRule="exact"/>
        <w:jc w:val="both"/>
        <w:rPr>
          <w:color w:val="000000"/>
          <w:lang w:val="fr-FR"/>
        </w:rPr>
      </w:pPr>
      <w:r>
        <w:rPr>
          <w:color w:val="000000"/>
          <w:lang w:val="fr-FR"/>
        </w:rPr>
        <w:t>Les plis devront parvenir à destination avant la date et l'heure limites de réception des offres indiquées sur la page de garde du présent document.</w:t>
      </w:r>
    </w:p>
    <w:p w14:paraId="0CC9415D" w14:textId="77777777" w:rsidR="00AC718C" w:rsidRDefault="00864EE8">
      <w:pPr>
        <w:pStyle w:val="Titre2"/>
        <w:ind w:left="280"/>
        <w:rPr>
          <w:rFonts w:ascii="Trebuchet MS" w:eastAsia="Trebuchet MS" w:hAnsi="Trebuchet MS" w:cs="Trebuchet MS"/>
          <w:i w:val="0"/>
          <w:color w:val="000000"/>
          <w:sz w:val="24"/>
          <w:lang w:val="fr-FR"/>
        </w:rPr>
      </w:pPr>
      <w:bookmarkStart w:id="48" w:name="ArtL2_RC-2-A7.4"/>
      <w:bookmarkStart w:id="49" w:name="_Toc256000023"/>
      <w:bookmarkEnd w:id="48"/>
      <w:r>
        <w:rPr>
          <w:rFonts w:ascii="Trebuchet MS" w:eastAsia="Trebuchet MS" w:hAnsi="Trebuchet MS" w:cs="Trebuchet MS"/>
          <w:i w:val="0"/>
          <w:color w:val="000000"/>
          <w:sz w:val="24"/>
          <w:lang w:val="fr-FR"/>
        </w:rPr>
        <w:lastRenderedPageBreak/>
        <w:t>7.1 - Transmission électronique</w:t>
      </w:r>
      <w:bookmarkEnd w:id="49"/>
    </w:p>
    <w:p w14:paraId="18272649" w14:textId="77777777" w:rsidR="00917A81" w:rsidRDefault="00917A81" w:rsidP="00917A81">
      <w:pPr>
        <w:rPr>
          <w:rFonts w:eastAsia="Trebuchet MS"/>
          <w:lang w:val="fr-FR"/>
        </w:rPr>
      </w:pPr>
    </w:p>
    <w:p w14:paraId="2CA396DD" w14:textId="77777777" w:rsidR="00917A81" w:rsidRDefault="00917A81" w:rsidP="00917A81">
      <w:pPr>
        <w:rPr>
          <w:rFonts w:eastAsia="Trebuchet MS"/>
          <w:lang w:val="fr-FR"/>
        </w:rPr>
      </w:pPr>
    </w:p>
    <w:p w14:paraId="059BEB27" w14:textId="77777777" w:rsidR="00917A81" w:rsidRDefault="00917A81" w:rsidP="00917A81">
      <w:pPr>
        <w:rPr>
          <w:rFonts w:eastAsia="Trebuchet MS"/>
          <w:lang w:val="fr-FR"/>
        </w:rPr>
      </w:pPr>
    </w:p>
    <w:p w14:paraId="5D4C209A" w14:textId="1EEF1D40" w:rsidR="00AC718C" w:rsidRDefault="00AC718C">
      <w:pPr>
        <w:pStyle w:val="ParagrapheIndent2"/>
        <w:spacing w:after="240"/>
        <w:jc w:val="both"/>
        <w:rPr>
          <w:color w:val="000000"/>
          <w:lang w:val="fr-FR"/>
        </w:rPr>
      </w:pPr>
    </w:p>
    <w:p w14:paraId="7D7F43D9" w14:textId="77777777" w:rsidR="00917A81" w:rsidRPr="00917A81" w:rsidRDefault="00917A81" w:rsidP="00917A81">
      <w:pPr>
        <w:rPr>
          <w:rFonts w:ascii="Trebuchet MS" w:eastAsia="Trebuchet MS" w:hAnsi="Trebuchet MS" w:cs="Trebuchet MS"/>
          <w:color w:val="000000"/>
          <w:sz w:val="20"/>
          <w:lang w:val="fr-FR"/>
        </w:rPr>
      </w:pPr>
      <w:r w:rsidRPr="00917A81">
        <w:rPr>
          <w:rFonts w:ascii="Trebuchet MS" w:eastAsia="Trebuchet MS" w:hAnsi="Trebuchet MS" w:cs="Trebuchet MS"/>
          <w:color w:val="000000"/>
          <w:sz w:val="20"/>
          <w:lang w:val="fr-FR"/>
        </w:rPr>
        <w:t xml:space="preserve">La transmission des documents par voie électronique est effectuée sur le profil d'acheteur du pouvoir adjudicateur, à l'adresse URL suivante : </w:t>
      </w:r>
      <w:r w:rsidRPr="00917A81">
        <w:rPr>
          <w:rFonts w:ascii="Trebuchet MS" w:eastAsia="Trebuchet MS" w:hAnsi="Trebuchet MS" w:cs="Trebuchet MS"/>
          <w:color w:val="0066FF"/>
          <w:sz w:val="20"/>
          <w:lang w:val="fr-FR"/>
        </w:rPr>
        <w:t>http://www.cci.corsica</w:t>
      </w:r>
    </w:p>
    <w:p w14:paraId="23B066AD" w14:textId="77777777" w:rsidR="00917A81" w:rsidRPr="00917A81" w:rsidRDefault="00917A81" w:rsidP="00917A81">
      <w:pPr>
        <w:rPr>
          <w:rFonts w:ascii="Trebuchet MS" w:eastAsia="Trebuchet MS" w:hAnsi="Trebuchet MS" w:cs="Trebuchet MS"/>
          <w:color w:val="000000"/>
          <w:sz w:val="20"/>
          <w:lang w:val="fr-FR"/>
        </w:rPr>
      </w:pPr>
    </w:p>
    <w:p w14:paraId="415FB8AA" w14:textId="4833CAAB" w:rsidR="00917A81" w:rsidRPr="00917A81" w:rsidRDefault="00917A81" w:rsidP="00917A81">
      <w:pPr>
        <w:rPr>
          <w:rFonts w:ascii="Trebuchet MS" w:eastAsia="Trebuchet MS" w:hAnsi="Trebuchet MS" w:cs="Trebuchet MS"/>
          <w:color w:val="000000"/>
          <w:sz w:val="20"/>
          <w:lang w:val="fr-FR"/>
        </w:rPr>
      </w:pPr>
      <w:r w:rsidRPr="00917A81">
        <w:rPr>
          <w:rFonts w:ascii="Trebuchet MS" w:eastAsia="Trebuchet MS" w:hAnsi="Trebuchet MS" w:cs="Trebuchet MS"/>
          <w:color w:val="000000"/>
          <w:sz w:val="20"/>
          <w:lang w:val="fr-FR"/>
        </w:rPr>
        <w:t xml:space="preserve">Le choix du mode de transmission est global et irréversible. Les candidats doivent appliquer le même mode de transmission à l'ensemble des documents transmis </w:t>
      </w:r>
      <w:r w:rsidR="00BA1D71">
        <w:rPr>
          <w:rFonts w:ascii="Trebuchet MS" w:eastAsia="Trebuchet MS" w:hAnsi="Trebuchet MS" w:cs="Trebuchet MS"/>
          <w:color w:val="000000"/>
          <w:sz w:val="20"/>
          <w:lang w:val="fr-FR"/>
        </w:rPr>
        <w:t>à l’entité adjudicatrice</w:t>
      </w:r>
      <w:r w:rsidRPr="00917A81">
        <w:rPr>
          <w:rFonts w:ascii="Trebuchet MS" w:eastAsia="Trebuchet MS" w:hAnsi="Trebuchet MS" w:cs="Trebuchet MS"/>
          <w:color w:val="000000"/>
          <w:sz w:val="20"/>
          <w:lang w:val="fr-FR"/>
        </w:rPr>
        <w:t>.</w:t>
      </w:r>
    </w:p>
    <w:p w14:paraId="6E89C7F3" w14:textId="77777777" w:rsidR="00917A81" w:rsidRPr="00917A81" w:rsidRDefault="00917A81" w:rsidP="00917A81">
      <w:pPr>
        <w:rPr>
          <w:rFonts w:ascii="Trebuchet MS" w:eastAsia="Trebuchet MS" w:hAnsi="Trebuchet MS" w:cs="Trebuchet MS"/>
          <w:color w:val="000000"/>
          <w:sz w:val="20"/>
          <w:lang w:val="fr-FR"/>
        </w:rPr>
      </w:pPr>
    </w:p>
    <w:p w14:paraId="36C8B734" w14:textId="77777777" w:rsidR="00917A81" w:rsidRPr="00917A81" w:rsidRDefault="00917A81" w:rsidP="00917A81">
      <w:pPr>
        <w:rPr>
          <w:rFonts w:ascii="Trebuchet MS" w:eastAsia="Trebuchet MS" w:hAnsi="Trebuchet MS" w:cs="Trebuchet MS"/>
          <w:color w:val="000000"/>
          <w:sz w:val="20"/>
          <w:lang w:val="fr-FR"/>
        </w:rPr>
      </w:pPr>
      <w:r w:rsidRPr="00917A81">
        <w:rPr>
          <w:rFonts w:ascii="Trebuchet MS" w:eastAsia="Trebuchet MS" w:hAnsi="Trebuchet MS" w:cs="Trebuchet MS"/>
          <w:color w:val="000000"/>
          <w:sz w:val="20"/>
          <w:lang w:val="fr-FR"/>
        </w:rPr>
        <w:t>Le pli doit contenir deux dossiers distincts comportant respectivement les pièces de la candidature et les pièces de l'offre définies au présent règlement de la consultation.</w:t>
      </w:r>
    </w:p>
    <w:p w14:paraId="4D291E88" w14:textId="77777777" w:rsidR="00917A81" w:rsidRPr="00917A81" w:rsidRDefault="00917A81" w:rsidP="00917A81">
      <w:pPr>
        <w:rPr>
          <w:rFonts w:ascii="Trebuchet MS" w:eastAsia="Trebuchet MS" w:hAnsi="Trebuchet MS" w:cs="Trebuchet MS"/>
          <w:color w:val="000000"/>
          <w:sz w:val="20"/>
          <w:lang w:val="fr-FR"/>
        </w:rPr>
      </w:pPr>
    </w:p>
    <w:p w14:paraId="3D851CAD" w14:textId="77777777" w:rsidR="00917A81" w:rsidRPr="00BA1D71" w:rsidRDefault="00917A81" w:rsidP="00917A81">
      <w:pPr>
        <w:rPr>
          <w:rFonts w:ascii="Trebuchet MS" w:eastAsia="Trebuchet MS" w:hAnsi="Trebuchet MS" w:cs="Trebuchet MS"/>
          <w:color w:val="000000"/>
          <w:sz w:val="20"/>
          <w:lang w:val="fr-FR"/>
        </w:rPr>
      </w:pPr>
      <w:r w:rsidRPr="00917A81">
        <w:rPr>
          <w:rFonts w:ascii="Trebuchet MS" w:eastAsia="Trebuchet MS" w:hAnsi="Trebuchet MS" w:cs="Trebuchet MS"/>
          <w:color w:val="000000"/>
          <w:sz w:val="20"/>
          <w:lang w:val="fr-FR"/>
        </w:rPr>
        <w:t>Chaque transmission fera l'objet d'une date certaine de réception et d'un accusé de réception électronique. A ce titre, le fuseau horaire de référence est celui de (GMT+01:00) Paris, Bruxelles,</w:t>
      </w:r>
      <w:r w:rsidRPr="00BA1D71">
        <w:rPr>
          <w:rFonts w:ascii="Trebuchet MS" w:eastAsia="Trebuchet MS" w:hAnsi="Trebuchet MS" w:cs="Trebuchet MS"/>
          <w:color w:val="000000"/>
          <w:sz w:val="20"/>
          <w:lang w:val="fr-FR"/>
        </w:rPr>
        <w:t xml:space="preserve"> Copenhague, Madrid. Le pli sera considéré « hors délai » si le téléchargement se termine après la date et l'heure limites de réception des offres.</w:t>
      </w:r>
    </w:p>
    <w:p w14:paraId="36A9E773" w14:textId="77777777" w:rsidR="00917A81" w:rsidRPr="00BA1D71" w:rsidRDefault="00917A81" w:rsidP="00917A81">
      <w:pPr>
        <w:rPr>
          <w:rFonts w:ascii="Trebuchet MS" w:eastAsia="Trebuchet MS" w:hAnsi="Trebuchet MS" w:cs="Trebuchet MS"/>
          <w:color w:val="000000"/>
          <w:sz w:val="20"/>
          <w:lang w:val="fr-FR"/>
        </w:rPr>
      </w:pPr>
    </w:p>
    <w:p w14:paraId="2F20EF02" w14:textId="77777777" w:rsidR="00917A81" w:rsidRPr="00BA1D71" w:rsidRDefault="00917A81" w:rsidP="00917A81">
      <w:pPr>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Si plusieurs plis sont transmis successivement par le même candidat, seul le dernier pli transmis dans le délai imparti est pris en compte par l'acheteur. Il doit par conséquent contenir l'ensemble des pièces exigées au titre de la présente consultation.</w:t>
      </w:r>
    </w:p>
    <w:p w14:paraId="1D7DFD77" w14:textId="77777777" w:rsidR="00917A81" w:rsidRPr="00BA1D71" w:rsidRDefault="00917A81" w:rsidP="00917A81">
      <w:pPr>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 xml:space="preserve">Le pli peut être doublé d'une copie de sauvegarde transmise dans les délais impartis, sur support physique électronique (CD-ROM, DVD-ROM, clé </w:t>
      </w:r>
      <w:proofErr w:type="spellStart"/>
      <w:r w:rsidRPr="00BA1D71">
        <w:rPr>
          <w:rFonts w:ascii="Trebuchet MS" w:eastAsia="Trebuchet MS" w:hAnsi="Trebuchet MS" w:cs="Trebuchet MS"/>
          <w:color w:val="000000"/>
          <w:sz w:val="20"/>
          <w:lang w:val="fr-FR"/>
        </w:rPr>
        <w:t>usb</w:t>
      </w:r>
      <w:proofErr w:type="spellEnd"/>
      <w:r w:rsidRPr="00BA1D71">
        <w:rPr>
          <w:rFonts w:ascii="Trebuchet MS" w:eastAsia="Trebuchet MS" w:hAnsi="Trebuchet MS" w:cs="Trebuchet MS"/>
          <w:color w:val="000000"/>
          <w:sz w:val="20"/>
          <w:lang w:val="fr-FR"/>
        </w:rPr>
        <w:t>) ou sur support papier. Cette copie doit être</w:t>
      </w:r>
      <w:r w:rsidRPr="00917A81">
        <w:rPr>
          <w:lang w:val="fr-FR"/>
        </w:rPr>
        <w:t xml:space="preserve"> </w:t>
      </w:r>
      <w:r w:rsidRPr="00BA1D71">
        <w:rPr>
          <w:rFonts w:ascii="Trebuchet MS" w:eastAsia="Trebuchet MS" w:hAnsi="Trebuchet MS" w:cs="Trebuchet MS"/>
          <w:color w:val="000000"/>
          <w:sz w:val="20"/>
          <w:lang w:val="fr-FR"/>
        </w:rPr>
        <w:t>placée dans un pli</w:t>
      </w:r>
      <w:r w:rsidRPr="00917A81">
        <w:rPr>
          <w:lang w:val="fr-FR"/>
        </w:rPr>
        <w:t xml:space="preserve"> </w:t>
      </w:r>
      <w:r w:rsidRPr="00BA1D71">
        <w:rPr>
          <w:rFonts w:ascii="Trebuchet MS" w:eastAsia="Trebuchet MS" w:hAnsi="Trebuchet MS" w:cs="Trebuchet MS"/>
          <w:color w:val="000000"/>
          <w:sz w:val="20"/>
          <w:lang w:val="fr-FR"/>
        </w:rPr>
        <w:t>portant la mention « copie de sauvegarde », ainsi que le nom du candidat et l'identification de la procédure concernée. Elle est ouverte dans les cas suivants :</w:t>
      </w:r>
    </w:p>
    <w:p w14:paraId="05717AA0" w14:textId="77777777" w:rsidR="00917A81" w:rsidRPr="00BA1D71" w:rsidRDefault="00917A81" w:rsidP="00917A81">
      <w:pPr>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 lorsqu'un programme informatique malveillant est détecté dans le pli transmis par voie électronique ;</w:t>
      </w:r>
    </w:p>
    <w:p w14:paraId="6D7A0F09" w14:textId="77777777" w:rsidR="00917A81" w:rsidRPr="00BA1D71" w:rsidRDefault="00917A81" w:rsidP="00917A81">
      <w:pPr>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 lorsque le pli électronique est reçu de façon incomplète, hors délai ou n'a pu être ouvert, à condition que sa transmission ait commencé avant la clôture de la remise des plis.</w:t>
      </w:r>
    </w:p>
    <w:p w14:paraId="7E9FADF9" w14:textId="77777777" w:rsidR="00917A81" w:rsidRPr="00BA1D71" w:rsidRDefault="00917A81" w:rsidP="00917A81">
      <w:pPr>
        <w:rPr>
          <w:rFonts w:ascii="Trebuchet MS" w:eastAsia="Trebuchet MS" w:hAnsi="Trebuchet MS" w:cs="Trebuchet MS"/>
          <w:color w:val="000000"/>
          <w:sz w:val="20"/>
          <w:lang w:val="fr-FR"/>
        </w:rPr>
      </w:pPr>
    </w:p>
    <w:p w14:paraId="4EE22444" w14:textId="77777777" w:rsidR="00917A81" w:rsidRPr="00BA1D71" w:rsidRDefault="00917A81" w:rsidP="00917A81">
      <w:pPr>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La copie de sauvegarde peut être transmise ou déposée à l'adresse suivante :</w:t>
      </w:r>
    </w:p>
    <w:p w14:paraId="54961374" w14:textId="77777777" w:rsidR="00917A81" w:rsidRPr="00BA1D71" w:rsidRDefault="00917A81" w:rsidP="00917A81">
      <w:pPr>
        <w:rPr>
          <w:rFonts w:ascii="Trebuchet MS" w:eastAsia="Trebuchet MS" w:hAnsi="Trebuchet MS" w:cs="Trebuchet MS"/>
          <w:color w:val="000000"/>
          <w:sz w:val="20"/>
          <w:lang w:val="fr-FR"/>
        </w:rPr>
      </w:pPr>
    </w:p>
    <w:p w14:paraId="1C751F50" w14:textId="77777777" w:rsidR="00917A81" w:rsidRPr="00BA1D71" w:rsidRDefault="00917A81" w:rsidP="00917A81">
      <w:pPr>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 xml:space="preserve">Chambre de Commerce et d'Industrie Locale d'Ajaccio </w:t>
      </w:r>
    </w:p>
    <w:p w14:paraId="543EEF31" w14:textId="77777777" w:rsidR="00917A81" w:rsidRPr="00BA1D71" w:rsidRDefault="00917A81" w:rsidP="00917A81">
      <w:pPr>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 xml:space="preserve">Direction Adjointe de l'Administration Générale - Département Commande Publique </w:t>
      </w:r>
    </w:p>
    <w:p w14:paraId="0D6B0E4F" w14:textId="77777777" w:rsidR="00917A81" w:rsidRPr="00BA1D71" w:rsidRDefault="00917A81" w:rsidP="00917A81">
      <w:pPr>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Quai l'Herminier - CS 30253</w:t>
      </w:r>
    </w:p>
    <w:p w14:paraId="5F10A891" w14:textId="77777777" w:rsidR="00917A81" w:rsidRDefault="00917A81" w:rsidP="00917A81">
      <w:pPr>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20179 Ajaccio Cedex 01</w:t>
      </w:r>
    </w:p>
    <w:p w14:paraId="5B80BFB2" w14:textId="77777777" w:rsidR="00BA1D71" w:rsidRPr="00BA1D71" w:rsidRDefault="00BA1D71" w:rsidP="00917A81">
      <w:pPr>
        <w:rPr>
          <w:rFonts w:ascii="Trebuchet MS" w:eastAsia="Trebuchet MS" w:hAnsi="Trebuchet MS" w:cs="Trebuchet MS"/>
          <w:color w:val="000000"/>
          <w:sz w:val="20"/>
          <w:lang w:val="fr-FR"/>
        </w:rPr>
      </w:pPr>
    </w:p>
    <w:p w14:paraId="1D1FA18A" w14:textId="77777777" w:rsidR="00917A81" w:rsidRPr="00BA1D71" w:rsidRDefault="00917A81" w:rsidP="00917A81">
      <w:pPr>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Aucun format électronique n'est préconisé pour la transmission des documents. Cependant, les fichiers devront être transmis dans des formats largement disponibles.</w:t>
      </w:r>
    </w:p>
    <w:p w14:paraId="6184DCF5" w14:textId="77777777" w:rsidR="00917A81" w:rsidRPr="00BA1D71" w:rsidRDefault="00917A81" w:rsidP="00917A81">
      <w:pPr>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La signature électronique des documents n'est pas exigée dans le cadre de cette consultation.</w:t>
      </w:r>
    </w:p>
    <w:p w14:paraId="411D9B30" w14:textId="77777777" w:rsidR="00917A81" w:rsidRPr="00BA1D71" w:rsidRDefault="00917A81" w:rsidP="00917A81">
      <w:pPr>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La signature électronique du contrat par l'attributaire n'est pas exigée dans le cadre de cette consultation.</w:t>
      </w:r>
    </w:p>
    <w:p w14:paraId="27D767C4" w14:textId="77777777" w:rsidR="00917A81" w:rsidRPr="00BA1D71" w:rsidRDefault="00917A81" w:rsidP="00917A81">
      <w:pPr>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Après attribution, les candidats sont informés que l'offre électronique retenue sera transformée en offre papier, pour donner lieu à la signature manuscrite de l'accord-cadre par les parties.</w:t>
      </w:r>
    </w:p>
    <w:p w14:paraId="0DB49031" w14:textId="77777777" w:rsidR="00917A81" w:rsidRPr="00BA1D71" w:rsidRDefault="00917A81" w:rsidP="00917A81">
      <w:pPr>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Les frais d'accès au réseau et de recours à la signature électronique sont à la charge des candidats.</w:t>
      </w:r>
    </w:p>
    <w:p w14:paraId="630C4DF0" w14:textId="3C08B094" w:rsidR="00917A81" w:rsidRPr="00BA1D71" w:rsidRDefault="00917A81" w:rsidP="00917A81">
      <w:pPr>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Pensez à anticiper votre dépôt plusieurs heures avant l'heure limite</w:t>
      </w:r>
    </w:p>
    <w:p w14:paraId="6A16DB7C" w14:textId="77777777" w:rsidR="00917A81" w:rsidRPr="00BA1D71" w:rsidRDefault="00917A81" w:rsidP="00917A81">
      <w:pPr>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 xml:space="preserve"> </w:t>
      </w:r>
      <w:r w:rsidRPr="00BA1D71">
        <w:rPr>
          <w:rFonts w:ascii="Trebuchet MS" w:eastAsia="Trebuchet MS" w:hAnsi="Trebuchet MS" w:cs="Trebuchet MS"/>
          <w:color w:val="000000"/>
          <w:sz w:val="20"/>
          <w:lang w:val="fr-FR"/>
        </w:rPr>
        <w:tab/>
      </w:r>
      <w:r w:rsidRPr="00BA1D71">
        <w:rPr>
          <w:rFonts w:ascii="Trebuchet MS" w:eastAsia="Trebuchet MS" w:hAnsi="Trebuchet MS" w:cs="Trebuchet MS"/>
          <w:color w:val="000000"/>
          <w:sz w:val="20"/>
          <w:lang w:val="fr-FR"/>
        </w:rPr>
        <w:tab/>
      </w:r>
    </w:p>
    <w:p w14:paraId="73107A65" w14:textId="7F2C6F78" w:rsidR="00917A81" w:rsidRPr="00BA1D71" w:rsidRDefault="00917A81" w:rsidP="00917A81">
      <w:pPr>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ab/>
      </w:r>
      <w:r w:rsidRPr="00BA1D71">
        <w:rPr>
          <w:rFonts w:ascii="Trebuchet MS" w:eastAsia="Trebuchet MS" w:hAnsi="Trebuchet MS" w:cs="Trebuchet MS"/>
          <w:color w:val="000000"/>
          <w:sz w:val="20"/>
          <w:lang w:val="fr-FR"/>
        </w:rPr>
        <w:tab/>
      </w:r>
    </w:p>
    <w:p w14:paraId="2A2D3EAA" w14:textId="77777777" w:rsidR="00917A81" w:rsidRPr="00917A81" w:rsidRDefault="00917A81" w:rsidP="00917A81">
      <w:pPr>
        <w:rPr>
          <w:lang w:val="fr-FR"/>
        </w:rPr>
      </w:pPr>
    </w:p>
    <w:tbl>
      <w:tblPr>
        <w:tblW w:w="0" w:type="auto"/>
        <w:tblInd w:w="500" w:type="dxa"/>
        <w:tblLayout w:type="fixed"/>
        <w:tblLook w:val="04A0" w:firstRow="1" w:lastRow="0" w:firstColumn="1" w:lastColumn="0" w:noHBand="0" w:noVBand="1"/>
      </w:tblPr>
      <w:tblGrid>
        <w:gridCol w:w="8600"/>
      </w:tblGrid>
      <w:tr w:rsidR="00AC718C" w14:paraId="697EB787" w14:textId="77777777">
        <w:trPr>
          <w:trHeight w:val="616"/>
        </w:trPr>
        <w:tc>
          <w:tcPr>
            <w:tcW w:w="8600" w:type="dxa"/>
            <w:tcBorders>
              <w:top w:val="single" w:sz="12" w:space="0" w:color="FD2456"/>
              <w:left w:val="single" w:sz="12" w:space="0" w:color="FD2456"/>
              <w:bottom w:val="single" w:sz="12" w:space="0" w:color="FD2456"/>
              <w:right w:val="single" w:sz="12" w:space="0" w:color="FD2456"/>
            </w:tcBorders>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00"/>
              <w:gridCol w:w="300"/>
              <w:gridCol w:w="7300"/>
            </w:tblGrid>
            <w:tr w:rsidR="00AC718C" w:rsidRPr="00D96367" w14:paraId="1F9F0FD9" w14:textId="77777777">
              <w:trPr>
                <w:trHeight w:val="40"/>
              </w:trPr>
              <w:tc>
                <w:tcPr>
                  <w:tcW w:w="400" w:type="dxa"/>
                  <w:tcMar>
                    <w:top w:w="0" w:type="dxa"/>
                    <w:left w:w="0" w:type="dxa"/>
                    <w:bottom w:w="0" w:type="dxa"/>
                    <w:right w:w="0" w:type="dxa"/>
                  </w:tcMar>
                </w:tcPr>
                <w:p w14:paraId="4C8B9667" w14:textId="77777777" w:rsidR="00AC718C" w:rsidRPr="00D96367" w:rsidRDefault="00AC718C">
                  <w:pPr>
                    <w:rPr>
                      <w:sz w:val="2"/>
                      <w:lang w:val="fr-FR"/>
                    </w:rPr>
                  </w:pPr>
                </w:p>
              </w:tc>
              <w:tc>
                <w:tcPr>
                  <w:tcW w:w="300" w:type="dxa"/>
                  <w:tcMar>
                    <w:top w:w="0" w:type="dxa"/>
                    <w:left w:w="0" w:type="dxa"/>
                    <w:bottom w:w="0" w:type="dxa"/>
                    <w:right w:w="0" w:type="dxa"/>
                  </w:tcMar>
                </w:tcPr>
                <w:p w14:paraId="2215BAD2" w14:textId="77777777" w:rsidR="00AC718C" w:rsidRPr="00D96367" w:rsidRDefault="00AC718C">
                  <w:pPr>
                    <w:rPr>
                      <w:sz w:val="2"/>
                      <w:lang w:val="fr-FR"/>
                    </w:rPr>
                  </w:pPr>
                </w:p>
              </w:tc>
              <w:tc>
                <w:tcPr>
                  <w:tcW w:w="7300" w:type="dxa"/>
                  <w:vMerge w:val="restart"/>
                  <w:tcMar>
                    <w:top w:w="0" w:type="dxa"/>
                    <w:left w:w="0" w:type="dxa"/>
                    <w:bottom w:w="0" w:type="dxa"/>
                    <w:right w:w="0" w:type="dxa"/>
                  </w:tcMar>
                  <w:vAlign w:val="center"/>
                </w:tcPr>
                <w:p w14:paraId="36ACD61E" w14:textId="77777777" w:rsidR="00AC718C" w:rsidRDefault="00864EE8">
                  <w:pPr>
                    <w:rPr>
                      <w:rFonts w:ascii="Trebuchet MS" w:eastAsia="Trebuchet MS" w:hAnsi="Trebuchet MS" w:cs="Trebuchet MS"/>
                      <w:b/>
                      <w:color w:val="000000"/>
                      <w:sz w:val="22"/>
                      <w:lang w:val="fr-FR"/>
                    </w:rPr>
                  </w:pPr>
                  <w:r>
                    <w:rPr>
                      <w:rFonts w:ascii="Trebuchet MS" w:eastAsia="Trebuchet MS" w:hAnsi="Trebuchet MS" w:cs="Trebuchet MS"/>
                      <w:b/>
                      <w:color w:val="000000"/>
                      <w:sz w:val="22"/>
                      <w:lang w:val="fr-FR"/>
                    </w:rPr>
                    <w:t>Pensez à anticiper votre dépôt plusieurs heures avant l'heure limite</w:t>
                  </w:r>
                </w:p>
              </w:tc>
            </w:tr>
            <w:tr w:rsidR="00AC718C" w14:paraId="7FAE840C" w14:textId="77777777">
              <w:trPr>
                <w:trHeight w:val="385"/>
              </w:trPr>
              <w:tc>
                <w:tcPr>
                  <w:tcW w:w="400" w:type="dxa"/>
                  <w:tcMar>
                    <w:top w:w="0" w:type="dxa"/>
                    <w:left w:w="0" w:type="dxa"/>
                    <w:bottom w:w="0" w:type="dxa"/>
                    <w:right w:w="0" w:type="dxa"/>
                  </w:tcMar>
                </w:tcPr>
                <w:p w14:paraId="342FAE3B" w14:textId="39864CE5" w:rsidR="00AC718C" w:rsidRDefault="00864EE8">
                  <w:pPr>
                    <w:rPr>
                      <w:sz w:val="2"/>
                    </w:rPr>
                  </w:pPr>
                  <w:r>
                    <w:rPr>
                      <w:noProof/>
                      <w:lang w:val="fr-FR" w:eastAsia="fr-FR"/>
                    </w:rPr>
                    <w:drawing>
                      <wp:inline distT="0" distB="0" distL="0" distR="0" wp14:anchorId="4C260CE3" wp14:editId="0E64510E">
                        <wp:extent cx="257175" cy="257175"/>
                        <wp:effectExtent l="0" t="0" r="0" b="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300" w:type="dxa"/>
                  <w:tcMar>
                    <w:top w:w="0" w:type="dxa"/>
                    <w:left w:w="0" w:type="dxa"/>
                    <w:bottom w:w="0" w:type="dxa"/>
                    <w:right w:w="0" w:type="dxa"/>
                  </w:tcMar>
                </w:tcPr>
                <w:p w14:paraId="243BE254" w14:textId="77777777" w:rsidR="00AC718C" w:rsidRDefault="00AC718C">
                  <w:pPr>
                    <w:rPr>
                      <w:sz w:val="2"/>
                    </w:rPr>
                  </w:pPr>
                </w:p>
              </w:tc>
              <w:tc>
                <w:tcPr>
                  <w:tcW w:w="7300" w:type="dxa"/>
                  <w:vMerge/>
                  <w:tcMar>
                    <w:top w:w="0" w:type="dxa"/>
                    <w:left w:w="0" w:type="dxa"/>
                    <w:bottom w:w="0" w:type="dxa"/>
                    <w:right w:w="0" w:type="dxa"/>
                  </w:tcMar>
                </w:tcPr>
                <w:p w14:paraId="286682A4" w14:textId="77777777" w:rsidR="00AC718C" w:rsidRDefault="00AC718C"/>
              </w:tc>
            </w:tr>
            <w:tr w:rsidR="00AC718C" w14:paraId="7226C7AA" w14:textId="77777777">
              <w:trPr>
                <w:trHeight w:val="45"/>
              </w:trPr>
              <w:tc>
                <w:tcPr>
                  <w:tcW w:w="400" w:type="dxa"/>
                  <w:tcMar>
                    <w:top w:w="0" w:type="dxa"/>
                    <w:left w:w="0" w:type="dxa"/>
                    <w:bottom w:w="0" w:type="dxa"/>
                    <w:right w:w="0" w:type="dxa"/>
                  </w:tcMar>
                </w:tcPr>
                <w:p w14:paraId="650CC295" w14:textId="77777777" w:rsidR="00AC718C" w:rsidRDefault="00AC718C">
                  <w:pPr>
                    <w:rPr>
                      <w:sz w:val="2"/>
                    </w:rPr>
                  </w:pPr>
                </w:p>
              </w:tc>
              <w:tc>
                <w:tcPr>
                  <w:tcW w:w="300" w:type="dxa"/>
                  <w:tcMar>
                    <w:top w:w="0" w:type="dxa"/>
                    <w:left w:w="0" w:type="dxa"/>
                    <w:bottom w:w="0" w:type="dxa"/>
                    <w:right w:w="0" w:type="dxa"/>
                  </w:tcMar>
                </w:tcPr>
                <w:p w14:paraId="3591C2A5" w14:textId="77777777" w:rsidR="00AC718C" w:rsidRDefault="00AC718C">
                  <w:pPr>
                    <w:rPr>
                      <w:sz w:val="2"/>
                    </w:rPr>
                  </w:pPr>
                </w:p>
              </w:tc>
              <w:tc>
                <w:tcPr>
                  <w:tcW w:w="7300" w:type="dxa"/>
                  <w:vMerge/>
                  <w:tcMar>
                    <w:top w:w="0" w:type="dxa"/>
                    <w:left w:w="0" w:type="dxa"/>
                    <w:bottom w:w="0" w:type="dxa"/>
                    <w:right w:w="0" w:type="dxa"/>
                  </w:tcMar>
                </w:tcPr>
                <w:p w14:paraId="33E4F8BA" w14:textId="77777777" w:rsidR="00AC718C" w:rsidRDefault="00AC718C"/>
              </w:tc>
            </w:tr>
          </w:tbl>
          <w:p w14:paraId="54C6CBA1" w14:textId="77777777" w:rsidR="00AC718C" w:rsidRDefault="00AC718C">
            <w:pPr>
              <w:rPr>
                <w:sz w:val="2"/>
              </w:rPr>
            </w:pPr>
          </w:p>
        </w:tc>
      </w:tr>
    </w:tbl>
    <w:p w14:paraId="3D53A04B" w14:textId="77777777" w:rsidR="00AC718C" w:rsidRDefault="00864EE8">
      <w:pPr>
        <w:spacing w:line="240" w:lineRule="exact"/>
      </w:pPr>
      <w:r>
        <w:t xml:space="preserve"> </w:t>
      </w:r>
    </w:p>
    <w:p w14:paraId="4C392673" w14:textId="77777777" w:rsidR="00AC718C" w:rsidRDefault="00864EE8">
      <w:pPr>
        <w:pStyle w:val="Titre2"/>
        <w:ind w:left="280"/>
        <w:rPr>
          <w:rFonts w:ascii="Trebuchet MS" w:eastAsia="Trebuchet MS" w:hAnsi="Trebuchet MS" w:cs="Trebuchet MS"/>
          <w:i w:val="0"/>
          <w:color w:val="000000"/>
          <w:sz w:val="24"/>
          <w:lang w:val="fr-FR"/>
        </w:rPr>
      </w:pPr>
      <w:bookmarkStart w:id="50" w:name="ArtL2_RC-2-A7.5"/>
      <w:bookmarkStart w:id="51" w:name="_Toc256000024"/>
      <w:bookmarkEnd w:id="50"/>
      <w:r>
        <w:rPr>
          <w:rFonts w:ascii="Trebuchet MS" w:eastAsia="Trebuchet MS" w:hAnsi="Trebuchet MS" w:cs="Trebuchet MS"/>
          <w:i w:val="0"/>
          <w:color w:val="000000"/>
          <w:sz w:val="24"/>
          <w:lang w:val="fr-FR"/>
        </w:rPr>
        <w:t>7.2 - Transmission sous support papier</w:t>
      </w:r>
      <w:bookmarkEnd w:id="51"/>
    </w:p>
    <w:p w14:paraId="4784F560" w14:textId="77777777" w:rsidR="00AC718C" w:rsidRDefault="00864EE8">
      <w:pPr>
        <w:pStyle w:val="ParagrapheIndent2"/>
        <w:spacing w:after="240" w:line="232" w:lineRule="exact"/>
        <w:jc w:val="both"/>
        <w:rPr>
          <w:color w:val="000000"/>
          <w:lang w:val="fr-FR"/>
        </w:rPr>
      </w:pPr>
      <w:r>
        <w:rPr>
          <w:color w:val="000000"/>
          <w:lang w:val="fr-FR"/>
        </w:rPr>
        <w:t>La transmission des plis par voie électronique est imposée pour cette consultation. Par conséquent, la transmission par voie papier n'est pas autorisée.</w:t>
      </w:r>
    </w:p>
    <w:p w14:paraId="52C6376B" w14:textId="77777777" w:rsidR="00AC718C" w:rsidRDefault="00864EE8">
      <w:pPr>
        <w:pStyle w:val="Titre1"/>
        <w:shd w:val="clear" w:color="FD2456" w:fill="FD2456"/>
        <w:rPr>
          <w:rFonts w:ascii="Trebuchet MS" w:eastAsia="Trebuchet MS" w:hAnsi="Trebuchet MS" w:cs="Trebuchet MS"/>
          <w:color w:val="FFFFFF"/>
          <w:sz w:val="28"/>
          <w:lang w:val="fr-FR"/>
        </w:rPr>
      </w:pPr>
      <w:bookmarkStart w:id="52" w:name="ArtL1_RC-2-A9"/>
      <w:bookmarkStart w:id="53" w:name="_Toc256000025"/>
      <w:bookmarkEnd w:id="52"/>
      <w:r>
        <w:rPr>
          <w:rFonts w:ascii="Trebuchet MS" w:eastAsia="Trebuchet MS" w:hAnsi="Trebuchet MS" w:cs="Trebuchet MS"/>
          <w:color w:val="FFFFFF"/>
          <w:sz w:val="28"/>
          <w:lang w:val="fr-FR"/>
        </w:rPr>
        <w:lastRenderedPageBreak/>
        <w:t>8 - Examen des candidatures et des offres</w:t>
      </w:r>
      <w:bookmarkEnd w:id="53"/>
    </w:p>
    <w:p w14:paraId="1948F205" w14:textId="77777777" w:rsidR="00AC718C" w:rsidRPr="00D96367" w:rsidRDefault="00864EE8">
      <w:pPr>
        <w:spacing w:line="60" w:lineRule="exact"/>
        <w:rPr>
          <w:sz w:val="6"/>
          <w:lang w:val="fr-FR"/>
        </w:rPr>
      </w:pPr>
      <w:r w:rsidRPr="00D96367">
        <w:rPr>
          <w:lang w:val="fr-FR"/>
        </w:rPr>
        <w:t xml:space="preserve"> </w:t>
      </w:r>
    </w:p>
    <w:p w14:paraId="1E795DBE" w14:textId="77777777" w:rsidR="00AC718C" w:rsidRDefault="00864EE8">
      <w:pPr>
        <w:pStyle w:val="Titre2"/>
        <w:ind w:left="280"/>
        <w:rPr>
          <w:rFonts w:ascii="Trebuchet MS" w:eastAsia="Trebuchet MS" w:hAnsi="Trebuchet MS" w:cs="Trebuchet MS"/>
          <w:i w:val="0"/>
          <w:color w:val="000000"/>
          <w:sz w:val="24"/>
          <w:lang w:val="fr-FR"/>
        </w:rPr>
      </w:pPr>
      <w:bookmarkStart w:id="54" w:name="ArtL2_RC-2-A9.1"/>
      <w:bookmarkStart w:id="55" w:name="_Toc256000026"/>
      <w:bookmarkEnd w:id="54"/>
      <w:r>
        <w:rPr>
          <w:rFonts w:ascii="Trebuchet MS" w:eastAsia="Trebuchet MS" w:hAnsi="Trebuchet MS" w:cs="Trebuchet MS"/>
          <w:i w:val="0"/>
          <w:color w:val="000000"/>
          <w:sz w:val="24"/>
          <w:lang w:val="fr-FR"/>
        </w:rPr>
        <w:t>8.1 - Sélection des candidatures</w:t>
      </w:r>
      <w:bookmarkEnd w:id="55"/>
    </w:p>
    <w:p w14:paraId="310E1725" w14:textId="77777777" w:rsidR="00AC718C" w:rsidRDefault="00864EE8">
      <w:pPr>
        <w:pStyle w:val="ParagrapheIndent2"/>
        <w:spacing w:after="240" w:line="232" w:lineRule="exact"/>
        <w:jc w:val="both"/>
        <w:rPr>
          <w:color w:val="000000"/>
          <w:lang w:val="fr-FR"/>
        </w:rPr>
      </w:pPr>
      <w:r>
        <w:rPr>
          <w:color w:val="000000"/>
          <w:lang w:val="fr-FR"/>
        </w:rPr>
        <w:t>Avant de procéder à l'examen des candidatures, s'il apparaît que des pièces du dossier de candidature sont manquantes ou incomplètes, l'entité adjudicatrice peut décider de demander à tous les candidats concernés de produire ou compléter ces pièces dans un délai maximum de 10 jours.</w:t>
      </w:r>
    </w:p>
    <w:p w14:paraId="049AA71C" w14:textId="77777777" w:rsidR="00AC718C" w:rsidRDefault="00864EE8">
      <w:pPr>
        <w:pStyle w:val="ParagrapheIndent2"/>
        <w:spacing w:after="240" w:line="232" w:lineRule="exact"/>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3C098748" w14:textId="77777777" w:rsidR="00AC718C" w:rsidRDefault="00864EE8">
      <w:pPr>
        <w:pStyle w:val="Titre2"/>
        <w:ind w:left="280"/>
        <w:rPr>
          <w:rFonts w:ascii="Trebuchet MS" w:eastAsia="Trebuchet MS" w:hAnsi="Trebuchet MS" w:cs="Trebuchet MS"/>
          <w:i w:val="0"/>
          <w:color w:val="000000"/>
          <w:sz w:val="24"/>
          <w:lang w:val="fr-FR"/>
        </w:rPr>
      </w:pPr>
      <w:bookmarkStart w:id="56" w:name="ArtL2_RC-2-A9.3"/>
      <w:bookmarkStart w:id="57" w:name="_Toc256000027"/>
      <w:bookmarkEnd w:id="56"/>
      <w:r>
        <w:rPr>
          <w:rFonts w:ascii="Trebuchet MS" w:eastAsia="Trebuchet MS" w:hAnsi="Trebuchet MS" w:cs="Trebuchet MS"/>
          <w:i w:val="0"/>
          <w:color w:val="000000"/>
          <w:sz w:val="24"/>
          <w:lang w:val="fr-FR"/>
        </w:rPr>
        <w:t>8.2 - Attribution des marchés</w:t>
      </w:r>
      <w:bookmarkEnd w:id="57"/>
    </w:p>
    <w:p w14:paraId="5497B224" w14:textId="77777777" w:rsidR="00AC718C" w:rsidRDefault="00864EE8">
      <w:pPr>
        <w:pStyle w:val="ParagrapheIndent2"/>
        <w:spacing w:line="232" w:lineRule="exact"/>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14:paraId="5A99F8E0" w14:textId="77777777" w:rsidR="00AC718C" w:rsidRDefault="00AC718C">
      <w:pPr>
        <w:pStyle w:val="ParagrapheIndent2"/>
        <w:spacing w:line="232" w:lineRule="exact"/>
        <w:jc w:val="both"/>
        <w:rPr>
          <w:color w:val="000000"/>
          <w:lang w:val="fr-FR"/>
        </w:rPr>
      </w:pPr>
    </w:p>
    <w:p w14:paraId="5FED957F" w14:textId="77777777" w:rsidR="00AC718C" w:rsidRDefault="00864EE8">
      <w:pPr>
        <w:pStyle w:val="ParagrapheIndent2"/>
        <w:spacing w:after="240" w:line="232" w:lineRule="exact"/>
        <w:jc w:val="both"/>
        <w:rPr>
          <w:color w:val="000000"/>
          <w:lang w:val="fr-FR"/>
        </w:rPr>
      </w:pPr>
      <w:r>
        <w:rPr>
          <w:color w:val="000000"/>
          <w:lang w:val="fr-FR"/>
        </w:rPr>
        <w:t>L'attention des candidats est attirée sur le fait que toute offre irrégulière pourra faire l'objet d'une demande de régularisation, à condition qu'elle ne soit pas anormalement basse. En revanche, toute offre inacceptable ou inappropriée sera éliminée.</w:t>
      </w:r>
    </w:p>
    <w:p w14:paraId="388D0719" w14:textId="77777777" w:rsidR="00AC718C" w:rsidRDefault="00864EE8">
      <w:pPr>
        <w:pStyle w:val="ParagrapheIndent2"/>
        <w:spacing w:line="232" w:lineRule="exact"/>
        <w:jc w:val="both"/>
        <w:rPr>
          <w:color w:val="000000"/>
          <w:lang w:val="fr-FR"/>
        </w:rPr>
      </w:pPr>
      <w:r>
        <w:rPr>
          <w:color w:val="000000"/>
          <w:lang w:val="fr-FR"/>
        </w:rPr>
        <w:t>Les critères retenus pour le jugement des offres sont pondérés de la manière suivante :</w:t>
      </w:r>
    </w:p>
    <w:p w14:paraId="15561B62" w14:textId="77777777" w:rsidR="00AC718C" w:rsidRDefault="00AC718C">
      <w:pPr>
        <w:pStyle w:val="ParagrapheIndent2"/>
        <w:spacing w:line="232" w:lineRule="exact"/>
        <w:jc w:val="both"/>
        <w:rPr>
          <w:color w:val="000000"/>
          <w:lang w:val="fr-FR"/>
        </w:rPr>
      </w:pPr>
    </w:p>
    <w:tbl>
      <w:tblPr>
        <w:tblW w:w="0" w:type="auto"/>
        <w:tblInd w:w="1131" w:type="dxa"/>
        <w:tblLayout w:type="fixed"/>
        <w:tblLook w:val="04A0" w:firstRow="1" w:lastRow="0" w:firstColumn="1" w:lastColumn="0" w:noHBand="0" w:noVBand="1"/>
      </w:tblPr>
      <w:tblGrid>
        <w:gridCol w:w="5571"/>
        <w:gridCol w:w="2084"/>
      </w:tblGrid>
      <w:tr w:rsidR="00AC718C" w:rsidRPr="00BA1D71" w14:paraId="40749818" w14:textId="77777777" w:rsidTr="00BA1D71">
        <w:trPr>
          <w:trHeight w:val="292"/>
        </w:trPr>
        <w:tc>
          <w:tcPr>
            <w:tcW w:w="5571"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3653527" w14:textId="77777777" w:rsidR="00AC718C" w:rsidRPr="00BA1D71" w:rsidRDefault="00864EE8">
            <w:pPr>
              <w:spacing w:before="40"/>
              <w:jc w:val="center"/>
              <w:rPr>
                <w:rFonts w:ascii="Trebuchet MS" w:eastAsia="Trebuchet MS" w:hAnsi="Trebuchet MS" w:cs="Trebuchet MS"/>
                <w:b/>
                <w:bCs/>
                <w:color w:val="000000"/>
                <w:sz w:val="20"/>
                <w:lang w:val="fr-FR"/>
              </w:rPr>
            </w:pPr>
            <w:r w:rsidRPr="00BA1D71">
              <w:rPr>
                <w:rFonts w:ascii="Trebuchet MS" w:eastAsia="Trebuchet MS" w:hAnsi="Trebuchet MS" w:cs="Trebuchet MS"/>
                <w:b/>
                <w:bCs/>
                <w:color w:val="000000"/>
                <w:sz w:val="20"/>
                <w:lang w:val="fr-FR"/>
              </w:rPr>
              <w:t>Critères</w:t>
            </w:r>
          </w:p>
        </w:tc>
        <w:tc>
          <w:tcPr>
            <w:tcW w:w="2084"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CB4D5A2" w14:textId="77777777" w:rsidR="00AC718C" w:rsidRPr="00BA1D71" w:rsidRDefault="00864EE8">
            <w:pPr>
              <w:spacing w:before="40"/>
              <w:jc w:val="center"/>
              <w:rPr>
                <w:rFonts w:ascii="Trebuchet MS" w:eastAsia="Trebuchet MS" w:hAnsi="Trebuchet MS" w:cs="Trebuchet MS"/>
                <w:b/>
                <w:bCs/>
                <w:color w:val="000000"/>
                <w:sz w:val="20"/>
                <w:lang w:val="fr-FR"/>
              </w:rPr>
            </w:pPr>
            <w:r w:rsidRPr="00BA1D71">
              <w:rPr>
                <w:rFonts w:ascii="Trebuchet MS" w:eastAsia="Trebuchet MS" w:hAnsi="Trebuchet MS" w:cs="Trebuchet MS"/>
                <w:b/>
                <w:bCs/>
                <w:color w:val="000000"/>
                <w:sz w:val="20"/>
                <w:lang w:val="fr-FR"/>
              </w:rPr>
              <w:t>Pondération</w:t>
            </w:r>
          </w:p>
        </w:tc>
      </w:tr>
      <w:tr w:rsidR="00AC718C" w:rsidRPr="00BA1D71" w14:paraId="05578C78" w14:textId="77777777" w:rsidTr="00BA1D71">
        <w:trPr>
          <w:trHeight w:val="346"/>
        </w:trPr>
        <w:tc>
          <w:tcPr>
            <w:tcW w:w="5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FBAE74" w14:textId="77777777" w:rsidR="00AC718C" w:rsidRPr="00BA1D71" w:rsidRDefault="00864EE8" w:rsidP="00BA1D71">
            <w:pPr>
              <w:spacing w:before="80" w:after="20"/>
              <w:ind w:left="80" w:right="80"/>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1-Valeur technique</w:t>
            </w:r>
          </w:p>
        </w:tc>
        <w:tc>
          <w:tcPr>
            <w:tcW w:w="20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607AE5" w14:textId="77777777" w:rsidR="00AC718C" w:rsidRPr="00BA1D71" w:rsidRDefault="00864EE8" w:rsidP="00BA1D71">
            <w:pPr>
              <w:spacing w:before="80" w:after="20"/>
              <w:ind w:left="80" w:right="80"/>
              <w:jc w:val="center"/>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40.0 %</w:t>
            </w:r>
          </w:p>
        </w:tc>
      </w:tr>
      <w:tr w:rsidR="00AC718C" w:rsidRPr="00BA1D71" w14:paraId="4DD7E06B" w14:textId="77777777" w:rsidTr="00BA1D71">
        <w:trPr>
          <w:trHeight w:val="346"/>
        </w:trPr>
        <w:tc>
          <w:tcPr>
            <w:tcW w:w="5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B49304" w14:textId="77777777" w:rsidR="00AC718C" w:rsidRPr="00BA1D71" w:rsidRDefault="00864EE8" w:rsidP="00BA1D71">
            <w:pPr>
              <w:spacing w:before="80" w:after="20"/>
              <w:ind w:left="80" w:right="80"/>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2-Prix des prestations</w:t>
            </w:r>
          </w:p>
        </w:tc>
        <w:tc>
          <w:tcPr>
            <w:tcW w:w="20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78B580" w14:textId="77777777" w:rsidR="00AC718C" w:rsidRPr="00BA1D71" w:rsidRDefault="00864EE8" w:rsidP="00BA1D71">
            <w:pPr>
              <w:spacing w:before="80" w:after="20"/>
              <w:ind w:left="80" w:right="80"/>
              <w:jc w:val="center"/>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40.0 %</w:t>
            </w:r>
          </w:p>
        </w:tc>
      </w:tr>
      <w:tr w:rsidR="00AC718C" w:rsidRPr="00BA1D71" w14:paraId="6F35A0D3" w14:textId="77777777" w:rsidTr="00BA1D71">
        <w:trPr>
          <w:trHeight w:val="346"/>
        </w:trPr>
        <w:tc>
          <w:tcPr>
            <w:tcW w:w="5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C93871" w14:textId="77777777" w:rsidR="00AC718C" w:rsidRPr="00BA1D71" w:rsidRDefault="00864EE8" w:rsidP="00BA1D71">
            <w:pPr>
              <w:spacing w:before="80" w:after="20"/>
              <w:ind w:left="80" w:right="80"/>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3-Délai d'exécution</w:t>
            </w:r>
          </w:p>
        </w:tc>
        <w:tc>
          <w:tcPr>
            <w:tcW w:w="20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874381" w14:textId="77777777" w:rsidR="00AC718C" w:rsidRPr="00BA1D71" w:rsidRDefault="00864EE8" w:rsidP="00BA1D71">
            <w:pPr>
              <w:spacing w:before="80" w:after="20"/>
              <w:ind w:left="80" w:right="80"/>
              <w:jc w:val="center"/>
              <w:rPr>
                <w:rFonts w:ascii="Trebuchet MS" w:eastAsia="Trebuchet MS" w:hAnsi="Trebuchet MS" w:cs="Trebuchet MS"/>
                <w:color w:val="000000"/>
                <w:sz w:val="20"/>
                <w:lang w:val="fr-FR"/>
              </w:rPr>
            </w:pPr>
            <w:r w:rsidRPr="00BA1D71">
              <w:rPr>
                <w:rFonts w:ascii="Trebuchet MS" w:eastAsia="Trebuchet MS" w:hAnsi="Trebuchet MS" w:cs="Trebuchet MS"/>
                <w:color w:val="000000"/>
                <w:sz w:val="20"/>
                <w:lang w:val="fr-FR"/>
              </w:rPr>
              <w:t>20.0 %</w:t>
            </w:r>
          </w:p>
        </w:tc>
      </w:tr>
    </w:tbl>
    <w:p w14:paraId="7389B6D7" w14:textId="77777777" w:rsidR="00BA1D71" w:rsidRDefault="00864EE8">
      <w:pPr>
        <w:spacing w:after="20" w:line="240" w:lineRule="exact"/>
      </w:pPr>
      <w:r>
        <w:t xml:space="preserve"> </w:t>
      </w:r>
    </w:p>
    <w:p w14:paraId="7767AD3E" w14:textId="60B33A33" w:rsidR="00AC718C" w:rsidRPr="00BA1D71" w:rsidRDefault="00BA1D71" w:rsidP="00BA1D71">
      <w:pPr>
        <w:pStyle w:val="ParagrapheIndent2"/>
        <w:spacing w:line="232" w:lineRule="exact"/>
        <w:jc w:val="both"/>
        <w:rPr>
          <w:b/>
          <w:bCs/>
          <w:color w:val="000000"/>
          <w:u w:val="single"/>
          <w:lang w:val="fr-FR"/>
        </w:rPr>
      </w:pPr>
      <w:r w:rsidRPr="00BA1D71">
        <w:rPr>
          <w:b/>
          <w:bCs/>
          <w:color w:val="000000"/>
          <w:u w:val="single"/>
          <w:lang w:val="fr-FR"/>
        </w:rPr>
        <w:t>1-Valeur technique noté sur 40 points :</w:t>
      </w:r>
    </w:p>
    <w:p w14:paraId="530D98B5" w14:textId="77777777" w:rsidR="00BA1D71" w:rsidRPr="00BA1D71" w:rsidRDefault="00BA1D71" w:rsidP="00BA1D71">
      <w:pPr>
        <w:pStyle w:val="ParagrapheIndent2"/>
        <w:spacing w:line="232" w:lineRule="exact"/>
        <w:jc w:val="both"/>
        <w:rPr>
          <w:color w:val="000000"/>
          <w:lang w:val="fr-FR"/>
        </w:rPr>
      </w:pPr>
    </w:p>
    <w:p w14:paraId="742328ED" w14:textId="77777777" w:rsidR="00BA1D71" w:rsidRPr="00BA1D71" w:rsidRDefault="00BA1D71" w:rsidP="00BA1D71">
      <w:pPr>
        <w:pStyle w:val="ParagrapheIndent2"/>
        <w:spacing w:line="232" w:lineRule="exact"/>
        <w:ind w:firstLine="720"/>
        <w:jc w:val="both"/>
        <w:rPr>
          <w:color w:val="000000"/>
          <w:lang w:val="fr-FR"/>
        </w:rPr>
      </w:pPr>
      <w:r w:rsidRPr="00BA1D71">
        <w:rPr>
          <w:color w:val="000000"/>
          <w:u w:val="single"/>
          <w:lang w:val="fr-FR"/>
        </w:rPr>
        <w:t> Performances de la solution proposée</w:t>
      </w:r>
      <w:r w:rsidRPr="00BA1D71">
        <w:rPr>
          <w:color w:val="000000"/>
          <w:lang w:val="fr-FR"/>
        </w:rPr>
        <w:t xml:space="preserve"> : 20 points répartis de la manière suivantes :</w:t>
      </w:r>
    </w:p>
    <w:p w14:paraId="03E5F7C6" w14:textId="77777777" w:rsidR="00BA1D71" w:rsidRPr="00BA1D71" w:rsidRDefault="00BA1D71" w:rsidP="00BA1D71">
      <w:pPr>
        <w:pStyle w:val="ParagrapheIndent2"/>
        <w:spacing w:line="232" w:lineRule="exact"/>
        <w:ind w:left="720" w:firstLine="720"/>
        <w:jc w:val="both"/>
        <w:rPr>
          <w:color w:val="000000"/>
          <w:lang w:val="fr-FR"/>
        </w:rPr>
      </w:pPr>
      <w:proofErr w:type="spellStart"/>
      <w:r w:rsidRPr="00BA1D71">
        <w:rPr>
          <w:color w:val="000000"/>
          <w:lang w:val="fr-FR"/>
        </w:rPr>
        <w:t>Batiment</w:t>
      </w:r>
      <w:proofErr w:type="spellEnd"/>
      <w:r w:rsidRPr="00BA1D71">
        <w:rPr>
          <w:color w:val="000000"/>
          <w:lang w:val="fr-FR"/>
        </w:rPr>
        <w:t xml:space="preserve"> sûreté : 5 points</w:t>
      </w:r>
    </w:p>
    <w:p w14:paraId="285F1B28" w14:textId="77777777" w:rsidR="00BA1D71" w:rsidRPr="00BA1D71" w:rsidRDefault="00BA1D71" w:rsidP="00BA1D71">
      <w:pPr>
        <w:pStyle w:val="ParagrapheIndent2"/>
        <w:spacing w:line="232" w:lineRule="exact"/>
        <w:ind w:left="720" w:firstLine="720"/>
        <w:jc w:val="both"/>
        <w:rPr>
          <w:color w:val="000000"/>
          <w:lang w:val="fr-FR"/>
        </w:rPr>
      </w:pPr>
      <w:r w:rsidRPr="00BA1D71">
        <w:rPr>
          <w:color w:val="000000"/>
          <w:lang w:val="fr-FR"/>
        </w:rPr>
        <w:t>Restructuration du RDC du hall B : 5 points</w:t>
      </w:r>
    </w:p>
    <w:p w14:paraId="63A19828" w14:textId="77777777" w:rsidR="00BA1D71" w:rsidRPr="00BA1D71" w:rsidRDefault="00BA1D71" w:rsidP="00BA1D71">
      <w:pPr>
        <w:pStyle w:val="ParagrapheIndent2"/>
        <w:spacing w:line="232" w:lineRule="exact"/>
        <w:ind w:left="720" w:firstLine="720"/>
        <w:jc w:val="both"/>
        <w:rPr>
          <w:color w:val="000000"/>
          <w:lang w:val="fr-FR"/>
        </w:rPr>
      </w:pPr>
      <w:r w:rsidRPr="00BA1D71">
        <w:rPr>
          <w:color w:val="000000"/>
          <w:lang w:val="fr-FR"/>
        </w:rPr>
        <w:t>Zone administrative R+1 : 5 points</w:t>
      </w:r>
    </w:p>
    <w:p w14:paraId="49573370" w14:textId="77777777" w:rsidR="00BA1D71" w:rsidRDefault="00BA1D71" w:rsidP="00BA1D71">
      <w:pPr>
        <w:pStyle w:val="ParagrapheIndent2"/>
        <w:spacing w:line="232" w:lineRule="exact"/>
        <w:ind w:left="720" w:firstLine="720"/>
        <w:jc w:val="both"/>
        <w:rPr>
          <w:color w:val="000000"/>
          <w:lang w:val="fr-FR"/>
        </w:rPr>
      </w:pPr>
      <w:r w:rsidRPr="00BA1D71">
        <w:rPr>
          <w:color w:val="000000"/>
          <w:lang w:val="fr-FR"/>
        </w:rPr>
        <w:t>Reconfiguration de l’ancien tri-bagages : 5 points</w:t>
      </w:r>
    </w:p>
    <w:p w14:paraId="6C04A488" w14:textId="77777777" w:rsidR="00BA1D71" w:rsidRPr="00BA1D71" w:rsidRDefault="00BA1D71" w:rsidP="00BA1D71">
      <w:pPr>
        <w:rPr>
          <w:lang w:val="fr-FR"/>
        </w:rPr>
      </w:pPr>
    </w:p>
    <w:p w14:paraId="315D21A9" w14:textId="77777777" w:rsidR="00BA1D71" w:rsidRPr="00BA1D71" w:rsidRDefault="00BA1D71" w:rsidP="00BA1D71">
      <w:pPr>
        <w:pStyle w:val="ParagrapheIndent2"/>
        <w:spacing w:line="232" w:lineRule="exact"/>
        <w:ind w:firstLine="720"/>
        <w:jc w:val="both"/>
        <w:rPr>
          <w:color w:val="000000"/>
          <w:lang w:val="fr-FR"/>
        </w:rPr>
      </w:pPr>
      <w:r w:rsidRPr="00BA1D71">
        <w:rPr>
          <w:color w:val="000000"/>
          <w:lang w:val="fr-FR"/>
        </w:rPr>
        <w:t xml:space="preserve"> </w:t>
      </w:r>
      <w:r w:rsidRPr="00BA1D71">
        <w:rPr>
          <w:color w:val="000000"/>
          <w:u w:val="single"/>
          <w:lang w:val="fr-FR"/>
        </w:rPr>
        <w:t>Organisation du chantier</w:t>
      </w:r>
      <w:r w:rsidRPr="00BA1D71">
        <w:rPr>
          <w:color w:val="000000"/>
          <w:lang w:val="fr-FR"/>
        </w:rPr>
        <w:t xml:space="preserve"> : 20 points répartis de la manière suivante :</w:t>
      </w:r>
    </w:p>
    <w:p w14:paraId="5CE11F4B" w14:textId="77777777" w:rsidR="00BA1D71" w:rsidRPr="00BA1D71" w:rsidRDefault="00BA1D71" w:rsidP="00BA1D71">
      <w:pPr>
        <w:pStyle w:val="ParagrapheIndent2"/>
        <w:spacing w:line="232" w:lineRule="exact"/>
        <w:ind w:left="720" w:firstLine="720"/>
        <w:jc w:val="both"/>
        <w:rPr>
          <w:color w:val="000000"/>
          <w:lang w:val="fr-FR"/>
        </w:rPr>
      </w:pPr>
      <w:r w:rsidRPr="00BA1D71">
        <w:rPr>
          <w:color w:val="000000"/>
          <w:lang w:val="fr-FR"/>
        </w:rPr>
        <w:t>Moyens humains du groupement dédiés à l’opération : 5 points</w:t>
      </w:r>
    </w:p>
    <w:p w14:paraId="437A645A" w14:textId="77777777" w:rsidR="00BA1D71" w:rsidRPr="00BA1D71" w:rsidRDefault="00BA1D71" w:rsidP="00BA1D71">
      <w:pPr>
        <w:pStyle w:val="ParagrapheIndent2"/>
        <w:spacing w:line="232" w:lineRule="exact"/>
        <w:ind w:left="720" w:firstLine="720"/>
        <w:jc w:val="both"/>
        <w:rPr>
          <w:color w:val="000000"/>
          <w:lang w:val="fr-FR"/>
        </w:rPr>
      </w:pPr>
      <w:r w:rsidRPr="00BA1D71">
        <w:rPr>
          <w:color w:val="000000"/>
          <w:lang w:val="fr-FR"/>
        </w:rPr>
        <w:t>Moyens matériels et logiciels dédiés à l’opération : 5 points</w:t>
      </w:r>
    </w:p>
    <w:p w14:paraId="49689DF2" w14:textId="77777777" w:rsidR="00BA1D71" w:rsidRPr="00BA1D71" w:rsidRDefault="00BA1D71" w:rsidP="00BA1D71">
      <w:pPr>
        <w:pStyle w:val="ParagrapheIndent2"/>
        <w:spacing w:line="232" w:lineRule="exact"/>
        <w:ind w:left="720" w:firstLine="720"/>
        <w:jc w:val="both"/>
        <w:rPr>
          <w:color w:val="000000"/>
          <w:lang w:val="fr-FR"/>
        </w:rPr>
      </w:pPr>
      <w:r w:rsidRPr="00BA1D71">
        <w:rPr>
          <w:color w:val="000000"/>
          <w:lang w:val="fr-FR"/>
        </w:rPr>
        <w:t>Organisation du chantier, phasage travaux avec le maintien de l’exploitation et</w:t>
      </w:r>
    </w:p>
    <w:p w14:paraId="4D80312B" w14:textId="77777777" w:rsidR="00BA1D71" w:rsidRPr="00BA1D71" w:rsidRDefault="00BA1D71" w:rsidP="00BA1D71">
      <w:pPr>
        <w:pStyle w:val="ParagrapheIndent2"/>
        <w:spacing w:line="232" w:lineRule="exact"/>
        <w:ind w:firstLine="720"/>
        <w:jc w:val="both"/>
        <w:rPr>
          <w:color w:val="000000"/>
          <w:lang w:val="fr-FR"/>
        </w:rPr>
      </w:pPr>
      <w:r w:rsidRPr="00BA1D71">
        <w:rPr>
          <w:color w:val="000000"/>
          <w:lang w:val="fr-FR"/>
        </w:rPr>
        <w:t>méthodologie proposée pour chaque partie technique de l’opération : 5 points</w:t>
      </w:r>
    </w:p>
    <w:p w14:paraId="49EB19CF" w14:textId="77777777" w:rsidR="00BA1D71" w:rsidRPr="00BA1D71" w:rsidRDefault="00BA1D71" w:rsidP="00BA1D71">
      <w:pPr>
        <w:pStyle w:val="ParagrapheIndent2"/>
        <w:spacing w:line="232" w:lineRule="exact"/>
        <w:ind w:left="720" w:firstLine="720"/>
        <w:jc w:val="both"/>
        <w:rPr>
          <w:color w:val="000000"/>
          <w:lang w:val="fr-FR"/>
        </w:rPr>
      </w:pPr>
      <w:r w:rsidRPr="00BA1D71">
        <w:rPr>
          <w:color w:val="000000"/>
          <w:lang w:val="fr-FR"/>
        </w:rPr>
        <w:t>Planning prévisionnel de l’opération faisant apparaître de manière détaillée</w:t>
      </w:r>
    </w:p>
    <w:p w14:paraId="0ED10267" w14:textId="5B49F636" w:rsidR="00BA1D71" w:rsidRPr="00BA1D71" w:rsidRDefault="00BA1D71" w:rsidP="00BA1D71">
      <w:pPr>
        <w:pStyle w:val="ParagrapheIndent2"/>
        <w:spacing w:line="232" w:lineRule="exact"/>
        <w:ind w:firstLine="720"/>
        <w:jc w:val="both"/>
        <w:rPr>
          <w:color w:val="000000"/>
          <w:lang w:val="fr-FR"/>
        </w:rPr>
      </w:pPr>
      <w:r w:rsidRPr="00BA1D71">
        <w:rPr>
          <w:color w:val="000000"/>
          <w:lang w:val="fr-FR"/>
        </w:rPr>
        <w:t>chacune des phases et précisant le maintien de l’exploitation : 5 points</w:t>
      </w:r>
    </w:p>
    <w:p w14:paraId="250B21E8" w14:textId="77777777" w:rsidR="00BA1D71" w:rsidRPr="00D96367" w:rsidRDefault="00BA1D71" w:rsidP="00BA1D71">
      <w:pPr>
        <w:spacing w:after="20" w:line="240" w:lineRule="exact"/>
        <w:rPr>
          <w:lang w:val="fr-FR"/>
        </w:rPr>
      </w:pPr>
    </w:p>
    <w:p w14:paraId="37209833" w14:textId="77777777" w:rsidR="00BA1D71" w:rsidRPr="00BA1D71" w:rsidRDefault="00BA1D71" w:rsidP="00BA1D71">
      <w:pPr>
        <w:pStyle w:val="ParagrapheIndent2"/>
        <w:spacing w:line="232" w:lineRule="exact"/>
        <w:jc w:val="both"/>
        <w:rPr>
          <w:color w:val="000000"/>
          <w:lang w:val="fr-FR"/>
        </w:rPr>
      </w:pPr>
      <w:r w:rsidRPr="00BA1D71">
        <w:rPr>
          <w:color w:val="000000"/>
          <w:lang w:val="fr-FR"/>
        </w:rPr>
        <w:t>Chaque sous critère sera affecté du coefficient de pondération suivant :</w:t>
      </w:r>
    </w:p>
    <w:p w14:paraId="787BAAF9" w14:textId="77777777" w:rsidR="00BA1D71" w:rsidRPr="00BA1D71" w:rsidRDefault="00BA1D71" w:rsidP="00BA1D71">
      <w:pPr>
        <w:pStyle w:val="ParagrapheIndent2"/>
        <w:spacing w:line="232" w:lineRule="exact"/>
        <w:jc w:val="both"/>
        <w:rPr>
          <w:color w:val="000000"/>
          <w:lang w:val="fr-FR"/>
        </w:rPr>
      </w:pPr>
      <w:r w:rsidRPr="00BA1D71">
        <w:rPr>
          <w:color w:val="000000"/>
          <w:lang w:val="fr-FR"/>
        </w:rPr>
        <w:t xml:space="preserve">0 : renseignement non fourni </w:t>
      </w:r>
    </w:p>
    <w:p w14:paraId="3B5B197A" w14:textId="0657AC01" w:rsidR="00BA1D71" w:rsidRPr="00BA1D71" w:rsidRDefault="00BA1D71" w:rsidP="00BA1D71">
      <w:pPr>
        <w:pStyle w:val="ParagrapheIndent2"/>
        <w:spacing w:line="232" w:lineRule="exact"/>
        <w:jc w:val="both"/>
        <w:rPr>
          <w:color w:val="000000"/>
          <w:lang w:val="fr-FR"/>
        </w:rPr>
      </w:pPr>
      <w:r w:rsidRPr="00BA1D71">
        <w:rPr>
          <w:color w:val="000000"/>
          <w:lang w:val="fr-FR"/>
        </w:rPr>
        <w:t xml:space="preserve">25 % de la note : Offre jugée peu satisfaisante car présentant, au vu de l’ensemble des offres, peu d’avantages ou points positifs pour répondre à l’attente exprimée par le représentant </w:t>
      </w:r>
      <w:r>
        <w:rPr>
          <w:color w:val="000000"/>
          <w:lang w:val="fr-FR"/>
        </w:rPr>
        <w:t>de l’entité adjudicatrice</w:t>
      </w:r>
      <w:r w:rsidRPr="00BA1D71">
        <w:rPr>
          <w:color w:val="000000"/>
          <w:lang w:val="fr-FR"/>
        </w:rPr>
        <w:t xml:space="preserve"> en regard du critère jugé.</w:t>
      </w:r>
    </w:p>
    <w:p w14:paraId="30ED4373" w14:textId="5AD0EDA7" w:rsidR="00BA1D71" w:rsidRPr="00BA1D71" w:rsidRDefault="00BA1D71" w:rsidP="00BA1D71">
      <w:pPr>
        <w:pStyle w:val="ParagrapheIndent2"/>
        <w:spacing w:line="232" w:lineRule="exact"/>
        <w:jc w:val="both"/>
        <w:rPr>
          <w:color w:val="000000"/>
          <w:lang w:val="fr-FR"/>
        </w:rPr>
      </w:pPr>
      <w:r w:rsidRPr="00BA1D71">
        <w:rPr>
          <w:color w:val="000000"/>
          <w:lang w:val="fr-FR"/>
        </w:rPr>
        <w:t xml:space="preserve">50 % de la note : Offre jugée suffisante car présentant, au vu de l’ensemble des offres, suffisamment d’avantages ou points positifs pour répondre à l’attente exprimée par le représentant </w:t>
      </w:r>
      <w:r>
        <w:rPr>
          <w:color w:val="000000"/>
          <w:lang w:val="fr-FR"/>
        </w:rPr>
        <w:t xml:space="preserve">de </w:t>
      </w:r>
      <w:r w:rsidRPr="00BA1D71">
        <w:rPr>
          <w:color w:val="000000"/>
          <w:lang w:val="fr-FR"/>
        </w:rPr>
        <w:t>l’entité adjudicatrice en regard du critère jugé.</w:t>
      </w:r>
    </w:p>
    <w:p w14:paraId="19415C5C" w14:textId="66A1FC5D" w:rsidR="00BA1D71" w:rsidRPr="00BA1D71" w:rsidRDefault="00BA1D71" w:rsidP="00BA1D71">
      <w:pPr>
        <w:pStyle w:val="ParagrapheIndent2"/>
        <w:spacing w:line="232" w:lineRule="exact"/>
        <w:jc w:val="both"/>
        <w:rPr>
          <w:color w:val="000000"/>
          <w:lang w:val="fr-FR"/>
        </w:rPr>
      </w:pPr>
      <w:r w:rsidRPr="00BA1D71">
        <w:rPr>
          <w:color w:val="000000"/>
          <w:lang w:val="fr-FR"/>
        </w:rPr>
        <w:t xml:space="preserve">75 % de la note : Offre jugée bonne et avantageuse car présentant, au vu de l’ensemble des offres, beaucoup d’avantages ou points positifs pour répondre à l’attente exprimée par le représentant </w:t>
      </w:r>
      <w:r>
        <w:rPr>
          <w:color w:val="000000"/>
          <w:lang w:val="fr-FR"/>
        </w:rPr>
        <w:t xml:space="preserve">de </w:t>
      </w:r>
      <w:r w:rsidRPr="00BA1D71">
        <w:rPr>
          <w:color w:val="000000"/>
          <w:lang w:val="fr-FR"/>
        </w:rPr>
        <w:t>l’entité adjudicatrice en regard du critère jugé.</w:t>
      </w:r>
    </w:p>
    <w:p w14:paraId="7B80F721" w14:textId="6008BDE5" w:rsidR="00BA1D71" w:rsidRPr="00BA1D71" w:rsidRDefault="00BA1D71" w:rsidP="00BA1D71">
      <w:pPr>
        <w:pStyle w:val="ParagrapheIndent2"/>
        <w:spacing w:line="232" w:lineRule="exact"/>
        <w:jc w:val="both"/>
        <w:rPr>
          <w:color w:val="000000"/>
          <w:lang w:val="fr-FR"/>
        </w:rPr>
      </w:pPr>
      <w:r w:rsidRPr="00BA1D71">
        <w:rPr>
          <w:color w:val="000000"/>
          <w:lang w:val="fr-FR"/>
        </w:rPr>
        <w:t>100 % de la note : Offre jugée excellente car présentant, au vu de l’ensemble des offres, beaucoup d’avantages ou points positifs supérieurs à l’attente exprimée par le représentant d</w:t>
      </w:r>
      <w:r>
        <w:rPr>
          <w:color w:val="000000"/>
          <w:lang w:val="fr-FR"/>
        </w:rPr>
        <w:t xml:space="preserve">e </w:t>
      </w:r>
      <w:r w:rsidRPr="00BA1D71">
        <w:rPr>
          <w:color w:val="000000"/>
          <w:lang w:val="fr-FR"/>
        </w:rPr>
        <w:t>l’entité adjudicatrice au regard du critère jugé.</w:t>
      </w:r>
    </w:p>
    <w:p w14:paraId="1D95B8A8" w14:textId="77777777" w:rsidR="00BA1D71" w:rsidRPr="00BA1D71" w:rsidRDefault="00BA1D71" w:rsidP="00BA1D71">
      <w:pPr>
        <w:pStyle w:val="ParagrapheIndent2"/>
        <w:spacing w:line="232" w:lineRule="exact"/>
        <w:jc w:val="both"/>
        <w:rPr>
          <w:color w:val="000000"/>
          <w:lang w:val="fr-FR"/>
        </w:rPr>
      </w:pPr>
    </w:p>
    <w:p w14:paraId="13D9CEB0" w14:textId="77777777" w:rsidR="00BA1D71" w:rsidRPr="00BA1D71" w:rsidRDefault="00BA1D71" w:rsidP="00BA1D71">
      <w:pPr>
        <w:pStyle w:val="ParagrapheIndent2"/>
        <w:spacing w:line="232" w:lineRule="exact"/>
        <w:jc w:val="both"/>
        <w:rPr>
          <w:color w:val="000000"/>
          <w:lang w:val="fr-FR"/>
        </w:rPr>
      </w:pPr>
      <w:r w:rsidRPr="00BA1D71">
        <w:rPr>
          <w:color w:val="000000"/>
          <w:lang w:val="fr-FR"/>
        </w:rPr>
        <w:lastRenderedPageBreak/>
        <w:t>La somme des notes des sous critères affectée des coefficients de pondération donnera la note valeur technique du candidat.</w:t>
      </w:r>
    </w:p>
    <w:p w14:paraId="25DAFE9F" w14:textId="77777777" w:rsidR="00BA1D71" w:rsidRPr="00BA1D71" w:rsidRDefault="00BA1D71" w:rsidP="00BA1D71">
      <w:pPr>
        <w:pStyle w:val="ParagrapheIndent2"/>
        <w:spacing w:line="232" w:lineRule="exact"/>
        <w:jc w:val="both"/>
        <w:rPr>
          <w:color w:val="000000"/>
          <w:lang w:val="fr-FR"/>
        </w:rPr>
      </w:pPr>
    </w:p>
    <w:p w14:paraId="1089690C" w14:textId="77777777" w:rsidR="00BA1D71" w:rsidRPr="00D96367" w:rsidRDefault="00BA1D71">
      <w:pPr>
        <w:spacing w:after="20" w:line="240" w:lineRule="exact"/>
        <w:rPr>
          <w:lang w:val="fr-FR"/>
        </w:rPr>
      </w:pPr>
    </w:p>
    <w:p w14:paraId="5C968D32" w14:textId="77777777" w:rsidR="00BA1D71" w:rsidRPr="00D96367" w:rsidRDefault="00BA1D71">
      <w:pPr>
        <w:spacing w:after="20" w:line="240" w:lineRule="exact"/>
        <w:rPr>
          <w:lang w:val="fr-FR"/>
        </w:rPr>
      </w:pPr>
    </w:p>
    <w:p w14:paraId="04B17ACE" w14:textId="77777777" w:rsidR="00BA1D71" w:rsidRPr="00D96367" w:rsidRDefault="00BA1D71">
      <w:pPr>
        <w:spacing w:after="20" w:line="240" w:lineRule="exact"/>
        <w:rPr>
          <w:lang w:val="fr-FR"/>
        </w:rPr>
      </w:pPr>
    </w:p>
    <w:p w14:paraId="2ED8592A" w14:textId="77777777" w:rsidR="00BA1D71" w:rsidRPr="00D96367" w:rsidRDefault="00BA1D71">
      <w:pPr>
        <w:spacing w:after="20" w:line="240" w:lineRule="exact"/>
        <w:rPr>
          <w:lang w:val="fr-FR"/>
        </w:rPr>
      </w:pPr>
    </w:p>
    <w:p w14:paraId="33908C81" w14:textId="07FC73C6" w:rsidR="00BA1D71" w:rsidRPr="00BA1D71" w:rsidRDefault="00BA1D71" w:rsidP="00BA1D71">
      <w:pPr>
        <w:pStyle w:val="ParagrapheIndent2"/>
        <w:spacing w:line="232" w:lineRule="exact"/>
        <w:jc w:val="both"/>
        <w:rPr>
          <w:b/>
          <w:bCs/>
          <w:color w:val="000000"/>
          <w:u w:val="single"/>
          <w:lang w:val="fr-FR"/>
        </w:rPr>
      </w:pPr>
      <w:r w:rsidRPr="00BA1D71">
        <w:rPr>
          <w:b/>
          <w:bCs/>
          <w:color w:val="000000"/>
          <w:u w:val="single"/>
          <w:lang w:val="fr-FR"/>
        </w:rPr>
        <w:t xml:space="preserve">2/Critère prix des prestations noté sur 40 points : </w:t>
      </w:r>
    </w:p>
    <w:p w14:paraId="2161F76D" w14:textId="77777777" w:rsidR="00BA1D71" w:rsidRDefault="00BA1D71" w:rsidP="00BA1D71">
      <w:pPr>
        <w:pStyle w:val="ParagrapheIndent2"/>
        <w:spacing w:after="240" w:line="232" w:lineRule="exact"/>
        <w:jc w:val="both"/>
        <w:rPr>
          <w:color w:val="000000"/>
          <w:lang w:val="fr-FR"/>
        </w:rPr>
      </w:pPr>
    </w:p>
    <w:p w14:paraId="64B74ADD" w14:textId="761C295F" w:rsidR="00BA1D71" w:rsidRPr="00BA1D71" w:rsidRDefault="00BA1D71" w:rsidP="00BA1D71">
      <w:pPr>
        <w:pStyle w:val="ParagrapheIndent2"/>
        <w:spacing w:after="240" w:line="232" w:lineRule="exact"/>
        <w:jc w:val="both"/>
        <w:rPr>
          <w:color w:val="000000"/>
          <w:lang w:val="fr-FR"/>
        </w:rPr>
      </w:pPr>
      <w:r w:rsidRPr="00BA1D71">
        <w:rPr>
          <w:color w:val="000000"/>
          <w:lang w:val="fr-FR"/>
        </w:rPr>
        <w:t xml:space="preserve">L'analyse du critère prix est effectuée sur la base </w:t>
      </w:r>
      <w:r>
        <w:rPr>
          <w:color w:val="000000"/>
          <w:lang w:val="fr-FR"/>
        </w:rPr>
        <w:t>de la DPGF</w:t>
      </w:r>
      <w:r w:rsidRPr="00BA1D71">
        <w:rPr>
          <w:color w:val="000000"/>
          <w:lang w:val="fr-FR"/>
        </w:rPr>
        <w:t xml:space="preserve">, l’offre la moins </w:t>
      </w:r>
      <w:proofErr w:type="spellStart"/>
      <w:r w:rsidRPr="00BA1D71">
        <w:rPr>
          <w:color w:val="000000"/>
          <w:lang w:val="fr-FR"/>
        </w:rPr>
        <w:t>disante</w:t>
      </w:r>
      <w:proofErr w:type="spellEnd"/>
      <w:r w:rsidRPr="00BA1D71">
        <w:rPr>
          <w:color w:val="000000"/>
          <w:lang w:val="fr-FR"/>
        </w:rPr>
        <w:t xml:space="preserve"> se voit attribuer la note la plus élevée, les autres notes étant calculées sur la base de l’écart de prix avec la meilleure offre selon la méthode inversement proportionnelle.</w:t>
      </w:r>
    </w:p>
    <w:p w14:paraId="66BFE057" w14:textId="77777777" w:rsidR="00BA1D71" w:rsidRPr="00BA1D71" w:rsidRDefault="00BA1D71" w:rsidP="00BA1D71">
      <w:pPr>
        <w:pStyle w:val="ParagrapheIndent2"/>
        <w:spacing w:after="240" w:line="232" w:lineRule="exact"/>
        <w:jc w:val="both"/>
        <w:rPr>
          <w:color w:val="000000"/>
          <w:lang w:val="fr-FR"/>
        </w:rPr>
      </w:pPr>
      <w:r w:rsidRPr="00BA1D71">
        <w:rPr>
          <w:color w:val="000000"/>
          <w:lang w:val="fr-FR"/>
        </w:rPr>
        <w:t>Formule de notation du critère de prix :</w:t>
      </w:r>
    </w:p>
    <w:p w14:paraId="6A0E6490" w14:textId="316C09BD" w:rsidR="00BA1D71" w:rsidRPr="00BA1D71" w:rsidRDefault="00BA1D71" w:rsidP="00BA1D71">
      <w:pPr>
        <w:pStyle w:val="ParagrapheIndent2"/>
        <w:spacing w:line="232" w:lineRule="exact"/>
        <w:jc w:val="center"/>
        <w:rPr>
          <w:color w:val="000000"/>
          <w:lang w:val="fr-FR"/>
        </w:rPr>
      </w:pPr>
      <w:r w:rsidRPr="00BA1D71">
        <w:rPr>
          <w:color w:val="000000"/>
          <w:lang w:val="fr-FR"/>
        </w:rPr>
        <w:t xml:space="preserve">P0 = Prix de l’offre la moins </w:t>
      </w:r>
      <w:proofErr w:type="spellStart"/>
      <w:r w:rsidRPr="00BA1D71">
        <w:rPr>
          <w:color w:val="000000"/>
          <w:lang w:val="fr-FR"/>
        </w:rPr>
        <w:t>disante</w:t>
      </w:r>
      <w:proofErr w:type="spellEnd"/>
    </w:p>
    <w:p w14:paraId="4534C4ED" w14:textId="77777777" w:rsidR="00BA1D71" w:rsidRPr="00BA1D71" w:rsidRDefault="00BA1D71" w:rsidP="00BA1D71">
      <w:pPr>
        <w:pStyle w:val="ParagrapheIndent2"/>
        <w:spacing w:line="232" w:lineRule="exact"/>
        <w:jc w:val="center"/>
        <w:rPr>
          <w:color w:val="000000"/>
          <w:lang w:val="fr-FR"/>
        </w:rPr>
      </w:pPr>
      <w:r w:rsidRPr="00BA1D71">
        <w:rPr>
          <w:color w:val="000000"/>
          <w:lang w:val="fr-FR"/>
        </w:rPr>
        <w:t>Px = Prix de l’offre jugée</w:t>
      </w:r>
    </w:p>
    <w:p w14:paraId="42BA6083" w14:textId="08A207DD" w:rsidR="00BA1D71" w:rsidRDefault="00BA1D71" w:rsidP="00BA1D71">
      <w:pPr>
        <w:pStyle w:val="ParagrapheIndent2"/>
        <w:spacing w:line="232" w:lineRule="exact"/>
        <w:jc w:val="center"/>
        <w:rPr>
          <w:color w:val="000000"/>
          <w:lang w:val="fr-FR"/>
        </w:rPr>
      </w:pPr>
      <w:r w:rsidRPr="00BA1D71">
        <w:rPr>
          <w:color w:val="000000"/>
          <w:lang w:val="fr-FR"/>
        </w:rPr>
        <w:t xml:space="preserve">Note de l’offre jugée = </w:t>
      </w:r>
      <w:r>
        <w:rPr>
          <w:color w:val="000000"/>
          <w:lang w:val="fr-FR"/>
        </w:rPr>
        <w:t>4</w:t>
      </w:r>
      <w:r w:rsidRPr="00BA1D71">
        <w:rPr>
          <w:color w:val="000000"/>
          <w:lang w:val="fr-FR"/>
        </w:rPr>
        <w:t>0* P0/Px</w:t>
      </w:r>
    </w:p>
    <w:p w14:paraId="42C4ADD1" w14:textId="77777777" w:rsidR="00BA1D71" w:rsidRDefault="00BA1D71">
      <w:pPr>
        <w:pStyle w:val="ParagrapheIndent2"/>
        <w:spacing w:after="240" w:line="232" w:lineRule="exact"/>
        <w:jc w:val="both"/>
        <w:rPr>
          <w:color w:val="000000"/>
          <w:lang w:val="fr-FR"/>
        </w:rPr>
      </w:pPr>
    </w:p>
    <w:p w14:paraId="1F59023F" w14:textId="2AC5551E" w:rsidR="00972A50" w:rsidRDefault="00972A50" w:rsidP="00972A50">
      <w:pPr>
        <w:pStyle w:val="ParagrapheIndent2"/>
        <w:spacing w:line="232" w:lineRule="exact"/>
        <w:jc w:val="both"/>
        <w:rPr>
          <w:b/>
          <w:bCs/>
          <w:color w:val="000000"/>
          <w:u w:val="single"/>
          <w:lang w:val="fr-FR"/>
        </w:rPr>
      </w:pPr>
      <w:r w:rsidRPr="00972A50">
        <w:rPr>
          <w:b/>
          <w:bCs/>
          <w:color w:val="000000"/>
          <w:u w:val="single"/>
          <w:lang w:val="fr-FR"/>
        </w:rPr>
        <w:t xml:space="preserve">3/Critère délai d’exécution noté sur </w:t>
      </w:r>
      <w:r>
        <w:rPr>
          <w:b/>
          <w:bCs/>
          <w:color w:val="000000"/>
          <w:u w:val="single"/>
          <w:lang w:val="fr-FR"/>
        </w:rPr>
        <w:t>2</w:t>
      </w:r>
      <w:r w:rsidRPr="00972A50">
        <w:rPr>
          <w:b/>
          <w:bCs/>
          <w:color w:val="000000"/>
          <w:u w:val="single"/>
          <w:lang w:val="fr-FR"/>
        </w:rPr>
        <w:t>0 points :</w:t>
      </w:r>
    </w:p>
    <w:p w14:paraId="33311997" w14:textId="77777777" w:rsidR="00972A50" w:rsidRPr="00972A50" w:rsidRDefault="00972A50" w:rsidP="00972A50">
      <w:pPr>
        <w:rPr>
          <w:lang w:val="fr-FR"/>
        </w:rPr>
      </w:pPr>
    </w:p>
    <w:p w14:paraId="34B7E99A" w14:textId="77777777" w:rsidR="00972A50" w:rsidRPr="00972A50" w:rsidRDefault="00972A50" w:rsidP="00972A50">
      <w:pPr>
        <w:rPr>
          <w:rFonts w:ascii="Trebuchet MS" w:eastAsia="Trebuchet MS" w:hAnsi="Trebuchet MS" w:cs="Trebuchet MS"/>
          <w:color w:val="000000"/>
          <w:sz w:val="20"/>
          <w:lang w:val="fr-FR"/>
        </w:rPr>
      </w:pPr>
      <w:r w:rsidRPr="00972A50">
        <w:rPr>
          <w:rFonts w:ascii="Trebuchet MS" w:eastAsia="Trebuchet MS" w:hAnsi="Trebuchet MS" w:cs="Trebuchet MS"/>
          <w:color w:val="000000"/>
          <w:sz w:val="20"/>
          <w:lang w:val="fr-FR"/>
        </w:rPr>
        <w:t xml:space="preserve">L’analyse du critère délai sera effectué de la façon suivante : </w:t>
      </w:r>
    </w:p>
    <w:p w14:paraId="0E899410" w14:textId="77777777" w:rsidR="00972A50" w:rsidRPr="00972A50" w:rsidRDefault="00972A50" w:rsidP="00972A50">
      <w:pPr>
        <w:rPr>
          <w:rFonts w:ascii="Trebuchet MS" w:eastAsia="Trebuchet MS" w:hAnsi="Trebuchet MS" w:cs="Trebuchet MS"/>
          <w:color w:val="000000"/>
          <w:sz w:val="20"/>
          <w:lang w:val="fr-FR"/>
        </w:rPr>
      </w:pPr>
    </w:p>
    <w:p w14:paraId="4F01D87E" w14:textId="18E2253F" w:rsidR="00972A50" w:rsidRPr="00972A50" w:rsidRDefault="00972A50" w:rsidP="00972A50">
      <w:pPr>
        <w:ind w:left="4320" w:firstLine="720"/>
        <w:rPr>
          <w:rFonts w:ascii="Trebuchet MS" w:eastAsia="Trebuchet MS" w:hAnsi="Trebuchet MS" w:cs="Trebuchet MS"/>
          <w:color w:val="000000"/>
          <w:sz w:val="20"/>
          <w:lang w:val="fr-FR"/>
        </w:rPr>
      </w:pPr>
      <w:r w:rsidRPr="00972A50">
        <w:rPr>
          <w:rFonts w:ascii="Trebuchet MS" w:eastAsia="Trebuchet MS" w:hAnsi="Trebuchet MS" w:cs="Trebuchet MS"/>
          <w:color w:val="000000"/>
          <w:sz w:val="20"/>
          <w:lang w:val="fr-FR"/>
        </w:rPr>
        <w:t>(Délai meilleur)</w:t>
      </w:r>
    </w:p>
    <w:p w14:paraId="14DB39D6" w14:textId="57606B4E" w:rsidR="00972A50" w:rsidRDefault="00972A50" w:rsidP="00972A50">
      <w:pPr>
        <w:rPr>
          <w:rFonts w:ascii="Trebuchet MS" w:eastAsia="Trebuchet MS" w:hAnsi="Trebuchet MS" w:cs="Trebuchet MS"/>
          <w:color w:val="000000"/>
          <w:sz w:val="20"/>
          <w:lang w:val="fr-FR"/>
        </w:rPr>
      </w:pPr>
      <w:r>
        <w:rPr>
          <w:rFonts w:ascii="Trebuchet MS" w:eastAsia="Trebuchet MS" w:hAnsi="Trebuchet MS" w:cs="Trebuchet MS"/>
          <w:noProof/>
          <w:color w:val="000000"/>
          <w:sz w:val="20"/>
          <w:lang w:val="fr-FR" w:eastAsia="fr-FR"/>
        </w:rPr>
        <mc:AlternateContent>
          <mc:Choice Requires="wps">
            <w:drawing>
              <wp:anchor distT="0" distB="0" distL="114300" distR="114300" simplePos="0" relativeHeight="251659264" behindDoc="0" locked="0" layoutInCell="1" allowOverlap="1" wp14:anchorId="29018653" wp14:editId="7D722740">
                <wp:simplePos x="0" y="0"/>
                <wp:positionH relativeFrom="column">
                  <wp:posOffset>3175000</wp:posOffset>
                </wp:positionH>
                <wp:positionV relativeFrom="paragraph">
                  <wp:posOffset>85725</wp:posOffset>
                </wp:positionV>
                <wp:extent cx="882650" cy="0"/>
                <wp:effectExtent l="0" t="0" r="0" b="0"/>
                <wp:wrapNone/>
                <wp:docPr id="1896163196" name="Connecteur droit 1"/>
                <wp:cNvGraphicFramePr/>
                <a:graphic xmlns:a="http://schemas.openxmlformats.org/drawingml/2006/main">
                  <a:graphicData uri="http://schemas.microsoft.com/office/word/2010/wordprocessingShape">
                    <wps:wsp>
                      <wps:cNvCnPr/>
                      <wps:spPr>
                        <a:xfrm>
                          <a:off x="0" y="0"/>
                          <a:ext cx="88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54B00D"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0pt,6.75pt" to="31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8mmAEAAIcDAAAOAAAAZHJzL2Uyb0RvYy54bWysU9uO0zAQfUfiHyy/06SVWFVR033YFbwg&#10;WHH5AK8zbixsjzU2Tfr3jN02RYAQQrw4vpxzZs7MZHc/eyeOQMli6OV61UoBQeNgw6GXXz6/ebWV&#10;ImUVBuUwQC9PkOT9/uWL3RQ72OCIbgASLBJSN8VejjnHrmmSHsGrtMIIgR8NkleZj3RoBlITq3vX&#10;bNr2rpmQhkioISW+fTw/yn3VNwZ0/mBMgixcLzm3XFeq63NZm/1OdQdScbT6kob6hyy8soGDLlKP&#10;KivxjewvUt5qwoQmrzT6Bo2xGqoHdrNuf3LzaVQRqhcuTopLmdL/k9Xvjw/hibgMU0xdik9UXMyG&#10;fPlyfmKuxTotxYI5C82X2+3m7jWXVF+fmhsvUspvAb0om146G4oN1anju5Q5FkOvED7cItddPjko&#10;YBc+ghF24Fjryq5DAQ+OxFFxO4ev69I+1qrIQjHWuYXU/pl0wRYa1EH5W+KCrhEx5IXobUD6XdQ8&#10;X1M1Z/zV9dlrsf2Mw6n2oZaDu12dXSazjNOP50q//T/77wAAAP//AwBQSwMEFAAGAAgAAAAhAK2U&#10;Ip7dAAAACQEAAA8AAABkcnMvZG93bnJldi54bWxMj0tPwzAQhO9I/Q/WVuJGbaj6IMSpEI8THNKU&#10;A0c3XpKo8TqK3STw61nEAY47M5r9Jt1NrhUD9qHxpOF6oUAgld42VGl4OzxfbUGEaMia1hNq+MQA&#10;u2x2kZrE+pH2OBSxElxCITEa6hi7RMpQ1uhMWPgOib0P3zsT+ewraXszcrlr5Y1Sa+lMQ/yhNh0+&#10;1FieirPTsHl6KfJufHz9yuVG5vng4/b0rvXlfLq/AxFxin9h+MFndMiY6ejPZINoNayU4i2RjeUK&#10;BAfWy1sWjr+CzFL5f0H2DQAA//8DAFBLAQItABQABgAIAAAAIQC2gziS/gAAAOEBAAATAAAAAAAA&#10;AAAAAAAAAAAAAABbQ29udGVudF9UeXBlc10ueG1sUEsBAi0AFAAGAAgAAAAhADj9If/WAAAAlAEA&#10;AAsAAAAAAAAAAAAAAAAALwEAAF9yZWxzLy5yZWxzUEsBAi0AFAAGAAgAAAAhABMRbyaYAQAAhwMA&#10;AA4AAAAAAAAAAAAAAAAALgIAAGRycy9lMm9Eb2MueG1sUEsBAi0AFAAGAAgAAAAhAK2UIp7dAAAA&#10;CQEAAA8AAAAAAAAAAAAAAAAA8gMAAGRycy9kb3ducmV2LnhtbFBLBQYAAAAABAAEAPMAAAD8BAAA&#10;AAA=&#10;" strokecolor="black [3040]"/>
            </w:pict>
          </mc:Fallback>
        </mc:AlternateContent>
      </w:r>
      <w:r>
        <w:rPr>
          <w:rFonts w:ascii="Trebuchet MS" w:eastAsia="Trebuchet MS" w:hAnsi="Trebuchet MS" w:cs="Trebuchet MS"/>
          <w:color w:val="000000"/>
          <w:sz w:val="20"/>
          <w:lang w:val="fr-FR"/>
        </w:rPr>
        <w:t xml:space="preserve">                                                     </w:t>
      </w:r>
      <w:r w:rsidRPr="00972A50">
        <w:rPr>
          <w:rFonts w:ascii="Trebuchet MS" w:eastAsia="Trebuchet MS" w:hAnsi="Trebuchet MS" w:cs="Trebuchet MS"/>
          <w:color w:val="000000"/>
          <w:sz w:val="20"/>
          <w:lang w:val="fr-FR"/>
        </w:rPr>
        <w:t xml:space="preserve">Note Délai = </w:t>
      </w:r>
      <w:r>
        <w:rPr>
          <w:rFonts w:ascii="Trebuchet MS" w:eastAsia="Trebuchet MS" w:hAnsi="Trebuchet MS" w:cs="Trebuchet MS"/>
          <w:color w:val="000000"/>
          <w:sz w:val="20"/>
          <w:lang w:val="fr-FR"/>
        </w:rPr>
        <w:t>2</w:t>
      </w:r>
      <w:r w:rsidRPr="00972A50">
        <w:rPr>
          <w:rFonts w:ascii="Trebuchet MS" w:eastAsia="Trebuchet MS" w:hAnsi="Trebuchet MS" w:cs="Trebuchet MS"/>
          <w:color w:val="000000"/>
          <w:sz w:val="20"/>
          <w:lang w:val="fr-FR"/>
        </w:rPr>
        <w:t>0 x</w:t>
      </w:r>
    </w:p>
    <w:p w14:paraId="53ACE244" w14:textId="2B599682" w:rsidR="00972A50" w:rsidRDefault="00972A50" w:rsidP="00972A50">
      <w:pP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b/>
      </w:r>
      <w:r>
        <w:rPr>
          <w:rFonts w:ascii="Trebuchet MS" w:eastAsia="Trebuchet MS" w:hAnsi="Trebuchet MS" w:cs="Trebuchet MS"/>
          <w:color w:val="000000"/>
          <w:sz w:val="20"/>
          <w:lang w:val="fr-FR"/>
        </w:rPr>
        <w:tab/>
      </w:r>
      <w:r>
        <w:rPr>
          <w:rFonts w:ascii="Trebuchet MS" w:eastAsia="Trebuchet MS" w:hAnsi="Trebuchet MS" w:cs="Trebuchet MS"/>
          <w:color w:val="000000"/>
          <w:sz w:val="20"/>
          <w:lang w:val="fr-FR"/>
        </w:rPr>
        <w:tab/>
      </w:r>
      <w:r>
        <w:rPr>
          <w:rFonts w:ascii="Trebuchet MS" w:eastAsia="Trebuchet MS" w:hAnsi="Trebuchet MS" w:cs="Trebuchet MS"/>
          <w:color w:val="000000"/>
          <w:sz w:val="20"/>
          <w:lang w:val="fr-FR"/>
        </w:rPr>
        <w:tab/>
      </w:r>
      <w:r>
        <w:rPr>
          <w:rFonts w:ascii="Trebuchet MS" w:eastAsia="Trebuchet MS" w:hAnsi="Trebuchet MS" w:cs="Trebuchet MS"/>
          <w:color w:val="000000"/>
          <w:sz w:val="20"/>
          <w:lang w:val="fr-FR"/>
        </w:rPr>
        <w:tab/>
      </w:r>
      <w:r>
        <w:rPr>
          <w:rFonts w:ascii="Trebuchet MS" w:eastAsia="Trebuchet MS" w:hAnsi="Trebuchet MS" w:cs="Trebuchet MS"/>
          <w:color w:val="000000"/>
          <w:sz w:val="20"/>
          <w:lang w:val="fr-FR"/>
        </w:rPr>
        <w:tab/>
        <w:t xml:space="preserve">        </w:t>
      </w:r>
      <w:r w:rsidRPr="00972A50">
        <w:rPr>
          <w:rFonts w:ascii="Trebuchet MS" w:eastAsia="Trebuchet MS" w:hAnsi="Trebuchet MS" w:cs="Trebuchet MS"/>
          <w:color w:val="000000"/>
          <w:sz w:val="20"/>
          <w:lang w:val="fr-FR"/>
        </w:rPr>
        <w:t>( Délai du candidat)</w:t>
      </w:r>
    </w:p>
    <w:p w14:paraId="6AB5FD67" w14:textId="77777777" w:rsidR="00972A50" w:rsidRPr="00972A50" w:rsidRDefault="00972A50" w:rsidP="00972A50">
      <w:pPr>
        <w:rPr>
          <w:rFonts w:ascii="Trebuchet MS" w:eastAsia="Trebuchet MS" w:hAnsi="Trebuchet MS" w:cs="Trebuchet MS"/>
          <w:color w:val="000000"/>
          <w:sz w:val="20"/>
          <w:lang w:val="fr-FR"/>
        </w:rPr>
      </w:pPr>
    </w:p>
    <w:p w14:paraId="1564F3CD" w14:textId="58D021F7" w:rsidR="00972A50" w:rsidRPr="00972A50" w:rsidRDefault="00972A50" w:rsidP="00972A50">
      <w:pPr>
        <w:rPr>
          <w:rFonts w:ascii="Trebuchet MS" w:eastAsia="Trebuchet MS" w:hAnsi="Trebuchet MS" w:cs="Trebuchet MS"/>
          <w:color w:val="000000"/>
          <w:sz w:val="20"/>
          <w:lang w:val="fr-FR"/>
        </w:rPr>
      </w:pPr>
      <w:r w:rsidRPr="00972A50">
        <w:rPr>
          <w:rFonts w:ascii="Trebuchet MS" w:eastAsia="Trebuchet MS" w:hAnsi="Trebuchet MS" w:cs="Trebuchet MS"/>
          <w:color w:val="000000"/>
          <w:sz w:val="20"/>
          <w:lang w:val="fr-FR"/>
        </w:rPr>
        <w:t xml:space="preserve">Ainsi, la note globale notée sur 100 points correspondra à la somme de la note de la valeur technique (sur </w:t>
      </w:r>
      <w:r>
        <w:rPr>
          <w:rFonts w:ascii="Trebuchet MS" w:eastAsia="Trebuchet MS" w:hAnsi="Trebuchet MS" w:cs="Trebuchet MS"/>
          <w:color w:val="000000"/>
          <w:sz w:val="20"/>
          <w:lang w:val="fr-FR"/>
        </w:rPr>
        <w:t>4</w:t>
      </w:r>
      <w:r w:rsidRPr="00972A50">
        <w:rPr>
          <w:rFonts w:ascii="Trebuchet MS" w:eastAsia="Trebuchet MS" w:hAnsi="Trebuchet MS" w:cs="Trebuchet MS"/>
          <w:color w:val="000000"/>
          <w:sz w:val="20"/>
          <w:lang w:val="fr-FR"/>
        </w:rPr>
        <w:t xml:space="preserve">0 points), de la note du prix des prestations (sur 40 points) et de la note délai d’exécution (sur </w:t>
      </w:r>
      <w:r>
        <w:rPr>
          <w:rFonts w:ascii="Trebuchet MS" w:eastAsia="Trebuchet MS" w:hAnsi="Trebuchet MS" w:cs="Trebuchet MS"/>
          <w:color w:val="000000"/>
          <w:sz w:val="20"/>
          <w:lang w:val="fr-FR"/>
        </w:rPr>
        <w:t>2</w:t>
      </w:r>
      <w:r w:rsidRPr="00972A50">
        <w:rPr>
          <w:rFonts w:ascii="Trebuchet MS" w:eastAsia="Trebuchet MS" w:hAnsi="Trebuchet MS" w:cs="Trebuchet MS"/>
          <w:color w:val="000000"/>
          <w:sz w:val="20"/>
          <w:lang w:val="fr-FR"/>
        </w:rPr>
        <w:t>0 points).</w:t>
      </w:r>
    </w:p>
    <w:p w14:paraId="0EE72A68" w14:textId="77777777" w:rsidR="00972A50" w:rsidRDefault="00972A50" w:rsidP="00972A50">
      <w:pPr>
        <w:rPr>
          <w:lang w:val="fr-FR"/>
        </w:rPr>
      </w:pPr>
    </w:p>
    <w:p w14:paraId="5B534D89" w14:textId="77777777" w:rsidR="00972A50" w:rsidRPr="00972A50" w:rsidRDefault="00972A50" w:rsidP="00972A50">
      <w:pPr>
        <w:rPr>
          <w:lang w:val="fr-FR"/>
        </w:rPr>
      </w:pPr>
    </w:p>
    <w:p w14:paraId="5F6E279F" w14:textId="416109E0" w:rsidR="00AC718C" w:rsidRDefault="00864EE8">
      <w:pPr>
        <w:pStyle w:val="ParagrapheIndent2"/>
        <w:spacing w:after="240" w:line="232" w:lineRule="exact"/>
        <w:jc w:val="both"/>
        <w:rPr>
          <w:color w:val="000000"/>
          <w:lang w:val="fr-FR"/>
        </w:rPr>
      </w:pPr>
      <w:r>
        <w:rPr>
          <w:color w:val="000000"/>
          <w:lang w:val="fr-FR"/>
        </w:rPr>
        <w:t>Dans le cas où des erreurs purement matérielles (de multiplication, d'addition ou de report) seraient constatées dans l'offre du candidat, l'entreprise sera invitée à confirmer l'offre rectifiée ; en cas de refus, son offre sera éliminée comme non cohérente.</w:t>
      </w:r>
    </w:p>
    <w:p w14:paraId="1FF2E198" w14:textId="77777777" w:rsidR="00AC718C" w:rsidRDefault="00864EE8">
      <w:pPr>
        <w:pStyle w:val="Titre2"/>
        <w:ind w:left="280"/>
        <w:rPr>
          <w:rFonts w:ascii="Trebuchet MS" w:eastAsia="Trebuchet MS" w:hAnsi="Trebuchet MS" w:cs="Trebuchet MS"/>
          <w:i w:val="0"/>
          <w:color w:val="000000"/>
          <w:sz w:val="24"/>
          <w:lang w:val="fr-FR"/>
        </w:rPr>
      </w:pPr>
      <w:bookmarkStart w:id="58" w:name="ArtL2_RC-2-A9.4"/>
      <w:bookmarkStart w:id="59" w:name="_Toc256000028"/>
      <w:bookmarkEnd w:id="58"/>
      <w:r>
        <w:rPr>
          <w:rFonts w:ascii="Trebuchet MS" w:eastAsia="Trebuchet MS" w:hAnsi="Trebuchet MS" w:cs="Trebuchet MS"/>
          <w:i w:val="0"/>
          <w:color w:val="000000"/>
          <w:sz w:val="24"/>
          <w:lang w:val="fr-FR"/>
        </w:rPr>
        <w:t>8.3 - Suite à donner à la consultation</w:t>
      </w:r>
      <w:bookmarkEnd w:id="59"/>
    </w:p>
    <w:p w14:paraId="43EBA0C5" w14:textId="0704818F" w:rsidR="00972A50" w:rsidRDefault="00864EE8" w:rsidP="00972A50">
      <w:pPr>
        <w:pStyle w:val="ParagrapheIndent2"/>
        <w:spacing w:line="232" w:lineRule="exact"/>
        <w:jc w:val="both"/>
        <w:rPr>
          <w:color w:val="000000"/>
          <w:lang w:val="fr-FR"/>
        </w:rPr>
      </w:pPr>
      <w:r>
        <w:rPr>
          <w:color w:val="000000"/>
          <w:lang w:val="fr-FR"/>
        </w:rPr>
        <w:t>L'offre la mieux classée sera donc retenue à titre provisoire en attendant que le ou les candidats produisent les certificats et attestations des articles R. 2143-6 à R. 2143-10 du Code de la commande publique. Le délai imparti par l'entité adjudicatrice pour remettre ces documents ne pourra être supérieur à 10 jours.</w:t>
      </w:r>
      <w:r>
        <w:rPr>
          <w:color w:val="000000"/>
          <w:lang w:val="fr-FR"/>
        </w:rPr>
        <w:cr/>
      </w:r>
    </w:p>
    <w:p w14:paraId="6EFD5075" w14:textId="77777777" w:rsidR="00972A50" w:rsidRDefault="00972A50" w:rsidP="00972A50">
      <w:pPr>
        <w:rPr>
          <w:rFonts w:ascii="Trebuchet MS" w:eastAsia="Trebuchet MS" w:hAnsi="Trebuchet MS" w:cs="Trebuchet MS"/>
          <w:color w:val="000000"/>
          <w:sz w:val="20"/>
          <w:lang w:val="fr-FR"/>
        </w:rPr>
      </w:pPr>
    </w:p>
    <w:p w14:paraId="0351F2AC" w14:textId="77777777" w:rsidR="00AC718C" w:rsidRDefault="00864EE8">
      <w:pPr>
        <w:pStyle w:val="ParagrapheIndent2"/>
        <w:spacing w:after="240"/>
        <w:jc w:val="both"/>
        <w:rPr>
          <w:color w:val="000000"/>
          <w:lang w:val="fr-FR"/>
        </w:rPr>
      </w:pPr>
      <w:r>
        <w:rPr>
          <w:color w:val="000000"/>
          <w:lang w:val="fr-FR"/>
        </w:rPr>
        <w:t>Une attestation d'assurance décennale devra également être produite dans le même délai.</w:t>
      </w:r>
    </w:p>
    <w:p w14:paraId="79D75EF0" w14:textId="77777777" w:rsidR="00AC718C" w:rsidRDefault="00864EE8">
      <w:pPr>
        <w:pStyle w:val="Titre1"/>
        <w:shd w:val="clear" w:color="FD2456" w:fill="FD2456"/>
        <w:rPr>
          <w:rFonts w:ascii="Trebuchet MS" w:eastAsia="Trebuchet MS" w:hAnsi="Trebuchet MS" w:cs="Trebuchet MS"/>
          <w:color w:val="FFFFFF"/>
          <w:sz w:val="28"/>
          <w:lang w:val="fr-FR"/>
        </w:rPr>
      </w:pPr>
      <w:bookmarkStart w:id="60" w:name="ArtL1_RC-2-A11"/>
      <w:bookmarkStart w:id="61" w:name="_Toc256000029"/>
      <w:bookmarkEnd w:id="60"/>
      <w:r>
        <w:rPr>
          <w:rFonts w:ascii="Trebuchet MS" w:eastAsia="Trebuchet MS" w:hAnsi="Trebuchet MS" w:cs="Trebuchet MS"/>
          <w:color w:val="FFFFFF"/>
          <w:sz w:val="28"/>
          <w:lang w:val="fr-FR"/>
        </w:rPr>
        <w:t>9 - Renseignements complémentaires</w:t>
      </w:r>
      <w:bookmarkEnd w:id="61"/>
    </w:p>
    <w:p w14:paraId="56620EB5" w14:textId="77777777" w:rsidR="00AC718C" w:rsidRPr="00D96367" w:rsidRDefault="00864EE8">
      <w:pPr>
        <w:spacing w:line="60" w:lineRule="exact"/>
        <w:rPr>
          <w:sz w:val="6"/>
          <w:lang w:val="fr-FR"/>
        </w:rPr>
      </w:pPr>
      <w:r w:rsidRPr="00D96367">
        <w:rPr>
          <w:lang w:val="fr-FR"/>
        </w:rPr>
        <w:t xml:space="preserve"> </w:t>
      </w:r>
    </w:p>
    <w:p w14:paraId="0ADB075B" w14:textId="77777777" w:rsidR="00AC718C" w:rsidRDefault="00864EE8">
      <w:pPr>
        <w:pStyle w:val="Titre2"/>
        <w:ind w:left="280"/>
        <w:rPr>
          <w:rFonts w:ascii="Trebuchet MS" w:eastAsia="Trebuchet MS" w:hAnsi="Trebuchet MS" w:cs="Trebuchet MS"/>
          <w:i w:val="0"/>
          <w:color w:val="000000"/>
          <w:sz w:val="24"/>
          <w:lang w:val="fr-FR"/>
        </w:rPr>
      </w:pPr>
      <w:bookmarkStart w:id="62" w:name="ArtL2_RC-2-A11.1"/>
      <w:bookmarkStart w:id="63" w:name="_Toc256000030"/>
      <w:bookmarkEnd w:id="62"/>
      <w:r>
        <w:rPr>
          <w:rFonts w:ascii="Trebuchet MS" w:eastAsia="Trebuchet MS" w:hAnsi="Trebuchet MS" w:cs="Trebuchet MS"/>
          <w:i w:val="0"/>
          <w:color w:val="000000"/>
          <w:sz w:val="24"/>
          <w:lang w:val="fr-FR"/>
        </w:rPr>
        <w:t>9.1 - Adresses supplémentaires et points de contact</w:t>
      </w:r>
      <w:bookmarkEnd w:id="63"/>
    </w:p>
    <w:p w14:paraId="4E7D833E" w14:textId="03B51C93" w:rsidR="00AC718C" w:rsidRDefault="00864EE8">
      <w:pPr>
        <w:pStyle w:val="ParagrapheIndent2"/>
        <w:spacing w:line="232" w:lineRule="exact"/>
        <w:jc w:val="both"/>
        <w:rPr>
          <w:color w:val="000000"/>
          <w:lang w:val="fr-FR"/>
        </w:rPr>
      </w:pPr>
      <w:r>
        <w:rPr>
          <w:color w:val="000000"/>
          <w:lang w:val="fr-FR"/>
        </w:rPr>
        <w:t xml:space="preserve">Pour tout renseignement complémentaire concernant cette consultation, les candidats transmettent impérativement leur demande par l'intermédiaire du profil d'acheteur de l'entité adjudicatrice, dont l'adresse URL est la suivante : </w:t>
      </w:r>
      <w:hyperlink r:id="rId23" w:history="1">
        <w:r w:rsidR="00972A50" w:rsidRPr="00CD0A82">
          <w:rPr>
            <w:rStyle w:val="Lienhypertexte"/>
            <w:lang w:val="fr-FR"/>
          </w:rPr>
          <w:t>http://www.cci.corsica</w:t>
        </w:r>
      </w:hyperlink>
    </w:p>
    <w:p w14:paraId="6CE7C068" w14:textId="77777777" w:rsidR="00972A50" w:rsidRPr="00972A50" w:rsidRDefault="00972A50" w:rsidP="00972A50">
      <w:pPr>
        <w:rPr>
          <w:lang w:val="fr-FR"/>
        </w:rPr>
      </w:pPr>
    </w:p>
    <w:p w14:paraId="4020D344" w14:textId="77777777" w:rsidR="00AC718C" w:rsidRDefault="00864EE8">
      <w:pPr>
        <w:pStyle w:val="ParagrapheIndent2"/>
        <w:spacing w:after="240" w:line="232" w:lineRule="exact"/>
        <w:jc w:val="both"/>
        <w:rPr>
          <w:color w:val="000000"/>
          <w:lang w:val="fr-FR"/>
        </w:rPr>
      </w:pPr>
      <w:r>
        <w:rPr>
          <w:color w:val="000000"/>
          <w:lang w:val="fr-FR"/>
        </w:rPr>
        <w:t>Cette demande doit intervenir au plus tard 10 jours avant la date limite de remise des plis.</w:t>
      </w:r>
    </w:p>
    <w:p w14:paraId="4655A734" w14:textId="77777777" w:rsidR="00AC718C" w:rsidRDefault="00864EE8">
      <w:pPr>
        <w:pStyle w:val="ParagrapheIndent2"/>
        <w:spacing w:after="240" w:line="232" w:lineRule="exact"/>
        <w:jc w:val="both"/>
        <w:rPr>
          <w:color w:val="000000"/>
          <w:lang w:val="fr-FR"/>
        </w:rPr>
      </w:pPr>
      <w:r>
        <w:rPr>
          <w:color w:val="000000"/>
          <w:lang w:val="fr-FR"/>
        </w:rPr>
        <w:t>Une réponse sera alors adressée, à toutes les entreprises ayant retiré le dossier ou l'ayant téléchargé après identification, 6 jours au plus tard avant la date limite de remise des plis.</w:t>
      </w:r>
    </w:p>
    <w:p w14:paraId="5EFC4503" w14:textId="77777777" w:rsidR="00AC718C" w:rsidRDefault="00864EE8">
      <w:pPr>
        <w:pStyle w:val="Titre2"/>
        <w:ind w:left="280"/>
        <w:rPr>
          <w:rFonts w:ascii="Trebuchet MS" w:eastAsia="Trebuchet MS" w:hAnsi="Trebuchet MS" w:cs="Trebuchet MS"/>
          <w:i w:val="0"/>
          <w:color w:val="000000"/>
          <w:sz w:val="24"/>
          <w:lang w:val="fr-FR"/>
        </w:rPr>
      </w:pPr>
      <w:bookmarkStart w:id="64" w:name="ArtL2_RC-2-A11.2"/>
      <w:bookmarkStart w:id="65" w:name="_Toc256000031"/>
      <w:bookmarkEnd w:id="64"/>
      <w:r>
        <w:rPr>
          <w:rFonts w:ascii="Trebuchet MS" w:eastAsia="Trebuchet MS" w:hAnsi="Trebuchet MS" w:cs="Trebuchet MS"/>
          <w:i w:val="0"/>
          <w:color w:val="000000"/>
          <w:sz w:val="24"/>
          <w:lang w:val="fr-FR"/>
        </w:rPr>
        <w:lastRenderedPageBreak/>
        <w:t>9.2 - Procédures de recours</w:t>
      </w:r>
      <w:bookmarkEnd w:id="65"/>
    </w:p>
    <w:p w14:paraId="0EF07D1A" w14:textId="77777777" w:rsidR="00AC718C" w:rsidRDefault="00864EE8">
      <w:pPr>
        <w:pStyle w:val="ParagrapheIndent2"/>
        <w:spacing w:line="232" w:lineRule="exact"/>
        <w:jc w:val="both"/>
        <w:rPr>
          <w:color w:val="000000"/>
          <w:lang w:val="fr-FR"/>
        </w:rPr>
      </w:pPr>
      <w:r>
        <w:rPr>
          <w:color w:val="000000"/>
          <w:lang w:val="fr-FR"/>
        </w:rPr>
        <w:t>Le tribunal territorialement compétent est :</w:t>
      </w:r>
    </w:p>
    <w:p w14:paraId="3AFC0F55" w14:textId="77777777" w:rsidR="00AC718C" w:rsidRDefault="00864EE8">
      <w:pPr>
        <w:pStyle w:val="ParagrapheIndent2"/>
        <w:spacing w:line="232" w:lineRule="exact"/>
        <w:jc w:val="both"/>
        <w:rPr>
          <w:color w:val="000000"/>
          <w:lang w:val="fr-FR"/>
        </w:rPr>
      </w:pPr>
      <w:r>
        <w:rPr>
          <w:color w:val="000000"/>
          <w:lang w:val="fr-FR"/>
        </w:rPr>
        <w:t>Tribunal Administratif de Bastia</w:t>
      </w:r>
    </w:p>
    <w:p w14:paraId="72E51541" w14:textId="77777777" w:rsidR="00AC718C" w:rsidRDefault="00864EE8">
      <w:pPr>
        <w:pStyle w:val="ParagrapheIndent2"/>
        <w:spacing w:line="232" w:lineRule="exact"/>
        <w:jc w:val="both"/>
        <w:rPr>
          <w:color w:val="000000"/>
          <w:lang w:val="fr-FR"/>
        </w:rPr>
      </w:pPr>
      <w:r>
        <w:rPr>
          <w:color w:val="000000"/>
          <w:lang w:val="fr-FR"/>
        </w:rPr>
        <w:t xml:space="preserve">Villa </w:t>
      </w:r>
      <w:proofErr w:type="spellStart"/>
      <w:r>
        <w:rPr>
          <w:color w:val="000000"/>
          <w:lang w:val="fr-FR"/>
        </w:rPr>
        <w:t>Montepiano</w:t>
      </w:r>
      <w:proofErr w:type="spellEnd"/>
    </w:p>
    <w:p w14:paraId="5279B981" w14:textId="43C7B37E" w:rsidR="00AC718C" w:rsidRDefault="00864EE8">
      <w:pPr>
        <w:pStyle w:val="ParagrapheIndent2"/>
        <w:spacing w:line="232" w:lineRule="exact"/>
        <w:jc w:val="both"/>
        <w:rPr>
          <w:color w:val="000000"/>
          <w:lang w:val="fr-FR"/>
        </w:rPr>
      </w:pPr>
      <w:r>
        <w:rPr>
          <w:color w:val="000000"/>
          <w:lang w:val="fr-FR"/>
        </w:rPr>
        <w:t>20407 BASTIA</w:t>
      </w:r>
    </w:p>
    <w:p w14:paraId="22CE6B6C" w14:textId="77777777" w:rsidR="00AC718C" w:rsidRDefault="00864EE8">
      <w:pPr>
        <w:pStyle w:val="ParagrapheIndent2"/>
        <w:spacing w:line="232" w:lineRule="exact"/>
        <w:jc w:val="both"/>
        <w:rPr>
          <w:color w:val="000000"/>
          <w:lang w:val="fr-FR"/>
        </w:rPr>
      </w:pPr>
      <w:r>
        <w:rPr>
          <w:color w:val="000000"/>
          <w:lang w:val="fr-FR"/>
        </w:rPr>
        <w:t>Tél : 04 95 32 88 66</w:t>
      </w:r>
    </w:p>
    <w:p w14:paraId="63FBD4BD" w14:textId="77777777" w:rsidR="00AC718C" w:rsidRDefault="00864EE8">
      <w:pPr>
        <w:pStyle w:val="ParagrapheIndent2"/>
        <w:spacing w:line="232" w:lineRule="exact"/>
        <w:jc w:val="both"/>
        <w:rPr>
          <w:color w:val="000000"/>
          <w:lang w:val="fr-FR"/>
        </w:rPr>
      </w:pPr>
      <w:r>
        <w:rPr>
          <w:color w:val="000000"/>
          <w:lang w:val="fr-FR"/>
        </w:rPr>
        <w:t>Télécopie : 04 95 32 38 55</w:t>
      </w:r>
    </w:p>
    <w:p w14:paraId="4F1D53F1" w14:textId="77777777" w:rsidR="00AC718C" w:rsidRDefault="00864EE8">
      <w:pPr>
        <w:pStyle w:val="ParagrapheIndent2"/>
        <w:spacing w:line="232" w:lineRule="exact"/>
        <w:jc w:val="both"/>
        <w:rPr>
          <w:color w:val="000000"/>
          <w:lang w:val="fr-FR"/>
        </w:rPr>
      </w:pPr>
      <w:r>
        <w:rPr>
          <w:color w:val="000000"/>
          <w:lang w:val="fr-FR"/>
        </w:rPr>
        <w:t>Courriel : greffe.ta-bastia@juradm.fr</w:t>
      </w:r>
    </w:p>
    <w:p w14:paraId="332A1300" w14:textId="77777777" w:rsidR="00AC718C" w:rsidRDefault="00AC718C">
      <w:pPr>
        <w:pStyle w:val="ParagrapheIndent2"/>
        <w:spacing w:after="240" w:line="232" w:lineRule="exact"/>
        <w:jc w:val="both"/>
        <w:rPr>
          <w:color w:val="000000"/>
          <w:lang w:val="fr-FR"/>
        </w:rPr>
      </w:pPr>
    </w:p>
    <w:p w14:paraId="7027C7A8" w14:textId="77777777" w:rsidR="00AC718C" w:rsidRDefault="00864EE8">
      <w:pPr>
        <w:pStyle w:val="ParagrapheIndent2"/>
        <w:spacing w:line="232" w:lineRule="exact"/>
        <w:jc w:val="both"/>
        <w:rPr>
          <w:color w:val="000000"/>
          <w:lang w:val="fr-FR"/>
        </w:rPr>
      </w:pPr>
      <w:r>
        <w:rPr>
          <w:color w:val="000000"/>
          <w:lang w:val="fr-FR"/>
        </w:rPr>
        <w:t>En cas de difficultés survenant lors de la procédure de passation, l'organe chargé de jouer le rôle de médiateur est :</w:t>
      </w:r>
    </w:p>
    <w:p w14:paraId="41235E02" w14:textId="77777777" w:rsidR="00AC718C" w:rsidRDefault="00864EE8">
      <w:pPr>
        <w:pStyle w:val="ParagrapheIndent2"/>
        <w:spacing w:line="232" w:lineRule="exact"/>
        <w:jc w:val="both"/>
        <w:rPr>
          <w:color w:val="000000"/>
          <w:lang w:val="fr-FR"/>
        </w:rPr>
      </w:pPr>
      <w:r>
        <w:rPr>
          <w:color w:val="000000"/>
          <w:lang w:val="fr-FR"/>
        </w:rPr>
        <w:t>Comité consultatif interrégional de règlement amiable des litiges</w:t>
      </w:r>
    </w:p>
    <w:p w14:paraId="04DA54D0" w14:textId="77777777" w:rsidR="00AC718C" w:rsidRDefault="00864EE8">
      <w:pPr>
        <w:pStyle w:val="ParagrapheIndent2"/>
        <w:spacing w:line="232" w:lineRule="exact"/>
        <w:jc w:val="both"/>
        <w:rPr>
          <w:color w:val="000000"/>
          <w:lang w:val="fr-FR"/>
        </w:rPr>
      </w:pPr>
      <w:r>
        <w:rPr>
          <w:color w:val="000000"/>
          <w:lang w:val="fr-FR"/>
        </w:rPr>
        <w:t>Préfecture de la Région Provence Alpes</w:t>
      </w:r>
    </w:p>
    <w:p w14:paraId="46F45A1F" w14:textId="77777777" w:rsidR="00AC718C" w:rsidRDefault="00864EE8">
      <w:pPr>
        <w:pStyle w:val="ParagrapheIndent2"/>
        <w:spacing w:line="232" w:lineRule="exact"/>
        <w:jc w:val="both"/>
        <w:rPr>
          <w:color w:val="000000"/>
          <w:lang w:val="fr-FR"/>
        </w:rPr>
      </w:pPr>
      <w:r>
        <w:rPr>
          <w:color w:val="000000"/>
          <w:lang w:val="fr-FR"/>
        </w:rPr>
        <w:t>Cote d'Azur Place Félix Barret</w:t>
      </w:r>
    </w:p>
    <w:p w14:paraId="273237B2" w14:textId="77777777" w:rsidR="00AC718C" w:rsidRDefault="00864EE8">
      <w:pPr>
        <w:pStyle w:val="ParagrapheIndent2"/>
        <w:spacing w:line="232" w:lineRule="exact"/>
        <w:jc w:val="both"/>
        <w:rPr>
          <w:color w:val="000000"/>
          <w:lang w:val="fr-FR"/>
        </w:rPr>
      </w:pPr>
      <w:r>
        <w:rPr>
          <w:color w:val="000000"/>
          <w:lang w:val="fr-FR"/>
        </w:rPr>
        <w:t>CS 80001</w:t>
      </w:r>
    </w:p>
    <w:p w14:paraId="4C8F78BC" w14:textId="77777777" w:rsidR="00AC718C" w:rsidRDefault="00864EE8">
      <w:pPr>
        <w:pStyle w:val="ParagrapheIndent2"/>
        <w:spacing w:line="232" w:lineRule="exact"/>
        <w:jc w:val="both"/>
        <w:rPr>
          <w:color w:val="000000"/>
          <w:lang w:val="fr-FR"/>
        </w:rPr>
      </w:pPr>
      <w:r>
        <w:rPr>
          <w:color w:val="000000"/>
          <w:lang w:val="fr-FR"/>
        </w:rPr>
        <w:t>13282 MARSEILLE CEDEX 06</w:t>
      </w:r>
    </w:p>
    <w:sectPr w:rsidR="00AC718C">
      <w:footerReference w:type="default" r:id="rId24"/>
      <w:pgSz w:w="11900" w:h="16840"/>
      <w:pgMar w:top="1140" w:right="1140" w:bottom="1140" w:left="1140" w:header="1140" w:footer="11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2E20B" w14:textId="77777777" w:rsidR="00864EE8" w:rsidRDefault="00864EE8">
      <w:r>
        <w:separator/>
      </w:r>
    </w:p>
  </w:endnote>
  <w:endnote w:type="continuationSeparator" w:id="0">
    <w:p w14:paraId="2B9C7C8E" w14:textId="77777777" w:rsidR="00864EE8" w:rsidRDefault="0086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5664A" w14:textId="77777777" w:rsidR="00AC718C" w:rsidRDefault="00AC718C">
    <w:pPr>
      <w:spacing w:line="240" w:lineRule="exact"/>
    </w:pPr>
  </w:p>
  <w:tbl>
    <w:tblPr>
      <w:tblW w:w="0" w:type="auto"/>
      <w:tblLayout w:type="fixed"/>
      <w:tblLook w:val="04A0" w:firstRow="1" w:lastRow="0" w:firstColumn="1" w:lastColumn="0" w:noHBand="0" w:noVBand="1"/>
    </w:tblPr>
    <w:tblGrid>
      <w:gridCol w:w="5220"/>
      <w:gridCol w:w="4400"/>
    </w:tblGrid>
    <w:tr w:rsidR="00AC718C" w14:paraId="14FBE934" w14:textId="77777777">
      <w:trPr>
        <w:trHeight w:val="245"/>
      </w:trPr>
      <w:tc>
        <w:tcPr>
          <w:tcW w:w="5220" w:type="dxa"/>
          <w:tcMar>
            <w:top w:w="0" w:type="dxa"/>
            <w:left w:w="0" w:type="dxa"/>
            <w:bottom w:w="0" w:type="dxa"/>
            <w:right w:w="0" w:type="dxa"/>
          </w:tcMar>
          <w:vAlign w:val="center"/>
        </w:tcPr>
        <w:p w14:paraId="11B2149B" w14:textId="2773AD26" w:rsidR="00AC718C" w:rsidRDefault="00864EE8" w:rsidP="00D96367">
          <w:pPr>
            <w:pStyle w:val="PiedDePage"/>
            <w:rPr>
              <w:color w:val="000000"/>
              <w:lang w:val="fr-FR"/>
            </w:rPr>
          </w:pPr>
          <w:r>
            <w:rPr>
              <w:color w:val="000000"/>
              <w:lang w:val="fr-FR"/>
            </w:rPr>
            <w:t xml:space="preserve">Consultation n°: </w:t>
          </w:r>
          <w:r w:rsidR="00D96367">
            <w:rPr>
              <w:color w:val="000000"/>
              <w:lang w:val="fr-FR"/>
            </w:rPr>
            <w:t>2025-AOO-026</w:t>
          </w:r>
        </w:p>
      </w:tc>
      <w:tc>
        <w:tcPr>
          <w:tcW w:w="4400" w:type="dxa"/>
          <w:tcMar>
            <w:top w:w="0" w:type="dxa"/>
            <w:left w:w="0" w:type="dxa"/>
            <w:bottom w:w="0" w:type="dxa"/>
            <w:right w:w="0" w:type="dxa"/>
          </w:tcMar>
          <w:vAlign w:val="center"/>
        </w:tcPr>
        <w:p w14:paraId="77CD2B1D" w14:textId="1E94D949" w:rsidR="00AC718C" w:rsidRDefault="00864EE8">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9C0F2B">
            <w:rPr>
              <w:noProof/>
              <w:color w:val="000000"/>
              <w:lang w:val="fr-FR"/>
            </w:rPr>
            <w:t>4</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9C0F2B">
            <w:rPr>
              <w:noProof/>
              <w:color w:val="000000"/>
              <w:lang w:val="fr-FR"/>
            </w:rPr>
            <w:t>11</w:t>
          </w:r>
          <w:r>
            <w:rPr>
              <w:color w:val="000000"/>
              <w:lang w:val="fr-FR"/>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F7D47" w14:textId="77777777" w:rsidR="00AC718C" w:rsidRDefault="00AC718C">
    <w:pPr>
      <w:spacing w:line="240" w:lineRule="exact"/>
    </w:pPr>
  </w:p>
  <w:tbl>
    <w:tblPr>
      <w:tblW w:w="0" w:type="auto"/>
      <w:tblLayout w:type="fixed"/>
      <w:tblLook w:val="04A0" w:firstRow="1" w:lastRow="0" w:firstColumn="1" w:lastColumn="0" w:noHBand="0" w:noVBand="1"/>
    </w:tblPr>
    <w:tblGrid>
      <w:gridCol w:w="5220"/>
      <w:gridCol w:w="4400"/>
    </w:tblGrid>
    <w:tr w:rsidR="00AC718C" w14:paraId="5CADF531" w14:textId="77777777">
      <w:trPr>
        <w:trHeight w:val="245"/>
      </w:trPr>
      <w:tc>
        <w:tcPr>
          <w:tcW w:w="5220" w:type="dxa"/>
          <w:tcMar>
            <w:top w:w="0" w:type="dxa"/>
            <w:left w:w="0" w:type="dxa"/>
            <w:bottom w:w="0" w:type="dxa"/>
            <w:right w:w="0" w:type="dxa"/>
          </w:tcMar>
          <w:vAlign w:val="center"/>
        </w:tcPr>
        <w:p w14:paraId="4DA5C656" w14:textId="39BC903E" w:rsidR="00AC718C" w:rsidRDefault="00864EE8" w:rsidP="009C0F2B">
          <w:pPr>
            <w:pStyle w:val="PiedDePage"/>
            <w:rPr>
              <w:color w:val="000000"/>
              <w:lang w:val="fr-FR"/>
            </w:rPr>
          </w:pPr>
          <w:r>
            <w:rPr>
              <w:color w:val="000000"/>
              <w:lang w:val="fr-FR"/>
            </w:rPr>
            <w:t xml:space="preserve">Consultation n°: </w:t>
          </w:r>
          <w:r w:rsidR="009C0F2B">
            <w:rPr>
              <w:color w:val="000000"/>
              <w:lang w:val="fr-FR"/>
            </w:rPr>
            <w:t>2025-AOO-026</w:t>
          </w:r>
        </w:p>
      </w:tc>
      <w:tc>
        <w:tcPr>
          <w:tcW w:w="4400" w:type="dxa"/>
          <w:tcMar>
            <w:top w:w="0" w:type="dxa"/>
            <w:left w:w="0" w:type="dxa"/>
            <w:bottom w:w="0" w:type="dxa"/>
            <w:right w:w="0" w:type="dxa"/>
          </w:tcMar>
          <w:vAlign w:val="center"/>
        </w:tcPr>
        <w:p w14:paraId="6BB6BE43" w14:textId="3382D287" w:rsidR="00AC718C" w:rsidRDefault="00864EE8">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9C0F2B">
            <w:rPr>
              <w:noProof/>
              <w:color w:val="000000"/>
              <w:lang w:val="fr-FR"/>
            </w:rPr>
            <w:t>8</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9C0F2B">
            <w:rPr>
              <w:noProof/>
              <w:color w:val="000000"/>
              <w:lang w:val="fr-FR"/>
            </w:rPr>
            <w:t>11</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E899B" w14:textId="77777777" w:rsidR="00864EE8" w:rsidRDefault="00864EE8">
      <w:r>
        <w:separator/>
      </w:r>
    </w:p>
  </w:footnote>
  <w:footnote w:type="continuationSeparator" w:id="0">
    <w:p w14:paraId="312CDD22" w14:textId="77777777" w:rsidR="00864EE8" w:rsidRDefault="00864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11608"/>
    <w:multiLevelType w:val="hybridMultilevel"/>
    <w:tmpl w:val="ACD29B8C"/>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 w15:restartNumberingAfterBreak="0">
    <w:nsid w:val="620646C6"/>
    <w:multiLevelType w:val="hybridMultilevel"/>
    <w:tmpl w:val="B994D478"/>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num w:numId="1" w16cid:durableId="1850025390">
    <w:abstractNumId w:val="1"/>
  </w:num>
  <w:num w:numId="2" w16cid:durableId="1146894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8C"/>
    <w:rsid w:val="00264663"/>
    <w:rsid w:val="0029784C"/>
    <w:rsid w:val="0037006C"/>
    <w:rsid w:val="004808B5"/>
    <w:rsid w:val="004A7A08"/>
    <w:rsid w:val="00551171"/>
    <w:rsid w:val="006B3050"/>
    <w:rsid w:val="00715DBB"/>
    <w:rsid w:val="00864EE8"/>
    <w:rsid w:val="0090510F"/>
    <w:rsid w:val="00917A81"/>
    <w:rsid w:val="00934650"/>
    <w:rsid w:val="009412BA"/>
    <w:rsid w:val="00972A50"/>
    <w:rsid w:val="009C0F2B"/>
    <w:rsid w:val="009F61C9"/>
    <w:rsid w:val="00A57B6E"/>
    <w:rsid w:val="00AC718C"/>
    <w:rsid w:val="00B842F6"/>
    <w:rsid w:val="00BA1D71"/>
    <w:rsid w:val="00CE7877"/>
    <w:rsid w:val="00D46631"/>
    <w:rsid w:val="00D96367"/>
    <w:rsid w:val="00DC40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D4BFA"/>
  <w15:docId w15:val="{F6B9DCA8-41E1-4208-A772-7E40F19A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Titletable">
    <w:name w:val="Title table"/>
    <w:basedOn w:val="Normal"/>
    <w:next w:val="Normal"/>
    <w:qFormat/>
    <w:rPr>
      <w:rFonts w:ascii="Trebuchet MS" w:eastAsia="Trebuchet MS" w:hAnsi="Trebuchet MS" w:cs="Trebuchet MS"/>
      <w:b/>
      <w:color w:val="FFFFFF"/>
      <w:sz w:val="28"/>
    </w:rPr>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rsid w:val="00805BCE"/>
  </w:style>
  <w:style w:type="character" w:styleId="Lienhypertexte">
    <w:name w:val="Hyperlink"/>
    <w:basedOn w:val="Policepardfaut"/>
    <w:rsid w:val="00EF7B96"/>
    <w:rPr>
      <w:color w:val="0000FF"/>
      <w:u w:val="single"/>
    </w:rPr>
  </w:style>
  <w:style w:type="paragraph" w:styleId="TM2">
    <w:name w:val="toc 2"/>
    <w:basedOn w:val="Normal"/>
    <w:next w:val="Normal"/>
    <w:autoRedefine/>
    <w:rsid w:val="00805BCE"/>
    <w:pPr>
      <w:ind w:left="240"/>
    </w:pPr>
  </w:style>
  <w:style w:type="character" w:customStyle="1" w:styleId="Mentionnonrsolue1">
    <w:name w:val="Mention non résolue1"/>
    <w:basedOn w:val="Policepardfaut"/>
    <w:uiPriority w:val="99"/>
    <w:semiHidden/>
    <w:unhideWhenUsed/>
    <w:rsid w:val="00551171"/>
    <w:rPr>
      <w:color w:val="605E5C"/>
      <w:shd w:val="clear" w:color="auto" w:fill="E1DFDD"/>
    </w:rPr>
  </w:style>
  <w:style w:type="paragraph" w:styleId="Paragraphedeliste">
    <w:name w:val="List Paragraph"/>
    <w:basedOn w:val="Normal"/>
    <w:uiPriority w:val="34"/>
    <w:qFormat/>
    <w:rsid w:val="00917A81"/>
    <w:pPr>
      <w:ind w:left="720"/>
      <w:contextualSpacing/>
    </w:pPr>
  </w:style>
  <w:style w:type="paragraph" w:styleId="En-tte">
    <w:name w:val="header"/>
    <w:basedOn w:val="Normal"/>
    <w:link w:val="En-tteCar"/>
    <w:rsid w:val="00D96367"/>
    <w:pPr>
      <w:tabs>
        <w:tab w:val="center" w:pos="4536"/>
        <w:tab w:val="right" w:pos="9072"/>
      </w:tabs>
    </w:pPr>
  </w:style>
  <w:style w:type="character" w:customStyle="1" w:styleId="En-tteCar">
    <w:name w:val="En-tête Car"/>
    <w:basedOn w:val="Policepardfaut"/>
    <w:link w:val="En-tte"/>
    <w:rsid w:val="00D96367"/>
    <w:rPr>
      <w:sz w:val="24"/>
      <w:szCs w:val="24"/>
    </w:rPr>
  </w:style>
  <w:style w:type="paragraph" w:styleId="Pieddepage0">
    <w:name w:val="footer"/>
    <w:basedOn w:val="Normal"/>
    <w:link w:val="PieddepageCar"/>
    <w:rsid w:val="00D96367"/>
    <w:pPr>
      <w:tabs>
        <w:tab w:val="center" w:pos="4536"/>
        <w:tab w:val="right" w:pos="9072"/>
      </w:tabs>
    </w:pPr>
  </w:style>
  <w:style w:type="character" w:customStyle="1" w:styleId="PieddepageCar">
    <w:name w:val="Pied de page Car"/>
    <w:basedOn w:val="Policepardfaut"/>
    <w:link w:val="Pieddepage0"/>
    <w:rsid w:val="00D963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ci.corsica"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cci.corsica"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464C0-C4E7-4ACE-B711-D113CCE3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11</Pages>
  <Words>3113</Words>
  <Characters>19316</Characters>
  <Application>Microsoft Office Word</Application>
  <DocSecurity>0</DocSecurity>
  <Lines>160</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Karole Buresi</dc:creator>
  <cp:lastModifiedBy>Karole Buresi</cp:lastModifiedBy>
  <cp:revision>10</cp:revision>
  <dcterms:created xsi:type="dcterms:W3CDTF">2025-08-04T06:47:00Z</dcterms:created>
  <dcterms:modified xsi:type="dcterms:W3CDTF">2025-09-11T08:11:00Z</dcterms:modified>
</cp:coreProperties>
</file>