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F7694" w14:textId="2BA1A338" w:rsidR="00D4211B" w:rsidRDefault="00106912">
      <w:pPr>
        <w:ind w:left="3400" w:right="3360"/>
        <w:rPr>
          <w:sz w:val="2"/>
        </w:rPr>
      </w:pPr>
      <w:r>
        <w:rPr>
          <w:noProof/>
        </w:rPr>
        <w:drawing>
          <wp:inline distT="0" distB="0" distL="0" distR="0" wp14:anchorId="5C818A40" wp14:editId="56BCFF79">
            <wp:extent cx="1819275" cy="800100"/>
            <wp:effectExtent l="0" t="0" r="0" b="0"/>
            <wp:docPr id="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3784F412" w14:textId="77777777" w:rsidR="00D4211B" w:rsidRDefault="00D4211B">
      <w:pPr>
        <w:spacing w:line="240" w:lineRule="exact"/>
      </w:pPr>
    </w:p>
    <w:p w14:paraId="02941B07" w14:textId="77777777" w:rsidR="00D4211B" w:rsidRDefault="00D4211B">
      <w:pPr>
        <w:spacing w:after="200" w:line="240" w:lineRule="exact"/>
      </w:pPr>
    </w:p>
    <w:tbl>
      <w:tblPr>
        <w:tblW w:w="0" w:type="auto"/>
        <w:tblLayout w:type="fixed"/>
        <w:tblLook w:val="04A0" w:firstRow="1" w:lastRow="0" w:firstColumn="1" w:lastColumn="0" w:noHBand="0" w:noVBand="1"/>
      </w:tblPr>
      <w:tblGrid>
        <w:gridCol w:w="9620"/>
      </w:tblGrid>
      <w:tr w:rsidR="00D4211B" w14:paraId="7CE14332" w14:textId="77777777">
        <w:tc>
          <w:tcPr>
            <w:tcW w:w="9620" w:type="dxa"/>
            <w:shd w:val="clear" w:color="666553" w:fill="666553"/>
            <w:tcMar>
              <w:top w:w="30" w:type="dxa"/>
              <w:left w:w="0" w:type="dxa"/>
              <w:bottom w:w="0" w:type="dxa"/>
              <w:right w:w="0" w:type="dxa"/>
            </w:tcMar>
            <w:vAlign w:val="center"/>
          </w:tcPr>
          <w:p w14:paraId="06DD8FC6" w14:textId="77777777" w:rsidR="00D4211B" w:rsidRDefault="0010691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68DBC2B3" w14:textId="77777777" w:rsidR="00D4211B" w:rsidRDefault="00106912">
      <w:pPr>
        <w:spacing w:line="240" w:lineRule="exact"/>
      </w:pPr>
      <w:r>
        <w:t xml:space="preserve"> </w:t>
      </w:r>
    </w:p>
    <w:p w14:paraId="51C92D29" w14:textId="77777777" w:rsidR="00D4211B" w:rsidRDefault="00D4211B">
      <w:pPr>
        <w:spacing w:after="220" w:line="240" w:lineRule="exact"/>
      </w:pPr>
    </w:p>
    <w:p w14:paraId="2DD65975" w14:textId="77777777" w:rsidR="00D4211B" w:rsidRDefault="0010691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1332B5FF" w14:textId="77777777" w:rsidR="00D4211B" w:rsidRDefault="00D4211B">
      <w:pPr>
        <w:spacing w:line="240" w:lineRule="exact"/>
      </w:pPr>
    </w:p>
    <w:p w14:paraId="1B7CBEF9" w14:textId="77777777" w:rsidR="00D4211B" w:rsidRDefault="00D4211B">
      <w:pPr>
        <w:spacing w:line="240" w:lineRule="exact"/>
      </w:pPr>
    </w:p>
    <w:p w14:paraId="1BB706F0" w14:textId="77777777" w:rsidR="00D4211B" w:rsidRDefault="00D4211B">
      <w:pPr>
        <w:spacing w:line="240" w:lineRule="exact"/>
      </w:pPr>
    </w:p>
    <w:p w14:paraId="5791ECAB" w14:textId="77777777" w:rsidR="00D4211B" w:rsidRDefault="00D4211B">
      <w:pPr>
        <w:spacing w:line="240" w:lineRule="exact"/>
      </w:pPr>
    </w:p>
    <w:p w14:paraId="143140E7" w14:textId="77777777" w:rsidR="00D4211B" w:rsidRDefault="00D4211B">
      <w:pPr>
        <w:spacing w:line="240" w:lineRule="exact"/>
      </w:pPr>
    </w:p>
    <w:p w14:paraId="40939D28" w14:textId="77777777" w:rsidR="00D4211B" w:rsidRDefault="00D4211B">
      <w:pPr>
        <w:spacing w:line="240" w:lineRule="exact"/>
      </w:pPr>
    </w:p>
    <w:p w14:paraId="7A00ED0E" w14:textId="77777777" w:rsidR="00D4211B" w:rsidRDefault="00D4211B">
      <w:pPr>
        <w:spacing w:line="240" w:lineRule="exact"/>
      </w:pPr>
    </w:p>
    <w:p w14:paraId="10933703" w14:textId="77777777" w:rsidR="00D4211B" w:rsidRDefault="00D4211B">
      <w:pPr>
        <w:spacing w:after="180" w:line="240" w:lineRule="exact"/>
      </w:pPr>
    </w:p>
    <w:tbl>
      <w:tblPr>
        <w:tblW w:w="0" w:type="auto"/>
        <w:tblInd w:w="1260" w:type="dxa"/>
        <w:tblLayout w:type="fixed"/>
        <w:tblLook w:val="04A0" w:firstRow="1" w:lastRow="0" w:firstColumn="1" w:lastColumn="0" w:noHBand="0" w:noVBand="1"/>
      </w:tblPr>
      <w:tblGrid>
        <w:gridCol w:w="7100"/>
      </w:tblGrid>
      <w:tr w:rsidR="00D4211B" w14:paraId="201779D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AB22A8E" w14:textId="77777777" w:rsidR="00D4211B" w:rsidRDefault="0010691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Conception et réalisation d'un système de traitement des bagages  - Phase définitive, Aéroport Figari Sud Corse</w:t>
            </w:r>
          </w:p>
        </w:tc>
      </w:tr>
    </w:tbl>
    <w:p w14:paraId="3FA997C0" w14:textId="77777777" w:rsidR="00D4211B" w:rsidRDefault="00106912">
      <w:pPr>
        <w:spacing w:line="240" w:lineRule="exact"/>
      </w:pPr>
      <w:r>
        <w:t xml:space="preserve"> </w:t>
      </w:r>
    </w:p>
    <w:p w14:paraId="682F8381" w14:textId="77777777" w:rsidR="00D4211B" w:rsidRDefault="00D4211B">
      <w:pPr>
        <w:spacing w:line="240" w:lineRule="exact"/>
      </w:pPr>
    </w:p>
    <w:p w14:paraId="01D4D524" w14:textId="77777777" w:rsidR="00D4211B" w:rsidRDefault="00D4211B">
      <w:pPr>
        <w:spacing w:line="240" w:lineRule="exact"/>
      </w:pPr>
    </w:p>
    <w:p w14:paraId="5D01816B" w14:textId="77777777" w:rsidR="00D4211B" w:rsidRDefault="00D4211B">
      <w:pPr>
        <w:spacing w:line="240" w:lineRule="exact"/>
      </w:pPr>
    </w:p>
    <w:p w14:paraId="1DCEE0AF" w14:textId="77777777" w:rsidR="00D4211B" w:rsidRDefault="00D4211B">
      <w:pPr>
        <w:spacing w:line="240" w:lineRule="exact"/>
      </w:pPr>
    </w:p>
    <w:p w14:paraId="248E58E4" w14:textId="77777777" w:rsidR="00D4211B" w:rsidRDefault="00D4211B">
      <w:pPr>
        <w:spacing w:line="240" w:lineRule="exact"/>
      </w:pPr>
    </w:p>
    <w:p w14:paraId="03F4E8F7" w14:textId="77777777" w:rsidR="00D4211B" w:rsidRDefault="00D4211B">
      <w:pPr>
        <w:spacing w:line="240" w:lineRule="exact"/>
      </w:pPr>
    </w:p>
    <w:p w14:paraId="6599FFCE" w14:textId="77777777" w:rsidR="00D4211B" w:rsidRDefault="00D4211B">
      <w:pPr>
        <w:spacing w:line="240" w:lineRule="exact"/>
      </w:pPr>
    </w:p>
    <w:p w14:paraId="5FF764E4" w14:textId="77777777" w:rsidR="00D4211B" w:rsidRDefault="00D4211B">
      <w:pPr>
        <w:spacing w:after="220" w:line="240" w:lineRule="exact"/>
      </w:pPr>
    </w:p>
    <w:p w14:paraId="30E65D9D" w14:textId="77777777" w:rsidR="00D4211B" w:rsidRDefault="0010691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10A22143" w14:textId="77777777" w:rsidR="00D4211B" w:rsidRDefault="0010691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36E2B6EC" w14:textId="77777777" w:rsidR="00D4211B" w:rsidRDefault="0010691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32903C53" w14:textId="77777777" w:rsidR="00D4211B" w:rsidRDefault="0010691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626705A8" w14:textId="77777777" w:rsidR="00D4211B" w:rsidRDefault="00106912">
      <w:pPr>
        <w:spacing w:line="279" w:lineRule="exact"/>
        <w:jc w:val="center"/>
        <w:rPr>
          <w:rFonts w:ascii="Trebuchet MS" w:eastAsia="Trebuchet MS" w:hAnsi="Trebuchet MS" w:cs="Trebuchet MS"/>
          <w:color w:val="000000"/>
          <w:lang w:val="fr-FR"/>
        </w:rPr>
        <w:sectPr w:rsidR="00D4211B">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p>
    <w:p w14:paraId="2550DF24" w14:textId="77777777" w:rsidR="00D4211B" w:rsidRDefault="00D4211B">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D4211B" w14:paraId="04BCCD5D"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A8D2B24" w14:textId="77777777" w:rsidR="00D4211B" w:rsidRDefault="00106912">
            <w:pPr>
              <w:pStyle w:val="Titletable"/>
              <w:jc w:val="center"/>
              <w:rPr>
                <w:lang w:val="fr-FR"/>
              </w:rPr>
            </w:pPr>
            <w:r>
              <w:rPr>
                <w:lang w:val="fr-FR"/>
              </w:rPr>
              <w:t>L'ESSENTIEL DU CONTRAT</w:t>
            </w:r>
          </w:p>
        </w:tc>
      </w:tr>
      <w:tr w:rsidR="00D4211B" w14:paraId="73A3191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F0E9F" w14:textId="77777777" w:rsidR="00D4211B" w:rsidRDefault="00D4211B">
            <w:pPr>
              <w:spacing w:line="140" w:lineRule="exact"/>
              <w:rPr>
                <w:sz w:val="14"/>
              </w:rPr>
            </w:pPr>
          </w:p>
          <w:p w14:paraId="7480DF8C" w14:textId="4CC61097" w:rsidR="00D4211B" w:rsidRDefault="00106912">
            <w:pPr>
              <w:ind w:left="420"/>
              <w:rPr>
                <w:sz w:val="2"/>
              </w:rPr>
            </w:pPr>
            <w:r>
              <w:rPr>
                <w:noProof/>
              </w:rPr>
              <w:drawing>
                <wp:inline distT="0" distB="0" distL="0" distR="0" wp14:anchorId="70A1A764" wp14:editId="12C28DC9">
                  <wp:extent cx="228600" cy="228600"/>
                  <wp:effectExtent l="0" t="0" r="0" b="0"/>
                  <wp:docPr id="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0CEC62" w14:textId="77777777" w:rsidR="00D4211B" w:rsidRDefault="0010691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D51C14" w14:textId="77777777" w:rsidR="00D4211B" w:rsidRDefault="0010691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Conception et réalisation d'un système de traitement des bagages  - Phase définitive, Aéroport Figari Sud Corse</w:t>
            </w:r>
          </w:p>
        </w:tc>
      </w:tr>
      <w:tr w:rsidR="00D4211B" w14:paraId="099749F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072C19" w14:textId="77777777" w:rsidR="00D4211B" w:rsidRDefault="00D4211B">
            <w:pPr>
              <w:spacing w:line="140" w:lineRule="exact"/>
              <w:rPr>
                <w:sz w:val="14"/>
              </w:rPr>
            </w:pPr>
          </w:p>
          <w:p w14:paraId="5533AEB2" w14:textId="564EDBA3" w:rsidR="00D4211B" w:rsidRDefault="00106912">
            <w:pPr>
              <w:ind w:left="420"/>
              <w:rPr>
                <w:sz w:val="2"/>
              </w:rPr>
            </w:pPr>
            <w:r>
              <w:rPr>
                <w:noProof/>
              </w:rPr>
              <w:drawing>
                <wp:inline distT="0" distB="0" distL="0" distR="0" wp14:anchorId="049FA7FC" wp14:editId="0CD158F8">
                  <wp:extent cx="228600" cy="22860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C1C6EB" w14:textId="77777777" w:rsidR="00D4211B" w:rsidRDefault="0010691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9008F" w14:textId="77777777" w:rsidR="00D4211B" w:rsidRDefault="0010691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D4211B" w14:paraId="2003574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FD3E4F" w14:textId="77777777" w:rsidR="00D4211B" w:rsidRDefault="00D4211B">
            <w:pPr>
              <w:spacing w:line="100" w:lineRule="exact"/>
              <w:rPr>
                <w:sz w:val="10"/>
              </w:rPr>
            </w:pPr>
          </w:p>
          <w:p w14:paraId="0D4C0B4F" w14:textId="74813432" w:rsidR="00D4211B" w:rsidRDefault="00106912">
            <w:pPr>
              <w:ind w:left="420"/>
              <w:rPr>
                <w:sz w:val="2"/>
              </w:rPr>
            </w:pPr>
            <w:r>
              <w:rPr>
                <w:noProof/>
              </w:rPr>
              <w:drawing>
                <wp:inline distT="0" distB="0" distL="0" distR="0" wp14:anchorId="7BFC1D60" wp14:editId="1DAC4289">
                  <wp:extent cx="228600" cy="266700"/>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5A886D" w14:textId="77777777" w:rsidR="00D4211B" w:rsidRDefault="0010691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309650" w14:textId="77777777" w:rsidR="00D4211B" w:rsidRDefault="0010691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D4211B" w14:paraId="5B958FD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8EF74" w14:textId="77777777" w:rsidR="00D4211B" w:rsidRDefault="00D4211B">
            <w:pPr>
              <w:spacing w:line="140" w:lineRule="exact"/>
              <w:rPr>
                <w:sz w:val="14"/>
              </w:rPr>
            </w:pPr>
          </w:p>
          <w:p w14:paraId="1246FDC0" w14:textId="6CA739CA" w:rsidR="00D4211B" w:rsidRDefault="00106912">
            <w:pPr>
              <w:ind w:left="420"/>
              <w:rPr>
                <w:sz w:val="2"/>
              </w:rPr>
            </w:pPr>
            <w:r>
              <w:rPr>
                <w:noProof/>
              </w:rPr>
              <w:drawing>
                <wp:inline distT="0" distB="0" distL="0" distR="0" wp14:anchorId="11FFD9DF" wp14:editId="4670B39C">
                  <wp:extent cx="228600" cy="228600"/>
                  <wp:effectExtent l="0" t="0" r="0" b="0"/>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81629A" w14:textId="77777777" w:rsidR="00D4211B" w:rsidRDefault="0010691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B07C19" w14:textId="77777777" w:rsidR="00D4211B" w:rsidRDefault="0010691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D4211B" w14:paraId="182B82C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BD07C0" w14:textId="77777777" w:rsidR="00D4211B" w:rsidRDefault="00D4211B">
            <w:pPr>
              <w:spacing w:line="140" w:lineRule="exact"/>
              <w:rPr>
                <w:sz w:val="14"/>
              </w:rPr>
            </w:pPr>
          </w:p>
          <w:p w14:paraId="55DF0AE5" w14:textId="7D17A0AA" w:rsidR="00D4211B" w:rsidRDefault="00106912">
            <w:pPr>
              <w:ind w:left="420"/>
              <w:rPr>
                <w:sz w:val="2"/>
              </w:rPr>
            </w:pPr>
            <w:r>
              <w:rPr>
                <w:noProof/>
              </w:rPr>
              <w:drawing>
                <wp:inline distT="0" distB="0" distL="0" distR="0" wp14:anchorId="1F560C5E" wp14:editId="6A4F3E58">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1CB3B" w14:textId="77777777" w:rsidR="00D4211B" w:rsidRDefault="0010691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CE80B0" w14:textId="77777777" w:rsidR="00D4211B" w:rsidRDefault="0010691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D4211B" w14:paraId="115340F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4F7E4" w14:textId="77777777" w:rsidR="00D4211B" w:rsidRDefault="00D4211B">
            <w:pPr>
              <w:spacing w:line="140" w:lineRule="exact"/>
              <w:rPr>
                <w:sz w:val="14"/>
              </w:rPr>
            </w:pPr>
          </w:p>
          <w:p w14:paraId="68E6B95F" w14:textId="4899BB99" w:rsidR="00D4211B" w:rsidRDefault="00106912">
            <w:pPr>
              <w:ind w:left="420"/>
              <w:rPr>
                <w:sz w:val="2"/>
              </w:rPr>
            </w:pPr>
            <w:r>
              <w:rPr>
                <w:noProof/>
              </w:rPr>
              <w:drawing>
                <wp:inline distT="0" distB="0" distL="0" distR="0" wp14:anchorId="43252925" wp14:editId="4A375A8D">
                  <wp:extent cx="228600" cy="228600"/>
                  <wp:effectExtent l="0" t="0" r="0" b="0"/>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25FA7" w14:textId="77777777" w:rsidR="00D4211B" w:rsidRDefault="0010691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C8A52" w14:textId="36777E41" w:rsidR="00D4211B" w:rsidRDefault="007906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16</w:t>
            </w:r>
            <w:r w:rsidR="00226714">
              <w:rPr>
                <w:rFonts w:ascii="Trebuchet MS" w:eastAsia="Trebuchet MS" w:hAnsi="Trebuchet MS" w:cs="Trebuchet MS"/>
                <w:color w:val="000000"/>
                <w:sz w:val="20"/>
                <w:lang w:val="fr-FR"/>
              </w:rPr>
              <w:t xml:space="preserve"> mois</w:t>
            </w:r>
          </w:p>
        </w:tc>
      </w:tr>
      <w:tr w:rsidR="00D4211B" w14:paraId="3A3F72D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F0CB2E" w14:textId="77777777" w:rsidR="00D4211B" w:rsidRDefault="00D4211B">
            <w:pPr>
              <w:spacing w:line="80" w:lineRule="exact"/>
              <w:rPr>
                <w:sz w:val="8"/>
              </w:rPr>
            </w:pPr>
          </w:p>
          <w:p w14:paraId="4DAF7010" w14:textId="109490C9" w:rsidR="00D4211B" w:rsidRDefault="00106912">
            <w:pPr>
              <w:ind w:left="420"/>
              <w:rPr>
                <w:sz w:val="2"/>
              </w:rPr>
            </w:pPr>
            <w:r>
              <w:rPr>
                <w:noProof/>
              </w:rPr>
              <w:drawing>
                <wp:inline distT="0" distB="0" distL="0" distR="0" wp14:anchorId="03A856B9" wp14:editId="7581D350">
                  <wp:extent cx="228600" cy="295275"/>
                  <wp:effectExtent l="0" t="0" r="0" b="0"/>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6AF32C" w14:textId="77777777" w:rsidR="00D4211B" w:rsidRDefault="0010691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FFC543" w14:textId="77777777" w:rsidR="00D4211B" w:rsidRDefault="0010691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D4211B" w14:paraId="730B1E7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261B65" w14:textId="77777777" w:rsidR="00D4211B" w:rsidRDefault="00D4211B">
            <w:pPr>
              <w:spacing w:line="140" w:lineRule="exact"/>
              <w:rPr>
                <w:sz w:val="14"/>
              </w:rPr>
            </w:pPr>
          </w:p>
          <w:p w14:paraId="63F5B161" w14:textId="008EA82F" w:rsidR="00D4211B" w:rsidRDefault="00106912">
            <w:pPr>
              <w:ind w:left="420"/>
              <w:rPr>
                <w:sz w:val="2"/>
              </w:rPr>
            </w:pPr>
            <w:r>
              <w:rPr>
                <w:noProof/>
              </w:rPr>
              <w:drawing>
                <wp:inline distT="0" distB="0" distL="0" distR="0" wp14:anchorId="6C13A85C" wp14:editId="7516A396">
                  <wp:extent cx="228600" cy="228600"/>
                  <wp:effectExtent l="0" t="0" r="0" b="0"/>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A2BF36" w14:textId="77777777" w:rsidR="00D4211B" w:rsidRDefault="0010691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8E66D0" w14:textId="77777777" w:rsidR="00D4211B" w:rsidRDefault="0010691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D4211B" w14:paraId="3CEA651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9D9507" w14:textId="77777777" w:rsidR="00D4211B" w:rsidRDefault="00D4211B">
            <w:pPr>
              <w:spacing w:line="80" w:lineRule="exact"/>
              <w:rPr>
                <w:sz w:val="8"/>
              </w:rPr>
            </w:pPr>
          </w:p>
          <w:p w14:paraId="146AEB83" w14:textId="02CCBC2E" w:rsidR="00D4211B" w:rsidRDefault="00106912">
            <w:pPr>
              <w:ind w:left="420"/>
              <w:rPr>
                <w:sz w:val="2"/>
              </w:rPr>
            </w:pPr>
            <w:r>
              <w:rPr>
                <w:noProof/>
              </w:rPr>
              <w:drawing>
                <wp:inline distT="0" distB="0" distL="0" distR="0" wp14:anchorId="492EB141" wp14:editId="41E17EDD">
                  <wp:extent cx="228600" cy="295275"/>
                  <wp:effectExtent l="0" t="0" r="0"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9BC61" w14:textId="77777777" w:rsidR="00D4211B" w:rsidRDefault="0010691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CD37F" w14:textId="77777777" w:rsidR="00D4211B" w:rsidRDefault="0010691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4211B" w14:paraId="1BA92C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34CE71" w14:textId="77777777" w:rsidR="00D4211B" w:rsidRDefault="00D4211B">
            <w:pPr>
              <w:spacing w:line="180" w:lineRule="exact"/>
              <w:rPr>
                <w:sz w:val="18"/>
              </w:rPr>
            </w:pPr>
          </w:p>
          <w:p w14:paraId="0FE0898A" w14:textId="7CBD94FE" w:rsidR="00D4211B" w:rsidRDefault="00106912">
            <w:pPr>
              <w:ind w:left="420"/>
              <w:rPr>
                <w:sz w:val="2"/>
              </w:rPr>
            </w:pPr>
            <w:r>
              <w:rPr>
                <w:noProof/>
              </w:rPr>
              <w:drawing>
                <wp:inline distT="0" distB="0" distL="0" distR="0" wp14:anchorId="1F52F0BE" wp14:editId="19C02E51">
                  <wp:extent cx="228600" cy="161925"/>
                  <wp:effectExtent l="0" t="0" r="0" b="0"/>
                  <wp:docPr id="1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9275C" w14:textId="77777777" w:rsidR="00D4211B" w:rsidRDefault="0010691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7BF0D" w14:textId="77777777" w:rsidR="00D4211B" w:rsidRDefault="0010691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4413FEAD" w14:textId="77777777" w:rsidR="00D4211B" w:rsidRDefault="00D4211B">
      <w:pPr>
        <w:sectPr w:rsidR="00D4211B">
          <w:pgSz w:w="11900" w:h="16840"/>
          <w:pgMar w:top="1440" w:right="1160" w:bottom="1440" w:left="1140" w:header="1440" w:footer="1440" w:gutter="0"/>
          <w:cols w:space="708"/>
        </w:sectPr>
      </w:pPr>
    </w:p>
    <w:p w14:paraId="4E1E01BF" w14:textId="77777777" w:rsidR="00D4211B" w:rsidRDefault="0010691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035E07D" w14:textId="77777777" w:rsidR="00D4211B" w:rsidRDefault="00D4211B">
      <w:pPr>
        <w:spacing w:after="80" w:line="240" w:lineRule="exact"/>
      </w:pPr>
    </w:p>
    <w:p w14:paraId="67F7BD4F" w14:textId="5B4C6707" w:rsidR="003B6BC6" w:rsidRDefault="00106912">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02867927" w:history="1">
        <w:r w:rsidR="003B6BC6" w:rsidRPr="00961CCB">
          <w:rPr>
            <w:rStyle w:val="Lienhypertexte"/>
            <w:rFonts w:ascii="Trebuchet MS" w:eastAsia="Trebuchet MS" w:hAnsi="Trebuchet MS" w:cs="Trebuchet MS"/>
            <w:noProof/>
            <w:lang w:val="fr-FR"/>
          </w:rPr>
          <w:t>1 - Dispositions générales du contrat</w:t>
        </w:r>
        <w:r w:rsidR="003B6BC6">
          <w:rPr>
            <w:noProof/>
          </w:rPr>
          <w:tab/>
        </w:r>
        <w:r w:rsidR="003B6BC6">
          <w:rPr>
            <w:noProof/>
          </w:rPr>
          <w:fldChar w:fldCharType="begin"/>
        </w:r>
        <w:r w:rsidR="003B6BC6">
          <w:rPr>
            <w:noProof/>
          </w:rPr>
          <w:instrText xml:space="preserve"> PAGEREF _Toc202867927 \h </w:instrText>
        </w:r>
        <w:r w:rsidR="003B6BC6">
          <w:rPr>
            <w:noProof/>
          </w:rPr>
        </w:r>
        <w:r w:rsidR="003B6BC6">
          <w:rPr>
            <w:noProof/>
          </w:rPr>
          <w:fldChar w:fldCharType="separate"/>
        </w:r>
        <w:r w:rsidR="003B6BC6">
          <w:rPr>
            <w:noProof/>
          </w:rPr>
          <w:t>4</w:t>
        </w:r>
        <w:r w:rsidR="003B6BC6">
          <w:rPr>
            <w:noProof/>
          </w:rPr>
          <w:fldChar w:fldCharType="end"/>
        </w:r>
      </w:hyperlink>
    </w:p>
    <w:p w14:paraId="262668C0" w14:textId="70C3DDB8"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28" w:history="1">
        <w:r w:rsidRPr="00961CCB">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_Toc202867928 \h </w:instrText>
        </w:r>
        <w:r>
          <w:rPr>
            <w:noProof/>
          </w:rPr>
        </w:r>
        <w:r>
          <w:rPr>
            <w:noProof/>
          </w:rPr>
          <w:fldChar w:fldCharType="separate"/>
        </w:r>
        <w:r>
          <w:rPr>
            <w:noProof/>
          </w:rPr>
          <w:t>4</w:t>
        </w:r>
        <w:r>
          <w:rPr>
            <w:noProof/>
          </w:rPr>
          <w:fldChar w:fldCharType="end"/>
        </w:r>
      </w:hyperlink>
    </w:p>
    <w:p w14:paraId="2A8D5A8E" w14:textId="012E7C8C"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29" w:history="1">
        <w:r w:rsidRPr="00961CCB">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_Toc202867929 \h </w:instrText>
        </w:r>
        <w:r>
          <w:rPr>
            <w:noProof/>
          </w:rPr>
        </w:r>
        <w:r>
          <w:rPr>
            <w:noProof/>
          </w:rPr>
          <w:fldChar w:fldCharType="separate"/>
        </w:r>
        <w:r>
          <w:rPr>
            <w:noProof/>
          </w:rPr>
          <w:t>4</w:t>
        </w:r>
        <w:r>
          <w:rPr>
            <w:noProof/>
          </w:rPr>
          <w:fldChar w:fldCharType="end"/>
        </w:r>
      </w:hyperlink>
    </w:p>
    <w:p w14:paraId="0BD7B409" w14:textId="399422A6"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30" w:history="1">
        <w:r w:rsidRPr="00961CCB">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_Toc202867930 \h </w:instrText>
        </w:r>
        <w:r>
          <w:rPr>
            <w:noProof/>
          </w:rPr>
        </w:r>
        <w:r>
          <w:rPr>
            <w:noProof/>
          </w:rPr>
          <w:fldChar w:fldCharType="separate"/>
        </w:r>
        <w:r>
          <w:rPr>
            <w:noProof/>
          </w:rPr>
          <w:t>4</w:t>
        </w:r>
        <w:r>
          <w:rPr>
            <w:noProof/>
          </w:rPr>
          <w:fldChar w:fldCharType="end"/>
        </w:r>
      </w:hyperlink>
    </w:p>
    <w:p w14:paraId="6D226474" w14:textId="0055F1EE"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31" w:history="1">
        <w:r w:rsidRPr="00961CCB">
          <w:rPr>
            <w:rStyle w:val="Lienhypertexte"/>
            <w:rFonts w:ascii="Trebuchet MS" w:eastAsia="Trebuchet MS" w:hAnsi="Trebuchet MS" w:cs="Trebuchet MS"/>
            <w:noProof/>
            <w:lang w:val="fr-FR"/>
          </w:rPr>
          <w:t>3 - Durée et délais d'exécution</w:t>
        </w:r>
        <w:r>
          <w:rPr>
            <w:noProof/>
          </w:rPr>
          <w:tab/>
        </w:r>
        <w:r>
          <w:rPr>
            <w:noProof/>
          </w:rPr>
          <w:fldChar w:fldCharType="begin"/>
        </w:r>
        <w:r>
          <w:rPr>
            <w:noProof/>
          </w:rPr>
          <w:instrText xml:space="preserve"> PAGEREF _Toc202867931 \h </w:instrText>
        </w:r>
        <w:r>
          <w:rPr>
            <w:noProof/>
          </w:rPr>
        </w:r>
        <w:r>
          <w:rPr>
            <w:noProof/>
          </w:rPr>
          <w:fldChar w:fldCharType="separate"/>
        </w:r>
        <w:r>
          <w:rPr>
            <w:noProof/>
          </w:rPr>
          <w:t>4</w:t>
        </w:r>
        <w:r>
          <w:rPr>
            <w:noProof/>
          </w:rPr>
          <w:fldChar w:fldCharType="end"/>
        </w:r>
      </w:hyperlink>
    </w:p>
    <w:p w14:paraId="5B74B644" w14:textId="2EB2E4F6"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32" w:history="1">
        <w:r w:rsidRPr="00961CCB">
          <w:rPr>
            <w:rStyle w:val="Lienhypertexte"/>
            <w:rFonts w:ascii="Trebuchet MS" w:eastAsia="Trebuchet MS" w:hAnsi="Trebuchet MS" w:cs="Trebuchet MS"/>
            <w:noProof/>
            <w:lang w:val="fr-FR"/>
          </w:rPr>
          <w:t>3.1 - Délai d'exécution</w:t>
        </w:r>
        <w:r>
          <w:rPr>
            <w:noProof/>
          </w:rPr>
          <w:tab/>
        </w:r>
        <w:r>
          <w:rPr>
            <w:noProof/>
          </w:rPr>
          <w:fldChar w:fldCharType="begin"/>
        </w:r>
        <w:r>
          <w:rPr>
            <w:noProof/>
          </w:rPr>
          <w:instrText xml:space="preserve"> PAGEREF _Toc202867932 \h </w:instrText>
        </w:r>
        <w:r>
          <w:rPr>
            <w:noProof/>
          </w:rPr>
        </w:r>
        <w:r>
          <w:rPr>
            <w:noProof/>
          </w:rPr>
          <w:fldChar w:fldCharType="separate"/>
        </w:r>
        <w:r>
          <w:rPr>
            <w:noProof/>
          </w:rPr>
          <w:t>4</w:t>
        </w:r>
        <w:r>
          <w:rPr>
            <w:noProof/>
          </w:rPr>
          <w:fldChar w:fldCharType="end"/>
        </w:r>
      </w:hyperlink>
    </w:p>
    <w:p w14:paraId="27813FEC" w14:textId="359307E0"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33" w:history="1">
        <w:r w:rsidRPr="00961CCB">
          <w:rPr>
            <w:rStyle w:val="Lienhypertexte"/>
            <w:rFonts w:ascii="Trebuchet MS" w:eastAsia="Trebuchet MS" w:hAnsi="Trebuchet MS" w:cs="Trebuchet MS"/>
            <w:noProof/>
            <w:lang w:val="fr-FR"/>
          </w:rPr>
          <w:t>4 - Prix</w:t>
        </w:r>
        <w:r>
          <w:rPr>
            <w:noProof/>
          </w:rPr>
          <w:tab/>
        </w:r>
        <w:r>
          <w:rPr>
            <w:noProof/>
          </w:rPr>
          <w:fldChar w:fldCharType="begin"/>
        </w:r>
        <w:r>
          <w:rPr>
            <w:noProof/>
          </w:rPr>
          <w:instrText xml:space="preserve"> PAGEREF _Toc202867933 \h </w:instrText>
        </w:r>
        <w:r>
          <w:rPr>
            <w:noProof/>
          </w:rPr>
        </w:r>
        <w:r>
          <w:rPr>
            <w:noProof/>
          </w:rPr>
          <w:fldChar w:fldCharType="separate"/>
        </w:r>
        <w:r>
          <w:rPr>
            <w:noProof/>
          </w:rPr>
          <w:t>4</w:t>
        </w:r>
        <w:r>
          <w:rPr>
            <w:noProof/>
          </w:rPr>
          <w:fldChar w:fldCharType="end"/>
        </w:r>
      </w:hyperlink>
    </w:p>
    <w:p w14:paraId="247E05D2" w14:textId="3407F24F"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34" w:history="1">
        <w:r w:rsidRPr="00961CCB">
          <w:rPr>
            <w:rStyle w:val="Lienhypertexte"/>
            <w:rFonts w:ascii="Trebuchet MS" w:eastAsia="Trebuchet MS" w:hAnsi="Trebuchet MS" w:cs="Trebuchet MS"/>
            <w:noProof/>
            <w:lang w:val="fr-FR"/>
          </w:rPr>
          <w:t>4.1 - Caractéristiques des prix pratiqués</w:t>
        </w:r>
        <w:r>
          <w:rPr>
            <w:noProof/>
          </w:rPr>
          <w:tab/>
        </w:r>
        <w:r>
          <w:rPr>
            <w:noProof/>
          </w:rPr>
          <w:fldChar w:fldCharType="begin"/>
        </w:r>
        <w:r>
          <w:rPr>
            <w:noProof/>
          </w:rPr>
          <w:instrText xml:space="preserve"> PAGEREF _Toc202867934 \h </w:instrText>
        </w:r>
        <w:r>
          <w:rPr>
            <w:noProof/>
          </w:rPr>
        </w:r>
        <w:r>
          <w:rPr>
            <w:noProof/>
          </w:rPr>
          <w:fldChar w:fldCharType="separate"/>
        </w:r>
        <w:r>
          <w:rPr>
            <w:noProof/>
          </w:rPr>
          <w:t>4</w:t>
        </w:r>
        <w:r>
          <w:rPr>
            <w:noProof/>
          </w:rPr>
          <w:fldChar w:fldCharType="end"/>
        </w:r>
      </w:hyperlink>
    </w:p>
    <w:p w14:paraId="11B20EE7" w14:textId="624BBB5F"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35" w:history="1">
        <w:r w:rsidRPr="00961CCB">
          <w:rPr>
            <w:rStyle w:val="Lienhypertexte"/>
            <w:rFonts w:ascii="Trebuchet MS" w:eastAsia="Trebuchet MS" w:hAnsi="Trebuchet MS" w:cs="Trebuchet MS"/>
            <w:noProof/>
            <w:lang w:val="fr-FR"/>
          </w:rPr>
          <w:t>4.2 - Modalités de variation des prix</w:t>
        </w:r>
        <w:r>
          <w:rPr>
            <w:noProof/>
          </w:rPr>
          <w:tab/>
        </w:r>
        <w:r>
          <w:rPr>
            <w:noProof/>
          </w:rPr>
          <w:fldChar w:fldCharType="begin"/>
        </w:r>
        <w:r>
          <w:rPr>
            <w:noProof/>
          </w:rPr>
          <w:instrText xml:space="preserve"> PAGEREF _Toc202867935 \h </w:instrText>
        </w:r>
        <w:r>
          <w:rPr>
            <w:noProof/>
          </w:rPr>
        </w:r>
        <w:r>
          <w:rPr>
            <w:noProof/>
          </w:rPr>
          <w:fldChar w:fldCharType="separate"/>
        </w:r>
        <w:r>
          <w:rPr>
            <w:noProof/>
          </w:rPr>
          <w:t>4</w:t>
        </w:r>
        <w:r>
          <w:rPr>
            <w:noProof/>
          </w:rPr>
          <w:fldChar w:fldCharType="end"/>
        </w:r>
      </w:hyperlink>
    </w:p>
    <w:p w14:paraId="76F25D93" w14:textId="1A1DE14B"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36" w:history="1">
        <w:r w:rsidRPr="00961CCB">
          <w:rPr>
            <w:rStyle w:val="Lienhypertexte"/>
            <w:rFonts w:ascii="Trebuchet MS" w:eastAsia="Trebuchet MS" w:hAnsi="Trebuchet MS" w:cs="Trebuchet MS"/>
            <w:noProof/>
            <w:lang w:val="fr-FR"/>
          </w:rPr>
          <w:t>5 - Garanties Financières</w:t>
        </w:r>
        <w:r>
          <w:rPr>
            <w:noProof/>
          </w:rPr>
          <w:tab/>
        </w:r>
        <w:r>
          <w:rPr>
            <w:noProof/>
          </w:rPr>
          <w:fldChar w:fldCharType="begin"/>
        </w:r>
        <w:r>
          <w:rPr>
            <w:noProof/>
          </w:rPr>
          <w:instrText xml:space="preserve"> PAGEREF _Toc202867936 \h </w:instrText>
        </w:r>
        <w:r>
          <w:rPr>
            <w:noProof/>
          </w:rPr>
        </w:r>
        <w:r>
          <w:rPr>
            <w:noProof/>
          </w:rPr>
          <w:fldChar w:fldCharType="separate"/>
        </w:r>
        <w:r>
          <w:rPr>
            <w:noProof/>
          </w:rPr>
          <w:t>5</w:t>
        </w:r>
        <w:r>
          <w:rPr>
            <w:noProof/>
          </w:rPr>
          <w:fldChar w:fldCharType="end"/>
        </w:r>
      </w:hyperlink>
    </w:p>
    <w:p w14:paraId="4AFCD04E" w14:textId="728007AF"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37" w:history="1">
        <w:r w:rsidRPr="00961CCB">
          <w:rPr>
            <w:rStyle w:val="Lienhypertexte"/>
            <w:rFonts w:ascii="Trebuchet MS" w:eastAsia="Trebuchet MS" w:hAnsi="Trebuchet MS" w:cs="Trebuchet MS"/>
            <w:noProof/>
            <w:lang w:val="fr-FR"/>
          </w:rPr>
          <w:t>6 - Avance</w:t>
        </w:r>
        <w:r>
          <w:rPr>
            <w:noProof/>
          </w:rPr>
          <w:tab/>
        </w:r>
        <w:r>
          <w:rPr>
            <w:noProof/>
          </w:rPr>
          <w:fldChar w:fldCharType="begin"/>
        </w:r>
        <w:r>
          <w:rPr>
            <w:noProof/>
          </w:rPr>
          <w:instrText xml:space="preserve"> PAGEREF _Toc202867937 \h </w:instrText>
        </w:r>
        <w:r>
          <w:rPr>
            <w:noProof/>
          </w:rPr>
        </w:r>
        <w:r>
          <w:rPr>
            <w:noProof/>
          </w:rPr>
          <w:fldChar w:fldCharType="separate"/>
        </w:r>
        <w:r>
          <w:rPr>
            <w:noProof/>
          </w:rPr>
          <w:t>5</w:t>
        </w:r>
        <w:r>
          <w:rPr>
            <w:noProof/>
          </w:rPr>
          <w:fldChar w:fldCharType="end"/>
        </w:r>
      </w:hyperlink>
    </w:p>
    <w:p w14:paraId="5FD01C92" w14:textId="6D18747D"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38" w:history="1">
        <w:r w:rsidRPr="00961CCB">
          <w:rPr>
            <w:rStyle w:val="Lienhypertexte"/>
            <w:rFonts w:ascii="Trebuchet MS" w:eastAsia="Trebuchet MS" w:hAnsi="Trebuchet MS" w:cs="Trebuchet MS"/>
            <w:noProof/>
            <w:lang w:val="fr-FR"/>
          </w:rPr>
          <w:t>6.1 - Conditions de versement et de remboursement</w:t>
        </w:r>
        <w:r>
          <w:rPr>
            <w:noProof/>
          </w:rPr>
          <w:tab/>
        </w:r>
        <w:r>
          <w:rPr>
            <w:noProof/>
          </w:rPr>
          <w:fldChar w:fldCharType="begin"/>
        </w:r>
        <w:r>
          <w:rPr>
            <w:noProof/>
          </w:rPr>
          <w:instrText xml:space="preserve"> PAGEREF _Toc202867938 \h </w:instrText>
        </w:r>
        <w:r>
          <w:rPr>
            <w:noProof/>
          </w:rPr>
        </w:r>
        <w:r>
          <w:rPr>
            <w:noProof/>
          </w:rPr>
          <w:fldChar w:fldCharType="separate"/>
        </w:r>
        <w:r>
          <w:rPr>
            <w:noProof/>
          </w:rPr>
          <w:t>5</w:t>
        </w:r>
        <w:r>
          <w:rPr>
            <w:noProof/>
          </w:rPr>
          <w:fldChar w:fldCharType="end"/>
        </w:r>
      </w:hyperlink>
    </w:p>
    <w:p w14:paraId="4DE4FDE1" w14:textId="6C2208EB"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39" w:history="1">
        <w:r w:rsidRPr="00961CCB">
          <w:rPr>
            <w:rStyle w:val="Lienhypertexte"/>
            <w:rFonts w:ascii="Trebuchet MS" w:eastAsia="Trebuchet MS" w:hAnsi="Trebuchet MS" w:cs="Trebuchet MS"/>
            <w:noProof/>
            <w:lang w:val="fr-FR"/>
          </w:rPr>
          <w:t>6.2 - Garanties financières de l'avance</w:t>
        </w:r>
        <w:r>
          <w:rPr>
            <w:noProof/>
          </w:rPr>
          <w:tab/>
        </w:r>
        <w:r>
          <w:rPr>
            <w:noProof/>
          </w:rPr>
          <w:fldChar w:fldCharType="begin"/>
        </w:r>
        <w:r>
          <w:rPr>
            <w:noProof/>
          </w:rPr>
          <w:instrText xml:space="preserve"> PAGEREF _Toc202867939 \h </w:instrText>
        </w:r>
        <w:r>
          <w:rPr>
            <w:noProof/>
          </w:rPr>
        </w:r>
        <w:r>
          <w:rPr>
            <w:noProof/>
          </w:rPr>
          <w:fldChar w:fldCharType="separate"/>
        </w:r>
        <w:r>
          <w:rPr>
            <w:noProof/>
          </w:rPr>
          <w:t>6</w:t>
        </w:r>
        <w:r>
          <w:rPr>
            <w:noProof/>
          </w:rPr>
          <w:fldChar w:fldCharType="end"/>
        </w:r>
      </w:hyperlink>
    </w:p>
    <w:p w14:paraId="64EC8FB5" w14:textId="1DD9711F"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40" w:history="1">
        <w:r w:rsidRPr="00961CCB">
          <w:rPr>
            <w:rStyle w:val="Lienhypertexte"/>
            <w:rFonts w:ascii="Trebuchet MS" w:eastAsia="Trebuchet MS" w:hAnsi="Trebuchet MS" w:cs="Trebuchet MS"/>
            <w:noProof/>
            <w:lang w:val="fr-FR"/>
          </w:rPr>
          <w:t>7 - Modalités de règlement des comptes</w:t>
        </w:r>
        <w:r>
          <w:rPr>
            <w:noProof/>
          </w:rPr>
          <w:tab/>
        </w:r>
        <w:r>
          <w:rPr>
            <w:noProof/>
          </w:rPr>
          <w:fldChar w:fldCharType="begin"/>
        </w:r>
        <w:r>
          <w:rPr>
            <w:noProof/>
          </w:rPr>
          <w:instrText xml:space="preserve"> PAGEREF _Toc202867940 \h </w:instrText>
        </w:r>
        <w:r>
          <w:rPr>
            <w:noProof/>
          </w:rPr>
        </w:r>
        <w:r>
          <w:rPr>
            <w:noProof/>
          </w:rPr>
          <w:fldChar w:fldCharType="separate"/>
        </w:r>
        <w:r>
          <w:rPr>
            <w:noProof/>
          </w:rPr>
          <w:t>6</w:t>
        </w:r>
        <w:r>
          <w:rPr>
            <w:noProof/>
          </w:rPr>
          <w:fldChar w:fldCharType="end"/>
        </w:r>
      </w:hyperlink>
    </w:p>
    <w:p w14:paraId="6251ECF7" w14:textId="4C564231"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41" w:history="1">
        <w:r w:rsidRPr="00961CCB">
          <w:rPr>
            <w:rStyle w:val="Lienhypertexte"/>
            <w:rFonts w:ascii="Trebuchet MS" w:eastAsia="Trebuchet MS" w:hAnsi="Trebuchet MS" w:cs="Trebuchet MS"/>
            <w:noProof/>
            <w:lang w:val="fr-FR"/>
          </w:rPr>
          <w:t>7.1 - Décomptes et acomptes mensuels</w:t>
        </w:r>
        <w:r>
          <w:rPr>
            <w:noProof/>
          </w:rPr>
          <w:tab/>
        </w:r>
        <w:r>
          <w:rPr>
            <w:noProof/>
          </w:rPr>
          <w:fldChar w:fldCharType="begin"/>
        </w:r>
        <w:r>
          <w:rPr>
            <w:noProof/>
          </w:rPr>
          <w:instrText xml:space="preserve"> PAGEREF _Toc202867941 \h </w:instrText>
        </w:r>
        <w:r>
          <w:rPr>
            <w:noProof/>
          </w:rPr>
        </w:r>
        <w:r>
          <w:rPr>
            <w:noProof/>
          </w:rPr>
          <w:fldChar w:fldCharType="separate"/>
        </w:r>
        <w:r>
          <w:rPr>
            <w:noProof/>
          </w:rPr>
          <w:t>6</w:t>
        </w:r>
        <w:r>
          <w:rPr>
            <w:noProof/>
          </w:rPr>
          <w:fldChar w:fldCharType="end"/>
        </w:r>
      </w:hyperlink>
    </w:p>
    <w:p w14:paraId="7BFCB43E" w14:textId="4DB93E4D"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42" w:history="1">
        <w:r w:rsidRPr="00961CCB">
          <w:rPr>
            <w:rStyle w:val="Lienhypertexte"/>
            <w:rFonts w:ascii="Trebuchet MS" w:eastAsia="Trebuchet MS" w:hAnsi="Trebuchet MS" w:cs="Trebuchet MS"/>
            <w:noProof/>
            <w:lang w:val="fr-FR"/>
          </w:rPr>
          <w:t>7.2 - Présentation des demandes de paiement</w:t>
        </w:r>
        <w:r>
          <w:rPr>
            <w:noProof/>
          </w:rPr>
          <w:tab/>
        </w:r>
        <w:r>
          <w:rPr>
            <w:noProof/>
          </w:rPr>
          <w:fldChar w:fldCharType="begin"/>
        </w:r>
        <w:r>
          <w:rPr>
            <w:noProof/>
          </w:rPr>
          <w:instrText xml:space="preserve"> PAGEREF _Toc202867942 \h </w:instrText>
        </w:r>
        <w:r>
          <w:rPr>
            <w:noProof/>
          </w:rPr>
        </w:r>
        <w:r>
          <w:rPr>
            <w:noProof/>
          </w:rPr>
          <w:fldChar w:fldCharType="separate"/>
        </w:r>
        <w:r>
          <w:rPr>
            <w:noProof/>
          </w:rPr>
          <w:t>6</w:t>
        </w:r>
        <w:r>
          <w:rPr>
            <w:noProof/>
          </w:rPr>
          <w:fldChar w:fldCharType="end"/>
        </w:r>
      </w:hyperlink>
    </w:p>
    <w:p w14:paraId="289B99AC" w14:textId="1D369F22"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43" w:history="1">
        <w:r w:rsidRPr="00961CCB">
          <w:rPr>
            <w:rStyle w:val="Lienhypertexte"/>
            <w:rFonts w:ascii="Trebuchet MS" w:eastAsia="Trebuchet MS" w:hAnsi="Trebuchet MS" w:cs="Trebuchet MS"/>
            <w:noProof/>
            <w:lang w:val="fr-FR"/>
          </w:rPr>
          <w:t>7.3 - Délai global de paiement</w:t>
        </w:r>
        <w:r>
          <w:rPr>
            <w:noProof/>
          </w:rPr>
          <w:tab/>
        </w:r>
        <w:r>
          <w:rPr>
            <w:noProof/>
          </w:rPr>
          <w:fldChar w:fldCharType="begin"/>
        </w:r>
        <w:r>
          <w:rPr>
            <w:noProof/>
          </w:rPr>
          <w:instrText xml:space="preserve"> PAGEREF _Toc202867943 \h </w:instrText>
        </w:r>
        <w:r>
          <w:rPr>
            <w:noProof/>
          </w:rPr>
        </w:r>
        <w:r>
          <w:rPr>
            <w:noProof/>
          </w:rPr>
          <w:fldChar w:fldCharType="separate"/>
        </w:r>
        <w:r>
          <w:rPr>
            <w:noProof/>
          </w:rPr>
          <w:t>6</w:t>
        </w:r>
        <w:r>
          <w:rPr>
            <w:noProof/>
          </w:rPr>
          <w:fldChar w:fldCharType="end"/>
        </w:r>
      </w:hyperlink>
    </w:p>
    <w:p w14:paraId="74632BBB" w14:textId="7B66D187"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44" w:history="1">
        <w:r w:rsidRPr="00961CCB">
          <w:rPr>
            <w:rStyle w:val="Lienhypertexte"/>
            <w:rFonts w:ascii="Trebuchet MS" w:eastAsia="Trebuchet MS" w:hAnsi="Trebuchet MS" w:cs="Trebuchet MS"/>
            <w:noProof/>
            <w:lang w:val="fr-FR"/>
          </w:rPr>
          <w:t>7.4 - Paiement des cotraitants</w:t>
        </w:r>
        <w:r>
          <w:rPr>
            <w:noProof/>
          </w:rPr>
          <w:tab/>
        </w:r>
        <w:r>
          <w:rPr>
            <w:noProof/>
          </w:rPr>
          <w:fldChar w:fldCharType="begin"/>
        </w:r>
        <w:r>
          <w:rPr>
            <w:noProof/>
          </w:rPr>
          <w:instrText xml:space="preserve"> PAGEREF _Toc202867944 \h </w:instrText>
        </w:r>
        <w:r>
          <w:rPr>
            <w:noProof/>
          </w:rPr>
        </w:r>
        <w:r>
          <w:rPr>
            <w:noProof/>
          </w:rPr>
          <w:fldChar w:fldCharType="separate"/>
        </w:r>
        <w:r>
          <w:rPr>
            <w:noProof/>
          </w:rPr>
          <w:t>6</w:t>
        </w:r>
        <w:r>
          <w:rPr>
            <w:noProof/>
          </w:rPr>
          <w:fldChar w:fldCharType="end"/>
        </w:r>
      </w:hyperlink>
    </w:p>
    <w:p w14:paraId="1B919361" w14:textId="1CAA7066"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45" w:history="1">
        <w:r w:rsidRPr="00961CCB">
          <w:rPr>
            <w:rStyle w:val="Lienhypertexte"/>
            <w:rFonts w:ascii="Trebuchet MS" w:eastAsia="Trebuchet MS" w:hAnsi="Trebuchet MS" w:cs="Trebuchet MS"/>
            <w:noProof/>
            <w:lang w:val="fr-FR"/>
          </w:rPr>
          <w:t>7.5 - Paiement des sous-traitants</w:t>
        </w:r>
        <w:r>
          <w:rPr>
            <w:noProof/>
          </w:rPr>
          <w:tab/>
        </w:r>
        <w:r>
          <w:rPr>
            <w:noProof/>
          </w:rPr>
          <w:fldChar w:fldCharType="begin"/>
        </w:r>
        <w:r>
          <w:rPr>
            <w:noProof/>
          </w:rPr>
          <w:instrText xml:space="preserve"> PAGEREF _Toc202867945 \h </w:instrText>
        </w:r>
        <w:r>
          <w:rPr>
            <w:noProof/>
          </w:rPr>
        </w:r>
        <w:r>
          <w:rPr>
            <w:noProof/>
          </w:rPr>
          <w:fldChar w:fldCharType="separate"/>
        </w:r>
        <w:r>
          <w:rPr>
            <w:noProof/>
          </w:rPr>
          <w:t>6</w:t>
        </w:r>
        <w:r>
          <w:rPr>
            <w:noProof/>
          </w:rPr>
          <w:fldChar w:fldCharType="end"/>
        </w:r>
      </w:hyperlink>
    </w:p>
    <w:p w14:paraId="3ACFC030" w14:textId="054C2B84"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46" w:history="1">
        <w:r w:rsidRPr="00961CCB">
          <w:rPr>
            <w:rStyle w:val="Lienhypertexte"/>
            <w:rFonts w:ascii="Trebuchet MS" w:eastAsia="Trebuchet MS" w:hAnsi="Trebuchet MS" w:cs="Trebuchet MS"/>
            <w:noProof/>
            <w:lang w:val="fr-FR"/>
          </w:rPr>
          <w:t>8 - Conditions d'exécution des prestations</w:t>
        </w:r>
        <w:r>
          <w:rPr>
            <w:noProof/>
          </w:rPr>
          <w:tab/>
        </w:r>
        <w:r>
          <w:rPr>
            <w:noProof/>
          </w:rPr>
          <w:fldChar w:fldCharType="begin"/>
        </w:r>
        <w:r>
          <w:rPr>
            <w:noProof/>
          </w:rPr>
          <w:instrText xml:space="preserve"> PAGEREF _Toc202867946 \h </w:instrText>
        </w:r>
        <w:r>
          <w:rPr>
            <w:noProof/>
          </w:rPr>
        </w:r>
        <w:r>
          <w:rPr>
            <w:noProof/>
          </w:rPr>
          <w:fldChar w:fldCharType="separate"/>
        </w:r>
        <w:r>
          <w:rPr>
            <w:noProof/>
          </w:rPr>
          <w:t>7</w:t>
        </w:r>
        <w:r>
          <w:rPr>
            <w:noProof/>
          </w:rPr>
          <w:fldChar w:fldCharType="end"/>
        </w:r>
      </w:hyperlink>
    </w:p>
    <w:p w14:paraId="4F0CC402" w14:textId="444B0204"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47" w:history="1">
        <w:r w:rsidRPr="00961CCB">
          <w:rPr>
            <w:rStyle w:val="Lienhypertexte"/>
            <w:rFonts w:ascii="Trebuchet MS" w:eastAsia="Trebuchet MS" w:hAnsi="Trebuchet MS" w:cs="Trebuchet MS"/>
            <w:noProof/>
            <w:lang w:val="fr-FR"/>
          </w:rPr>
          <w:t>8.1 - Caractéristiques des matériaux et produits</w:t>
        </w:r>
        <w:r>
          <w:rPr>
            <w:noProof/>
          </w:rPr>
          <w:tab/>
        </w:r>
        <w:r>
          <w:rPr>
            <w:noProof/>
          </w:rPr>
          <w:fldChar w:fldCharType="begin"/>
        </w:r>
        <w:r>
          <w:rPr>
            <w:noProof/>
          </w:rPr>
          <w:instrText xml:space="preserve"> PAGEREF _Toc202867947 \h </w:instrText>
        </w:r>
        <w:r>
          <w:rPr>
            <w:noProof/>
          </w:rPr>
        </w:r>
        <w:r>
          <w:rPr>
            <w:noProof/>
          </w:rPr>
          <w:fldChar w:fldCharType="separate"/>
        </w:r>
        <w:r>
          <w:rPr>
            <w:noProof/>
          </w:rPr>
          <w:t>7</w:t>
        </w:r>
        <w:r>
          <w:rPr>
            <w:noProof/>
          </w:rPr>
          <w:fldChar w:fldCharType="end"/>
        </w:r>
      </w:hyperlink>
    </w:p>
    <w:p w14:paraId="37C86103" w14:textId="6DA76E2E"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48" w:history="1">
        <w:r w:rsidRPr="00961CCB">
          <w:rPr>
            <w:rStyle w:val="Lienhypertexte"/>
            <w:rFonts w:ascii="Trebuchet MS" w:eastAsia="Trebuchet MS" w:hAnsi="Trebuchet MS" w:cs="Trebuchet MS"/>
            <w:noProof/>
            <w:lang w:val="fr-FR"/>
          </w:rPr>
          <w:t>8.2 - Implantation des ouvrages</w:t>
        </w:r>
        <w:r>
          <w:rPr>
            <w:noProof/>
          </w:rPr>
          <w:tab/>
        </w:r>
        <w:r>
          <w:rPr>
            <w:noProof/>
          </w:rPr>
          <w:fldChar w:fldCharType="begin"/>
        </w:r>
        <w:r>
          <w:rPr>
            <w:noProof/>
          </w:rPr>
          <w:instrText xml:space="preserve"> PAGEREF _Toc202867948 \h </w:instrText>
        </w:r>
        <w:r>
          <w:rPr>
            <w:noProof/>
          </w:rPr>
        </w:r>
        <w:r>
          <w:rPr>
            <w:noProof/>
          </w:rPr>
          <w:fldChar w:fldCharType="separate"/>
        </w:r>
        <w:r>
          <w:rPr>
            <w:noProof/>
          </w:rPr>
          <w:t>7</w:t>
        </w:r>
        <w:r>
          <w:rPr>
            <w:noProof/>
          </w:rPr>
          <w:fldChar w:fldCharType="end"/>
        </w:r>
      </w:hyperlink>
    </w:p>
    <w:p w14:paraId="1D3E733A" w14:textId="29B10E6B"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49" w:history="1">
        <w:r w:rsidRPr="00961CCB">
          <w:rPr>
            <w:rStyle w:val="Lienhypertexte"/>
            <w:rFonts w:ascii="Trebuchet MS" w:eastAsia="Trebuchet MS" w:hAnsi="Trebuchet MS" w:cs="Trebuchet MS"/>
            <w:noProof/>
            <w:lang w:val="fr-FR"/>
          </w:rPr>
          <w:t>8.3 - Préparation et coordination des travaux</w:t>
        </w:r>
        <w:r>
          <w:rPr>
            <w:noProof/>
          </w:rPr>
          <w:tab/>
        </w:r>
        <w:r>
          <w:rPr>
            <w:noProof/>
          </w:rPr>
          <w:fldChar w:fldCharType="begin"/>
        </w:r>
        <w:r>
          <w:rPr>
            <w:noProof/>
          </w:rPr>
          <w:instrText xml:space="preserve"> PAGEREF _Toc202867949 \h </w:instrText>
        </w:r>
        <w:r>
          <w:rPr>
            <w:noProof/>
          </w:rPr>
        </w:r>
        <w:r>
          <w:rPr>
            <w:noProof/>
          </w:rPr>
          <w:fldChar w:fldCharType="separate"/>
        </w:r>
        <w:r>
          <w:rPr>
            <w:noProof/>
          </w:rPr>
          <w:t>7</w:t>
        </w:r>
        <w:r>
          <w:rPr>
            <w:noProof/>
          </w:rPr>
          <w:fldChar w:fldCharType="end"/>
        </w:r>
      </w:hyperlink>
    </w:p>
    <w:p w14:paraId="7FD74851" w14:textId="1FE5F9D2" w:rsidR="003B6BC6" w:rsidRDefault="003B6BC6">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2867950" w:history="1">
        <w:r w:rsidRPr="00961CCB">
          <w:rPr>
            <w:rStyle w:val="Lienhypertexte"/>
            <w:rFonts w:ascii="Trebuchet MS" w:eastAsia="Trebuchet MS" w:hAnsi="Trebuchet MS" w:cs="Trebuchet MS"/>
            <w:noProof/>
            <w:lang w:val="fr-FR"/>
          </w:rPr>
          <w:t>8.3.1 - Période de préparation - Programme d'exécution des travaux</w:t>
        </w:r>
        <w:r>
          <w:rPr>
            <w:noProof/>
          </w:rPr>
          <w:tab/>
        </w:r>
        <w:r>
          <w:rPr>
            <w:noProof/>
          </w:rPr>
          <w:fldChar w:fldCharType="begin"/>
        </w:r>
        <w:r>
          <w:rPr>
            <w:noProof/>
          </w:rPr>
          <w:instrText xml:space="preserve"> PAGEREF _Toc202867950 \h </w:instrText>
        </w:r>
        <w:r>
          <w:rPr>
            <w:noProof/>
          </w:rPr>
        </w:r>
        <w:r>
          <w:rPr>
            <w:noProof/>
          </w:rPr>
          <w:fldChar w:fldCharType="separate"/>
        </w:r>
        <w:r>
          <w:rPr>
            <w:noProof/>
          </w:rPr>
          <w:t>7</w:t>
        </w:r>
        <w:r>
          <w:rPr>
            <w:noProof/>
          </w:rPr>
          <w:fldChar w:fldCharType="end"/>
        </w:r>
      </w:hyperlink>
    </w:p>
    <w:p w14:paraId="00FE39E0" w14:textId="292A7542" w:rsidR="003B6BC6" w:rsidRDefault="003B6BC6">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2867951" w:history="1">
        <w:r w:rsidRPr="00961CCB">
          <w:rPr>
            <w:rStyle w:val="Lienhypertexte"/>
            <w:rFonts w:ascii="Trebuchet MS" w:eastAsia="Trebuchet MS" w:hAnsi="Trebuchet MS" w:cs="Trebuchet MS"/>
            <w:noProof/>
            <w:lang w:val="fr-FR"/>
          </w:rPr>
          <w:t>8.3.2 - Sécurité et protection de la santé des travailleurs sur le chantier</w:t>
        </w:r>
        <w:r>
          <w:rPr>
            <w:noProof/>
          </w:rPr>
          <w:tab/>
        </w:r>
        <w:r>
          <w:rPr>
            <w:noProof/>
          </w:rPr>
          <w:fldChar w:fldCharType="begin"/>
        </w:r>
        <w:r>
          <w:rPr>
            <w:noProof/>
          </w:rPr>
          <w:instrText xml:space="preserve"> PAGEREF _Toc202867951 \h </w:instrText>
        </w:r>
        <w:r>
          <w:rPr>
            <w:noProof/>
          </w:rPr>
        </w:r>
        <w:r>
          <w:rPr>
            <w:noProof/>
          </w:rPr>
          <w:fldChar w:fldCharType="separate"/>
        </w:r>
        <w:r>
          <w:rPr>
            <w:noProof/>
          </w:rPr>
          <w:t>7</w:t>
        </w:r>
        <w:r>
          <w:rPr>
            <w:noProof/>
          </w:rPr>
          <w:fldChar w:fldCharType="end"/>
        </w:r>
      </w:hyperlink>
    </w:p>
    <w:p w14:paraId="33FEEFF6" w14:textId="4522ECE7" w:rsidR="003B6BC6" w:rsidRDefault="003B6BC6">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2867952" w:history="1">
        <w:r w:rsidRPr="00961CCB">
          <w:rPr>
            <w:rStyle w:val="Lienhypertexte"/>
            <w:rFonts w:ascii="Trebuchet MS" w:eastAsia="Trebuchet MS" w:hAnsi="Trebuchet MS" w:cs="Trebuchet MS"/>
            <w:noProof/>
            <w:lang w:val="fr-FR"/>
          </w:rPr>
          <w:t>8.3.3 - Registre de chantier</w:t>
        </w:r>
        <w:r>
          <w:rPr>
            <w:noProof/>
          </w:rPr>
          <w:tab/>
        </w:r>
        <w:r>
          <w:rPr>
            <w:noProof/>
          </w:rPr>
          <w:fldChar w:fldCharType="begin"/>
        </w:r>
        <w:r>
          <w:rPr>
            <w:noProof/>
          </w:rPr>
          <w:instrText xml:space="preserve"> PAGEREF _Toc202867952 \h </w:instrText>
        </w:r>
        <w:r>
          <w:rPr>
            <w:noProof/>
          </w:rPr>
        </w:r>
        <w:r>
          <w:rPr>
            <w:noProof/>
          </w:rPr>
          <w:fldChar w:fldCharType="separate"/>
        </w:r>
        <w:r>
          <w:rPr>
            <w:noProof/>
          </w:rPr>
          <w:t>7</w:t>
        </w:r>
        <w:r>
          <w:rPr>
            <w:noProof/>
          </w:rPr>
          <w:fldChar w:fldCharType="end"/>
        </w:r>
      </w:hyperlink>
    </w:p>
    <w:p w14:paraId="564882F0" w14:textId="2D883654"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53" w:history="1">
        <w:r w:rsidRPr="00961CCB">
          <w:rPr>
            <w:rStyle w:val="Lienhypertexte"/>
            <w:rFonts w:ascii="Trebuchet MS" w:eastAsia="Trebuchet MS" w:hAnsi="Trebuchet MS" w:cs="Trebuchet MS"/>
            <w:noProof/>
            <w:lang w:val="fr-FR"/>
          </w:rPr>
          <w:t>8.4 - Etudes d'exécution</w:t>
        </w:r>
        <w:r>
          <w:rPr>
            <w:noProof/>
          </w:rPr>
          <w:tab/>
        </w:r>
        <w:r>
          <w:rPr>
            <w:noProof/>
          </w:rPr>
          <w:fldChar w:fldCharType="begin"/>
        </w:r>
        <w:r>
          <w:rPr>
            <w:noProof/>
          </w:rPr>
          <w:instrText xml:space="preserve"> PAGEREF _Toc202867953 \h </w:instrText>
        </w:r>
        <w:r>
          <w:rPr>
            <w:noProof/>
          </w:rPr>
        </w:r>
        <w:r>
          <w:rPr>
            <w:noProof/>
          </w:rPr>
          <w:fldChar w:fldCharType="separate"/>
        </w:r>
        <w:r>
          <w:rPr>
            <w:noProof/>
          </w:rPr>
          <w:t>7</w:t>
        </w:r>
        <w:r>
          <w:rPr>
            <w:noProof/>
          </w:rPr>
          <w:fldChar w:fldCharType="end"/>
        </w:r>
      </w:hyperlink>
    </w:p>
    <w:p w14:paraId="36D41CF9" w14:textId="52053F09"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54" w:history="1">
        <w:r w:rsidRPr="00961CCB">
          <w:rPr>
            <w:rStyle w:val="Lienhypertexte"/>
            <w:rFonts w:ascii="Trebuchet MS" w:eastAsia="Trebuchet MS" w:hAnsi="Trebuchet MS" w:cs="Trebuchet MS"/>
            <w:noProof/>
            <w:lang w:val="fr-FR"/>
          </w:rPr>
          <w:t>8.5 - Dispositions particulières à l'achèvement du chantier</w:t>
        </w:r>
        <w:r>
          <w:rPr>
            <w:noProof/>
          </w:rPr>
          <w:tab/>
        </w:r>
        <w:r>
          <w:rPr>
            <w:noProof/>
          </w:rPr>
          <w:fldChar w:fldCharType="begin"/>
        </w:r>
        <w:r>
          <w:rPr>
            <w:noProof/>
          </w:rPr>
          <w:instrText xml:space="preserve"> PAGEREF _Toc202867954 \h </w:instrText>
        </w:r>
        <w:r>
          <w:rPr>
            <w:noProof/>
          </w:rPr>
        </w:r>
        <w:r>
          <w:rPr>
            <w:noProof/>
          </w:rPr>
          <w:fldChar w:fldCharType="separate"/>
        </w:r>
        <w:r>
          <w:rPr>
            <w:noProof/>
          </w:rPr>
          <w:t>8</w:t>
        </w:r>
        <w:r>
          <w:rPr>
            <w:noProof/>
          </w:rPr>
          <w:fldChar w:fldCharType="end"/>
        </w:r>
      </w:hyperlink>
    </w:p>
    <w:p w14:paraId="02684E48" w14:textId="50956B8B" w:rsidR="003B6BC6" w:rsidRDefault="003B6BC6">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2867955" w:history="1">
        <w:r w:rsidRPr="00961CCB">
          <w:rPr>
            <w:rStyle w:val="Lienhypertexte"/>
            <w:rFonts w:ascii="Trebuchet MS" w:eastAsia="Trebuchet MS" w:hAnsi="Trebuchet MS" w:cs="Trebuchet MS"/>
            <w:noProof/>
            <w:lang w:val="fr-FR"/>
          </w:rPr>
          <w:t>8.5.1 - Gestion des déchets de chantier</w:t>
        </w:r>
        <w:r>
          <w:rPr>
            <w:noProof/>
          </w:rPr>
          <w:tab/>
        </w:r>
        <w:r>
          <w:rPr>
            <w:noProof/>
          </w:rPr>
          <w:fldChar w:fldCharType="begin"/>
        </w:r>
        <w:r>
          <w:rPr>
            <w:noProof/>
          </w:rPr>
          <w:instrText xml:space="preserve"> PAGEREF _Toc202867955 \h </w:instrText>
        </w:r>
        <w:r>
          <w:rPr>
            <w:noProof/>
          </w:rPr>
        </w:r>
        <w:r>
          <w:rPr>
            <w:noProof/>
          </w:rPr>
          <w:fldChar w:fldCharType="separate"/>
        </w:r>
        <w:r>
          <w:rPr>
            <w:noProof/>
          </w:rPr>
          <w:t>8</w:t>
        </w:r>
        <w:r>
          <w:rPr>
            <w:noProof/>
          </w:rPr>
          <w:fldChar w:fldCharType="end"/>
        </w:r>
      </w:hyperlink>
    </w:p>
    <w:p w14:paraId="768FE11E" w14:textId="60BC0AF0" w:rsidR="003B6BC6" w:rsidRDefault="003B6BC6">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2867956" w:history="1">
        <w:r w:rsidRPr="00961CCB">
          <w:rPr>
            <w:rStyle w:val="Lienhypertexte"/>
            <w:rFonts w:ascii="Trebuchet MS" w:eastAsia="Trebuchet MS" w:hAnsi="Trebuchet MS" w:cs="Trebuchet MS"/>
            <w:noProof/>
            <w:lang w:val="fr-FR"/>
          </w:rPr>
          <w:t>8.5.2 - Repliement des installations de chantier et remise en état des lieux</w:t>
        </w:r>
        <w:r>
          <w:rPr>
            <w:noProof/>
          </w:rPr>
          <w:tab/>
        </w:r>
        <w:r>
          <w:rPr>
            <w:noProof/>
          </w:rPr>
          <w:fldChar w:fldCharType="begin"/>
        </w:r>
        <w:r>
          <w:rPr>
            <w:noProof/>
          </w:rPr>
          <w:instrText xml:space="preserve"> PAGEREF _Toc202867956 \h </w:instrText>
        </w:r>
        <w:r>
          <w:rPr>
            <w:noProof/>
          </w:rPr>
        </w:r>
        <w:r>
          <w:rPr>
            <w:noProof/>
          </w:rPr>
          <w:fldChar w:fldCharType="separate"/>
        </w:r>
        <w:r>
          <w:rPr>
            <w:noProof/>
          </w:rPr>
          <w:t>8</w:t>
        </w:r>
        <w:r>
          <w:rPr>
            <w:noProof/>
          </w:rPr>
          <w:fldChar w:fldCharType="end"/>
        </w:r>
      </w:hyperlink>
    </w:p>
    <w:p w14:paraId="08BC2840" w14:textId="7ACF62F1"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57" w:history="1">
        <w:r w:rsidRPr="00961CCB">
          <w:rPr>
            <w:rStyle w:val="Lienhypertexte"/>
            <w:rFonts w:ascii="Trebuchet MS" w:eastAsia="Trebuchet MS" w:hAnsi="Trebuchet MS" w:cs="Trebuchet MS"/>
            <w:noProof/>
            <w:lang w:val="fr-FR"/>
          </w:rPr>
          <w:t>9 - Développement durable</w:t>
        </w:r>
        <w:r>
          <w:rPr>
            <w:noProof/>
          </w:rPr>
          <w:tab/>
        </w:r>
        <w:r>
          <w:rPr>
            <w:noProof/>
          </w:rPr>
          <w:fldChar w:fldCharType="begin"/>
        </w:r>
        <w:r>
          <w:rPr>
            <w:noProof/>
          </w:rPr>
          <w:instrText xml:space="preserve"> PAGEREF _Toc202867957 \h </w:instrText>
        </w:r>
        <w:r>
          <w:rPr>
            <w:noProof/>
          </w:rPr>
        </w:r>
        <w:r>
          <w:rPr>
            <w:noProof/>
          </w:rPr>
          <w:fldChar w:fldCharType="separate"/>
        </w:r>
        <w:r>
          <w:rPr>
            <w:noProof/>
          </w:rPr>
          <w:t>8</w:t>
        </w:r>
        <w:r>
          <w:rPr>
            <w:noProof/>
          </w:rPr>
          <w:fldChar w:fldCharType="end"/>
        </w:r>
      </w:hyperlink>
    </w:p>
    <w:p w14:paraId="3560DC78" w14:textId="69BCF89E"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58" w:history="1">
        <w:r w:rsidRPr="00961CCB">
          <w:rPr>
            <w:rStyle w:val="Lienhypertexte"/>
            <w:rFonts w:ascii="Trebuchet MS" w:eastAsia="Trebuchet MS" w:hAnsi="Trebuchet MS" w:cs="Trebuchet MS"/>
            <w:noProof/>
            <w:lang w:val="fr-FR"/>
          </w:rPr>
          <w:t>10 - Réception</w:t>
        </w:r>
        <w:r>
          <w:rPr>
            <w:noProof/>
          </w:rPr>
          <w:tab/>
        </w:r>
        <w:r>
          <w:rPr>
            <w:noProof/>
          </w:rPr>
          <w:fldChar w:fldCharType="begin"/>
        </w:r>
        <w:r>
          <w:rPr>
            <w:noProof/>
          </w:rPr>
          <w:instrText xml:space="preserve"> PAGEREF _Toc202867958 \h </w:instrText>
        </w:r>
        <w:r>
          <w:rPr>
            <w:noProof/>
          </w:rPr>
        </w:r>
        <w:r>
          <w:rPr>
            <w:noProof/>
          </w:rPr>
          <w:fldChar w:fldCharType="separate"/>
        </w:r>
        <w:r>
          <w:rPr>
            <w:noProof/>
          </w:rPr>
          <w:t>8</w:t>
        </w:r>
        <w:r>
          <w:rPr>
            <w:noProof/>
          </w:rPr>
          <w:fldChar w:fldCharType="end"/>
        </w:r>
      </w:hyperlink>
    </w:p>
    <w:p w14:paraId="5FF6AA6E" w14:textId="77B5B7EF"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59" w:history="1">
        <w:r w:rsidRPr="00961CCB">
          <w:rPr>
            <w:rStyle w:val="Lienhypertexte"/>
            <w:rFonts w:ascii="Trebuchet MS" w:eastAsia="Trebuchet MS" w:hAnsi="Trebuchet MS" w:cs="Trebuchet MS"/>
            <w:noProof/>
            <w:lang w:val="fr-FR"/>
          </w:rPr>
          <w:t>10.1 - Réception des travaux</w:t>
        </w:r>
        <w:r>
          <w:rPr>
            <w:noProof/>
          </w:rPr>
          <w:tab/>
        </w:r>
        <w:r>
          <w:rPr>
            <w:noProof/>
          </w:rPr>
          <w:fldChar w:fldCharType="begin"/>
        </w:r>
        <w:r>
          <w:rPr>
            <w:noProof/>
          </w:rPr>
          <w:instrText xml:space="preserve"> PAGEREF _Toc202867959 \h </w:instrText>
        </w:r>
        <w:r>
          <w:rPr>
            <w:noProof/>
          </w:rPr>
        </w:r>
        <w:r>
          <w:rPr>
            <w:noProof/>
          </w:rPr>
          <w:fldChar w:fldCharType="separate"/>
        </w:r>
        <w:r>
          <w:rPr>
            <w:noProof/>
          </w:rPr>
          <w:t>8</w:t>
        </w:r>
        <w:r>
          <w:rPr>
            <w:noProof/>
          </w:rPr>
          <w:fldChar w:fldCharType="end"/>
        </w:r>
      </w:hyperlink>
    </w:p>
    <w:p w14:paraId="14F518B4" w14:textId="6935BEAF" w:rsidR="003B6BC6" w:rsidRDefault="003B6BC6">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2867960" w:history="1">
        <w:r w:rsidRPr="00961CCB">
          <w:rPr>
            <w:rStyle w:val="Lienhypertexte"/>
            <w:rFonts w:ascii="Trebuchet MS" w:eastAsia="Trebuchet MS" w:hAnsi="Trebuchet MS" w:cs="Trebuchet MS"/>
            <w:noProof/>
            <w:lang w:val="fr-FR"/>
          </w:rPr>
          <w:t>10.1.1 - Dispositions applicables à la réception</w:t>
        </w:r>
        <w:r>
          <w:rPr>
            <w:noProof/>
          </w:rPr>
          <w:tab/>
        </w:r>
        <w:r>
          <w:rPr>
            <w:noProof/>
          </w:rPr>
          <w:fldChar w:fldCharType="begin"/>
        </w:r>
        <w:r>
          <w:rPr>
            <w:noProof/>
          </w:rPr>
          <w:instrText xml:space="preserve"> PAGEREF _Toc202867960 \h </w:instrText>
        </w:r>
        <w:r>
          <w:rPr>
            <w:noProof/>
          </w:rPr>
        </w:r>
        <w:r>
          <w:rPr>
            <w:noProof/>
          </w:rPr>
          <w:fldChar w:fldCharType="separate"/>
        </w:r>
        <w:r>
          <w:rPr>
            <w:noProof/>
          </w:rPr>
          <w:t>8</w:t>
        </w:r>
        <w:r>
          <w:rPr>
            <w:noProof/>
          </w:rPr>
          <w:fldChar w:fldCharType="end"/>
        </w:r>
      </w:hyperlink>
    </w:p>
    <w:p w14:paraId="19C16398" w14:textId="5452F2BC"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61" w:history="1">
        <w:r w:rsidRPr="00961CCB">
          <w:rPr>
            <w:rStyle w:val="Lienhypertexte"/>
            <w:rFonts w:ascii="Trebuchet MS" w:eastAsia="Trebuchet MS" w:hAnsi="Trebuchet MS" w:cs="Trebuchet MS"/>
            <w:noProof/>
            <w:lang w:val="fr-FR"/>
          </w:rPr>
          <w:t>11 - Garantie des prestations</w:t>
        </w:r>
        <w:r>
          <w:rPr>
            <w:noProof/>
          </w:rPr>
          <w:tab/>
        </w:r>
        <w:r>
          <w:rPr>
            <w:noProof/>
          </w:rPr>
          <w:fldChar w:fldCharType="begin"/>
        </w:r>
        <w:r>
          <w:rPr>
            <w:noProof/>
          </w:rPr>
          <w:instrText xml:space="preserve"> PAGEREF _Toc202867961 \h </w:instrText>
        </w:r>
        <w:r>
          <w:rPr>
            <w:noProof/>
          </w:rPr>
        </w:r>
        <w:r>
          <w:rPr>
            <w:noProof/>
          </w:rPr>
          <w:fldChar w:fldCharType="separate"/>
        </w:r>
        <w:r>
          <w:rPr>
            <w:noProof/>
          </w:rPr>
          <w:t>8</w:t>
        </w:r>
        <w:r>
          <w:rPr>
            <w:noProof/>
          </w:rPr>
          <w:fldChar w:fldCharType="end"/>
        </w:r>
      </w:hyperlink>
    </w:p>
    <w:p w14:paraId="2B168C85" w14:textId="0E4B700A"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62" w:history="1">
        <w:r w:rsidRPr="00961CCB">
          <w:rPr>
            <w:rStyle w:val="Lienhypertexte"/>
            <w:rFonts w:ascii="Trebuchet MS" w:eastAsia="Trebuchet MS" w:hAnsi="Trebuchet MS" w:cs="Trebuchet MS"/>
            <w:noProof/>
            <w:lang w:val="fr-FR"/>
          </w:rPr>
          <w:t>12 - Droit de propriété industrielle et intellectuelle</w:t>
        </w:r>
        <w:r>
          <w:rPr>
            <w:noProof/>
          </w:rPr>
          <w:tab/>
        </w:r>
        <w:r>
          <w:rPr>
            <w:noProof/>
          </w:rPr>
          <w:fldChar w:fldCharType="begin"/>
        </w:r>
        <w:r>
          <w:rPr>
            <w:noProof/>
          </w:rPr>
          <w:instrText xml:space="preserve"> PAGEREF _Toc202867962 \h </w:instrText>
        </w:r>
        <w:r>
          <w:rPr>
            <w:noProof/>
          </w:rPr>
        </w:r>
        <w:r>
          <w:rPr>
            <w:noProof/>
          </w:rPr>
          <w:fldChar w:fldCharType="separate"/>
        </w:r>
        <w:r>
          <w:rPr>
            <w:noProof/>
          </w:rPr>
          <w:t>8</w:t>
        </w:r>
        <w:r>
          <w:rPr>
            <w:noProof/>
          </w:rPr>
          <w:fldChar w:fldCharType="end"/>
        </w:r>
      </w:hyperlink>
    </w:p>
    <w:p w14:paraId="1B199D0A" w14:textId="05A25BC1"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63" w:history="1">
        <w:r w:rsidRPr="00961CCB">
          <w:rPr>
            <w:rStyle w:val="Lienhypertexte"/>
            <w:rFonts w:ascii="Trebuchet MS" w:eastAsia="Trebuchet MS" w:hAnsi="Trebuchet MS" w:cs="Trebuchet MS"/>
            <w:noProof/>
            <w:lang w:val="fr-FR"/>
          </w:rPr>
          <w:t>13 - Pénalités</w:t>
        </w:r>
        <w:r>
          <w:rPr>
            <w:noProof/>
          </w:rPr>
          <w:tab/>
        </w:r>
        <w:r>
          <w:rPr>
            <w:noProof/>
          </w:rPr>
          <w:fldChar w:fldCharType="begin"/>
        </w:r>
        <w:r>
          <w:rPr>
            <w:noProof/>
          </w:rPr>
          <w:instrText xml:space="preserve"> PAGEREF _Toc202867963 \h </w:instrText>
        </w:r>
        <w:r>
          <w:rPr>
            <w:noProof/>
          </w:rPr>
        </w:r>
        <w:r>
          <w:rPr>
            <w:noProof/>
          </w:rPr>
          <w:fldChar w:fldCharType="separate"/>
        </w:r>
        <w:r>
          <w:rPr>
            <w:noProof/>
          </w:rPr>
          <w:t>8</w:t>
        </w:r>
        <w:r>
          <w:rPr>
            <w:noProof/>
          </w:rPr>
          <w:fldChar w:fldCharType="end"/>
        </w:r>
      </w:hyperlink>
    </w:p>
    <w:p w14:paraId="40AA507D" w14:textId="54093999"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64" w:history="1">
        <w:r w:rsidRPr="00961CCB">
          <w:rPr>
            <w:rStyle w:val="Lienhypertexte"/>
            <w:rFonts w:ascii="Trebuchet MS" w:eastAsia="Trebuchet MS" w:hAnsi="Trebuchet MS" w:cs="Trebuchet MS"/>
            <w:noProof/>
            <w:lang w:val="fr-FR"/>
          </w:rPr>
          <w:t>13.1 - Pénalités de retard</w:t>
        </w:r>
        <w:r>
          <w:rPr>
            <w:noProof/>
          </w:rPr>
          <w:tab/>
        </w:r>
        <w:r>
          <w:rPr>
            <w:noProof/>
          </w:rPr>
          <w:fldChar w:fldCharType="begin"/>
        </w:r>
        <w:r>
          <w:rPr>
            <w:noProof/>
          </w:rPr>
          <w:instrText xml:space="preserve"> PAGEREF _Toc202867964 \h </w:instrText>
        </w:r>
        <w:r>
          <w:rPr>
            <w:noProof/>
          </w:rPr>
        </w:r>
        <w:r>
          <w:rPr>
            <w:noProof/>
          </w:rPr>
          <w:fldChar w:fldCharType="separate"/>
        </w:r>
        <w:r>
          <w:rPr>
            <w:noProof/>
          </w:rPr>
          <w:t>8</w:t>
        </w:r>
        <w:r>
          <w:rPr>
            <w:noProof/>
          </w:rPr>
          <w:fldChar w:fldCharType="end"/>
        </w:r>
      </w:hyperlink>
    </w:p>
    <w:p w14:paraId="60DEACAA" w14:textId="18F041C9"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65" w:history="1">
        <w:r w:rsidRPr="00961CCB">
          <w:rPr>
            <w:rStyle w:val="Lienhypertexte"/>
            <w:rFonts w:ascii="Trebuchet MS" w:eastAsia="Trebuchet MS" w:hAnsi="Trebuchet MS" w:cs="Trebuchet MS"/>
            <w:noProof/>
            <w:lang w:val="fr-FR"/>
          </w:rPr>
          <w:t>14 - Assurances</w:t>
        </w:r>
        <w:r>
          <w:rPr>
            <w:noProof/>
          </w:rPr>
          <w:tab/>
        </w:r>
        <w:r>
          <w:rPr>
            <w:noProof/>
          </w:rPr>
          <w:fldChar w:fldCharType="begin"/>
        </w:r>
        <w:r>
          <w:rPr>
            <w:noProof/>
          </w:rPr>
          <w:instrText xml:space="preserve"> PAGEREF _Toc202867965 \h </w:instrText>
        </w:r>
        <w:r>
          <w:rPr>
            <w:noProof/>
          </w:rPr>
        </w:r>
        <w:r>
          <w:rPr>
            <w:noProof/>
          </w:rPr>
          <w:fldChar w:fldCharType="separate"/>
        </w:r>
        <w:r>
          <w:rPr>
            <w:noProof/>
          </w:rPr>
          <w:t>9</w:t>
        </w:r>
        <w:r>
          <w:rPr>
            <w:noProof/>
          </w:rPr>
          <w:fldChar w:fldCharType="end"/>
        </w:r>
      </w:hyperlink>
    </w:p>
    <w:p w14:paraId="5992ED1E" w14:textId="4CCA06A6"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66" w:history="1">
        <w:r w:rsidRPr="00961CCB">
          <w:rPr>
            <w:rStyle w:val="Lienhypertexte"/>
            <w:rFonts w:ascii="Trebuchet MS" w:eastAsia="Trebuchet MS" w:hAnsi="Trebuchet MS" w:cs="Trebuchet MS"/>
            <w:noProof/>
            <w:lang w:val="fr-FR"/>
          </w:rPr>
          <w:t>15 - Résiliation du contrat</w:t>
        </w:r>
        <w:r>
          <w:rPr>
            <w:noProof/>
          </w:rPr>
          <w:tab/>
        </w:r>
        <w:r>
          <w:rPr>
            <w:noProof/>
          </w:rPr>
          <w:fldChar w:fldCharType="begin"/>
        </w:r>
        <w:r>
          <w:rPr>
            <w:noProof/>
          </w:rPr>
          <w:instrText xml:space="preserve"> PAGEREF _Toc202867966 \h </w:instrText>
        </w:r>
        <w:r>
          <w:rPr>
            <w:noProof/>
          </w:rPr>
        </w:r>
        <w:r>
          <w:rPr>
            <w:noProof/>
          </w:rPr>
          <w:fldChar w:fldCharType="separate"/>
        </w:r>
        <w:r>
          <w:rPr>
            <w:noProof/>
          </w:rPr>
          <w:t>9</w:t>
        </w:r>
        <w:r>
          <w:rPr>
            <w:noProof/>
          </w:rPr>
          <w:fldChar w:fldCharType="end"/>
        </w:r>
      </w:hyperlink>
    </w:p>
    <w:p w14:paraId="749F7F4C" w14:textId="7D1EFD39"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67" w:history="1">
        <w:r w:rsidRPr="00961CCB">
          <w:rPr>
            <w:rStyle w:val="Lienhypertexte"/>
            <w:rFonts w:ascii="Trebuchet MS" w:eastAsia="Trebuchet MS" w:hAnsi="Trebuchet MS" w:cs="Trebuchet MS"/>
            <w:noProof/>
            <w:lang w:val="fr-FR"/>
          </w:rPr>
          <w:t>15.1 - Conditions de résiliation</w:t>
        </w:r>
        <w:r>
          <w:rPr>
            <w:noProof/>
          </w:rPr>
          <w:tab/>
        </w:r>
        <w:r>
          <w:rPr>
            <w:noProof/>
          </w:rPr>
          <w:fldChar w:fldCharType="begin"/>
        </w:r>
        <w:r>
          <w:rPr>
            <w:noProof/>
          </w:rPr>
          <w:instrText xml:space="preserve"> PAGEREF _Toc202867967 \h </w:instrText>
        </w:r>
        <w:r>
          <w:rPr>
            <w:noProof/>
          </w:rPr>
        </w:r>
        <w:r>
          <w:rPr>
            <w:noProof/>
          </w:rPr>
          <w:fldChar w:fldCharType="separate"/>
        </w:r>
        <w:r>
          <w:rPr>
            <w:noProof/>
          </w:rPr>
          <w:t>9</w:t>
        </w:r>
        <w:r>
          <w:rPr>
            <w:noProof/>
          </w:rPr>
          <w:fldChar w:fldCharType="end"/>
        </w:r>
      </w:hyperlink>
    </w:p>
    <w:p w14:paraId="25E379ED" w14:textId="0260A8A4" w:rsidR="003B6BC6" w:rsidRDefault="003B6BC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67968" w:history="1">
        <w:r w:rsidRPr="00961CCB">
          <w:rPr>
            <w:rStyle w:val="Lienhypertexte"/>
            <w:rFonts w:ascii="Trebuchet MS" w:eastAsia="Trebuchet MS" w:hAnsi="Trebuchet MS" w:cs="Trebuchet MS"/>
            <w:noProof/>
            <w:lang w:val="fr-FR"/>
          </w:rPr>
          <w:t>15.2 - Redressement ou liquidation judiciaire</w:t>
        </w:r>
        <w:r>
          <w:rPr>
            <w:noProof/>
          </w:rPr>
          <w:tab/>
        </w:r>
        <w:r>
          <w:rPr>
            <w:noProof/>
          </w:rPr>
          <w:fldChar w:fldCharType="begin"/>
        </w:r>
        <w:r>
          <w:rPr>
            <w:noProof/>
          </w:rPr>
          <w:instrText xml:space="preserve"> PAGEREF _Toc202867968 \h </w:instrText>
        </w:r>
        <w:r>
          <w:rPr>
            <w:noProof/>
          </w:rPr>
        </w:r>
        <w:r>
          <w:rPr>
            <w:noProof/>
          </w:rPr>
          <w:fldChar w:fldCharType="separate"/>
        </w:r>
        <w:r>
          <w:rPr>
            <w:noProof/>
          </w:rPr>
          <w:t>9</w:t>
        </w:r>
        <w:r>
          <w:rPr>
            <w:noProof/>
          </w:rPr>
          <w:fldChar w:fldCharType="end"/>
        </w:r>
      </w:hyperlink>
    </w:p>
    <w:p w14:paraId="22C9418E" w14:textId="12ADB6A6"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69" w:history="1">
        <w:r w:rsidRPr="00961CCB">
          <w:rPr>
            <w:rStyle w:val="Lienhypertexte"/>
            <w:rFonts w:ascii="Trebuchet MS" w:eastAsia="Trebuchet MS" w:hAnsi="Trebuchet MS" w:cs="Trebuchet MS"/>
            <w:noProof/>
            <w:lang w:val="fr-FR"/>
          </w:rPr>
          <w:t>16 - Règlement des litiges et langues</w:t>
        </w:r>
        <w:r>
          <w:rPr>
            <w:noProof/>
          </w:rPr>
          <w:tab/>
        </w:r>
        <w:r>
          <w:rPr>
            <w:noProof/>
          </w:rPr>
          <w:fldChar w:fldCharType="begin"/>
        </w:r>
        <w:r>
          <w:rPr>
            <w:noProof/>
          </w:rPr>
          <w:instrText xml:space="preserve"> PAGEREF _Toc202867969 \h </w:instrText>
        </w:r>
        <w:r>
          <w:rPr>
            <w:noProof/>
          </w:rPr>
        </w:r>
        <w:r>
          <w:rPr>
            <w:noProof/>
          </w:rPr>
          <w:fldChar w:fldCharType="separate"/>
        </w:r>
        <w:r>
          <w:rPr>
            <w:noProof/>
          </w:rPr>
          <w:t>10</w:t>
        </w:r>
        <w:r>
          <w:rPr>
            <w:noProof/>
          </w:rPr>
          <w:fldChar w:fldCharType="end"/>
        </w:r>
      </w:hyperlink>
    </w:p>
    <w:p w14:paraId="1DE4B0DE" w14:textId="434D6A53" w:rsidR="003B6BC6" w:rsidRDefault="003B6BC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67970" w:history="1">
        <w:r w:rsidRPr="00961CCB">
          <w:rPr>
            <w:rStyle w:val="Lienhypertexte"/>
            <w:rFonts w:ascii="Trebuchet MS" w:eastAsia="Trebuchet MS" w:hAnsi="Trebuchet MS" w:cs="Trebuchet MS"/>
            <w:noProof/>
            <w:lang w:val="fr-FR"/>
          </w:rPr>
          <w:t>17 - Dérogations</w:t>
        </w:r>
        <w:r>
          <w:rPr>
            <w:noProof/>
          </w:rPr>
          <w:tab/>
        </w:r>
        <w:r>
          <w:rPr>
            <w:noProof/>
          </w:rPr>
          <w:fldChar w:fldCharType="begin"/>
        </w:r>
        <w:r>
          <w:rPr>
            <w:noProof/>
          </w:rPr>
          <w:instrText xml:space="preserve"> PAGEREF _Toc202867970 \h </w:instrText>
        </w:r>
        <w:r>
          <w:rPr>
            <w:noProof/>
          </w:rPr>
        </w:r>
        <w:r>
          <w:rPr>
            <w:noProof/>
          </w:rPr>
          <w:fldChar w:fldCharType="separate"/>
        </w:r>
        <w:r>
          <w:rPr>
            <w:noProof/>
          </w:rPr>
          <w:t>10</w:t>
        </w:r>
        <w:r>
          <w:rPr>
            <w:noProof/>
          </w:rPr>
          <w:fldChar w:fldCharType="end"/>
        </w:r>
      </w:hyperlink>
    </w:p>
    <w:p w14:paraId="36FDD396" w14:textId="6961E4AD" w:rsidR="00D4211B" w:rsidRDefault="00106912">
      <w:pPr>
        <w:spacing w:after="100"/>
        <w:rPr>
          <w:rFonts w:ascii="Trebuchet MS" w:eastAsia="Trebuchet MS" w:hAnsi="Trebuchet MS" w:cs="Trebuchet MS"/>
          <w:color w:val="000000"/>
          <w:sz w:val="22"/>
          <w:lang w:val="fr-FR"/>
        </w:rPr>
        <w:sectPr w:rsidR="00D4211B">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2AAF616" w14:textId="77777777" w:rsidR="00D4211B" w:rsidRDefault="00106912">
      <w:pPr>
        <w:pStyle w:val="Titre1"/>
        <w:shd w:val="clear" w:color="FD2456" w:fill="FD2456"/>
        <w:rPr>
          <w:rFonts w:ascii="Trebuchet MS" w:eastAsia="Trebuchet MS" w:hAnsi="Trebuchet MS" w:cs="Trebuchet MS"/>
          <w:color w:val="FFFFFF"/>
          <w:sz w:val="28"/>
          <w:lang w:val="fr-FR"/>
        </w:rPr>
      </w:pPr>
      <w:bookmarkStart w:id="0" w:name="ArtL1_CCAP-1-A1"/>
      <w:bookmarkStart w:id="1" w:name="_Toc202867927"/>
      <w:bookmarkEnd w:id="0"/>
      <w:r>
        <w:rPr>
          <w:rFonts w:ascii="Trebuchet MS" w:eastAsia="Trebuchet MS" w:hAnsi="Trebuchet MS" w:cs="Trebuchet MS"/>
          <w:color w:val="FFFFFF"/>
          <w:sz w:val="28"/>
          <w:lang w:val="fr-FR"/>
        </w:rPr>
        <w:lastRenderedPageBreak/>
        <w:t>1 - Dispositions générales du contrat</w:t>
      </w:r>
      <w:bookmarkEnd w:id="1"/>
    </w:p>
    <w:p w14:paraId="33AF869B" w14:textId="77777777" w:rsidR="00D4211B" w:rsidRDefault="00106912">
      <w:pPr>
        <w:spacing w:line="60" w:lineRule="exact"/>
        <w:rPr>
          <w:sz w:val="6"/>
        </w:rPr>
      </w:pPr>
      <w:r>
        <w:t xml:space="preserve"> </w:t>
      </w:r>
    </w:p>
    <w:p w14:paraId="6FCBAF43" w14:textId="77777777" w:rsidR="00D4211B" w:rsidRDefault="00106912">
      <w:pPr>
        <w:pStyle w:val="Titre2"/>
        <w:ind w:left="280"/>
        <w:rPr>
          <w:rFonts w:ascii="Trebuchet MS" w:eastAsia="Trebuchet MS" w:hAnsi="Trebuchet MS" w:cs="Trebuchet MS"/>
          <w:i w:val="0"/>
          <w:color w:val="000000"/>
          <w:sz w:val="24"/>
          <w:lang w:val="fr-FR"/>
        </w:rPr>
      </w:pPr>
      <w:bookmarkStart w:id="2" w:name="ArtL2_CCAP-1-A1.1"/>
      <w:bookmarkStart w:id="3" w:name="_Toc202867928"/>
      <w:bookmarkEnd w:id="2"/>
      <w:r>
        <w:rPr>
          <w:rFonts w:ascii="Trebuchet MS" w:eastAsia="Trebuchet MS" w:hAnsi="Trebuchet MS" w:cs="Trebuchet MS"/>
          <w:i w:val="0"/>
          <w:color w:val="000000"/>
          <w:sz w:val="24"/>
          <w:lang w:val="fr-FR"/>
        </w:rPr>
        <w:t>1.1 - Objet du contrat</w:t>
      </w:r>
      <w:bookmarkEnd w:id="3"/>
    </w:p>
    <w:p w14:paraId="740F9E10" w14:textId="77777777" w:rsidR="00D4211B" w:rsidRDefault="00106912">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00604288" w14:textId="77777777" w:rsidR="00226714" w:rsidRPr="00226714" w:rsidRDefault="00226714" w:rsidP="00226714">
      <w:pPr>
        <w:rPr>
          <w:lang w:val="fr-FR"/>
        </w:rPr>
      </w:pPr>
    </w:p>
    <w:p w14:paraId="162FCE6A" w14:textId="77777777" w:rsidR="00D4211B" w:rsidRPr="00EB597C" w:rsidRDefault="00106912">
      <w:pPr>
        <w:pStyle w:val="ParagrapheIndent2"/>
        <w:spacing w:after="240" w:line="232" w:lineRule="exact"/>
        <w:jc w:val="both"/>
        <w:rPr>
          <w:b/>
          <w:bCs/>
          <w:color w:val="000000"/>
          <w:lang w:val="fr-FR"/>
        </w:rPr>
      </w:pPr>
      <w:r w:rsidRPr="00EB597C">
        <w:rPr>
          <w:b/>
          <w:bCs/>
          <w:color w:val="000000"/>
          <w:lang w:val="fr-FR"/>
        </w:rPr>
        <w:t>Conception et réalisation d'un système de traitement des bagages - Phase définitive, Aéroport Figari Sud Corse</w:t>
      </w:r>
    </w:p>
    <w:p w14:paraId="430E8310" w14:textId="77777777" w:rsidR="00D4211B" w:rsidRDefault="00106912">
      <w:pPr>
        <w:pStyle w:val="ParagrapheIndent2"/>
        <w:spacing w:line="232" w:lineRule="exact"/>
        <w:jc w:val="both"/>
        <w:rPr>
          <w:color w:val="000000"/>
          <w:lang w:val="fr-FR"/>
        </w:rPr>
      </w:pPr>
      <w:r>
        <w:rPr>
          <w:color w:val="000000"/>
          <w:lang w:val="fr-FR"/>
        </w:rPr>
        <w:t>Lieu(x) d'exécution :</w:t>
      </w:r>
    </w:p>
    <w:p w14:paraId="1EC6CC64" w14:textId="77777777" w:rsidR="00D4211B" w:rsidRDefault="00106912">
      <w:pPr>
        <w:pStyle w:val="ParagrapheIndent2"/>
        <w:spacing w:line="232" w:lineRule="exact"/>
        <w:jc w:val="both"/>
        <w:rPr>
          <w:color w:val="000000"/>
          <w:lang w:val="fr-FR"/>
        </w:rPr>
      </w:pPr>
      <w:r>
        <w:rPr>
          <w:color w:val="000000"/>
          <w:lang w:val="fr-FR"/>
        </w:rPr>
        <w:t>Aéroport Figari Sud Corse</w:t>
      </w:r>
    </w:p>
    <w:p w14:paraId="4B9BC80F" w14:textId="77777777" w:rsidR="00D4211B" w:rsidRDefault="00D4211B">
      <w:pPr>
        <w:pStyle w:val="ParagrapheIndent2"/>
        <w:spacing w:after="240" w:line="232" w:lineRule="exact"/>
        <w:jc w:val="both"/>
        <w:rPr>
          <w:color w:val="000000"/>
          <w:lang w:val="fr-FR"/>
        </w:rPr>
      </w:pPr>
    </w:p>
    <w:p w14:paraId="3256B5FA" w14:textId="77777777" w:rsidR="00D4211B" w:rsidRDefault="00106912">
      <w:pPr>
        <w:pStyle w:val="Titre2"/>
        <w:ind w:left="280"/>
        <w:rPr>
          <w:rFonts w:ascii="Trebuchet MS" w:eastAsia="Trebuchet MS" w:hAnsi="Trebuchet MS" w:cs="Trebuchet MS"/>
          <w:i w:val="0"/>
          <w:color w:val="000000"/>
          <w:sz w:val="24"/>
          <w:lang w:val="fr-FR"/>
        </w:rPr>
      </w:pPr>
      <w:bookmarkStart w:id="4" w:name="ArtL2_CCAP-1-A1.2"/>
      <w:bookmarkStart w:id="5" w:name="_Toc202867929"/>
      <w:bookmarkEnd w:id="4"/>
      <w:r>
        <w:rPr>
          <w:rFonts w:ascii="Trebuchet MS" w:eastAsia="Trebuchet MS" w:hAnsi="Trebuchet MS" w:cs="Trebuchet MS"/>
          <w:i w:val="0"/>
          <w:color w:val="000000"/>
          <w:sz w:val="24"/>
          <w:lang w:val="fr-FR"/>
        </w:rPr>
        <w:t>1.2 - Décomposition du contrat</w:t>
      </w:r>
      <w:bookmarkEnd w:id="5"/>
    </w:p>
    <w:p w14:paraId="438FF915" w14:textId="77777777" w:rsidR="00D4211B" w:rsidRDefault="00106912">
      <w:pPr>
        <w:pStyle w:val="ParagrapheIndent2"/>
        <w:spacing w:after="240"/>
        <w:jc w:val="both"/>
        <w:rPr>
          <w:color w:val="000000"/>
          <w:lang w:val="fr-FR"/>
        </w:rPr>
      </w:pPr>
      <w:r>
        <w:rPr>
          <w:color w:val="000000"/>
          <w:lang w:val="fr-FR"/>
        </w:rPr>
        <w:t>Il n'est pas prévu de décomposition en lots.</w:t>
      </w:r>
    </w:p>
    <w:p w14:paraId="05537C7D" w14:textId="77777777" w:rsidR="00D4211B" w:rsidRDefault="00106912">
      <w:pPr>
        <w:pStyle w:val="Titre1"/>
        <w:shd w:val="clear" w:color="FD2456" w:fill="FD2456"/>
        <w:rPr>
          <w:rFonts w:ascii="Trebuchet MS" w:eastAsia="Trebuchet MS" w:hAnsi="Trebuchet MS" w:cs="Trebuchet MS"/>
          <w:color w:val="FFFFFF"/>
          <w:sz w:val="28"/>
          <w:lang w:val="fr-FR"/>
        </w:rPr>
      </w:pPr>
      <w:bookmarkStart w:id="6" w:name="ArtL1_CCAP-1-A2"/>
      <w:bookmarkStart w:id="7" w:name="_Toc202867930"/>
      <w:bookmarkEnd w:id="6"/>
      <w:r>
        <w:rPr>
          <w:rFonts w:ascii="Trebuchet MS" w:eastAsia="Trebuchet MS" w:hAnsi="Trebuchet MS" w:cs="Trebuchet MS"/>
          <w:color w:val="FFFFFF"/>
          <w:sz w:val="28"/>
          <w:lang w:val="fr-FR"/>
        </w:rPr>
        <w:t>2 - Pièces contractuelles</w:t>
      </w:r>
      <w:bookmarkEnd w:id="7"/>
    </w:p>
    <w:p w14:paraId="6EDB836D" w14:textId="77777777" w:rsidR="00D4211B" w:rsidRDefault="00106912">
      <w:pPr>
        <w:spacing w:line="60" w:lineRule="exact"/>
        <w:rPr>
          <w:sz w:val="6"/>
        </w:rPr>
      </w:pPr>
      <w:r>
        <w:t xml:space="preserve"> </w:t>
      </w:r>
    </w:p>
    <w:p w14:paraId="764DD964" w14:textId="77777777" w:rsidR="00D4211B" w:rsidRDefault="00106912">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2399C7A4" w14:textId="77777777" w:rsidR="00D4211B" w:rsidRDefault="00106912">
      <w:pPr>
        <w:pStyle w:val="ParagrapheIndent1"/>
        <w:spacing w:line="232" w:lineRule="exact"/>
        <w:jc w:val="both"/>
        <w:rPr>
          <w:color w:val="000000"/>
          <w:lang w:val="fr-FR"/>
        </w:rPr>
      </w:pPr>
      <w:r>
        <w:rPr>
          <w:color w:val="000000"/>
          <w:lang w:val="fr-FR"/>
        </w:rPr>
        <w:t>- L'acte d'engagement (AE) et ses annexes financières</w:t>
      </w:r>
    </w:p>
    <w:p w14:paraId="5D8CB139" w14:textId="77777777" w:rsidR="00D4211B" w:rsidRDefault="00106912">
      <w:pPr>
        <w:pStyle w:val="ParagrapheIndent1"/>
        <w:spacing w:line="232" w:lineRule="exact"/>
        <w:jc w:val="both"/>
        <w:rPr>
          <w:color w:val="000000"/>
          <w:lang w:val="fr-FR"/>
        </w:rPr>
      </w:pPr>
      <w:r>
        <w:rPr>
          <w:color w:val="000000"/>
          <w:lang w:val="fr-FR"/>
        </w:rPr>
        <w:t>- Le cahier des clauses administratives particulières (CCAP)</w:t>
      </w:r>
    </w:p>
    <w:p w14:paraId="7977BEF4" w14:textId="77777777" w:rsidR="00D4211B" w:rsidRDefault="00106912">
      <w:pPr>
        <w:pStyle w:val="ParagrapheIndent1"/>
        <w:spacing w:line="232" w:lineRule="exact"/>
        <w:jc w:val="both"/>
        <w:rPr>
          <w:color w:val="000000"/>
          <w:lang w:val="fr-FR"/>
        </w:rPr>
      </w:pPr>
      <w:r>
        <w:rPr>
          <w:color w:val="000000"/>
          <w:lang w:val="fr-FR"/>
        </w:rPr>
        <w:t>- Le cahier des clauses techniques particulières (CCTP) et ses annexes</w:t>
      </w:r>
    </w:p>
    <w:p w14:paraId="01E5A263" w14:textId="77777777" w:rsidR="00D4211B" w:rsidRDefault="00106912">
      <w:pPr>
        <w:pStyle w:val="ParagrapheIndent1"/>
        <w:spacing w:line="232" w:lineRule="exact"/>
        <w:jc w:val="both"/>
        <w:rPr>
          <w:color w:val="000000"/>
          <w:lang w:val="fr-FR"/>
        </w:rPr>
      </w:pPr>
      <w:r>
        <w:rPr>
          <w:color w:val="000000"/>
          <w:lang w:val="fr-FR"/>
        </w:rPr>
        <w:t>- Le cahier des clauses administratives générales (CCAG) applicables aux marchés publics de travaux, approuvé par l'arrêté du 30 mars 2021</w:t>
      </w:r>
    </w:p>
    <w:p w14:paraId="61935A4C" w14:textId="77777777" w:rsidR="00D4211B" w:rsidRDefault="00106912" w:rsidP="00226714">
      <w:pPr>
        <w:pStyle w:val="ParagrapheIndent1"/>
        <w:spacing w:line="232" w:lineRule="exact"/>
        <w:jc w:val="both"/>
        <w:rPr>
          <w:color w:val="000000"/>
          <w:lang w:val="fr-FR"/>
        </w:rPr>
      </w:pPr>
      <w:r>
        <w:rPr>
          <w:color w:val="000000"/>
          <w:lang w:val="fr-FR"/>
        </w:rPr>
        <w:t>- La décomposition du prix global forfaitaire (DPGF)</w:t>
      </w:r>
    </w:p>
    <w:p w14:paraId="1ADF5933" w14:textId="31086D97" w:rsidR="00226714" w:rsidRPr="00226714" w:rsidRDefault="00226714" w:rsidP="00226714">
      <w:pPr>
        <w:pStyle w:val="ParagrapheIndent1"/>
        <w:spacing w:line="232" w:lineRule="exact"/>
        <w:jc w:val="both"/>
        <w:rPr>
          <w:color w:val="000000"/>
          <w:lang w:val="fr-FR"/>
        </w:rPr>
      </w:pPr>
      <w:r w:rsidRPr="00226714">
        <w:rPr>
          <w:color w:val="000000"/>
          <w:lang w:val="fr-FR"/>
        </w:rPr>
        <w:t>- L'offre technique et financière du titulaire</w:t>
      </w:r>
    </w:p>
    <w:p w14:paraId="0FE628F7" w14:textId="77777777" w:rsidR="00226714" w:rsidRPr="00226714" w:rsidRDefault="00226714" w:rsidP="00226714">
      <w:pPr>
        <w:rPr>
          <w:lang w:val="fr-FR"/>
        </w:rPr>
      </w:pPr>
    </w:p>
    <w:p w14:paraId="34C85F2B" w14:textId="77777777" w:rsidR="00226714" w:rsidRPr="00226714" w:rsidRDefault="00226714" w:rsidP="00226714">
      <w:pPr>
        <w:rPr>
          <w:lang w:val="fr-FR"/>
        </w:rPr>
      </w:pPr>
    </w:p>
    <w:p w14:paraId="07F92011" w14:textId="05DC49E8" w:rsidR="00D4211B" w:rsidRDefault="00C66A74">
      <w:pPr>
        <w:pStyle w:val="Titre1"/>
        <w:shd w:val="clear" w:color="FD2456" w:fill="FD2456"/>
        <w:rPr>
          <w:rFonts w:ascii="Trebuchet MS" w:eastAsia="Trebuchet MS" w:hAnsi="Trebuchet MS" w:cs="Trebuchet MS"/>
          <w:color w:val="FFFFFF"/>
          <w:sz w:val="28"/>
          <w:lang w:val="fr-FR"/>
        </w:rPr>
      </w:pPr>
      <w:bookmarkStart w:id="8" w:name="ArtL1_CCAP-1-A3"/>
      <w:bookmarkStart w:id="9" w:name="ArtL1_CCAP-1-A9"/>
      <w:bookmarkStart w:id="10" w:name="_Toc202867931"/>
      <w:bookmarkEnd w:id="8"/>
      <w:bookmarkEnd w:id="9"/>
      <w:r>
        <w:rPr>
          <w:rFonts w:ascii="Trebuchet MS" w:eastAsia="Trebuchet MS" w:hAnsi="Trebuchet MS" w:cs="Trebuchet MS"/>
          <w:color w:val="FFFFFF"/>
          <w:sz w:val="28"/>
          <w:lang w:val="fr-FR"/>
        </w:rPr>
        <w:t>3</w:t>
      </w:r>
      <w:r w:rsidR="00106912">
        <w:rPr>
          <w:rFonts w:ascii="Trebuchet MS" w:eastAsia="Trebuchet MS" w:hAnsi="Trebuchet MS" w:cs="Trebuchet MS"/>
          <w:color w:val="FFFFFF"/>
          <w:sz w:val="28"/>
          <w:lang w:val="fr-FR"/>
        </w:rPr>
        <w:t xml:space="preserve"> - Durée et délais d'exécution</w:t>
      </w:r>
      <w:bookmarkEnd w:id="10"/>
    </w:p>
    <w:p w14:paraId="7B4FE232" w14:textId="77777777" w:rsidR="00D4211B" w:rsidRDefault="00106912">
      <w:pPr>
        <w:spacing w:line="60" w:lineRule="exact"/>
        <w:rPr>
          <w:sz w:val="6"/>
        </w:rPr>
      </w:pPr>
      <w:r>
        <w:t xml:space="preserve"> </w:t>
      </w:r>
    </w:p>
    <w:p w14:paraId="42A596F1" w14:textId="3C98915F" w:rsidR="00D4211B" w:rsidRDefault="00C66A74">
      <w:pPr>
        <w:pStyle w:val="Titre2"/>
        <w:ind w:left="280"/>
        <w:rPr>
          <w:rFonts w:ascii="Trebuchet MS" w:eastAsia="Trebuchet MS" w:hAnsi="Trebuchet MS" w:cs="Trebuchet MS"/>
          <w:i w:val="0"/>
          <w:color w:val="000000"/>
          <w:sz w:val="24"/>
          <w:lang w:val="fr-FR"/>
        </w:rPr>
      </w:pPr>
      <w:bookmarkStart w:id="11" w:name="ArtL2_CCAP-1-A9.4"/>
      <w:bookmarkStart w:id="12" w:name="_Toc202867932"/>
      <w:bookmarkEnd w:id="11"/>
      <w:r>
        <w:rPr>
          <w:rFonts w:ascii="Trebuchet MS" w:eastAsia="Trebuchet MS" w:hAnsi="Trebuchet MS" w:cs="Trebuchet MS"/>
          <w:i w:val="0"/>
          <w:color w:val="000000"/>
          <w:sz w:val="24"/>
          <w:lang w:val="fr-FR"/>
        </w:rPr>
        <w:t>3</w:t>
      </w:r>
      <w:r w:rsidR="00106912">
        <w:rPr>
          <w:rFonts w:ascii="Trebuchet MS" w:eastAsia="Trebuchet MS" w:hAnsi="Trebuchet MS" w:cs="Trebuchet MS"/>
          <w:i w:val="0"/>
          <w:color w:val="000000"/>
          <w:sz w:val="24"/>
          <w:lang w:val="fr-FR"/>
        </w:rPr>
        <w:t>.1 - Délai d'exécution</w:t>
      </w:r>
      <w:bookmarkEnd w:id="12"/>
    </w:p>
    <w:p w14:paraId="659C8247" w14:textId="77777777" w:rsidR="00D4211B" w:rsidRDefault="00106912">
      <w:pPr>
        <w:pStyle w:val="ParagrapheIndent2"/>
        <w:spacing w:after="240"/>
        <w:jc w:val="both"/>
        <w:rPr>
          <w:color w:val="000000"/>
          <w:lang w:val="fr-FR"/>
        </w:rPr>
      </w:pPr>
      <w:r>
        <w:rPr>
          <w:color w:val="000000"/>
          <w:lang w:val="fr-FR"/>
        </w:rPr>
        <w:t>L'acte d'engagement fixe le délai d'exécution.</w:t>
      </w:r>
    </w:p>
    <w:p w14:paraId="403EB8C2" w14:textId="77777777" w:rsidR="00D4211B" w:rsidRDefault="00106912">
      <w:pPr>
        <w:pStyle w:val="ParagrapheIndent2"/>
        <w:spacing w:after="240" w:line="232" w:lineRule="exact"/>
        <w:jc w:val="both"/>
        <w:rPr>
          <w:color w:val="000000"/>
          <w:lang w:val="fr-FR"/>
        </w:rPr>
      </w:pPr>
      <w:r>
        <w:rPr>
          <w:color w:val="000000"/>
          <w:lang w:val="fr-FR"/>
        </w:rPr>
        <w:t>L'exécution du marché débute à compter de la date de notification du contrat. L'exécution des travaux débute à compter de la date fixée par l'ordre de service prescrivant de commencer les travaux.</w:t>
      </w:r>
    </w:p>
    <w:p w14:paraId="4142B195" w14:textId="5BB94BA5" w:rsidR="00D4211B" w:rsidRDefault="00C66A74">
      <w:pPr>
        <w:pStyle w:val="Titre1"/>
        <w:shd w:val="clear" w:color="FD2456" w:fill="FD2456"/>
        <w:rPr>
          <w:rFonts w:ascii="Trebuchet MS" w:eastAsia="Trebuchet MS" w:hAnsi="Trebuchet MS" w:cs="Trebuchet MS"/>
          <w:color w:val="FFFFFF"/>
          <w:sz w:val="28"/>
          <w:lang w:val="fr-FR"/>
        </w:rPr>
      </w:pPr>
      <w:bookmarkStart w:id="13" w:name="ArtL1_CCAP-1-A10"/>
      <w:bookmarkStart w:id="14" w:name="_Toc202867933"/>
      <w:bookmarkEnd w:id="13"/>
      <w:r>
        <w:rPr>
          <w:rFonts w:ascii="Trebuchet MS" w:eastAsia="Trebuchet MS" w:hAnsi="Trebuchet MS" w:cs="Trebuchet MS"/>
          <w:color w:val="FFFFFF"/>
          <w:sz w:val="28"/>
          <w:lang w:val="fr-FR"/>
        </w:rPr>
        <w:t>4</w:t>
      </w:r>
      <w:r w:rsidR="00106912">
        <w:rPr>
          <w:rFonts w:ascii="Trebuchet MS" w:eastAsia="Trebuchet MS" w:hAnsi="Trebuchet MS" w:cs="Trebuchet MS"/>
          <w:color w:val="FFFFFF"/>
          <w:sz w:val="28"/>
          <w:lang w:val="fr-FR"/>
        </w:rPr>
        <w:t xml:space="preserve"> - Prix</w:t>
      </w:r>
      <w:bookmarkEnd w:id="14"/>
    </w:p>
    <w:p w14:paraId="36A3896E" w14:textId="77777777" w:rsidR="00D4211B" w:rsidRDefault="00106912">
      <w:pPr>
        <w:spacing w:line="60" w:lineRule="exact"/>
        <w:rPr>
          <w:sz w:val="6"/>
        </w:rPr>
      </w:pPr>
      <w:r>
        <w:t xml:space="preserve"> </w:t>
      </w:r>
    </w:p>
    <w:p w14:paraId="3ADC14CE" w14:textId="5601A057" w:rsidR="00D4211B" w:rsidRDefault="00C66A74">
      <w:pPr>
        <w:pStyle w:val="Titre2"/>
        <w:ind w:left="280"/>
        <w:rPr>
          <w:rFonts w:ascii="Trebuchet MS" w:eastAsia="Trebuchet MS" w:hAnsi="Trebuchet MS" w:cs="Trebuchet MS"/>
          <w:i w:val="0"/>
          <w:color w:val="000000"/>
          <w:sz w:val="24"/>
          <w:lang w:val="fr-FR"/>
        </w:rPr>
      </w:pPr>
      <w:bookmarkStart w:id="15" w:name="ArtL2_CCAP-1-A10.1"/>
      <w:bookmarkStart w:id="16" w:name="_Toc202867934"/>
      <w:bookmarkEnd w:id="15"/>
      <w:r>
        <w:rPr>
          <w:rFonts w:ascii="Trebuchet MS" w:eastAsia="Trebuchet MS" w:hAnsi="Trebuchet MS" w:cs="Trebuchet MS"/>
          <w:i w:val="0"/>
          <w:color w:val="000000"/>
          <w:sz w:val="24"/>
          <w:lang w:val="fr-FR"/>
        </w:rPr>
        <w:t>4</w:t>
      </w:r>
      <w:r w:rsidR="00106912">
        <w:rPr>
          <w:rFonts w:ascii="Trebuchet MS" w:eastAsia="Trebuchet MS" w:hAnsi="Trebuchet MS" w:cs="Trebuchet MS"/>
          <w:i w:val="0"/>
          <w:color w:val="000000"/>
          <w:sz w:val="24"/>
          <w:lang w:val="fr-FR"/>
        </w:rPr>
        <w:t>.1 - Caractéristiques des prix pratiqués</w:t>
      </w:r>
      <w:bookmarkEnd w:id="16"/>
    </w:p>
    <w:p w14:paraId="2817067E" w14:textId="77777777" w:rsidR="00D4211B" w:rsidRDefault="00106912">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1660D995" w14:textId="647E8B04" w:rsidR="00D4211B" w:rsidRDefault="00C66A74">
      <w:pPr>
        <w:pStyle w:val="Titre2"/>
        <w:ind w:left="280"/>
        <w:rPr>
          <w:rFonts w:ascii="Trebuchet MS" w:eastAsia="Trebuchet MS" w:hAnsi="Trebuchet MS" w:cs="Trebuchet MS"/>
          <w:i w:val="0"/>
          <w:color w:val="000000"/>
          <w:sz w:val="24"/>
          <w:lang w:val="fr-FR"/>
        </w:rPr>
      </w:pPr>
      <w:bookmarkStart w:id="17" w:name="ArtL2_CCAP-1-A10.3"/>
      <w:bookmarkStart w:id="18" w:name="_Toc202867935"/>
      <w:bookmarkEnd w:id="17"/>
      <w:r>
        <w:rPr>
          <w:rFonts w:ascii="Trebuchet MS" w:eastAsia="Trebuchet MS" w:hAnsi="Trebuchet MS" w:cs="Trebuchet MS"/>
          <w:i w:val="0"/>
          <w:color w:val="000000"/>
          <w:sz w:val="24"/>
          <w:lang w:val="fr-FR"/>
        </w:rPr>
        <w:t>4</w:t>
      </w:r>
      <w:r w:rsidR="00106912">
        <w:rPr>
          <w:rFonts w:ascii="Trebuchet MS" w:eastAsia="Trebuchet MS" w:hAnsi="Trebuchet MS" w:cs="Trebuchet MS"/>
          <w:i w:val="0"/>
          <w:color w:val="000000"/>
          <w:sz w:val="24"/>
          <w:lang w:val="fr-FR"/>
        </w:rPr>
        <w:t>.2 - Modalités de variation des prix</w:t>
      </w:r>
      <w:bookmarkEnd w:id="18"/>
    </w:p>
    <w:p w14:paraId="1C87D963" w14:textId="77777777" w:rsidR="00D4211B" w:rsidRDefault="00106912">
      <w:pPr>
        <w:pStyle w:val="ParagrapheIndent2"/>
        <w:spacing w:after="240" w:line="232" w:lineRule="exact"/>
        <w:jc w:val="both"/>
        <w:rPr>
          <w:color w:val="000000"/>
          <w:lang w:val="fr-FR"/>
        </w:rPr>
      </w:pPr>
      <w:r>
        <w:rPr>
          <w:color w:val="000000"/>
          <w:lang w:val="fr-FR"/>
        </w:rPr>
        <w:t>La date d'établissement des prix est la date à laquelle le titulaire a fixé son prix dans l'offre. Cette date permet de définir le "mois zéro".</w:t>
      </w:r>
    </w:p>
    <w:p w14:paraId="22AB5D8B" w14:textId="77777777" w:rsidR="00D4211B" w:rsidRDefault="00106912">
      <w:pPr>
        <w:pStyle w:val="ParagrapheIndent2"/>
        <w:spacing w:line="232" w:lineRule="exact"/>
        <w:jc w:val="both"/>
        <w:rPr>
          <w:color w:val="000000"/>
          <w:lang w:val="fr-FR"/>
        </w:rPr>
      </w:pPr>
      <w:r>
        <w:rPr>
          <w:color w:val="000000"/>
          <w:lang w:val="fr-FR"/>
        </w:rPr>
        <w:t>Les prix sont actualisables par application aux prix du marché d'un coefficient Cn donné par la formule :</w:t>
      </w:r>
    </w:p>
    <w:p w14:paraId="23306847" w14:textId="77777777" w:rsidR="00D4211B" w:rsidRDefault="00106912">
      <w:pPr>
        <w:pStyle w:val="ParagrapheIndent2"/>
        <w:spacing w:line="232" w:lineRule="exact"/>
        <w:jc w:val="both"/>
        <w:rPr>
          <w:color w:val="000000"/>
          <w:lang w:val="fr-FR"/>
        </w:rPr>
      </w:pPr>
      <w:r>
        <w:rPr>
          <w:color w:val="000000"/>
          <w:lang w:val="fr-FR"/>
        </w:rPr>
        <w:t>Cn = 0.0% + 100.0% (ING (d-3) / ING (o))</w:t>
      </w:r>
    </w:p>
    <w:p w14:paraId="131D29E9" w14:textId="77777777" w:rsidR="00D4211B" w:rsidRDefault="00D4211B">
      <w:pPr>
        <w:pStyle w:val="ParagrapheIndent2"/>
        <w:spacing w:after="240" w:line="232" w:lineRule="exact"/>
        <w:jc w:val="both"/>
        <w:rPr>
          <w:color w:val="000000"/>
          <w:lang w:val="fr-FR"/>
        </w:rPr>
      </w:pPr>
    </w:p>
    <w:p w14:paraId="60DD995F" w14:textId="77777777" w:rsidR="00D4211B" w:rsidRDefault="00106912">
      <w:pPr>
        <w:pStyle w:val="ParagrapheIndent2"/>
        <w:spacing w:line="232" w:lineRule="exact"/>
        <w:jc w:val="both"/>
        <w:rPr>
          <w:color w:val="000000"/>
          <w:lang w:val="fr-FR"/>
        </w:rPr>
      </w:pPr>
      <w:r>
        <w:rPr>
          <w:color w:val="000000"/>
          <w:lang w:val="fr-FR"/>
        </w:rPr>
        <w:t>selon les dispositions suivantes :</w:t>
      </w:r>
    </w:p>
    <w:p w14:paraId="3051C786" w14:textId="77777777" w:rsidR="00D4211B" w:rsidRDefault="00106912">
      <w:pPr>
        <w:pStyle w:val="ParagrapheIndent2"/>
        <w:spacing w:line="232" w:lineRule="exact"/>
        <w:jc w:val="both"/>
        <w:rPr>
          <w:color w:val="000000"/>
          <w:lang w:val="fr-FR"/>
        </w:rPr>
      </w:pPr>
      <w:r>
        <w:rPr>
          <w:color w:val="000000"/>
          <w:lang w:val="fr-FR"/>
        </w:rPr>
        <w:t>- Cn : coefficient d'actualisation.</w:t>
      </w:r>
    </w:p>
    <w:p w14:paraId="4C603CBD" w14:textId="77777777" w:rsidR="00D4211B" w:rsidRDefault="00106912">
      <w:pPr>
        <w:pStyle w:val="ParagrapheIndent2"/>
        <w:spacing w:line="232" w:lineRule="exact"/>
        <w:jc w:val="both"/>
        <w:rPr>
          <w:color w:val="000000"/>
          <w:lang w:val="fr-FR"/>
        </w:rPr>
      </w:pPr>
      <w:r>
        <w:rPr>
          <w:color w:val="000000"/>
          <w:lang w:val="fr-FR"/>
        </w:rPr>
        <w:t>- d : mois de début d'exécution des prestations.</w:t>
      </w:r>
    </w:p>
    <w:p w14:paraId="23070F6E" w14:textId="77777777" w:rsidR="00D4211B" w:rsidRDefault="00D4211B">
      <w:pPr>
        <w:pStyle w:val="ParagrapheIndent2"/>
        <w:spacing w:after="40" w:line="232" w:lineRule="exact"/>
        <w:jc w:val="both"/>
        <w:rPr>
          <w:color w:val="000000"/>
          <w:lang w:val="fr-FR"/>
        </w:rPr>
        <w:sectPr w:rsidR="00D4211B">
          <w:footerReference w:type="default" r:id="rId18"/>
          <w:pgSz w:w="11900" w:h="16840"/>
          <w:pgMar w:top="1140" w:right="1140" w:bottom="1140" w:left="1140" w:header="1140" w:footer="1140" w:gutter="0"/>
          <w:cols w:space="708"/>
        </w:sectPr>
      </w:pPr>
    </w:p>
    <w:p w14:paraId="60E7B099" w14:textId="77777777" w:rsidR="00D4211B" w:rsidRDefault="00106912">
      <w:pPr>
        <w:pStyle w:val="ParagrapheIndent2"/>
        <w:spacing w:line="232" w:lineRule="exact"/>
        <w:jc w:val="both"/>
        <w:rPr>
          <w:color w:val="000000"/>
          <w:lang w:val="fr-FR"/>
        </w:rPr>
      </w:pPr>
      <w:r>
        <w:rPr>
          <w:color w:val="000000"/>
          <w:lang w:val="fr-FR"/>
        </w:rPr>
        <w:lastRenderedPageBreak/>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336EBBEB" w14:textId="77777777" w:rsidR="00D4211B" w:rsidRDefault="00106912">
      <w:pPr>
        <w:pStyle w:val="ParagrapheIndent2"/>
        <w:spacing w:after="240" w:line="232" w:lineRule="exact"/>
        <w:jc w:val="both"/>
        <w:rPr>
          <w:color w:val="000000"/>
          <w:lang w:val="fr-FR"/>
        </w:rPr>
      </w:pPr>
      <w:r>
        <w:rPr>
          <w:color w:val="000000"/>
          <w:lang w:val="fr-FR"/>
        </w:rPr>
        <w:t>- Index (o) : valeur de l'index de référence au mois zéro.</w:t>
      </w:r>
    </w:p>
    <w:p w14:paraId="3A2BF426" w14:textId="77777777" w:rsidR="00D4211B" w:rsidRDefault="00106912">
      <w:pPr>
        <w:pStyle w:val="ParagrapheIndent2"/>
        <w:spacing w:after="240" w:line="232" w:lineRule="exact"/>
        <w:jc w:val="both"/>
        <w:rPr>
          <w:color w:val="000000"/>
          <w:lang w:val="fr-FR"/>
        </w:rPr>
      </w:pPr>
      <w:r>
        <w:rPr>
          <w:color w:val="000000"/>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43421E1C" w14:textId="77777777" w:rsidR="00D4211B" w:rsidRDefault="00106912">
      <w:pPr>
        <w:pStyle w:val="ParagrapheIndent2"/>
        <w:spacing w:after="240" w:line="232" w:lineRule="exact"/>
        <w:jc w:val="both"/>
        <w:rPr>
          <w:color w:val="000000"/>
          <w:lang w:val="fr-FR"/>
        </w:rPr>
      </w:pPr>
      <w:r>
        <w:rPr>
          <w:color w:val="000000"/>
          <w:lang w:val="fr-FR"/>
        </w:rPr>
        <w:t>L'index de référence, publié(s) au Moniteur des Travaux Publics ou par l'INSEE, est l'index ING « Index divers dans la construction - Ingénierie - Base 2010 ».</w:t>
      </w:r>
    </w:p>
    <w:p w14:paraId="5A89FCE0" w14:textId="7B3A088C" w:rsidR="00D4211B" w:rsidRDefault="00C66A74">
      <w:pPr>
        <w:pStyle w:val="Titre1"/>
        <w:shd w:val="clear" w:color="FD2456" w:fill="FD2456"/>
        <w:rPr>
          <w:rFonts w:ascii="Trebuchet MS" w:eastAsia="Trebuchet MS" w:hAnsi="Trebuchet MS" w:cs="Trebuchet MS"/>
          <w:color w:val="FFFFFF"/>
          <w:sz w:val="28"/>
          <w:lang w:val="fr-FR"/>
        </w:rPr>
      </w:pPr>
      <w:bookmarkStart w:id="19" w:name="ArtL1_CCAP-1-A11"/>
      <w:bookmarkStart w:id="20" w:name="_Toc202867936"/>
      <w:bookmarkEnd w:id="19"/>
      <w:r>
        <w:rPr>
          <w:rFonts w:ascii="Trebuchet MS" w:eastAsia="Trebuchet MS" w:hAnsi="Trebuchet MS" w:cs="Trebuchet MS"/>
          <w:color w:val="FFFFFF"/>
          <w:sz w:val="28"/>
          <w:lang w:val="fr-FR"/>
        </w:rPr>
        <w:t>5</w:t>
      </w:r>
      <w:r w:rsidR="00106912">
        <w:rPr>
          <w:rFonts w:ascii="Trebuchet MS" w:eastAsia="Trebuchet MS" w:hAnsi="Trebuchet MS" w:cs="Trebuchet MS"/>
          <w:color w:val="FFFFFF"/>
          <w:sz w:val="28"/>
          <w:lang w:val="fr-FR"/>
        </w:rPr>
        <w:t xml:space="preserve"> - Garanties Financières</w:t>
      </w:r>
      <w:bookmarkEnd w:id="20"/>
    </w:p>
    <w:p w14:paraId="7AB6FC02" w14:textId="77777777" w:rsidR="00D4211B" w:rsidRDefault="00106912">
      <w:pPr>
        <w:spacing w:line="60" w:lineRule="exact"/>
        <w:rPr>
          <w:sz w:val="6"/>
        </w:rPr>
      </w:pPr>
      <w:r>
        <w:t xml:space="preserve"> </w:t>
      </w:r>
    </w:p>
    <w:p w14:paraId="58EEC260" w14:textId="77777777" w:rsidR="00D4211B" w:rsidRDefault="00106912">
      <w:pPr>
        <w:pStyle w:val="ParagrapheIndent1"/>
        <w:spacing w:after="240" w:line="232" w:lineRule="exact"/>
        <w:jc w:val="both"/>
        <w:rPr>
          <w:color w:val="000000"/>
          <w:lang w:val="fr-FR"/>
        </w:rPr>
      </w:pPr>
      <w:r>
        <w:rPr>
          <w:color w:val="000000"/>
          <w:lang w:val="fr-FR"/>
        </w:rPr>
        <w:t>Une retenue de garantie de 5,00 % du montant initial du marché (augmenté le cas échéant du montant des avenants) sera constituée. Cette retenue de garantie sera prélevée sur le montant de chaque acompte par le comptable assignataire des paiements.</w:t>
      </w:r>
    </w:p>
    <w:p w14:paraId="5AA3BB35" w14:textId="77777777" w:rsidR="00D4211B" w:rsidRDefault="00106912">
      <w:pPr>
        <w:pStyle w:val="ParagrapheIndent1"/>
        <w:spacing w:line="232" w:lineRule="exact"/>
        <w:jc w:val="both"/>
        <w:rPr>
          <w:color w:val="000000"/>
          <w:lang w:val="fr-FR"/>
        </w:rPr>
      </w:pPr>
      <w:r>
        <w:rPr>
          <w:color w:val="000000"/>
          <w:lang w:val="fr-FR"/>
        </w:rPr>
        <w:t>Cette retenue de garantie peut être remplacée au gré du titulaire par une garantie à première demande. En revanche, il ne sera pas accepté de caution personnelle et solidaire.</w:t>
      </w:r>
    </w:p>
    <w:p w14:paraId="5651D464" w14:textId="77777777" w:rsidR="00D4211B" w:rsidRDefault="00D4211B">
      <w:pPr>
        <w:pStyle w:val="ParagrapheIndent1"/>
        <w:spacing w:line="232" w:lineRule="exact"/>
        <w:jc w:val="both"/>
        <w:rPr>
          <w:color w:val="000000"/>
          <w:lang w:val="fr-FR"/>
        </w:rPr>
      </w:pPr>
    </w:p>
    <w:p w14:paraId="1C4DEF00" w14:textId="77777777" w:rsidR="00D4211B" w:rsidRDefault="00106912">
      <w:pPr>
        <w:pStyle w:val="ParagrapheIndent1"/>
        <w:spacing w:after="240" w:line="232" w:lineRule="exact"/>
        <w:jc w:val="both"/>
        <w:rPr>
          <w:color w:val="000000"/>
          <w:lang w:val="fr-FR"/>
        </w:rPr>
      </w:pPr>
      <w:r>
        <w:rPr>
          <w:color w:val="000000"/>
          <w:lang w:val="fr-FR"/>
        </w:rPr>
        <w:t>Dans l'hypothèse où la garantie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à la retenue de garantie.</w:t>
      </w:r>
    </w:p>
    <w:p w14:paraId="74D69156" w14:textId="110DBAFA" w:rsidR="00D4211B" w:rsidRDefault="00C66A74">
      <w:pPr>
        <w:pStyle w:val="Titre1"/>
        <w:shd w:val="clear" w:color="FD2456" w:fill="FD2456"/>
        <w:rPr>
          <w:rFonts w:ascii="Trebuchet MS" w:eastAsia="Trebuchet MS" w:hAnsi="Trebuchet MS" w:cs="Trebuchet MS"/>
          <w:color w:val="FFFFFF"/>
          <w:sz w:val="28"/>
          <w:lang w:val="fr-FR"/>
        </w:rPr>
      </w:pPr>
      <w:bookmarkStart w:id="21" w:name="ArtL1_CCAP-1-A12"/>
      <w:bookmarkStart w:id="22" w:name="_Toc202867937"/>
      <w:bookmarkEnd w:id="21"/>
      <w:r>
        <w:rPr>
          <w:rFonts w:ascii="Trebuchet MS" w:eastAsia="Trebuchet MS" w:hAnsi="Trebuchet MS" w:cs="Trebuchet MS"/>
          <w:color w:val="FFFFFF"/>
          <w:sz w:val="28"/>
          <w:lang w:val="fr-FR"/>
        </w:rPr>
        <w:t>6</w:t>
      </w:r>
      <w:r w:rsidR="00106912">
        <w:rPr>
          <w:rFonts w:ascii="Trebuchet MS" w:eastAsia="Trebuchet MS" w:hAnsi="Trebuchet MS" w:cs="Trebuchet MS"/>
          <w:color w:val="FFFFFF"/>
          <w:sz w:val="28"/>
          <w:lang w:val="fr-FR"/>
        </w:rPr>
        <w:t xml:space="preserve"> - Avance</w:t>
      </w:r>
      <w:bookmarkEnd w:id="22"/>
    </w:p>
    <w:p w14:paraId="6692953D" w14:textId="77777777" w:rsidR="00D4211B" w:rsidRDefault="00106912">
      <w:pPr>
        <w:spacing w:line="60" w:lineRule="exact"/>
        <w:rPr>
          <w:sz w:val="6"/>
        </w:rPr>
      </w:pPr>
      <w:r>
        <w:t xml:space="preserve"> </w:t>
      </w:r>
    </w:p>
    <w:p w14:paraId="20742EE3" w14:textId="77777777" w:rsidR="00D4211B" w:rsidRDefault="00106912">
      <w:pPr>
        <w:pStyle w:val="ParagrapheIndent1"/>
        <w:spacing w:after="240"/>
        <w:jc w:val="both"/>
        <w:rPr>
          <w:color w:val="000000"/>
          <w:lang w:val="fr-FR"/>
        </w:rPr>
      </w:pPr>
      <w:r>
        <w:rPr>
          <w:color w:val="000000"/>
          <w:lang w:val="fr-FR"/>
        </w:rPr>
        <w:t>L'option retenue pour le calcul de l'avance est l'option B du CCAG - Travaux.</w:t>
      </w:r>
    </w:p>
    <w:p w14:paraId="24377942" w14:textId="3D6F6135" w:rsidR="00D4211B" w:rsidRDefault="00C66A74">
      <w:pPr>
        <w:pStyle w:val="Titre2"/>
        <w:ind w:left="280"/>
        <w:rPr>
          <w:rFonts w:ascii="Trebuchet MS" w:eastAsia="Trebuchet MS" w:hAnsi="Trebuchet MS" w:cs="Trebuchet MS"/>
          <w:i w:val="0"/>
          <w:color w:val="000000"/>
          <w:sz w:val="24"/>
          <w:lang w:val="fr-FR"/>
        </w:rPr>
      </w:pPr>
      <w:bookmarkStart w:id="23" w:name="ArtL2_CCAP-1-A12.3"/>
      <w:bookmarkStart w:id="24" w:name="_Toc202867938"/>
      <w:bookmarkEnd w:id="23"/>
      <w:r>
        <w:rPr>
          <w:rFonts w:ascii="Trebuchet MS" w:eastAsia="Trebuchet MS" w:hAnsi="Trebuchet MS" w:cs="Trebuchet MS"/>
          <w:i w:val="0"/>
          <w:color w:val="000000"/>
          <w:sz w:val="24"/>
          <w:lang w:val="fr-FR"/>
        </w:rPr>
        <w:t>6</w:t>
      </w:r>
      <w:r w:rsidR="00106912">
        <w:rPr>
          <w:rFonts w:ascii="Trebuchet MS" w:eastAsia="Trebuchet MS" w:hAnsi="Trebuchet MS" w:cs="Trebuchet MS"/>
          <w:i w:val="0"/>
          <w:color w:val="000000"/>
          <w:sz w:val="24"/>
          <w:lang w:val="fr-FR"/>
        </w:rPr>
        <w:t>.1 - Conditions de versement et de remboursement</w:t>
      </w:r>
      <w:bookmarkEnd w:id="24"/>
    </w:p>
    <w:p w14:paraId="7F3394B1" w14:textId="77777777" w:rsidR="00D4211B" w:rsidRDefault="00106912">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78DC4195" w14:textId="77777777" w:rsidR="00D4211B" w:rsidRDefault="00106912">
      <w:pPr>
        <w:pStyle w:val="ParagrapheIndent2"/>
        <w:spacing w:line="232" w:lineRule="exact"/>
        <w:jc w:val="both"/>
        <w:rPr>
          <w:color w:val="000000"/>
          <w:lang w:val="fr-FR"/>
        </w:rPr>
      </w:pPr>
      <w:r>
        <w:rPr>
          <w:color w:val="000000"/>
          <w:lang w:val="fr-FR"/>
        </w:rPr>
        <w:t>Le montant de l'avance est fixé à 5,00 % du montant initial, toutes taxes comprises, du marché , si sa durée est inférieure ou égale à douze mois ; si cette durée est supérieure à douze mois, l'avance est égale à 5,00 % d'une somme égale à douze fois le montant mentionné ci-dessus divisé par cette durée exprimée en mois.</w:t>
      </w:r>
    </w:p>
    <w:p w14:paraId="34CCF7ED" w14:textId="77777777" w:rsidR="00D4211B" w:rsidRDefault="00D4211B">
      <w:pPr>
        <w:pStyle w:val="ParagrapheIndent2"/>
        <w:spacing w:line="232" w:lineRule="exact"/>
        <w:jc w:val="both"/>
        <w:rPr>
          <w:color w:val="000000"/>
          <w:lang w:val="fr-FR"/>
        </w:rPr>
      </w:pPr>
    </w:p>
    <w:p w14:paraId="3650103F" w14:textId="77777777" w:rsidR="00D4211B" w:rsidRDefault="00106912">
      <w:pPr>
        <w:pStyle w:val="ParagrapheIndent2"/>
        <w:spacing w:after="240" w:line="232" w:lineRule="exact"/>
        <w:jc w:val="both"/>
        <w:rPr>
          <w:color w:val="000000"/>
          <w:lang w:val="fr-FR"/>
        </w:rPr>
      </w:pPr>
      <w:r>
        <w:rPr>
          <w:color w:val="000000"/>
          <w:lang w:val="fr-FR"/>
        </w:rPr>
        <w:t>Le montant de l'avance ne peut être affecté par la mise en œuvre d'une clause de variation de prix.</w:t>
      </w:r>
    </w:p>
    <w:p w14:paraId="388C0FDD" w14:textId="77777777" w:rsidR="00D4211B" w:rsidRDefault="00106912">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p>
    <w:p w14:paraId="704955FE" w14:textId="77777777" w:rsidR="00D4211B" w:rsidRDefault="00106912">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4874E0C4" w14:textId="77777777" w:rsidR="00D4211B" w:rsidRDefault="00106912">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46DFA3D5" w14:textId="77777777" w:rsidR="00D4211B" w:rsidRDefault="00106912">
      <w:pPr>
        <w:pStyle w:val="ParagrapheIndent2"/>
        <w:spacing w:line="232" w:lineRule="exact"/>
        <w:jc w:val="both"/>
        <w:rPr>
          <w:color w:val="000000"/>
          <w:lang w:val="fr-FR"/>
        </w:rPr>
        <w:sectPr w:rsidR="00D4211B">
          <w:footerReference w:type="default" r:id="rId19"/>
          <w:pgSz w:w="11900" w:h="16840"/>
          <w:pgMar w:top="1140" w:right="1140" w:bottom="1140" w:left="1140" w:header="1140" w:footer="1140" w:gutter="0"/>
          <w:cols w:space="708"/>
        </w:sect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r>
        <w:rPr>
          <w:color w:val="000000"/>
          <w:lang w:val="fr-FR"/>
        </w:rPr>
        <w:cr/>
      </w:r>
    </w:p>
    <w:p w14:paraId="0C9CFA0C" w14:textId="5FCFFB5E" w:rsidR="00D4211B" w:rsidRDefault="00C66A74">
      <w:pPr>
        <w:pStyle w:val="Titre2"/>
        <w:ind w:left="280"/>
        <w:rPr>
          <w:rFonts w:ascii="Trebuchet MS" w:eastAsia="Trebuchet MS" w:hAnsi="Trebuchet MS" w:cs="Trebuchet MS"/>
          <w:i w:val="0"/>
          <w:color w:val="000000"/>
          <w:sz w:val="24"/>
          <w:lang w:val="fr-FR"/>
        </w:rPr>
      </w:pPr>
      <w:bookmarkStart w:id="25" w:name="ArtL2_CCAP-1-A12.5"/>
      <w:bookmarkStart w:id="26" w:name="_Toc202867939"/>
      <w:bookmarkEnd w:id="25"/>
      <w:r>
        <w:rPr>
          <w:rFonts w:ascii="Trebuchet MS" w:eastAsia="Trebuchet MS" w:hAnsi="Trebuchet MS" w:cs="Trebuchet MS"/>
          <w:i w:val="0"/>
          <w:color w:val="000000"/>
          <w:sz w:val="24"/>
          <w:lang w:val="fr-FR"/>
        </w:rPr>
        <w:lastRenderedPageBreak/>
        <w:t>6</w:t>
      </w:r>
      <w:r w:rsidR="00106912">
        <w:rPr>
          <w:rFonts w:ascii="Trebuchet MS" w:eastAsia="Trebuchet MS" w:hAnsi="Trebuchet MS" w:cs="Trebuchet MS"/>
          <w:i w:val="0"/>
          <w:color w:val="000000"/>
          <w:sz w:val="24"/>
          <w:lang w:val="fr-FR"/>
        </w:rPr>
        <w:t>.2 - Garanties financières de l'avance</w:t>
      </w:r>
      <w:bookmarkEnd w:id="26"/>
    </w:p>
    <w:p w14:paraId="7D3165C3" w14:textId="77777777" w:rsidR="00D4211B" w:rsidRDefault="00106912">
      <w:pPr>
        <w:pStyle w:val="ParagrapheIndent2"/>
        <w:spacing w:after="240"/>
        <w:jc w:val="both"/>
        <w:rPr>
          <w:color w:val="000000"/>
          <w:lang w:val="fr-FR"/>
        </w:rPr>
      </w:pPr>
      <w:r>
        <w:rPr>
          <w:color w:val="000000"/>
          <w:lang w:val="fr-FR"/>
        </w:rPr>
        <w:t>Aucune garantie financière ne sera demandée au titulaire pour le versement de l'avance.</w:t>
      </w:r>
    </w:p>
    <w:p w14:paraId="6B19EE03" w14:textId="040CE82A" w:rsidR="00D4211B" w:rsidRDefault="00C66A74">
      <w:pPr>
        <w:pStyle w:val="Titre1"/>
        <w:shd w:val="clear" w:color="FD2456" w:fill="FD2456"/>
        <w:rPr>
          <w:rFonts w:ascii="Trebuchet MS" w:eastAsia="Trebuchet MS" w:hAnsi="Trebuchet MS" w:cs="Trebuchet MS"/>
          <w:color w:val="FFFFFF"/>
          <w:sz w:val="28"/>
          <w:lang w:val="fr-FR"/>
        </w:rPr>
      </w:pPr>
      <w:bookmarkStart w:id="27" w:name="ArtL1_CCAP-1-A13"/>
      <w:bookmarkStart w:id="28" w:name="_Toc202867940"/>
      <w:bookmarkEnd w:id="27"/>
      <w:r>
        <w:rPr>
          <w:rFonts w:ascii="Trebuchet MS" w:eastAsia="Trebuchet MS" w:hAnsi="Trebuchet MS" w:cs="Trebuchet MS"/>
          <w:color w:val="FFFFFF"/>
          <w:sz w:val="28"/>
          <w:lang w:val="fr-FR"/>
        </w:rPr>
        <w:t>7</w:t>
      </w:r>
      <w:r w:rsidR="00106912">
        <w:rPr>
          <w:rFonts w:ascii="Trebuchet MS" w:eastAsia="Trebuchet MS" w:hAnsi="Trebuchet MS" w:cs="Trebuchet MS"/>
          <w:color w:val="FFFFFF"/>
          <w:sz w:val="28"/>
          <w:lang w:val="fr-FR"/>
        </w:rPr>
        <w:t xml:space="preserve"> - Modalités de règlement des comptes</w:t>
      </w:r>
      <w:bookmarkEnd w:id="28"/>
    </w:p>
    <w:p w14:paraId="5CCCD2D0" w14:textId="77777777" w:rsidR="00D4211B" w:rsidRDefault="00106912">
      <w:pPr>
        <w:spacing w:line="60" w:lineRule="exact"/>
        <w:rPr>
          <w:sz w:val="6"/>
        </w:rPr>
      </w:pPr>
      <w:r>
        <w:t xml:space="preserve"> </w:t>
      </w:r>
    </w:p>
    <w:p w14:paraId="38C05ACB" w14:textId="11DC9893" w:rsidR="00D4211B" w:rsidRDefault="00C66A74">
      <w:pPr>
        <w:pStyle w:val="Titre2"/>
        <w:ind w:left="280"/>
        <w:rPr>
          <w:rFonts w:ascii="Trebuchet MS" w:eastAsia="Trebuchet MS" w:hAnsi="Trebuchet MS" w:cs="Trebuchet MS"/>
          <w:i w:val="0"/>
          <w:color w:val="000000"/>
          <w:sz w:val="24"/>
          <w:lang w:val="fr-FR"/>
        </w:rPr>
      </w:pPr>
      <w:bookmarkStart w:id="29" w:name="ArtL2_CCAP-1-A13.2"/>
      <w:bookmarkStart w:id="30" w:name="_Toc202867941"/>
      <w:bookmarkEnd w:id="29"/>
      <w:r>
        <w:rPr>
          <w:rFonts w:ascii="Trebuchet MS" w:eastAsia="Trebuchet MS" w:hAnsi="Trebuchet MS" w:cs="Trebuchet MS"/>
          <w:i w:val="0"/>
          <w:color w:val="000000"/>
          <w:sz w:val="24"/>
          <w:lang w:val="fr-FR"/>
        </w:rPr>
        <w:t>7</w:t>
      </w:r>
      <w:r w:rsidR="00106912">
        <w:rPr>
          <w:rFonts w:ascii="Trebuchet MS" w:eastAsia="Trebuchet MS" w:hAnsi="Trebuchet MS" w:cs="Trebuchet MS"/>
          <w:i w:val="0"/>
          <w:color w:val="000000"/>
          <w:sz w:val="24"/>
          <w:lang w:val="fr-FR"/>
        </w:rPr>
        <w:t>.1 - Décomptes et acomptes mensuels</w:t>
      </w:r>
      <w:bookmarkEnd w:id="30"/>
    </w:p>
    <w:p w14:paraId="4667E06F" w14:textId="77777777" w:rsidR="00D4211B" w:rsidRDefault="00106912">
      <w:pPr>
        <w:pStyle w:val="ParagrapheIndent2"/>
        <w:spacing w:after="240" w:line="232"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1A19CF21" w14:textId="77777777" w:rsidR="00D4211B" w:rsidRDefault="00106912">
      <w:pPr>
        <w:pStyle w:val="ParagrapheIndent2"/>
        <w:spacing w:after="240" w:line="232" w:lineRule="exact"/>
        <w:jc w:val="both"/>
        <w:rPr>
          <w:color w:val="000000"/>
          <w:lang w:val="fr-FR"/>
        </w:rPr>
      </w:pPr>
      <w:r>
        <w:rPr>
          <w:color w:val="000000"/>
          <w:lang w:val="fr-FR"/>
        </w:rPr>
        <w:t>Si lors de l'établissement du décompte général, les valeurs finales des indices ou index de référence ne sont pas connues, l'entité adjudicatrice notifie au titulaire le décompte général en appliquant les derniers indices et index publiés à la date d'établissement de ce décompte.</w:t>
      </w:r>
    </w:p>
    <w:p w14:paraId="6B2BDF6E" w14:textId="681B7BAF" w:rsidR="00D4211B" w:rsidRDefault="00C66A74">
      <w:pPr>
        <w:pStyle w:val="Titre2"/>
        <w:ind w:left="280"/>
        <w:rPr>
          <w:rFonts w:ascii="Trebuchet MS" w:eastAsia="Trebuchet MS" w:hAnsi="Trebuchet MS" w:cs="Trebuchet MS"/>
          <w:i w:val="0"/>
          <w:color w:val="000000"/>
          <w:sz w:val="24"/>
          <w:lang w:val="fr-FR"/>
        </w:rPr>
      </w:pPr>
      <w:bookmarkStart w:id="31" w:name="ArtL2_CCAP-1-A13.4"/>
      <w:bookmarkStart w:id="32" w:name="_Toc202867942"/>
      <w:bookmarkEnd w:id="31"/>
      <w:r>
        <w:rPr>
          <w:rFonts w:ascii="Trebuchet MS" w:eastAsia="Trebuchet MS" w:hAnsi="Trebuchet MS" w:cs="Trebuchet MS"/>
          <w:i w:val="0"/>
          <w:color w:val="000000"/>
          <w:sz w:val="24"/>
          <w:lang w:val="fr-FR"/>
        </w:rPr>
        <w:t>7</w:t>
      </w:r>
      <w:r w:rsidR="00106912">
        <w:rPr>
          <w:rFonts w:ascii="Trebuchet MS" w:eastAsia="Trebuchet MS" w:hAnsi="Trebuchet MS" w:cs="Trebuchet MS"/>
          <w:i w:val="0"/>
          <w:color w:val="000000"/>
          <w:sz w:val="24"/>
          <w:lang w:val="fr-FR"/>
        </w:rPr>
        <w:t>.2 - Présentation des demandes de paiement</w:t>
      </w:r>
      <w:bookmarkEnd w:id="32"/>
    </w:p>
    <w:p w14:paraId="0D2772E1" w14:textId="77777777" w:rsidR="00D4211B" w:rsidRDefault="00106912">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3D6ED537" w14:textId="77777777" w:rsidR="00D4211B" w:rsidRDefault="00D4211B">
      <w:pPr>
        <w:pStyle w:val="ParagrapheIndent2"/>
        <w:spacing w:line="232" w:lineRule="exact"/>
        <w:jc w:val="both"/>
        <w:rPr>
          <w:color w:val="000000"/>
          <w:lang w:val="fr-FR"/>
        </w:rPr>
      </w:pPr>
    </w:p>
    <w:p w14:paraId="5FF670A7" w14:textId="77777777" w:rsidR="00D4211B" w:rsidRDefault="00106912">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C4C9010" w14:textId="77777777" w:rsidR="00D4211B" w:rsidRDefault="00106912">
      <w:pPr>
        <w:pStyle w:val="ParagrapheIndent2"/>
        <w:spacing w:line="232" w:lineRule="exact"/>
        <w:jc w:val="both"/>
        <w:rPr>
          <w:color w:val="000000"/>
          <w:lang w:val="fr-FR"/>
        </w:rPr>
      </w:pPr>
      <w:r>
        <w:rPr>
          <w:color w:val="000000"/>
          <w:u w:val="single"/>
          <w:lang w:val="fr-FR"/>
        </w:rPr>
        <w:t>Informations à utiliser pour la facturation électronique</w:t>
      </w:r>
    </w:p>
    <w:p w14:paraId="703F5DAC" w14:textId="77777777" w:rsidR="00D4211B" w:rsidRDefault="00D4211B">
      <w:pPr>
        <w:pStyle w:val="ParagrapheIndent2"/>
        <w:spacing w:line="232" w:lineRule="exact"/>
        <w:jc w:val="both"/>
        <w:rPr>
          <w:color w:val="000000"/>
          <w:lang w:val="fr-FR"/>
        </w:rPr>
      </w:pPr>
    </w:p>
    <w:p w14:paraId="49F9819A" w14:textId="77777777" w:rsidR="00D4211B" w:rsidRDefault="00106912">
      <w:pPr>
        <w:pStyle w:val="ParagrapheIndent2"/>
        <w:spacing w:after="240" w:line="232" w:lineRule="exact"/>
        <w:jc w:val="both"/>
        <w:rPr>
          <w:color w:val="000000"/>
          <w:lang w:val="fr-FR"/>
        </w:rPr>
      </w:pPr>
      <w:r>
        <w:rPr>
          <w:color w:val="000000"/>
          <w:lang w:val="fr-FR"/>
        </w:rPr>
        <w:t>- Identifiant de la structure publique (SIRET) : 13001457400029</w:t>
      </w:r>
    </w:p>
    <w:p w14:paraId="03EDBD00" w14:textId="1679B505" w:rsidR="00D4211B" w:rsidRDefault="00C66A74">
      <w:pPr>
        <w:pStyle w:val="Titre2"/>
        <w:ind w:left="280"/>
        <w:rPr>
          <w:rFonts w:ascii="Trebuchet MS" w:eastAsia="Trebuchet MS" w:hAnsi="Trebuchet MS" w:cs="Trebuchet MS"/>
          <w:i w:val="0"/>
          <w:color w:val="000000"/>
          <w:sz w:val="24"/>
          <w:lang w:val="fr-FR"/>
        </w:rPr>
      </w:pPr>
      <w:bookmarkStart w:id="33" w:name="ArtL2_CCAP-1-A13.5"/>
      <w:bookmarkStart w:id="34" w:name="_Toc202867943"/>
      <w:bookmarkEnd w:id="33"/>
      <w:r>
        <w:rPr>
          <w:rFonts w:ascii="Trebuchet MS" w:eastAsia="Trebuchet MS" w:hAnsi="Trebuchet MS" w:cs="Trebuchet MS"/>
          <w:i w:val="0"/>
          <w:color w:val="000000"/>
          <w:sz w:val="24"/>
          <w:lang w:val="fr-FR"/>
        </w:rPr>
        <w:t>7</w:t>
      </w:r>
      <w:r w:rsidR="00106912">
        <w:rPr>
          <w:rFonts w:ascii="Trebuchet MS" w:eastAsia="Trebuchet MS" w:hAnsi="Trebuchet MS" w:cs="Trebuchet MS"/>
          <w:i w:val="0"/>
          <w:color w:val="000000"/>
          <w:sz w:val="24"/>
          <w:lang w:val="fr-FR"/>
        </w:rPr>
        <w:t>.3 - Délai global de paiement</w:t>
      </w:r>
      <w:bookmarkEnd w:id="34"/>
    </w:p>
    <w:p w14:paraId="52786A7D" w14:textId="77777777" w:rsidR="00D4211B" w:rsidRDefault="00106912">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709A0DCE" w14:textId="77777777" w:rsidR="00D4211B" w:rsidRDefault="00D4211B">
      <w:pPr>
        <w:pStyle w:val="ParagrapheIndent2"/>
        <w:spacing w:line="232" w:lineRule="exact"/>
        <w:jc w:val="both"/>
        <w:rPr>
          <w:color w:val="000000"/>
          <w:lang w:val="fr-FR"/>
        </w:rPr>
      </w:pPr>
    </w:p>
    <w:p w14:paraId="61109437" w14:textId="77777777" w:rsidR="00D4211B" w:rsidRDefault="00106912">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412EFE6" w14:textId="7C285CCB" w:rsidR="00D4211B" w:rsidRDefault="00C66A74">
      <w:pPr>
        <w:pStyle w:val="Titre2"/>
        <w:ind w:left="280"/>
        <w:rPr>
          <w:rFonts w:ascii="Trebuchet MS" w:eastAsia="Trebuchet MS" w:hAnsi="Trebuchet MS" w:cs="Trebuchet MS"/>
          <w:i w:val="0"/>
          <w:color w:val="000000"/>
          <w:sz w:val="24"/>
          <w:lang w:val="fr-FR"/>
        </w:rPr>
      </w:pPr>
      <w:bookmarkStart w:id="35" w:name="ArtL2_CCAP-1-A13.6"/>
      <w:bookmarkStart w:id="36" w:name="_Toc202867944"/>
      <w:bookmarkEnd w:id="35"/>
      <w:r>
        <w:rPr>
          <w:rFonts w:ascii="Trebuchet MS" w:eastAsia="Trebuchet MS" w:hAnsi="Trebuchet MS" w:cs="Trebuchet MS"/>
          <w:i w:val="0"/>
          <w:color w:val="000000"/>
          <w:sz w:val="24"/>
          <w:lang w:val="fr-FR"/>
        </w:rPr>
        <w:t>7</w:t>
      </w:r>
      <w:r w:rsidR="00106912">
        <w:rPr>
          <w:rFonts w:ascii="Trebuchet MS" w:eastAsia="Trebuchet MS" w:hAnsi="Trebuchet MS" w:cs="Trebuchet MS"/>
          <w:i w:val="0"/>
          <w:color w:val="000000"/>
          <w:sz w:val="24"/>
          <w:lang w:val="fr-FR"/>
        </w:rPr>
        <w:t>.4 - Paiement des cotraitants</w:t>
      </w:r>
      <w:bookmarkEnd w:id="36"/>
    </w:p>
    <w:p w14:paraId="758A364C" w14:textId="77777777" w:rsidR="00D4211B" w:rsidRDefault="00106912">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2520974" w14:textId="77777777" w:rsidR="00D4211B" w:rsidRDefault="00106912">
      <w:pPr>
        <w:pStyle w:val="ParagrapheIndent2"/>
        <w:spacing w:after="240" w:line="232" w:lineRule="exact"/>
        <w:jc w:val="both"/>
        <w:rPr>
          <w:color w:val="000000"/>
          <w:lang w:val="fr-FR"/>
        </w:rPr>
      </w:pPr>
      <w:r>
        <w:rPr>
          <w:color w:val="000000"/>
          <w:lang w:val="fr-FR"/>
        </w:rPr>
        <w:t>Les autres dispositions relatives à la cotraitance s'appliquent selon les articles 10.7 et 12.5 du CCAG-Travaux.</w:t>
      </w:r>
    </w:p>
    <w:p w14:paraId="30418D1F" w14:textId="543C5C11" w:rsidR="00D4211B" w:rsidRDefault="00C66A74">
      <w:pPr>
        <w:pStyle w:val="Titre2"/>
        <w:ind w:left="280"/>
        <w:rPr>
          <w:rFonts w:ascii="Trebuchet MS" w:eastAsia="Trebuchet MS" w:hAnsi="Trebuchet MS" w:cs="Trebuchet MS"/>
          <w:i w:val="0"/>
          <w:color w:val="000000"/>
          <w:sz w:val="24"/>
          <w:lang w:val="fr-FR"/>
        </w:rPr>
      </w:pPr>
      <w:bookmarkStart w:id="37" w:name="ArtL2_CCAP-1-A13.7"/>
      <w:bookmarkStart w:id="38" w:name="_Toc202867945"/>
      <w:bookmarkEnd w:id="37"/>
      <w:r>
        <w:rPr>
          <w:rFonts w:ascii="Trebuchet MS" w:eastAsia="Trebuchet MS" w:hAnsi="Trebuchet MS" w:cs="Trebuchet MS"/>
          <w:i w:val="0"/>
          <w:color w:val="000000"/>
          <w:sz w:val="24"/>
          <w:lang w:val="fr-FR"/>
        </w:rPr>
        <w:t>7</w:t>
      </w:r>
      <w:r w:rsidR="00106912">
        <w:rPr>
          <w:rFonts w:ascii="Trebuchet MS" w:eastAsia="Trebuchet MS" w:hAnsi="Trebuchet MS" w:cs="Trebuchet MS"/>
          <w:i w:val="0"/>
          <w:color w:val="000000"/>
          <w:sz w:val="24"/>
          <w:lang w:val="fr-FR"/>
        </w:rPr>
        <w:t>.5 - Paiement des sous-traitants</w:t>
      </w:r>
      <w:bookmarkEnd w:id="38"/>
    </w:p>
    <w:p w14:paraId="5DCF99E7" w14:textId="77777777" w:rsidR="00D4211B" w:rsidRDefault="00106912">
      <w:pPr>
        <w:pStyle w:val="ParagrapheIndent2"/>
        <w:spacing w:line="232" w:lineRule="exact"/>
        <w:jc w:val="both"/>
        <w:rPr>
          <w:color w:val="000000"/>
          <w:lang w:val="fr-FR"/>
        </w:rPr>
        <w:sectPr w:rsidR="00D4211B">
          <w:footerReference w:type="default" r:id="rId20"/>
          <w:pgSz w:w="11900" w:h="16840"/>
          <w:pgMar w:top="1380" w:right="1140" w:bottom="1140" w:left="1140" w:header="1380" w:footer="1140" w:gutter="0"/>
          <w:cols w:space="708"/>
        </w:sectPr>
      </w:pPr>
      <w:r>
        <w:rPr>
          <w:color w:val="000000"/>
          <w:lang w:val="fr-FR"/>
        </w:rPr>
        <w:t>Le sous-traitant adresse sa demande de paiement libellée au nom de l'entité adjudicatrice, dans les conditions des articles L. 2193-10 à L. 2193-14 et R. 2193-10 à R. 2193-16 du Code de la commande publique. Conformément à la réglementation, sans validation du titulaire sous un délai de 15 jours, la demande de paiement est considérée comme validée.</w:t>
      </w:r>
      <w:r>
        <w:rPr>
          <w:color w:val="000000"/>
          <w:lang w:val="fr-FR"/>
        </w:rPr>
        <w:cr/>
      </w:r>
    </w:p>
    <w:p w14:paraId="0050233D" w14:textId="661D69F5" w:rsidR="00D4211B" w:rsidRDefault="00C66A74">
      <w:pPr>
        <w:pStyle w:val="Titre1"/>
        <w:shd w:val="clear" w:color="FD2456" w:fill="FD2456"/>
        <w:rPr>
          <w:rFonts w:ascii="Trebuchet MS" w:eastAsia="Trebuchet MS" w:hAnsi="Trebuchet MS" w:cs="Trebuchet MS"/>
          <w:color w:val="FFFFFF"/>
          <w:sz w:val="28"/>
          <w:lang w:val="fr-FR"/>
        </w:rPr>
      </w:pPr>
      <w:bookmarkStart w:id="39" w:name="ArtL1_CCAP-1-A15"/>
      <w:bookmarkStart w:id="40" w:name="_Toc202867946"/>
      <w:bookmarkEnd w:id="39"/>
      <w:r>
        <w:rPr>
          <w:rFonts w:ascii="Trebuchet MS" w:eastAsia="Trebuchet MS" w:hAnsi="Trebuchet MS" w:cs="Trebuchet MS"/>
          <w:color w:val="FFFFFF"/>
          <w:sz w:val="28"/>
          <w:lang w:val="fr-FR"/>
        </w:rPr>
        <w:lastRenderedPageBreak/>
        <w:t>8</w:t>
      </w:r>
      <w:r w:rsidR="00106912">
        <w:rPr>
          <w:rFonts w:ascii="Trebuchet MS" w:eastAsia="Trebuchet MS" w:hAnsi="Trebuchet MS" w:cs="Trebuchet MS"/>
          <w:color w:val="FFFFFF"/>
          <w:sz w:val="28"/>
          <w:lang w:val="fr-FR"/>
        </w:rPr>
        <w:t xml:space="preserve"> - Conditions d'exécution des prestations</w:t>
      </w:r>
      <w:bookmarkEnd w:id="40"/>
    </w:p>
    <w:p w14:paraId="1D64995A" w14:textId="77777777" w:rsidR="00D4211B" w:rsidRDefault="00106912">
      <w:pPr>
        <w:spacing w:line="60" w:lineRule="exact"/>
        <w:rPr>
          <w:sz w:val="6"/>
        </w:rPr>
      </w:pPr>
      <w:r>
        <w:t xml:space="preserve"> </w:t>
      </w:r>
    </w:p>
    <w:p w14:paraId="375BE265" w14:textId="77777777" w:rsidR="00D4211B" w:rsidRDefault="00106912">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5B09169B" w14:textId="77777777" w:rsidR="00D4211B" w:rsidRDefault="00D4211B">
      <w:pPr>
        <w:pStyle w:val="ParagrapheIndent1"/>
        <w:spacing w:line="232" w:lineRule="exact"/>
        <w:jc w:val="both"/>
        <w:rPr>
          <w:color w:val="000000"/>
          <w:lang w:val="fr-FR"/>
        </w:rPr>
      </w:pPr>
    </w:p>
    <w:p w14:paraId="79FEFBC2" w14:textId="71182541" w:rsidR="00D4211B" w:rsidRDefault="00C66A74">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Aéroport Figari Sud Corse</w:t>
      </w:r>
    </w:p>
    <w:p w14:paraId="0AB7B137" w14:textId="639A44D2" w:rsidR="00C66A74" w:rsidRDefault="00C66A74">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20114 Figari</w:t>
      </w:r>
    </w:p>
    <w:p w14:paraId="460D4D11" w14:textId="77777777" w:rsidR="00D4211B" w:rsidRDefault="00D4211B">
      <w:pPr>
        <w:spacing w:line="232" w:lineRule="exact"/>
        <w:ind w:left="500" w:right="520"/>
        <w:rPr>
          <w:rFonts w:ascii="Trebuchet MS" w:eastAsia="Trebuchet MS" w:hAnsi="Trebuchet MS" w:cs="Trebuchet MS"/>
          <w:color w:val="000000"/>
          <w:sz w:val="20"/>
          <w:lang w:val="fr-FR"/>
        </w:rPr>
      </w:pPr>
    </w:p>
    <w:p w14:paraId="07526E4E" w14:textId="77777777" w:rsidR="00D4211B" w:rsidRDefault="00D4211B">
      <w:pPr>
        <w:spacing w:after="20" w:line="240" w:lineRule="exact"/>
      </w:pPr>
    </w:p>
    <w:p w14:paraId="005E53BF" w14:textId="77777777" w:rsidR="00D4211B" w:rsidRDefault="00106912">
      <w:pPr>
        <w:pStyle w:val="ParagrapheIndent1"/>
        <w:spacing w:line="232" w:lineRule="exact"/>
        <w:jc w:val="both"/>
        <w:rPr>
          <w:color w:val="000000"/>
          <w:lang w:val="fr-FR"/>
        </w:rPr>
      </w:pPr>
      <w:r>
        <w:rPr>
          <w:color w:val="000000"/>
          <w:u w:val="single"/>
          <w:lang w:val="fr-FR"/>
        </w:rPr>
        <w:t>Notification par le biais du profil d'acheteur</w:t>
      </w:r>
    </w:p>
    <w:p w14:paraId="3DBF7CB6" w14:textId="77777777" w:rsidR="00D4211B" w:rsidRDefault="00D4211B">
      <w:pPr>
        <w:pStyle w:val="ParagrapheIndent1"/>
        <w:spacing w:line="232" w:lineRule="exact"/>
        <w:jc w:val="both"/>
        <w:rPr>
          <w:color w:val="000000"/>
          <w:lang w:val="fr-FR"/>
        </w:rPr>
      </w:pPr>
    </w:p>
    <w:p w14:paraId="7620200B" w14:textId="77777777" w:rsidR="00D4211B" w:rsidRDefault="00106912">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497A2AA0" w14:textId="1239507F" w:rsidR="00D4211B" w:rsidRDefault="00C66A74">
      <w:pPr>
        <w:pStyle w:val="Titre2"/>
        <w:ind w:left="280"/>
        <w:rPr>
          <w:rFonts w:ascii="Trebuchet MS" w:eastAsia="Trebuchet MS" w:hAnsi="Trebuchet MS" w:cs="Trebuchet MS"/>
          <w:i w:val="0"/>
          <w:color w:val="000000"/>
          <w:sz w:val="24"/>
          <w:lang w:val="fr-FR"/>
        </w:rPr>
      </w:pPr>
      <w:bookmarkStart w:id="41" w:name="ArtL2_CCAP-1-A15.24"/>
      <w:bookmarkStart w:id="42" w:name="_Toc202867947"/>
      <w:bookmarkEnd w:id="41"/>
      <w:r>
        <w:rPr>
          <w:rFonts w:ascii="Trebuchet MS" w:eastAsia="Trebuchet MS" w:hAnsi="Trebuchet MS" w:cs="Trebuchet MS"/>
          <w:i w:val="0"/>
          <w:color w:val="000000"/>
          <w:sz w:val="24"/>
          <w:lang w:val="fr-FR"/>
        </w:rPr>
        <w:t>8</w:t>
      </w:r>
      <w:r w:rsidR="00106912">
        <w:rPr>
          <w:rFonts w:ascii="Trebuchet MS" w:eastAsia="Trebuchet MS" w:hAnsi="Trebuchet MS" w:cs="Trebuchet MS"/>
          <w:i w:val="0"/>
          <w:color w:val="000000"/>
          <w:sz w:val="24"/>
          <w:lang w:val="fr-FR"/>
        </w:rPr>
        <w:t>.1 - Caractéristiques des matériaux et produits</w:t>
      </w:r>
      <w:bookmarkEnd w:id="42"/>
    </w:p>
    <w:p w14:paraId="6EC213DD" w14:textId="77777777" w:rsidR="00D4211B" w:rsidRDefault="00106912">
      <w:pPr>
        <w:pStyle w:val="ParagrapheIndent2"/>
        <w:spacing w:after="240"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2680FA06" w14:textId="7D1519D4" w:rsidR="00D4211B" w:rsidRDefault="00C66A74">
      <w:pPr>
        <w:pStyle w:val="Titre2"/>
        <w:ind w:left="280"/>
        <w:rPr>
          <w:rFonts w:ascii="Trebuchet MS" w:eastAsia="Trebuchet MS" w:hAnsi="Trebuchet MS" w:cs="Trebuchet MS"/>
          <w:i w:val="0"/>
          <w:color w:val="000000"/>
          <w:sz w:val="24"/>
          <w:lang w:val="fr-FR"/>
        </w:rPr>
      </w:pPr>
      <w:bookmarkStart w:id="43" w:name="ArtL2_CCAP-1-A15.26"/>
      <w:bookmarkStart w:id="44" w:name="_Toc202867948"/>
      <w:bookmarkEnd w:id="43"/>
      <w:r>
        <w:rPr>
          <w:rFonts w:ascii="Trebuchet MS" w:eastAsia="Trebuchet MS" w:hAnsi="Trebuchet MS" w:cs="Trebuchet MS"/>
          <w:i w:val="0"/>
          <w:color w:val="000000"/>
          <w:sz w:val="24"/>
          <w:lang w:val="fr-FR"/>
        </w:rPr>
        <w:t>8</w:t>
      </w:r>
      <w:r w:rsidR="00106912">
        <w:rPr>
          <w:rFonts w:ascii="Trebuchet MS" w:eastAsia="Trebuchet MS" w:hAnsi="Trebuchet MS" w:cs="Trebuchet MS"/>
          <w:i w:val="0"/>
          <w:color w:val="000000"/>
          <w:sz w:val="24"/>
          <w:lang w:val="fr-FR"/>
        </w:rPr>
        <w:t>.2 - Implantation des ouvrages</w:t>
      </w:r>
      <w:bookmarkEnd w:id="44"/>
    </w:p>
    <w:p w14:paraId="3D049205" w14:textId="77777777" w:rsidR="00D4211B" w:rsidRDefault="00106912">
      <w:pPr>
        <w:pStyle w:val="ParagrapheIndent2"/>
        <w:spacing w:after="240"/>
        <w:jc w:val="both"/>
        <w:rPr>
          <w:color w:val="000000"/>
          <w:lang w:val="fr-FR"/>
        </w:rPr>
      </w:pPr>
      <w:r>
        <w:rPr>
          <w:color w:val="000000"/>
          <w:lang w:val="fr-FR"/>
        </w:rPr>
        <w:t>Aucun piquetage n'est prévu pour cette opération.</w:t>
      </w:r>
    </w:p>
    <w:p w14:paraId="73629B7C" w14:textId="109C3C82" w:rsidR="00D4211B" w:rsidRDefault="00C66A74">
      <w:pPr>
        <w:pStyle w:val="Titre2"/>
        <w:ind w:left="280"/>
        <w:rPr>
          <w:rFonts w:ascii="Trebuchet MS" w:eastAsia="Trebuchet MS" w:hAnsi="Trebuchet MS" w:cs="Trebuchet MS"/>
          <w:i w:val="0"/>
          <w:color w:val="000000"/>
          <w:sz w:val="24"/>
          <w:lang w:val="fr-FR"/>
        </w:rPr>
      </w:pPr>
      <w:bookmarkStart w:id="45" w:name="ArtL2_CCAP-1-A15.28"/>
      <w:bookmarkStart w:id="46" w:name="_Toc202867949"/>
      <w:bookmarkEnd w:id="45"/>
      <w:r>
        <w:rPr>
          <w:rFonts w:ascii="Trebuchet MS" w:eastAsia="Trebuchet MS" w:hAnsi="Trebuchet MS" w:cs="Trebuchet MS"/>
          <w:i w:val="0"/>
          <w:color w:val="000000"/>
          <w:sz w:val="24"/>
          <w:lang w:val="fr-FR"/>
        </w:rPr>
        <w:t>8</w:t>
      </w:r>
      <w:r w:rsidR="00106912">
        <w:rPr>
          <w:rFonts w:ascii="Trebuchet MS" w:eastAsia="Trebuchet MS" w:hAnsi="Trebuchet MS" w:cs="Trebuchet MS"/>
          <w:i w:val="0"/>
          <w:color w:val="000000"/>
          <w:sz w:val="24"/>
          <w:lang w:val="fr-FR"/>
        </w:rPr>
        <w:t>.3 - Préparation et coordination des travaux</w:t>
      </w:r>
      <w:bookmarkEnd w:id="46"/>
    </w:p>
    <w:p w14:paraId="28F3E3CD" w14:textId="661920BD" w:rsidR="00D4211B" w:rsidRDefault="00C66A74">
      <w:pPr>
        <w:pStyle w:val="Titre3"/>
        <w:ind w:left="560"/>
        <w:rPr>
          <w:rFonts w:ascii="Trebuchet MS" w:eastAsia="Trebuchet MS" w:hAnsi="Trebuchet MS" w:cs="Trebuchet MS"/>
          <w:color w:val="000000"/>
          <w:sz w:val="22"/>
          <w:lang w:val="fr-FR"/>
        </w:rPr>
      </w:pPr>
      <w:bookmarkStart w:id="47" w:name="ArtL3_CCAP-1-A15.28.1"/>
      <w:bookmarkStart w:id="48" w:name="_Toc202867950"/>
      <w:bookmarkEnd w:id="47"/>
      <w:r>
        <w:rPr>
          <w:rFonts w:ascii="Trebuchet MS" w:eastAsia="Trebuchet MS" w:hAnsi="Trebuchet MS" w:cs="Trebuchet MS"/>
          <w:color w:val="000000"/>
          <w:sz w:val="22"/>
          <w:lang w:val="fr-FR"/>
        </w:rPr>
        <w:t>8</w:t>
      </w:r>
      <w:r w:rsidR="00106912">
        <w:rPr>
          <w:rFonts w:ascii="Trebuchet MS" w:eastAsia="Trebuchet MS" w:hAnsi="Trebuchet MS" w:cs="Trebuchet MS"/>
          <w:color w:val="000000"/>
          <w:sz w:val="22"/>
          <w:lang w:val="fr-FR"/>
        </w:rPr>
        <w:t>.3.1 - Période de préparation - Programme d'exécution des travaux</w:t>
      </w:r>
      <w:bookmarkEnd w:id="48"/>
    </w:p>
    <w:p w14:paraId="2F76FDC6" w14:textId="77777777" w:rsidR="00D4211B" w:rsidRDefault="00106912">
      <w:pPr>
        <w:pStyle w:val="ParagrapheIndent3"/>
        <w:spacing w:after="240" w:line="232" w:lineRule="exact"/>
        <w:jc w:val="both"/>
        <w:rPr>
          <w:color w:val="000000"/>
          <w:lang w:val="fr-FR"/>
        </w:rPr>
      </w:pPr>
      <w:r>
        <w:rPr>
          <w:color w:val="000000"/>
          <w:lang w:val="fr-FR"/>
        </w:rPr>
        <w:t>Il est fixé une période de préparation, comprise dans le délai d'exécution du marché qui, conformément à l'article 28.1 du CCAG-Travaux, est de 2 mois à compter du début de ce délai.</w:t>
      </w:r>
    </w:p>
    <w:p w14:paraId="02F267A8" w14:textId="77777777" w:rsidR="00D4211B" w:rsidRDefault="00106912">
      <w:pPr>
        <w:pStyle w:val="ParagrapheIndent3"/>
        <w:spacing w:after="240" w:line="232" w:lineRule="exact"/>
        <w:jc w:val="both"/>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du marché.</w:t>
      </w:r>
    </w:p>
    <w:p w14:paraId="287F3987" w14:textId="2EA05D86" w:rsidR="00D4211B" w:rsidRDefault="00C66A74">
      <w:pPr>
        <w:pStyle w:val="Titre3"/>
        <w:ind w:left="560"/>
        <w:rPr>
          <w:rFonts w:ascii="Trebuchet MS" w:eastAsia="Trebuchet MS" w:hAnsi="Trebuchet MS" w:cs="Trebuchet MS"/>
          <w:color w:val="000000"/>
          <w:sz w:val="22"/>
          <w:lang w:val="fr-FR"/>
        </w:rPr>
      </w:pPr>
      <w:bookmarkStart w:id="49" w:name="ArtL3_CCAP-1-A15.28.2"/>
      <w:bookmarkStart w:id="50" w:name="_Toc202867951"/>
      <w:bookmarkEnd w:id="49"/>
      <w:r>
        <w:rPr>
          <w:rFonts w:ascii="Trebuchet MS" w:eastAsia="Trebuchet MS" w:hAnsi="Trebuchet MS" w:cs="Trebuchet MS"/>
          <w:color w:val="000000"/>
          <w:sz w:val="22"/>
          <w:lang w:val="fr-FR"/>
        </w:rPr>
        <w:t>8</w:t>
      </w:r>
      <w:r w:rsidR="00106912">
        <w:rPr>
          <w:rFonts w:ascii="Trebuchet MS" w:eastAsia="Trebuchet MS" w:hAnsi="Trebuchet MS" w:cs="Trebuchet MS"/>
          <w:color w:val="000000"/>
          <w:sz w:val="22"/>
          <w:lang w:val="fr-FR"/>
        </w:rPr>
        <w:t>.3.2 - Sécurité et protection de la santé des travailleurs sur le chantier</w:t>
      </w:r>
      <w:bookmarkEnd w:id="50"/>
    </w:p>
    <w:p w14:paraId="33CEAAF1" w14:textId="77777777" w:rsidR="00D4211B" w:rsidRDefault="00106912">
      <w:pPr>
        <w:pStyle w:val="ParagrapheIndent3"/>
        <w:spacing w:after="240" w:line="232" w:lineRule="exact"/>
        <w:jc w:val="both"/>
        <w:rPr>
          <w:color w:val="000000"/>
          <w:lang w:val="fr-FR"/>
        </w:rPr>
      </w:pPr>
      <w:r>
        <w:rPr>
          <w:color w:val="000000"/>
          <w:lang w:val="fr-FR"/>
        </w:rPr>
        <w:t>Aucune coordination sécurité et protection de la santé, ni aucun plan de prévention ne sont à prévoir pour cette opération.</w:t>
      </w:r>
    </w:p>
    <w:p w14:paraId="1A80A131" w14:textId="77777777" w:rsidR="00D4211B" w:rsidRDefault="00106912">
      <w:pPr>
        <w:pStyle w:val="ParagrapheIndent3"/>
        <w:spacing w:after="240" w:line="232" w:lineRule="exact"/>
        <w:jc w:val="both"/>
        <w:rPr>
          <w:color w:val="000000"/>
          <w:lang w:val="fr-FR"/>
        </w:rPr>
      </w:pPr>
      <w:r>
        <w:rPr>
          <w:color w:val="000000"/>
          <w:lang w:val="fr-FR"/>
        </w:rPr>
        <w:t>Le titulaire doit respecter les dispositions de l'article L. 5212-1 à 4 du Code du travail sur l'emploi des travailleurs handicapés.</w:t>
      </w:r>
    </w:p>
    <w:p w14:paraId="53B48CC5" w14:textId="3A4B5A07" w:rsidR="00D4211B" w:rsidRDefault="00C66A74">
      <w:pPr>
        <w:pStyle w:val="Titre3"/>
        <w:ind w:left="560"/>
        <w:rPr>
          <w:rFonts w:ascii="Trebuchet MS" w:eastAsia="Trebuchet MS" w:hAnsi="Trebuchet MS" w:cs="Trebuchet MS"/>
          <w:color w:val="000000"/>
          <w:sz w:val="22"/>
          <w:lang w:val="fr-FR"/>
        </w:rPr>
      </w:pPr>
      <w:bookmarkStart w:id="51" w:name="ArtL3_CCAP-1-A15.28.4"/>
      <w:bookmarkStart w:id="52" w:name="_Toc202867952"/>
      <w:bookmarkEnd w:id="51"/>
      <w:r>
        <w:rPr>
          <w:rFonts w:ascii="Trebuchet MS" w:eastAsia="Trebuchet MS" w:hAnsi="Trebuchet MS" w:cs="Trebuchet MS"/>
          <w:color w:val="000000"/>
          <w:sz w:val="22"/>
          <w:lang w:val="fr-FR"/>
        </w:rPr>
        <w:t>8</w:t>
      </w:r>
      <w:r w:rsidR="00106912">
        <w:rPr>
          <w:rFonts w:ascii="Trebuchet MS" w:eastAsia="Trebuchet MS" w:hAnsi="Trebuchet MS" w:cs="Trebuchet MS"/>
          <w:color w:val="000000"/>
          <w:sz w:val="22"/>
          <w:lang w:val="fr-FR"/>
        </w:rPr>
        <w:t>.3.3 - Registre de chantier</w:t>
      </w:r>
      <w:bookmarkEnd w:id="52"/>
    </w:p>
    <w:p w14:paraId="508955B4" w14:textId="77777777" w:rsidR="00D4211B" w:rsidRDefault="00106912">
      <w:pPr>
        <w:pStyle w:val="ParagrapheIndent3"/>
        <w:spacing w:after="240"/>
        <w:jc w:val="both"/>
        <w:rPr>
          <w:color w:val="000000"/>
          <w:lang w:val="fr-FR"/>
        </w:rPr>
      </w:pPr>
      <w:r>
        <w:rPr>
          <w:color w:val="000000"/>
          <w:lang w:val="fr-FR"/>
        </w:rPr>
        <w:t>Il n'est pas prévu de registre de chantier.</w:t>
      </w:r>
    </w:p>
    <w:p w14:paraId="3FA9C90F" w14:textId="0A94888A" w:rsidR="00D4211B" w:rsidRDefault="00C66A74">
      <w:pPr>
        <w:pStyle w:val="Titre2"/>
        <w:ind w:left="280"/>
        <w:rPr>
          <w:rFonts w:ascii="Trebuchet MS" w:eastAsia="Trebuchet MS" w:hAnsi="Trebuchet MS" w:cs="Trebuchet MS"/>
          <w:i w:val="0"/>
          <w:color w:val="000000"/>
          <w:sz w:val="24"/>
          <w:lang w:val="fr-FR"/>
        </w:rPr>
      </w:pPr>
      <w:bookmarkStart w:id="53" w:name="ArtL2_CCAP-1-A15.30"/>
      <w:bookmarkStart w:id="54" w:name="_Toc202867953"/>
      <w:bookmarkEnd w:id="53"/>
      <w:r>
        <w:rPr>
          <w:rFonts w:ascii="Trebuchet MS" w:eastAsia="Trebuchet MS" w:hAnsi="Trebuchet MS" w:cs="Trebuchet MS"/>
          <w:i w:val="0"/>
          <w:color w:val="000000"/>
          <w:sz w:val="24"/>
          <w:lang w:val="fr-FR"/>
        </w:rPr>
        <w:t>8</w:t>
      </w:r>
      <w:r w:rsidR="00106912">
        <w:rPr>
          <w:rFonts w:ascii="Trebuchet MS" w:eastAsia="Trebuchet MS" w:hAnsi="Trebuchet MS" w:cs="Trebuchet MS"/>
          <w:i w:val="0"/>
          <w:color w:val="000000"/>
          <w:sz w:val="24"/>
          <w:lang w:val="fr-FR"/>
        </w:rPr>
        <w:t>.4 - Etudes d'exécution</w:t>
      </w:r>
      <w:bookmarkEnd w:id="54"/>
    </w:p>
    <w:p w14:paraId="6F932926" w14:textId="77777777" w:rsidR="00D4211B" w:rsidRDefault="00106912">
      <w:pPr>
        <w:pStyle w:val="ParagrapheIndent2"/>
        <w:spacing w:line="232" w:lineRule="exact"/>
        <w:jc w:val="both"/>
        <w:rPr>
          <w:color w:val="000000"/>
          <w:lang w:val="fr-FR"/>
        </w:rPr>
        <w:sectPr w:rsidR="00D4211B">
          <w:footerReference w:type="default" r:id="rId21"/>
          <w:pgSz w:w="11900" w:h="16840"/>
          <w:pgMar w:top="1140" w:right="1140" w:bottom="1140" w:left="1140" w:header="1140" w:footer="1140" w:gutter="0"/>
          <w:cols w:space="708"/>
        </w:sectPr>
      </w:pPr>
      <w:r>
        <w:rPr>
          <w:color w:val="000000"/>
          <w:lang w:val="fr-FR"/>
        </w:rPr>
        <w:t>Les plans d'exécution des ouvrages et les spécifications techniques détaillées sont établis par le maître d'œuvre et remis gratuitement au titulaire.</w:t>
      </w:r>
      <w:r>
        <w:rPr>
          <w:color w:val="000000"/>
          <w:lang w:val="fr-FR"/>
        </w:rPr>
        <w:cr/>
      </w:r>
    </w:p>
    <w:p w14:paraId="7B9E9BCD" w14:textId="57C2CD96" w:rsidR="00D4211B" w:rsidRDefault="00C66A74">
      <w:pPr>
        <w:pStyle w:val="Titre2"/>
        <w:ind w:left="280"/>
        <w:rPr>
          <w:rFonts w:ascii="Trebuchet MS" w:eastAsia="Trebuchet MS" w:hAnsi="Trebuchet MS" w:cs="Trebuchet MS"/>
          <w:i w:val="0"/>
          <w:color w:val="000000"/>
          <w:sz w:val="24"/>
          <w:lang w:val="fr-FR"/>
        </w:rPr>
      </w:pPr>
      <w:bookmarkStart w:id="55" w:name="ArtL2_CCAP-1-A15.33"/>
      <w:bookmarkStart w:id="56" w:name="_Toc202867954"/>
      <w:bookmarkEnd w:id="55"/>
      <w:r>
        <w:rPr>
          <w:rFonts w:ascii="Trebuchet MS" w:eastAsia="Trebuchet MS" w:hAnsi="Trebuchet MS" w:cs="Trebuchet MS"/>
          <w:i w:val="0"/>
          <w:color w:val="000000"/>
          <w:sz w:val="24"/>
          <w:lang w:val="fr-FR"/>
        </w:rPr>
        <w:lastRenderedPageBreak/>
        <w:t>8</w:t>
      </w:r>
      <w:r w:rsidR="00106912">
        <w:rPr>
          <w:rFonts w:ascii="Trebuchet MS" w:eastAsia="Trebuchet MS" w:hAnsi="Trebuchet MS" w:cs="Trebuchet MS"/>
          <w:i w:val="0"/>
          <w:color w:val="000000"/>
          <w:sz w:val="24"/>
          <w:lang w:val="fr-FR"/>
        </w:rPr>
        <w:t>.5 - Dispositions particulières à l'achèvement du chantier</w:t>
      </w:r>
      <w:bookmarkEnd w:id="56"/>
    </w:p>
    <w:p w14:paraId="0ECBF133" w14:textId="6464E883" w:rsidR="00D4211B" w:rsidRDefault="00C66A74">
      <w:pPr>
        <w:pStyle w:val="Titre3"/>
        <w:ind w:left="560"/>
        <w:rPr>
          <w:rFonts w:ascii="Trebuchet MS" w:eastAsia="Trebuchet MS" w:hAnsi="Trebuchet MS" w:cs="Trebuchet MS"/>
          <w:color w:val="000000"/>
          <w:sz w:val="22"/>
          <w:lang w:val="fr-FR"/>
        </w:rPr>
      </w:pPr>
      <w:bookmarkStart w:id="57" w:name="ArtL3_CCAP-1-A15.33.1"/>
      <w:bookmarkStart w:id="58" w:name="_Toc202867955"/>
      <w:bookmarkEnd w:id="57"/>
      <w:r>
        <w:rPr>
          <w:rFonts w:ascii="Trebuchet MS" w:eastAsia="Trebuchet MS" w:hAnsi="Trebuchet MS" w:cs="Trebuchet MS"/>
          <w:color w:val="000000"/>
          <w:sz w:val="22"/>
          <w:lang w:val="fr-FR"/>
        </w:rPr>
        <w:t>8</w:t>
      </w:r>
      <w:r w:rsidR="00106912">
        <w:rPr>
          <w:rFonts w:ascii="Trebuchet MS" w:eastAsia="Trebuchet MS" w:hAnsi="Trebuchet MS" w:cs="Trebuchet MS"/>
          <w:color w:val="000000"/>
          <w:sz w:val="22"/>
          <w:lang w:val="fr-FR"/>
        </w:rPr>
        <w:t>.5.1 - Gestion des déchets de chantier</w:t>
      </w:r>
      <w:bookmarkEnd w:id="58"/>
    </w:p>
    <w:p w14:paraId="40F0F064" w14:textId="77777777" w:rsidR="00D4211B" w:rsidRDefault="00106912">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76431560" w14:textId="77777777" w:rsidR="00D4211B" w:rsidRDefault="00D4211B">
      <w:pPr>
        <w:pStyle w:val="ParagrapheIndent3"/>
        <w:spacing w:line="232" w:lineRule="exact"/>
        <w:jc w:val="both"/>
        <w:rPr>
          <w:color w:val="000000"/>
          <w:lang w:val="fr-FR"/>
        </w:rPr>
      </w:pPr>
    </w:p>
    <w:p w14:paraId="0697F70B" w14:textId="77777777" w:rsidR="00D4211B" w:rsidRDefault="00106912">
      <w:pPr>
        <w:pStyle w:val="ParagrapheIndent3"/>
        <w:spacing w:line="232" w:lineRule="exact"/>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0EED1B85" w14:textId="77777777" w:rsidR="00D4211B" w:rsidRDefault="00D4211B">
      <w:pPr>
        <w:pStyle w:val="ParagrapheIndent3"/>
        <w:spacing w:line="232" w:lineRule="exact"/>
        <w:jc w:val="both"/>
        <w:rPr>
          <w:color w:val="000000"/>
          <w:lang w:val="fr-FR"/>
        </w:rPr>
      </w:pPr>
    </w:p>
    <w:p w14:paraId="39456B79" w14:textId="77777777" w:rsidR="00D4211B" w:rsidRDefault="00D4211B">
      <w:pPr>
        <w:pStyle w:val="ParagrapheIndent3"/>
        <w:spacing w:after="240" w:line="232" w:lineRule="exact"/>
        <w:jc w:val="both"/>
        <w:rPr>
          <w:color w:val="000000"/>
          <w:lang w:val="fr-FR"/>
        </w:rPr>
      </w:pPr>
    </w:p>
    <w:p w14:paraId="3738D69A" w14:textId="33DED6ED" w:rsidR="00D4211B" w:rsidRDefault="00C66A74">
      <w:pPr>
        <w:pStyle w:val="Titre3"/>
        <w:ind w:left="560"/>
        <w:rPr>
          <w:rFonts w:ascii="Trebuchet MS" w:eastAsia="Trebuchet MS" w:hAnsi="Trebuchet MS" w:cs="Trebuchet MS"/>
          <w:color w:val="000000"/>
          <w:sz w:val="22"/>
          <w:lang w:val="fr-FR"/>
        </w:rPr>
      </w:pPr>
      <w:bookmarkStart w:id="59" w:name="ArtL3_CCAP-1-A15.33.2"/>
      <w:bookmarkStart w:id="60" w:name="_Toc202867956"/>
      <w:bookmarkEnd w:id="59"/>
      <w:r>
        <w:rPr>
          <w:rFonts w:ascii="Trebuchet MS" w:eastAsia="Trebuchet MS" w:hAnsi="Trebuchet MS" w:cs="Trebuchet MS"/>
          <w:color w:val="000000"/>
          <w:sz w:val="22"/>
          <w:lang w:val="fr-FR"/>
        </w:rPr>
        <w:t>8</w:t>
      </w:r>
      <w:r w:rsidR="00106912">
        <w:rPr>
          <w:rFonts w:ascii="Trebuchet MS" w:eastAsia="Trebuchet MS" w:hAnsi="Trebuchet MS" w:cs="Trebuchet MS"/>
          <w:color w:val="000000"/>
          <w:sz w:val="22"/>
          <w:lang w:val="fr-FR"/>
        </w:rPr>
        <w:t>.5.2 - Repliement des installations de chantier et remise en état des lieux</w:t>
      </w:r>
      <w:bookmarkEnd w:id="60"/>
    </w:p>
    <w:p w14:paraId="1A8D9D07" w14:textId="77777777" w:rsidR="00D4211B" w:rsidRDefault="00106912">
      <w:pPr>
        <w:pStyle w:val="ParagrapheIndent3"/>
        <w:spacing w:after="240"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45CDC92B" w14:textId="0F3A323F" w:rsidR="00D4211B" w:rsidRDefault="00C66A74">
      <w:pPr>
        <w:pStyle w:val="Titre1"/>
        <w:shd w:val="clear" w:color="FD2456" w:fill="FD2456"/>
        <w:rPr>
          <w:rFonts w:ascii="Trebuchet MS" w:eastAsia="Trebuchet MS" w:hAnsi="Trebuchet MS" w:cs="Trebuchet MS"/>
          <w:color w:val="FFFFFF"/>
          <w:sz w:val="28"/>
          <w:lang w:val="fr-FR"/>
        </w:rPr>
      </w:pPr>
      <w:bookmarkStart w:id="61" w:name="ArtL1_CCAP-1-A16"/>
      <w:bookmarkStart w:id="62" w:name="_Toc202867957"/>
      <w:bookmarkEnd w:id="61"/>
      <w:r>
        <w:rPr>
          <w:rFonts w:ascii="Trebuchet MS" w:eastAsia="Trebuchet MS" w:hAnsi="Trebuchet MS" w:cs="Trebuchet MS"/>
          <w:color w:val="FFFFFF"/>
          <w:sz w:val="28"/>
          <w:lang w:val="fr-FR"/>
        </w:rPr>
        <w:t>9</w:t>
      </w:r>
      <w:r w:rsidR="00106912">
        <w:rPr>
          <w:rFonts w:ascii="Trebuchet MS" w:eastAsia="Trebuchet MS" w:hAnsi="Trebuchet MS" w:cs="Trebuchet MS"/>
          <w:color w:val="FFFFFF"/>
          <w:sz w:val="28"/>
          <w:lang w:val="fr-FR"/>
        </w:rPr>
        <w:t xml:space="preserve"> - Développement durable</w:t>
      </w:r>
      <w:bookmarkEnd w:id="62"/>
    </w:p>
    <w:p w14:paraId="02AB563C" w14:textId="77777777" w:rsidR="00D4211B" w:rsidRDefault="00106912">
      <w:pPr>
        <w:spacing w:line="60" w:lineRule="exact"/>
        <w:rPr>
          <w:sz w:val="6"/>
        </w:rPr>
      </w:pPr>
      <w:r>
        <w:t xml:space="preserve"> </w:t>
      </w:r>
    </w:p>
    <w:p w14:paraId="0217E696" w14:textId="77777777" w:rsidR="00D4211B" w:rsidRDefault="00106912">
      <w:pPr>
        <w:pStyle w:val="ParagrapheIndent1"/>
        <w:spacing w:after="240"/>
        <w:jc w:val="both"/>
        <w:rPr>
          <w:color w:val="000000"/>
          <w:lang w:val="fr-FR"/>
        </w:rPr>
      </w:pPr>
      <w:r>
        <w:rPr>
          <w:color w:val="000000"/>
          <w:lang w:val="fr-FR"/>
        </w:rPr>
        <w:t>Il n'est prévu aucune obligation environnementale dans l'exécution du marché.</w:t>
      </w:r>
    </w:p>
    <w:p w14:paraId="69F5B11A" w14:textId="74895DEC" w:rsidR="00D4211B" w:rsidRDefault="00106912">
      <w:pPr>
        <w:pStyle w:val="Titre1"/>
        <w:shd w:val="clear" w:color="FD2456" w:fill="FD2456"/>
        <w:rPr>
          <w:rFonts w:ascii="Trebuchet MS" w:eastAsia="Trebuchet MS" w:hAnsi="Trebuchet MS" w:cs="Trebuchet MS"/>
          <w:color w:val="FFFFFF"/>
          <w:sz w:val="28"/>
          <w:lang w:val="fr-FR"/>
        </w:rPr>
      </w:pPr>
      <w:bookmarkStart w:id="63" w:name="ArtL1_CCAP-1-A21"/>
      <w:bookmarkStart w:id="64" w:name="_Toc202867958"/>
      <w:bookmarkEnd w:id="63"/>
      <w:r>
        <w:rPr>
          <w:rFonts w:ascii="Trebuchet MS" w:eastAsia="Trebuchet MS" w:hAnsi="Trebuchet MS" w:cs="Trebuchet MS"/>
          <w:color w:val="FFFFFF"/>
          <w:sz w:val="28"/>
          <w:lang w:val="fr-FR"/>
        </w:rPr>
        <w:t>1</w:t>
      </w:r>
      <w:r w:rsidR="00C66A74">
        <w:rPr>
          <w:rFonts w:ascii="Trebuchet MS" w:eastAsia="Trebuchet MS" w:hAnsi="Trebuchet MS" w:cs="Trebuchet MS"/>
          <w:color w:val="FFFFFF"/>
          <w:sz w:val="28"/>
          <w:lang w:val="fr-FR"/>
        </w:rPr>
        <w:t>0</w:t>
      </w:r>
      <w:r>
        <w:rPr>
          <w:rFonts w:ascii="Trebuchet MS" w:eastAsia="Trebuchet MS" w:hAnsi="Trebuchet MS" w:cs="Trebuchet MS"/>
          <w:color w:val="FFFFFF"/>
          <w:sz w:val="28"/>
          <w:lang w:val="fr-FR"/>
        </w:rPr>
        <w:t xml:space="preserve"> - Réception</w:t>
      </w:r>
      <w:bookmarkEnd w:id="64"/>
    </w:p>
    <w:p w14:paraId="11983485" w14:textId="77777777" w:rsidR="00D4211B" w:rsidRDefault="00106912">
      <w:pPr>
        <w:spacing w:line="60" w:lineRule="exact"/>
        <w:rPr>
          <w:sz w:val="6"/>
        </w:rPr>
      </w:pPr>
      <w:r>
        <w:t xml:space="preserve"> </w:t>
      </w:r>
    </w:p>
    <w:p w14:paraId="17238ABD" w14:textId="7264C15A" w:rsidR="00D4211B" w:rsidRDefault="00106912">
      <w:pPr>
        <w:pStyle w:val="Titre2"/>
        <w:ind w:left="280"/>
        <w:rPr>
          <w:rFonts w:ascii="Trebuchet MS" w:eastAsia="Trebuchet MS" w:hAnsi="Trebuchet MS" w:cs="Trebuchet MS"/>
          <w:i w:val="0"/>
          <w:color w:val="000000"/>
          <w:sz w:val="24"/>
          <w:lang w:val="fr-FR"/>
        </w:rPr>
      </w:pPr>
      <w:bookmarkStart w:id="65" w:name="ArtL2_CCAP-1-A21.1"/>
      <w:bookmarkStart w:id="66" w:name="_Toc202867959"/>
      <w:bookmarkEnd w:id="65"/>
      <w:r>
        <w:rPr>
          <w:rFonts w:ascii="Trebuchet MS" w:eastAsia="Trebuchet MS" w:hAnsi="Trebuchet MS" w:cs="Trebuchet MS"/>
          <w:i w:val="0"/>
          <w:color w:val="000000"/>
          <w:sz w:val="24"/>
          <w:lang w:val="fr-FR"/>
        </w:rPr>
        <w:t>1</w:t>
      </w:r>
      <w:r w:rsidR="00C66A74">
        <w:rPr>
          <w:rFonts w:ascii="Trebuchet MS" w:eastAsia="Trebuchet MS" w:hAnsi="Trebuchet MS" w:cs="Trebuchet MS"/>
          <w:i w:val="0"/>
          <w:color w:val="000000"/>
          <w:sz w:val="24"/>
          <w:lang w:val="fr-FR"/>
        </w:rPr>
        <w:t>0</w:t>
      </w:r>
      <w:r>
        <w:rPr>
          <w:rFonts w:ascii="Trebuchet MS" w:eastAsia="Trebuchet MS" w:hAnsi="Trebuchet MS" w:cs="Trebuchet MS"/>
          <w:i w:val="0"/>
          <w:color w:val="000000"/>
          <w:sz w:val="24"/>
          <w:lang w:val="fr-FR"/>
        </w:rPr>
        <w:t>.1 - Réception des travaux</w:t>
      </w:r>
      <w:bookmarkEnd w:id="66"/>
    </w:p>
    <w:p w14:paraId="498E45E2" w14:textId="116225D3" w:rsidR="00D4211B" w:rsidRDefault="00106912">
      <w:pPr>
        <w:pStyle w:val="Titre3"/>
        <w:ind w:left="560"/>
        <w:rPr>
          <w:rFonts w:ascii="Trebuchet MS" w:eastAsia="Trebuchet MS" w:hAnsi="Trebuchet MS" w:cs="Trebuchet MS"/>
          <w:color w:val="000000"/>
          <w:sz w:val="22"/>
          <w:lang w:val="fr-FR"/>
        </w:rPr>
      </w:pPr>
      <w:bookmarkStart w:id="67" w:name="ArtL3_CCAP-1-A21.1.1"/>
      <w:bookmarkStart w:id="68" w:name="_Toc202867960"/>
      <w:bookmarkEnd w:id="67"/>
      <w:r>
        <w:rPr>
          <w:rFonts w:ascii="Trebuchet MS" w:eastAsia="Trebuchet MS" w:hAnsi="Trebuchet MS" w:cs="Trebuchet MS"/>
          <w:color w:val="000000"/>
          <w:sz w:val="22"/>
          <w:lang w:val="fr-FR"/>
        </w:rPr>
        <w:t>1</w:t>
      </w:r>
      <w:r w:rsidR="00C66A74">
        <w:rPr>
          <w:rFonts w:ascii="Trebuchet MS" w:eastAsia="Trebuchet MS" w:hAnsi="Trebuchet MS" w:cs="Trebuchet MS"/>
          <w:color w:val="000000"/>
          <w:sz w:val="22"/>
          <w:lang w:val="fr-FR"/>
        </w:rPr>
        <w:t>0</w:t>
      </w:r>
      <w:r>
        <w:rPr>
          <w:rFonts w:ascii="Trebuchet MS" w:eastAsia="Trebuchet MS" w:hAnsi="Trebuchet MS" w:cs="Trebuchet MS"/>
          <w:color w:val="000000"/>
          <w:sz w:val="22"/>
          <w:lang w:val="fr-FR"/>
        </w:rPr>
        <w:t>.1.1 - Dispositions applicables à la réception</w:t>
      </w:r>
      <w:bookmarkEnd w:id="68"/>
    </w:p>
    <w:p w14:paraId="721BC50B" w14:textId="77777777" w:rsidR="00D4211B" w:rsidRDefault="00106912">
      <w:pPr>
        <w:pStyle w:val="ParagrapheIndent3"/>
        <w:spacing w:line="232" w:lineRule="exact"/>
        <w:jc w:val="both"/>
        <w:rPr>
          <w:color w:val="000000"/>
          <w:lang w:val="fr-FR"/>
        </w:rPr>
      </w:pPr>
      <w:r>
        <w:rPr>
          <w:color w:val="000000"/>
          <w:lang w:val="fr-FR"/>
        </w:rPr>
        <w:t>La réception a lieu à l'achèvement de l'ensemble des travaux du marché dans les conditions de l'article 41 du CCAG-Travaux.</w:t>
      </w:r>
    </w:p>
    <w:p w14:paraId="2E631DF3" w14:textId="77777777" w:rsidR="00D4211B" w:rsidRDefault="00D4211B">
      <w:pPr>
        <w:pStyle w:val="ParagrapheIndent3"/>
        <w:spacing w:line="232" w:lineRule="exact"/>
        <w:jc w:val="both"/>
        <w:rPr>
          <w:color w:val="000000"/>
          <w:lang w:val="fr-FR"/>
        </w:rPr>
      </w:pPr>
    </w:p>
    <w:p w14:paraId="2B80BCEF" w14:textId="77777777" w:rsidR="00D4211B" w:rsidRDefault="00106912">
      <w:pPr>
        <w:pStyle w:val="ParagrapheIndent3"/>
        <w:spacing w:after="240" w:line="232" w:lineRule="exact"/>
        <w:jc w:val="both"/>
        <w:rPr>
          <w:color w:val="000000"/>
          <w:lang w:val="fr-FR"/>
        </w:rPr>
      </w:pPr>
      <w:r>
        <w:rPr>
          <w:color w:val="000000"/>
          <w:lang w:val="fr-FR"/>
        </w:rPr>
        <w:t>Le titulaire avise l'entité adjudicatrice et le maître d'œuvre de la date à laquelle ses travaux sont ou seront considérés comme achevés ; le maître d'œuvre aura alors à charge de provoquer les opérations de réception.</w:t>
      </w:r>
    </w:p>
    <w:p w14:paraId="04DCE582" w14:textId="45613308" w:rsidR="00D4211B" w:rsidRDefault="00106912">
      <w:pPr>
        <w:pStyle w:val="Titre1"/>
        <w:shd w:val="clear" w:color="FD2456" w:fill="FD2456"/>
        <w:rPr>
          <w:rFonts w:ascii="Trebuchet MS" w:eastAsia="Trebuchet MS" w:hAnsi="Trebuchet MS" w:cs="Trebuchet MS"/>
          <w:color w:val="FFFFFF"/>
          <w:sz w:val="28"/>
          <w:lang w:val="fr-FR"/>
        </w:rPr>
      </w:pPr>
      <w:bookmarkStart w:id="69" w:name="ArtL1_CCAP-1-A23"/>
      <w:bookmarkStart w:id="70" w:name="_Toc202867961"/>
      <w:bookmarkEnd w:id="69"/>
      <w:r>
        <w:rPr>
          <w:rFonts w:ascii="Trebuchet MS" w:eastAsia="Trebuchet MS" w:hAnsi="Trebuchet MS" w:cs="Trebuchet MS"/>
          <w:color w:val="FFFFFF"/>
          <w:sz w:val="28"/>
          <w:lang w:val="fr-FR"/>
        </w:rPr>
        <w:t>1</w:t>
      </w:r>
      <w:r w:rsidR="00C66A74">
        <w:rPr>
          <w:rFonts w:ascii="Trebuchet MS" w:eastAsia="Trebuchet MS" w:hAnsi="Trebuchet MS" w:cs="Trebuchet MS"/>
          <w:color w:val="FFFFFF"/>
          <w:sz w:val="28"/>
          <w:lang w:val="fr-FR"/>
        </w:rPr>
        <w:t>1</w:t>
      </w:r>
      <w:r>
        <w:rPr>
          <w:rFonts w:ascii="Trebuchet MS" w:eastAsia="Trebuchet MS" w:hAnsi="Trebuchet MS" w:cs="Trebuchet MS"/>
          <w:color w:val="FFFFFF"/>
          <w:sz w:val="28"/>
          <w:lang w:val="fr-FR"/>
        </w:rPr>
        <w:t xml:space="preserve"> - Garantie des prestations</w:t>
      </w:r>
      <w:bookmarkEnd w:id="70"/>
    </w:p>
    <w:p w14:paraId="295D670C" w14:textId="77777777" w:rsidR="00D4211B" w:rsidRDefault="00106912">
      <w:pPr>
        <w:spacing w:line="60" w:lineRule="exact"/>
        <w:rPr>
          <w:sz w:val="6"/>
        </w:rPr>
      </w:pPr>
      <w:r>
        <w:t xml:space="preserve"> </w:t>
      </w:r>
    </w:p>
    <w:p w14:paraId="7F470163" w14:textId="77777777" w:rsidR="00D4211B" w:rsidRDefault="00106912">
      <w:pPr>
        <w:pStyle w:val="ParagrapheIndent1"/>
        <w:spacing w:line="232" w:lineRule="exact"/>
        <w:jc w:val="both"/>
        <w:rPr>
          <w:color w:val="000000"/>
          <w:lang w:val="fr-FR"/>
        </w:rPr>
      </w:pPr>
      <w:r>
        <w:rPr>
          <w:color w:val="000000"/>
          <w:lang w:val="fr-FR"/>
        </w:rPr>
        <w:t>Les travaux feront l'objet d'une garantie de parfait achèvement de 2 ans dont le point de départ est la date de réception des travaux.</w:t>
      </w:r>
    </w:p>
    <w:p w14:paraId="620D1E7C" w14:textId="77777777" w:rsidR="00D4211B" w:rsidRDefault="00D4211B">
      <w:pPr>
        <w:pStyle w:val="ParagrapheIndent1"/>
        <w:spacing w:line="232" w:lineRule="exact"/>
        <w:jc w:val="both"/>
        <w:rPr>
          <w:color w:val="000000"/>
          <w:lang w:val="fr-FR"/>
        </w:rPr>
      </w:pPr>
    </w:p>
    <w:p w14:paraId="20D9C55F" w14:textId="4C042F14" w:rsidR="00D4211B" w:rsidRDefault="00106912">
      <w:pPr>
        <w:pStyle w:val="Titre1"/>
        <w:shd w:val="clear" w:color="FD2456" w:fill="FD2456"/>
        <w:rPr>
          <w:rFonts w:ascii="Trebuchet MS" w:eastAsia="Trebuchet MS" w:hAnsi="Trebuchet MS" w:cs="Trebuchet MS"/>
          <w:color w:val="FFFFFF"/>
          <w:sz w:val="28"/>
          <w:lang w:val="fr-FR"/>
        </w:rPr>
      </w:pPr>
      <w:bookmarkStart w:id="71" w:name="ArtL1_CCAP-1-A29"/>
      <w:bookmarkStart w:id="72" w:name="_Toc202867962"/>
      <w:bookmarkEnd w:id="71"/>
      <w:r>
        <w:rPr>
          <w:rFonts w:ascii="Trebuchet MS" w:eastAsia="Trebuchet MS" w:hAnsi="Trebuchet MS" w:cs="Trebuchet MS"/>
          <w:color w:val="FFFFFF"/>
          <w:sz w:val="28"/>
          <w:lang w:val="fr-FR"/>
        </w:rPr>
        <w:t>1</w:t>
      </w:r>
      <w:r w:rsidR="00C66A74">
        <w:rPr>
          <w:rFonts w:ascii="Trebuchet MS" w:eastAsia="Trebuchet MS" w:hAnsi="Trebuchet MS" w:cs="Trebuchet MS"/>
          <w:color w:val="FFFFFF"/>
          <w:sz w:val="28"/>
          <w:lang w:val="fr-FR"/>
        </w:rPr>
        <w:t>2</w:t>
      </w:r>
      <w:r>
        <w:rPr>
          <w:rFonts w:ascii="Trebuchet MS" w:eastAsia="Trebuchet MS" w:hAnsi="Trebuchet MS" w:cs="Trebuchet MS"/>
          <w:color w:val="FFFFFF"/>
          <w:sz w:val="28"/>
          <w:lang w:val="fr-FR"/>
        </w:rPr>
        <w:t xml:space="preserve"> - Droit de propriété industrielle et intellectuelle</w:t>
      </w:r>
      <w:bookmarkEnd w:id="72"/>
    </w:p>
    <w:p w14:paraId="5D758029" w14:textId="77777777" w:rsidR="00D4211B" w:rsidRDefault="00106912">
      <w:pPr>
        <w:spacing w:line="60" w:lineRule="exact"/>
        <w:rPr>
          <w:sz w:val="6"/>
        </w:rPr>
      </w:pPr>
      <w:r>
        <w:t xml:space="preserve"> </w:t>
      </w:r>
    </w:p>
    <w:p w14:paraId="7FC29D00" w14:textId="77777777" w:rsidR="00D4211B" w:rsidRDefault="00106912">
      <w:pPr>
        <w:pStyle w:val="ParagrapheIndent1"/>
        <w:spacing w:after="240"/>
        <w:jc w:val="both"/>
        <w:rPr>
          <w:color w:val="000000"/>
          <w:lang w:val="fr-FR"/>
        </w:rPr>
      </w:pPr>
      <w:r>
        <w:rPr>
          <w:color w:val="000000"/>
          <w:lang w:val="fr-FR"/>
        </w:rPr>
        <w:t>Aucun droit de propriété intellectuelle n'est applicable à ce contrat.</w:t>
      </w:r>
    </w:p>
    <w:p w14:paraId="680E0FB8" w14:textId="21A5923E" w:rsidR="00D4211B" w:rsidRDefault="00106912">
      <w:pPr>
        <w:pStyle w:val="Titre1"/>
        <w:shd w:val="clear" w:color="FD2456" w:fill="FD2456"/>
        <w:rPr>
          <w:rFonts w:ascii="Trebuchet MS" w:eastAsia="Trebuchet MS" w:hAnsi="Trebuchet MS" w:cs="Trebuchet MS"/>
          <w:color w:val="FFFFFF"/>
          <w:sz w:val="28"/>
          <w:lang w:val="fr-FR"/>
        </w:rPr>
      </w:pPr>
      <w:bookmarkStart w:id="73" w:name="ArtL1_CCAP-1-A30"/>
      <w:bookmarkStart w:id="74" w:name="_Toc202867963"/>
      <w:bookmarkEnd w:id="73"/>
      <w:r>
        <w:rPr>
          <w:rFonts w:ascii="Trebuchet MS" w:eastAsia="Trebuchet MS" w:hAnsi="Trebuchet MS" w:cs="Trebuchet MS"/>
          <w:color w:val="FFFFFF"/>
          <w:sz w:val="28"/>
          <w:lang w:val="fr-FR"/>
        </w:rPr>
        <w:t>1</w:t>
      </w:r>
      <w:r w:rsidR="00C66A74">
        <w:rPr>
          <w:rFonts w:ascii="Trebuchet MS" w:eastAsia="Trebuchet MS" w:hAnsi="Trebuchet MS" w:cs="Trebuchet MS"/>
          <w:color w:val="FFFFFF"/>
          <w:sz w:val="28"/>
          <w:lang w:val="fr-FR"/>
        </w:rPr>
        <w:t>3</w:t>
      </w:r>
      <w:r>
        <w:rPr>
          <w:rFonts w:ascii="Trebuchet MS" w:eastAsia="Trebuchet MS" w:hAnsi="Trebuchet MS" w:cs="Trebuchet MS"/>
          <w:color w:val="FFFFFF"/>
          <w:sz w:val="28"/>
          <w:lang w:val="fr-FR"/>
        </w:rPr>
        <w:t xml:space="preserve"> - Pénalités</w:t>
      </w:r>
      <w:bookmarkEnd w:id="74"/>
    </w:p>
    <w:p w14:paraId="7E7DF675" w14:textId="77777777" w:rsidR="00D4211B" w:rsidRDefault="00106912">
      <w:pPr>
        <w:spacing w:line="60" w:lineRule="exact"/>
        <w:rPr>
          <w:sz w:val="6"/>
        </w:rPr>
      </w:pPr>
      <w:r>
        <w:t xml:space="preserve"> </w:t>
      </w:r>
    </w:p>
    <w:p w14:paraId="4164E6EE" w14:textId="4B5F7B7B" w:rsidR="00D4211B" w:rsidRDefault="00106912">
      <w:pPr>
        <w:pStyle w:val="Titre2"/>
        <w:ind w:left="280"/>
        <w:rPr>
          <w:rFonts w:ascii="Trebuchet MS" w:eastAsia="Trebuchet MS" w:hAnsi="Trebuchet MS" w:cs="Trebuchet MS"/>
          <w:i w:val="0"/>
          <w:color w:val="000000"/>
          <w:sz w:val="24"/>
          <w:lang w:val="fr-FR"/>
        </w:rPr>
      </w:pPr>
      <w:bookmarkStart w:id="75" w:name="ArtL2_CCAP-1-A30.1"/>
      <w:bookmarkStart w:id="76" w:name="_Toc202867964"/>
      <w:bookmarkEnd w:id="75"/>
      <w:r>
        <w:rPr>
          <w:rFonts w:ascii="Trebuchet MS" w:eastAsia="Trebuchet MS" w:hAnsi="Trebuchet MS" w:cs="Trebuchet MS"/>
          <w:i w:val="0"/>
          <w:color w:val="000000"/>
          <w:sz w:val="24"/>
          <w:lang w:val="fr-FR"/>
        </w:rPr>
        <w:t>1</w:t>
      </w:r>
      <w:r w:rsidR="00C66A74">
        <w:rPr>
          <w:rFonts w:ascii="Trebuchet MS" w:eastAsia="Trebuchet MS" w:hAnsi="Trebuchet MS" w:cs="Trebuchet MS"/>
          <w:i w:val="0"/>
          <w:color w:val="000000"/>
          <w:sz w:val="24"/>
          <w:lang w:val="fr-FR"/>
        </w:rPr>
        <w:t>3</w:t>
      </w:r>
      <w:r>
        <w:rPr>
          <w:rFonts w:ascii="Trebuchet MS" w:eastAsia="Trebuchet MS" w:hAnsi="Trebuchet MS" w:cs="Trebuchet MS"/>
          <w:i w:val="0"/>
          <w:color w:val="000000"/>
          <w:sz w:val="24"/>
          <w:lang w:val="fr-FR"/>
        </w:rPr>
        <w:t>.1 - Pénalités de retard</w:t>
      </w:r>
      <w:bookmarkEnd w:id="76"/>
    </w:p>
    <w:p w14:paraId="784D8EB2" w14:textId="77777777" w:rsidR="00521B98" w:rsidRPr="00521B98" w:rsidRDefault="00521B98" w:rsidP="00521B98">
      <w:pPr>
        <w:rPr>
          <w:rFonts w:eastAsia="Trebuchet MS"/>
          <w:lang w:val="fr-FR"/>
        </w:rPr>
      </w:pPr>
    </w:p>
    <w:p w14:paraId="14B17304" w14:textId="77777777" w:rsidR="00521B98" w:rsidRPr="00521B98" w:rsidRDefault="00106912" w:rsidP="00521B98">
      <w:pPr>
        <w:pStyle w:val="ParagrapheIndent2"/>
        <w:spacing w:after="240" w:line="232" w:lineRule="exact"/>
        <w:jc w:val="both"/>
        <w:rPr>
          <w:lang w:val="fr-FR"/>
        </w:rPr>
      </w:pPr>
      <w:r w:rsidRPr="00521B98">
        <w:rPr>
          <w:lang w:val="fr-FR"/>
        </w:rPr>
        <w:t xml:space="preserve">Lorsque le délai contractuel d'exécution ou de livraison est dépassé, par le fait du titulaire, celui-ci encourt, par jour de retard, une pénalité fixée à </w:t>
      </w:r>
      <w:r w:rsidR="00521B98" w:rsidRPr="00521B98">
        <w:rPr>
          <w:lang w:val="fr-FR"/>
        </w:rPr>
        <w:t>20 000 € HT/jour</w:t>
      </w:r>
      <w:r w:rsidRPr="00521B98">
        <w:rPr>
          <w:lang w:val="fr-FR"/>
        </w:rPr>
        <w:t xml:space="preserve">, </w:t>
      </w:r>
      <w:r w:rsidR="00521B98" w:rsidRPr="00521B98">
        <w:rPr>
          <w:lang w:val="fr-FR"/>
        </w:rPr>
        <w:t>le montant des pénalités de retard pouvant être appliquées est plafonné à 10% du montant du marché ou bon de commande.</w:t>
      </w:r>
    </w:p>
    <w:p w14:paraId="21454F67" w14:textId="7001EB6C" w:rsidR="00D4211B" w:rsidRDefault="00106912" w:rsidP="00521B98">
      <w:pPr>
        <w:pStyle w:val="ParagrapheIndent2"/>
        <w:spacing w:after="240" w:line="232" w:lineRule="exact"/>
        <w:jc w:val="both"/>
        <w:rPr>
          <w:color w:val="000000"/>
          <w:lang w:val="fr-FR"/>
        </w:rPr>
        <w:sectPr w:rsidR="00D4211B">
          <w:footerReference w:type="default" r:id="rId22"/>
          <w:pgSz w:w="11900" w:h="16840"/>
          <w:pgMar w:top="1140" w:right="1140" w:bottom="1140" w:left="1140" w:header="1140" w:footer="1140" w:gutter="0"/>
          <w:cols w:space="708"/>
        </w:sectPr>
      </w:pPr>
      <w:r w:rsidRPr="00521B98">
        <w:rPr>
          <w:lang w:val="fr-FR"/>
        </w:rPr>
        <w:t xml:space="preserve">Par dérogation à l'article 19.2.1 du CCAG-Travaux, il n'est prévu aucune exonération à l'application des pénalités </w:t>
      </w:r>
      <w:r>
        <w:rPr>
          <w:color w:val="000000"/>
          <w:lang w:val="fr-FR"/>
        </w:rPr>
        <w:t>de retard.</w:t>
      </w:r>
      <w:r>
        <w:rPr>
          <w:color w:val="000000"/>
          <w:lang w:val="fr-FR"/>
        </w:rPr>
        <w:cr/>
      </w:r>
    </w:p>
    <w:p w14:paraId="7B03E986" w14:textId="77777777" w:rsidR="00D4211B" w:rsidRDefault="00106912">
      <w:pPr>
        <w:pStyle w:val="ParagrapheIndent2"/>
        <w:spacing w:after="240"/>
        <w:jc w:val="both"/>
        <w:rPr>
          <w:color w:val="000000"/>
          <w:lang w:val="fr-FR"/>
        </w:rPr>
      </w:pPr>
      <w:r>
        <w:rPr>
          <w:color w:val="000000"/>
          <w:lang w:val="fr-FR"/>
        </w:rPr>
        <w:lastRenderedPageBreak/>
        <w:t>Le montant total des pénalités de retard n'est pas plafonné.</w:t>
      </w:r>
    </w:p>
    <w:p w14:paraId="6022A1FA" w14:textId="77777777" w:rsidR="00D4211B" w:rsidRDefault="00106912">
      <w:pPr>
        <w:pStyle w:val="ParagrapheIndent2"/>
        <w:spacing w:after="240"/>
        <w:jc w:val="both"/>
        <w:rPr>
          <w:color w:val="000000"/>
          <w:lang w:val="fr-FR"/>
        </w:rPr>
      </w:pPr>
      <w:r>
        <w:rPr>
          <w:color w:val="000000"/>
          <w:lang w:val="fr-FR"/>
        </w:rPr>
        <w:t>Les pénalités de retard sont appliquées sans mise en demeure préalable du titulaire.</w:t>
      </w:r>
    </w:p>
    <w:p w14:paraId="2BACEE08" w14:textId="0DC900C4" w:rsidR="00D4211B" w:rsidRDefault="00106912">
      <w:pPr>
        <w:pStyle w:val="Titre1"/>
        <w:shd w:val="clear" w:color="FD2456" w:fill="FD2456"/>
        <w:rPr>
          <w:rFonts w:ascii="Trebuchet MS" w:eastAsia="Trebuchet MS" w:hAnsi="Trebuchet MS" w:cs="Trebuchet MS"/>
          <w:color w:val="FFFFFF"/>
          <w:sz w:val="28"/>
          <w:lang w:val="fr-FR"/>
        </w:rPr>
      </w:pPr>
      <w:bookmarkStart w:id="77" w:name="ArtL1_CCAP-1-A32"/>
      <w:bookmarkStart w:id="78" w:name="_Toc202867965"/>
      <w:bookmarkEnd w:id="77"/>
      <w:r>
        <w:rPr>
          <w:rFonts w:ascii="Trebuchet MS" w:eastAsia="Trebuchet MS" w:hAnsi="Trebuchet MS" w:cs="Trebuchet MS"/>
          <w:color w:val="FFFFFF"/>
          <w:sz w:val="28"/>
          <w:lang w:val="fr-FR"/>
        </w:rPr>
        <w:t>1</w:t>
      </w:r>
      <w:r w:rsidR="00C66A74">
        <w:rPr>
          <w:rFonts w:ascii="Trebuchet MS" w:eastAsia="Trebuchet MS" w:hAnsi="Trebuchet MS" w:cs="Trebuchet MS"/>
          <w:color w:val="FFFFFF"/>
          <w:sz w:val="28"/>
          <w:lang w:val="fr-FR"/>
        </w:rPr>
        <w:t>4</w:t>
      </w:r>
      <w:r>
        <w:rPr>
          <w:rFonts w:ascii="Trebuchet MS" w:eastAsia="Trebuchet MS" w:hAnsi="Trebuchet MS" w:cs="Trebuchet MS"/>
          <w:color w:val="FFFFFF"/>
          <w:sz w:val="28"/>
          <w:lang w:val="fr-FR"/>
        </w:rPr>
        <w:t xml:space="preserve"> - Assurances</w:t>
      </w:r>
      <w:bookmarkEnd w:id="78"/>
    </w:p>
    <w:p w14:paraId="24346633" w14:textId="77777777" w:rsidR="00D4211B" w:rsidRDefault="00106912">
      <w:pPr>
        <w:spacing w:line="60" w:lineRule="exact"/>
        <w:rPr>
          <w:sz w:val="6"/>
        </w:rPr>
      </w:pPr>
      <w:r>
        <w:t xml:space="preserve"> </w:t>
      </w:r>
    </w:p>
    <w:p w14:paraId="09417C56" w14:textId="77777777" w:rsidR="00D4211B" w:rsidRDefault="00106912">
      <w:pPr>
        <w:pStyle w:val="ParagrapheIndent1"/>
        <w:spacing w:after="240" w:line="232"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304B9F7F" w14:textId="77777777" w:rsidR="00D4211B" w:rsidRDefault="00106912">
      <w:pPr>
        <w:pStyle w:val="ParagrapheIndent1"/>
        <w:spacing w:after="240" w:line="232" w:lineRule="exact"/>
        <w:jc w:val="both"/>
        <w:rPr>
          <w:color w:val="000000"/>
          <w:lang w:val="fr-FR"/>
        </w:rPr>
      </w:pPr>
      <w:r>
        <w:rPr>
          <w:color w:val="000000"/>
          <w:lang w:val="fr-FR"/>
        </w:rPr>
        <w:t>Il doit donc contracter une assurance au titre de la responsabilité civile découlant des articles 1240 à 1242 du Code civil, garantissant les tiers en cas d'accidents ou de dommages causés par l'exécution des travaux.</w:t>
      </w:r>
    </w:p>
    <w:p w14:paraId="6032A413" w14:textId="6F73B450" w:rsidR="00D4211B" w:rsidRDefault="00106912">
      <w:pPr>
        <w:pStyle w:val="Titre1"/>
        <w:shd w:val="clear" w:color="FD2456" w:fill="FD2456"/>
        <w:rPr>
          <w:rFonts w:ascii="Trebuchet MS" w:eastAsia="Trebuchet MS" w:hAnsi="Trebuchet MS" w:cs="Trebuchet MS"/>
          <w:color w:val="FFFFFF"/>
          <w:sz w:val="28"/>
          <w:lang w:val="fr-FR"/>
        </w:rPr>
      </w:pPr>
      <w:bookmarkStart w:id="79" w:name="ArtL1_CCAP-1-A34"/>
      <w:bookmarkStart w:id="80" w:name="_Toc202867966"/>
      <w:bookmarkEnd w:id="79"/>
      <w:r>
        <w:rPr>
          <w:rFonts w:ascii="Trebuchet MS" w:eastAsia="Trebuchet MS" w:hAnsi="Trebuchet MS" w:cs="Trebuchet MS"/>
          <w:color w:val="FFFFFF"/>
          <w:sz w:val="28"/>
          <w:lang w:val="fr-FR"/>
        </w:rPr>
        <w:t>1</w:t>
      </w:r>
      <w:r w:rsidR="00C66A74">
        <w:rPr>
          <w:rFonts w:ascii="Trebuchet MS" w:eastAsia="Trebuchet MS" w:hAnsi="Trebuchet MS" w:cs="Trebuchet MS"/>
          <w:color w:val="FFFFFF"/>
          <w:sz w:val="28"/>
          <w:lang w:val="fr-FR"/>
        </w:rPr>
        <w:t>5</w:t>
      </w:r>
      <w:r>
        <w:rPr>
          <w:rFonts w:ascii="Trebuchet MS" w:eastAsia="Trebuchet MS" w:hAnsi="Trebuchet MS" w:cs="Trebuchet MS"/>
          <w:color w:val="FFFFFF"/>
          <w:sz w:val="28"/>
          <w:lang w:val="fr-FR"/>
        </w:rPr>
        <w:t xml:space="preserve"> - Résiliation du contrat</w:t>
      </w:r>
      <w:bookmarkEnd w:id="80"/>
    </w:p>
    <w:p w14:paraId="11CD5E0C" w14:textId="77777777" w:rsidR="00D4211B" w:rsidRDefault="00106912">
      <w:pPr>
        <w:spacing w:line="60" w:lineRule="exact"/>
        <w:rPr>
          <w:sz w:val="6"/>
        </w:rPr>
      </w:pPr>
      <w:r>
        <w:t xml:space="preserve"> </w:t>
      </w:r>
    </w:p>
    <w:p w14:paraId="0E9DB07A" w14:textId="5F95608E" w:rsidR="00D4211B" w:rsidRDefault="00106912">
      <w:pPr>
        <w:pStyle w:val="Titre2"/>
        <w:ind w:left="280"/>
        <w:rPr>
          <w:rFonts w:ascii="Trebuchet MS" w:eastAsia="Trebuchet MS" w:hAnsi="Trebuchet MS" w:cs="Trebuchet MS"/>
          <w:i w:val="0"/>
          <w:color w:val="000000"/>
          <w:sz w:val="24"/>
          <w:lang w:val="fr-FR"/>
        </w:rPr>
      </w:pPr>
      <w:bookmarkStart w:id="81" w:name="ArtL2_CCAP-1-A34.2"/>
      <w:bookmarkStart w:id="82" w:name="_Toc202867967"/>
      <w:bookmarkEnd w:id="81"/>
      <w:r>
        <w:rPr>
          <w:rFonts w:ascii="Trebuchet MS" w:eastAsia="Trebuchet MS" w:hAnsi="Trebuchet MS" w:cs="Trebuchet MS"/>
          <w:i w:val="0"/>
          <w:color w:val="000000"/>
          <w:sz w:val="24"/>
          <w:lang w:val="fr-FR"/>
        </w:rPr>
        <w:t>1</w:t>
      </w:r>
      <w:r w:rsidR="00C66A74">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.1 - Conditions de résiliation</w:t>
      </w:r>
      <w:bookmarkEnd w:id="82"/>
    </w:p>
    <w:p w14:paraId="5288020D" w14:textId="77777777" w:rsidR="00D4211B" w:rsidRDefault="00106912">
      <w:pPr>
        <w:pStyle w:val="ParagrapheIndent2"/>
        <w:spacing w:after="240"/>
        <w:jc w:val="both"/>
        <w:rPr>
          <w:color w:val="000000"/>
          <w:lang w:val="fr-FR"/>
        </w:rPr>
      </w:pPr>
      <w:r>
        <w:rPr>
          <w:color w:val="000000"/>
          <w:lang w:val="fr-FR"/>
        </w:rPr>
        <w:t>Les conditions de résiliation du marché sont définies aux articles 49 à 53.2 du CCAG-Travaux.</w:t>
      </w:r>
    </w:p>
    <w:p w14:paraId="46C37C5F" w14:textId="77777777" w:rsidR="00D4211B" w:rsidRDefault="00106912">
      <w:pPr>
        <w:pStyle w:val="ParagrapheIndent2"/>
        <w:spacing w:after="240" w:line="232" w:lineRule="exact"/>
        <w:jc w:val="both"/>
        <w:rPr>
          <w:color w:val="000000"/>
          <w:lang w:val="fr-FR"/>
        </w:rPr>
      </w:pPr>
      <w:r>
        <w:rPr>
          <w:color w:val="000000"/>
          <w:lang w:val="fr-FR"/>
        </w:rPr>
        <w:t>En cas de résiliation du marché pour motif d'intérêt général par l'entité adjudicatrice, le titulaire percevra à titre d'indemnisation une somme forfaitaire calculée en appliquant au montant initial hors TVA, diminué du montant hors TVA non révisé des prestations admises, un pourcentage égal à 5,00 %.</w:t>
      </w:r>
    </w:p>
    <w:p w14:paraId="54872592" w14:textId="77777777" w:rsidR="00D4211B" w:rsidRDefault="00106912">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5FB942CE" w14:textId="77777777" w:rsidR="00D4211B" w:rsidRDefault="00106912">
      <w:pPr>
        <w:pStyle w:val="ParagrapheIndent2"/>
        <w:spacing w:after="240" w:line="232" w:lineRule="exact"/>
        <w:jc w:val="both"/>
        <w:rPr>
          <w:color w:val="000000"/>
          <w:lang w:val="fr-FR"/>
        </w:rPr>
      </w:pPr>
      <w:r>
        <w:rPr>
          <w:color w:val="000000"/>
          <w:lang w:val="fr-FR"/>
        </w:rPr>
        <w:t>L'entité adjudicatrice se réserve la possibilité de faire exécuter par un tiers les prestations aux frais et risques du titulaire.</w:t>
      </w:r>
    </w:p>
    <w:p w14:paraId="6144C0D6" w14:textId="7F6B77E8" w:rsidR="00D4211B" w:rsidRDefault="00106912">
      <w:pPr>
        <w:pStyle w:val="Titre2"/>
        <w:ind w:left="280"/>
        <w:rPr>
          <w:rFonts w:ascii="Trebuchet MS" w:eastAsia="Trebuchet MS" w:hAnsi="Trebuchet MS" w:cs="Trebuchet MS"/>
          <w:i w:val="0"/>
          <w:color w:val="000000"/>
          <w:sz w:val="24"/>
          <w:lang w:val="fr-FR"/>
        </w:rPr>
      </w:pPr>
      <w:bookmarkStart w:id="83" w:name="ArtL2_CCAP-1-A34.3"/>
      <w:bookmarkStart w:id="84" w:name="_Toc202867968"/>
      <w:bookmarkEnd w:id="83"/>
      <w:r>
        <w:rPr>
          <w:rFonts w:ascii="Trebuchet MS" w:eastAsia="Trebuchet MS" w:hAnsi="Trebuchet MS" w:cs="Trebuchet MS"/>
          <w:i w:val="0"/>
          <w:color w:val="000000"/>
          <w:sz w:val="24"/>
          <w:lang w:val="fr-FR"/>
        </w:rPr>
        <w:t>1</w:t>
      </w:r>
      <w:r w:rsidR="00C66A74">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.2 - Redressement ou liquidation judiciaire</w:t>
      </w:r>
      <w:bookmarkEnd w:id="84"/>
    </w:p>
    <w:p w14:paraId="25A6B014" w14:textId="77777777" w:rsidR="00D4211B" w:rsidRDefault="00106912">
      <w:pPr>
        <w:pStyle w:val="ParagrapheIndent2"/>
        <w:spacing w:line="232" w:lineRule="exact"/>
        <w:jc w:val="both"/>
        <w:rPr>
          <w:color w:val="000000"/>
          <w:lang w:val="fr-FR"/>
        </w:rPr>
      </w:pPr>
      <w:r>
        <w:rPr>
          <w:color w:val="000000"/>
          <w:lang w:val="fr-FR"/>
        </w:rPr>
        <w:t>Le jugement instituant le redressement ou la liquidation judiciaire est notifié immédiatement à l'entité adjudicatrice par le titulaire du marché. Il en va de même de tout jugement ou décision susceptible d'avoir un effet sur l'exécution du marché.</w:t>
      </w:r>
    </w:p>
    <w:p w14:paraId="06BDBD0C" w14:textId="77777777" w:rsidR="00D4211B" w:rsidRDefault="00D4211B">
      <w:pPr>
        <w:pStyle w:val="ParagrapheIndent2"/>
        <w:spacing w:line="232" w:lineRule="exact"/>
        <w:jc w:val="both"/>
        <w:rPr>
          <w:color w:val="000000"/>
          <w:lang w:val="fr-FR"/>
        </w:rPr>
      </w:pPr>
    </w:p>
    <w:p w14:paraId="380A174D" w14:textId="77777777" w:rsidR="00D4211B" w:rsidRDefault="00106912">
      <w:pPr>
        <w:pStyle w:val="ParagrapheIndent2"/>
        <w:spacing w:line="232" w:lineRule="exact"/>
        <w:jc w:val="both"/>
        <w:rPr>
          <w:color w:val="000000"/>
          <w:lang w:val="fr-FR"/>
        </w:rPr>
      </w:pPr>
      <w:r>
        <w:rPr>
          <w:color w:val="000000"/>
          <w:lang w:val="fr-FR"/>
        </w:rPr>
        <w:t>L'entité adjudicatrice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62CC9AC" w14:textId="77777777" w:rsidR="00D4211B" w:rsidRDefault="00D4211B">
      <w:pPr>
        <w:pStyle w:val="ParagrapheIndent2"/>
        <w:spacing w:line="232" w:lineRule="exact"/>
        <w:jc w:val="both"/>
        <w:rPr>
          <w:color w:val="000000"/>
          <w:lang w:val="fr-FR"/>
        </w:rPr>
      </w:pPr>
    </w:p>
    <w:p w14:paraId="2F41D07C" w14:textId="77777777" w:rsidR="00D4211B" w:rsidRDefault="00106912">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AE7E869" w14:textId="77777777" w:rsidR="00D4211B" w:rsidRDefault="00D4211B">
      <w:pPr>
        <w:pStyle w:val="ParagrapheIndent2"/>
        <w:spacing w:line="232" w:lineRule="exact"/>
        <w:jc w:val="both"/>
        <w:rPr>
          <w:color w:val="000000"/>
          <w:lang w:val="fr-FR"/>
        </w:rPr>
      </w:pPr>
    </w:p>
    <w:p w14:paraId="7DCBC2EE" w14:textId="77777777" w:rsidR="00D4211B" w:rsidRDefault="00106912">
      <w:pPr>
        <w:pStyle w:val="ParagrapheIndent2"/>
        <w:spacing w:line="232" w:lineRule="exact"/>
        <w:jc w:val="both"/>
        <w:rPr>
          <w:color w:val="000000"/>
          <w:lang w:val="fr-FR"/>
        </w:rPr>
        <w:sectPr w:rsidR="00D4211B">
          <w:footerReference w:type="default" r:id="rId23"/>
          <w:pgSz w:w="11900" w:h="16840"/>
          <w:pgMar w:top="1380" w:right="1140" w:bottom="1140" w:left="1140" w:header="1380" w:footer="1140" w:gutter="0"/>
          <w:cols w:space="708"/>
        </w:sect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r>
        <w:rPr>
          <w:color w:val="000000"/>
          <w:lang w:val="fr-FR"/>
        </w:rPr>
        <w:cr/>
      </w:r>
    </w:p>
    <w:p w14:paraId="0D022CE9" w14:textId="3E9EEBD1" w:rsidR="00D4211B" w:rsidRDefault="00106912">
      <w:pPr>
        <w:pStyle w:val="Titre1"/>
        <w:shd w:val="clear" w:color="FD2456" w:fill="FD2456"/>
        <w:rPr>
          <w:rFonts w:ascii="Trebuchet MS" w:eastAsia="Trebuchet MS" w:hAnsi="Trebuchet MS" w:cs="Trebuchet MS"/>
          <w:color w:val="FFFFFF"/>
          <w:sz w:val="28"/>
          <w:lang w:val="fr-FR"/>
        </w:rPr>
      </w:pPr>
      <w:bookmarkStart w:id="85" w:name="ArtL1_CCAP-1-A35"/>
      <w:bookmarkStart w:id="86" w:name="_Toc202867969"/>
      <w:bookmarkEnd w:id="85"/>
      <w:r>
        <w:rPr>
          <w:rFonts w:ascii="Trebuchet MS" w:eastAsia="Trebuchet MS" w:hAnsi="Trebuchet MS" w:cs="Trebuchet MS"/>
          <w:color w:val="FFFFFF"/>
          <w:sz w:val="28"/>
          <w:lang w:val="fr-FR"/>
        </w:rPr>
        <w:lastRenderedPageBreak/>
        <w:t>1</w:t>
      </w:r>
      <w:r w:rsidR="00C66A74">
        <w:rPr>
          <w:rFonts w:ascii="Trebuchet MS" w:eastAsia="Trebuchet MS" w:hAnsi="Trebuchet MS" w:cs="Trebuchet MS"/>
          <w:color w:val="FFFFFF"/>
          <w:sz w:val="28"/>
          <w:lang w:val="fr-FR"/>
        </w:rPr>
        <w:t>6</w:t>
      </w:r>
      <w:r>
        <w:rPr>
          <w:rFonts w:ascii="Trebuchet MS" w:eastAsia="Trebuchet MS" w:hAnsi="Trebuchet MS" w:cs="Trebuchet MS"/>
          <w:color w:val="FFFFFF"/>
          <w:sz w:val="28"/>
          <w:lang w:val="fr-FR"/>
        </w:rPr>
        <w:t xml:space="preserve"> - Règlement des litiges et langues</w:t>
      </w:r>
      <w:bookmarkEnd w:id="86"/>
    </w:p>
    <w:p w14:paraId="27819148" w14:textId="77777777" w:rsidR="00D4211B" w:rsidRDefault="00106912">
      <w:pPr>
        <w:spacing w:line="60" w:lineRule="exact"/>
        <w:rPr>
          <w:sz w:val="6"/>
        </w:rPr>
      </w:pPr>
      <w:r>
        <w:t xml:space="preserve"> </w:t>
      </w:r>
    </w:p>
    <w:p w14:paraId="30AF3832" w14:textId="77777777" w:rsidR="00D4211B" w:rsidRDefault="00106912">
      <w:pPr>
        <w:pStyle w:val="ParagrapheIndent1"/>
        <w:spacing w:after="240"/>
        <w:jc w:val="both"/>
        <w:rPr>
          <w:color w:val="000000"/>
          <w:lang w:val="fr-FR"/>
        </w:rPr>
      </w:pPr>
      <w:r>
        <w:rPr>
          <w:color w:val="000000"/>
          <w:lang w:val="fr-FR"/>
        </w:rPr>
        <w:t>En cas de litige, seul le Tribunal Administratif de Bastia est compétent en la matière.</w:t>
      </w:r>
    </w:p>
    <w:p w14:paraId="4D0BA31D" w14:textId="77777777" w:rsidR="00D4211B" w:rsidRDefault="00106912">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27D7E47" w14:textId="5C8CAAFC" w:rsidR="00D4211B" w:rsidRDefault="00106912">
      <w:pPr>
        <w:pStyle w:val="Titre1"/>
        <w:shd w:val="clear" w:color="FD2456" w:fill="FD2456"/>
        <w:rPr>
          <w:rFonts w:ascii="Trebuchet MS" w:eastAsia="Trebuchet MS" w:hAnsi="Trebuchet MS" w:cs="Trebuchet MS"/>
          <w:color w:val="FFFFFF"/>
          <w:sz w:val="28"/>
          <w:lang w:val="fr-FR"/>
        </w:rPr>
      </w:pPr>
      <w:bookmarkStart w:id="87" w:name="ArtL1_CCAP-1-A38"/>
      <w:bookmarkStart w:id="88" w:name="_Toc202867970"/>
      <w:bookmarkEnd w:id="87"/>
      <w:r>
        <w:rPr>
          <w:rFonts w:ascii="Trebuchet MS" w:eastAsia="Trebuchet MS" w:hAnsi="Trebuchet MS" w:cs="Trebuchet MS"/>
          <w:color w:val="FFFFFF"/>
          <w:sz w:val="28"/>
          <w:lang w:val="fr-FR"/>
        </w:rPr>
        <w:t>1</w:t>
      </w:r>
      <w:r w:rsidR="00C66A74">
        <w:rPr>
          <w:rFonts w:ascii="Trebuchet MS" w:eastAsia="Trebuchet MS" w:hAnsi="Trebuchet MS" w:cs="Trebuchet MS"/>
          <w:color w:val="FFFFFF"/>
          <w:sz w:val="28"/>
          <w:lang w:val="fr-FR"/>
        </w:rPr>
        <w:t>7</w:t>
      </w:r>
      <w:r>
        <w:rPr>
          <w:rFonts w:ascii="Trebuchet MS" w:eastAsia="Trebuchet MS" w:hAnsi="Trebuchet MS" w:cs="Trebuchet MS"/>
          <w:color w:val="FFFFFF"/>
          <w:sz w:val="28"/>
          <w:lang w:val="fr-FR"/>
        </w:rPr>
        <w:t xml:space="preserve"> - Dérogations</w:t>
      </w:r>
      <w:bookmarkEnd w:id="88"/>
    </w:p>
    <w:p w14:paraId="33625577" w14:textId="77777777" w:rsidR="00D4211B" w:rsidRDefault="00106912">
      <w:pPr>
        <w:spacing w:line="60" w:lineRule="exact"/>
        <w:rPr>
          <w:sz w:val="6"/>
        </w:rPr>
      </w:pPr>
      <w:r>
        <w:t xml:space="preserve"> </w:t>
      </w:r>
    </w:p>
    <w:p w14:paraId="5E7590BE" w14:textId="77777777" w:rsidR="00D4211B" w:rsidRDefault="00106912">
      <w:pPr>
        <w:pStyle w:val="ParagrapheIndent1"/>
        <w:spacing w:line="232" w:lineRule="exact"/>
        <w:jc w:val="both"/>
        <w:rPr>
          <w:color w:val="000000"/>
          <w:lang w:val="fr-FR"/>
        </w:rPr>
      </w:pPr>
      <w:r>
        <w:rPr>
          <w:color w:val="000000"/>
          <w:lang w:val="fr-FR"/>
        </w:rPr>
        <w:t>- L'article 4.1 du CCAP déroge à l'article 18.1.1 du CCAG - Travaux</w:t>
      </w:r>
    </w:p>
    <w:p w14:paraId="5F3EB30C" w14:textId="77777777" w:rsidR="00D4211B" w:rsidRDefault="00106912">
      <w:pPr>
        <w:pStyle w:val="ParagrapheIndent1"/>
        <w:spacing w:line="232" w:lineRule="exact"/>
        <w:jc w:val="both"/>
        <w:rPr>
          <w:color w:val="000000"/>
          <w:lang w:val="fr-FR"/>
        </w:rPr>
      </w:pPr>
      <w:r>
        <w:rPr>
          <w:color w:val="000000"/>
          <w:lang w:val="fr-FR"/>
        </w:rPr>
        <w:t>- L'article 8.1 du CCAP déroge al.4 de l'article 12.4.2 du CCAG - Travaux</w:t>
      </w:r>
    </w:p>
    <w:p w14:paraId="0367AE07" w14:textId="77777777" w:rsidR="00D4211B" w:rsidRDefault="00106912">
      <w:pPr>
        <w:pStyle w:val="ParagrapheIndent1"/>
        <w:spacing w:line="232" w:lineRule="exact"/>
        <w:jc w:val="both"/>
        <w:rPr>
          <w:color w:val="000000"/>
          <w:lang w:val="fr-FR"/>
        </w:rPr>
      </w:pPr>
      <w:r>
        <w:rPr>
          <w:color w:val="000000"/>
          <w:lang w:val="fr-FR"/>
        </w:rPr>
        <w:t>- L'article 9.3.3 du CCAP déroge à l'article 28.5 du CCAG - Travaux</w:t>
      </w:r>
    </w:p>
    <w:p w14:paraId="3B8BEDC7" w14:textId="77777777" w:rsidR="00D4211B" w:rsidRDefault="00106912">
      <w:pPr>
        <w:pStyle w:val="ParagrapheIndent1"/>
        <w:spacing w:line="232" w:lineRule="exact"/>
        <w:jc w:val="both"/>
        <w:rPr>
          <w:color w:val="000000"/>
          <w:lang w:val="fr-FR"/>
        </w:rPr>
      </w:pPr>
      <w:r>
        <w:rPr>
          <w:color w:val="000000"/>
          <w:lang w:val="fr-FR"/>
        </w:rPr>
        <w:t>- L'article 10 du CCAP déroge à l'article 20.2 du CCAG - Travaux</w:t>
      </w:r>
    </w:p>
    <w:p w14:paraId="022DBDB8" w14:textId="77777777" w:rsidR="00D4211B" w:rsidRDefault="00106912">
      <w:pPr>
        <w:pStyle w:val="ParagrapheIndent1"/>
        <w:spacing w:line="232" w:lineRule="exact"/>
        <w:jc w:val="both"/>
        <w:rPr>
          <w:color w:val="000000"/>
          <w:lang w:val="fr-FR"/>
        </w:rPr>
      </w:pPr>
      <w:r>
        <w:rPr>
          <w:color w:val="000000"/>
          <w:lang w:val="fr-FR"/>
        </w:rPr>
        <w:t>- L'article 12 du CCAP déroge à l'article 44.1 du CCAG - Travaux</w:t>
      </w:r>
    </w:p>
    <w:p w14:paraId="2FD3E7D4" w14:textId="77777777" w:rsidR="00D4211B" w:rsidRDefault="00106912">
      <w:pPr>
        <w:pStyle w:val="ParagrapheIndent1"/>
        <w:spacing w:line="232" w:lineRule="exact"/>
        <w:jc w:val="both"/>
        <w:rPr>
          <w:color w:val="000000"/>
          <w:lang w:val="fr-FR"/>
        </w:rPr>
      </w:pPr>
      <w:r>
        <w:rPr>
          <w:color w:val="000000"/>
          <w:lang w:val="fr-FR"/>
        </w:rPr>
        <w:t>- L'article 14.1 du CCAP déroge à l'article 19.2.1 du CCAG - Travaux</w:t>
      </w:r>
    </w:p>
    <w:p w14:paraId="6F717B65" w14:textId="77777777" w:rsidR="00D4211B" w:rsidRDefault="00106912">
      <w:pPr>
        <w:pStyle w:val="ParagrapheIndent1"/>
        <w:spacing w:line="232" w:lineRule="exact"/>
        <w:jc w:val="both"/>
        <w:rPr>
          <w:color w:val="000000"/>
          <w:lang w:val="fr-FR"/>
        </w:rPr>
      </w:pPr>
      <w:r>
        <w:rPr>
          <w:color w:val="000000"/>
          <w:lang w:val="fr-FR"/>
        </w:rPr>
        <w:t>- L'article 14.1 du CCAP déroge à l'article 19.2.2 du CCAG - Travaux</w:t>
      </w:r>
    </w:p>
    <w:p w14:paraId="6F97B831" w14:textId="77777777" w:rsidR="00D4211B" w:rsidRDefault="00106912">
      <w:pPr>
        <w:pStyle w:val="ParagrapheIndent1"/>
        <w:spacing w:line="232" w:lineRule="exact"/>
        <w:jc w:val="both"/>
        <w:rPr>
          <w:color w:val="000000"/>
          <w:lang w:val="fr-FR"/>
        </w:rPr>
      </w:pPr>
      <w:r>
        <w:rPr>
          <w:color w:val="000000"/>
          <w:lang w:val="fr-FR"/>
        </w:rPr>
        <w:t>- L'article 14.1 du CCAP déroge à l'article 19.2.4 du CCAG - Travaux</w:t>
      </w:r>
    </w:p>
    <w:p w14:paraId="2A821C39" w14:textId="77777777" w:rsidR="00D4211B" w:rsidRDefault="00D4211B">
      <w:pPr>
        <w:pStyle w:val="ParagrapheIndent1"/>
        <w:spacing w:line="232" w:lineRule="exact"/>
        <w:jc w:val="both"/>
        <w:rPr>
          <w:color w:val="000000"/>
          <w:lang w:val="fr-FR"/>
        </w:rPr>
      </w:pPr>
    </w:p>
    <w:sectPr w:rsidR="00D4211B">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8B10F" w14:textId="77777777" w:rsidR="00106912" w:rsidRDefault="00106912">
      <w:r>
        <w:separator/>
      </w:r>
    </w:p>
  </w:endnote>
  <w:endnote w:type="continuationSeparator" w:id="0">
    <w:p w14:paraId="02525C02" w14:textId="77777777" w:rsidR="00106912" w:rsidRDefault="00106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3CE2A" w14:textId="77777777" w:rsidR="00D4211B" w:rsidRDefault="00D4211B">
    <w:pPr>
      <w:spacing w:line="240" w:lineRule="exact"/>
    </w:pPr>
  </w:p>
  <w:tbl>
    <w:tblPr>
      <w:tblW w:w="0" w:type="auto"/>
      <w:tblLayout w:type="fixed"/>
      <w:tblLook w:val="04A0" w:firstRow="1" w:lastRow="0" w:firstColumn="1" w:lastColumn="0" w:noHBand="0" w:noVBand="1"/>
    </w:tblPr>
    <w:tblGrid>
      <w:gridCol w:w="5220"/>
      <w:gridCol w:w="4400"/>
    </w:tblGrid>
    <w:tr w:rsidR="00D4211B" w14:paraId="06DA0EF7" w14:textId="77777777">
      <w:trPr>
        <w:trHeight w:val="245"/>
      </w:trPr>
      <w:tc>
        <w:tcPr>
          <w:tcW w:w="5220" w:type="dxa"/>
          <w:tcMar>
            <w:top w:w="0" w:type="dxa"/>
            <w:left w:w="0" w:type="dxa"/>
            <w:bottom w:w="0" w:type="dxa"/>
            <w:right w:w="0" w:type="dxa"/>
          </w:tcMar>
          <w:vAlign w:val="center"/>
        </w:tcPr>
        <w:p w14:paraId="1E88E8F7" w14:textId="77777777" w:rsidR="00D4211B" w:rsidRDefault="00106912">
          <w:pPr>
            <w:pStyle w:val="PiedDePage"/>
            <w:rPr>
              <w:color w:val="000000"/>
              <w:lang w:val="fr-FR"/>
            </w:rPr>
          </w:pPr>
          <w:r>
            <w:rPr>
              <w:color w:val="000000"/>
              <w:lang w:val="fr-FR"/>
            </w:rPr>
            <w:t>Consultation n°: ccccccccc</w:t>
          </w:r>
        </w:p>
      </w:tc>
      <w:tc>
        <w:tcPr>
          <w:tcW w:w="4400" w:type="dxa"/>
          <w:tcMar>
            <w:top w:w="0" w:type="dxa"/>
            <w:left w:w="0" w:type="dxa"/>
            <w:bottom w:w="0" w:type="dxa"/>
            <w:right w:w="0" w:type="dxa"/>
          </w:tcMar>
          <w:vAlign w:val="center"/>
        </w:tcPr>
        <w:p w14:paraId="055E1F0E" w14:textId="77777777" w:rsidR="00D4211B" w:rsidRDefault="0010691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4C5D0" w14:textId="77777777" w:rsidR="00D4211B" w:rsidRDefault="00D4211B">
    <w:pPr>
      <w:spacing w:line="240" w:lineRule="exact"/>
    </w:pPr>
  </w:p>
  <w:tbl>
    <w:tblPr>
      <w:tblW w:w="0" w:type="auto"/>
      <w:tblLayout w:type="fixed"/>
      <w:tblLook w:val="04A0" w:firstRow="1" w:lastRow="0" w:firstColumn="1" w:lastColumn="0" w:noHBand="0" w:noVBand="1"/>
    </w:tblPr>
    <w:tblGrid>
      <w:gridCol w:w="5220"/>
      <w:gridCol w:w="4400"/>
    </w:tblGrid>
    <w:tr w:rsidR="00D4211B" w14:paraId="279E6FF5" w14:textId="77777777">
      <w:trPr>
        <w:trHeight w:val="245"/>
      </w:trPr>
      <w:tc>
        <w:tcPr>
          <w:tcW w:w="5220" w:type="dxa"/>
          <w:tcMar>
            <w:top w:w="0" w:type="dxa"/>
            <w:left w:w="0" w:type="dxa"/>
            <w:bottom w:w="0" w:type="dxa"/>
            <w:right w:w="0" w:type="dxa"/>
          </w:tcMar>
          <w:vAlign w:val="center"/>
        </w:tcPr>
        <w:p w14:paraId="4DE587DD" w14:textId="77777777" w:rsidR="00D4211B" w:rsidRDefault="00106912">
          <w:pPr>
            <w:pStyle w:val="PiedDePage"/>
            <w:rPr>
              <w:color w:val="000000"/>
              <w:lang w:val="fr-FR"/>
            </w:rPr>
          </w:pPr>
          <w:r>
            <w:rPr>
              <w:color w:val="000000"/>
              <w:lang w:val="fr-FR"/>
            </w:rPr>
            <w:t>Consultation n°: ccccccccc</w:t>
          </w:r>
        </w:p>
      </w:tc>
      <w:tc>
        <w:tcPr>
          <w:tcW w:w="4400" w:type="dxa"/>
          <w:tcMar>
            <w:top w:w="0" w:type="dxa"/>
            <w:left w:w="0" w:type="dxa"/>
            <w:bottom w:w="0" w:type="dxa"/>
            <w:right w:w="0" w:type="dxa"/>
          </w:tcMar>
          <w:vAlign w:val="center"/>
        </w:tcPr>
        <w:p w14:paraId="799A182D" w14:textId="77777777" w:rsidR="00D4211B" w:rsidRDefault="0010691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73413" w14:textId="77777777" w:rsidR="00D4211B" w:rsidRDefault="00D4211B">
    <w:pPr>
      <w:spacing w:line="240" w:lineRule="exact"/>
    </w:pPr>
  </w:p>
  <w:tbl>
    <w:tblPr>
      <w:tblW w:w="0" w:type="auto"/>
      <w:tblLayout w:type="fixed"/>
      <w:tblLook w:val="04A0" w:firstRow="1" w:lastRow="0" w:firstColumn="1" w:lastColumn="0" w:noHBand="0" w:noVBand="1"/>
    </w:tblPr>
    <w:tblGrid>
      <w:gridCol w:w="5220"/>
      <w:gridCol w:w="4400"/>
    </w:tblGrid>
    <w:tr w:rsidR="00D4211B" w14:paraId="6E6F1924" w14:textId="77777777">
      <w:trPr>
        <w:trHeight w:val="245"/>
      </w:trPr>
      <w:tc>
        <w:tcPr>
          <w:tcW w:w="5220" w:type="dxa"/>
          <w:tcMar>
            <w:top w:w="0" w:type="dxa"/>
            <w:left w:w="0" w:type="dxa"/>
            <w:bottom w:w="0" w:type="dxa"/>
            <w:right w:w="0" w:type="dxa"/>
          </w:tcMar>
          <w:vAlign w:val="center"/>
        </w:tcPr>
        <w:p w14:paraId="07258C68" w14:textId="77777777" w:rsidR="00D4211B" w:rsidRDefault="00106912">
          <w:pPr>
            <w:pStyle w:val="PiedDePage"/>
            <w:rPr>
              <w:color w:val="000000"/>
              <w:lang w:val="fr-FR"/>
            </w:rPr>
          </w:pPr>
          <w:r>
            <w:rPr>
              <w:color w:val="000000"/>
              <w:lang w:val="fr-FR"/>
            </w:rPr>
            <w:t>Consultation n°: ccccccccc</w:t>
          </w:r>
        </w:p>
      </w:tc>
      <w:tc>
        <w:tcPr>
          <w:tcW w:w="4400" w:type="dxa"/>
          <w:tcMar>
            <w:top w:w="0" w:type="dxa"/>
            <w:left w:w="0" w:type="dxa"/>
            <w:bottom w:w="0" w:type="dxa"/>
            <w:right w:w="0" w:type="dxa"/>
          </w:tcMar>
          <w:vAlign w:val="center"/>
        </w:tcPr>
        <w:p w14:paraId="46881A8B" w14:textId="77777777" w:rsidR="00D4211B" w:rsidRDefault="0010691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6B90C" w14:textId="77777777" w:rsidR="00D4211B" w:rsidRDefault="00D4211B">
    <w:pPr>
      <w:spacing w:line="240" w:lineRule="exact"/>
    </w:pPr>
  </w:p>
  <w:tbl>
    <w:tblPr>
      <w:tblW w:w="0" w:type="auto"/>
      <w:tblLayout w:type="fixed"/>
      <w:tblLook w:val="04A0" w:firstRow="1" w:lastRow="0" w:firstColumn="1" w:lastColumn="0" w:noHBand="0" w:noVBand="1"/>
    </w:tblPr>
    <w:tblGrid>
      <w:gridCol w:w="5220"/>
      <w:gridCol w:w="4400"/>
    </w:tblGrid>
    <w:tr w:rsidR="00D4211B" w14:paraId="66AF9602" w14:textId="77777777">
      <w:trPr>
        <w:trHeight w:val="245"/>
      </w:trPr>
      <w:tc>
        <w:tcPr>
          <w:tcW w:w="5220" w:type="dxa"/>
          <w:tcMar>
            <w:top w:w="0" w:type="dxa"/>
            <w:left w:w="0" w:type="dxa"/>
            <w:bottom w:w="0" w:type="dxa"/>
            <w:right w:w="0" w:type="dxa"/>
          </w:tcMar>
          <w:vAlign w:val="center"/>
        </w:tcPr>
        <w:p w14:paraId="41E5B98E" w14:textId="77777777" w:rsidR="00D4211B" w:rsidRDefault="00106912">
          <w:pPr>
            <w:pStyle w:val="PiedDePage"/>
            <w:rPr>
              <w:color w:val="000000"/>
              <w:lang w:val="fr-FR"/>
            </w:rPr>
          </w:pPr>
          <w:r>
            <w:rPr>
              <w:color w:val="000000"/>
              <w:lang w:val="fr-FR"/>
            </w:rPr>
            <w:t>Consultation n°: ccccccccc</w:t>
          </w:r>
        </w:p>
      </w:tc>
      <w:tc>
        <w:tcPr>
          <w:tcW w:w="4400" w:type="dxa"/>
          <w:tcMar>
            <w:top w:w="0" w:type="dxa"/>
            <w:left w:w="0" w:type="dxa"/>
            <w:bottom w:w="0" w:type="dxa"/>
            <w:right w:w="0" w:type="dxa"/>
          </w:tcMar>
          <w:vAlign w:val="center"/>
        </w:tcPr>
        <w:p w14:paraId="250C5F45" w14:textId="77777777" w:rsidR="00D4211B" w:rsidRDefault="0010691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40BA9" w14:textId="77777777" w:rsidR="00D4211B" w:rsidRDefault="00D4211B">
    <w:pPr>
      <w:spacing w:line="240" w:lineRule="exact"/>
    </w:pPr>
  </w:p>
  <w:tbl>
    <w:tblPr>
      <w:tblW w:w="0" w:type="auto"/>
      <w:tblLayout w:type="fixed"/>
      <w:tblLook w:val="04A0" w:firstRow="1" w:lastRow="0" w:firstColumn="1" w:lastColumn="0" w:noHBand="0" w:noVBand="1"/>
    </w:tblPr>
    <w:tblGrid>
      <w:gridCol w:w="5220"/>
      <w:gridCol w:w="4400"/>
    </w:tblGrid>
    <w:tr w:rsidR="00D4211B" w14:paraId="2AFE6EE6" w14:textId="77777777">
      <w:trPr>
        <w:trHeight w:val="245"/>
      </w:trPr>
      <w:tc>
        <w:tcPr>
          <w:tcW w:w="5220" w:type="dxa"/>
          <w:tcMar>
            <w:top w:w="0" w:type="dxa"/>
            <w:left w:w="0" w:type="dxa"/>
            <w:bottom w:w="0" w:type="dxa"/>
            <w:right w:w="0" w:type="dxa"/>
          </w:tcMar>
          <w:vAlign w:val="center"/>
        </w:tcPr>
        <w:p w14:paraId="206FFE61" w14:textId="77777777" w:rsidR="00D4211B" w:rsidRDefault="00106912">
          <w:pPr>
            <w:pStyle w:val="PiedDePage"/>
            <w:rPr>
              <w:color w:val="000000"/>
              <w:lang w:val="fr-FR"/>
            </w:rPr>
          </w:pPr>
          <w:r>
            <w:rPr>
              <w:color w:val="000000"/>
              <w:lang w:val="fr-FR"/>
            </w:rPr>
            <w:t>Consultation n°: ccccccccc</w:t>
          </w:r>
        </w:p>
      </w:tc>
      <w:tc>
        <w:tcPr>
          <w:tcW w:w="4400" w:type="dxa"/>
          <w:tcMar>
            <w:top w:w="0" w:type="dxa"/>
            <w:left w:w="0" w:type="dxa"/>
            <w:bottom w:w="0" w:type="dxa"/>
            <w:right w:w="0" w:type="dxa"/>
          </w:tcMar>
          <w:vAlign w:val="center"/>
        </w:tcPr>
        <w:p w14:paraId="037E9A9F" w14:textId="77777777" w:rsidR="00D4211B" w:rsidRDefault="0010691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1B1DC" w14:textId="77777777" w:rsidR="00D4211B" w:rsidRDefault="00D4211B">
    <w:pPr>
      <w:spacing w:line="240" w:lineRule="exact"/>
    </w:pPr>
  </w:p>
  <w:tbl>
    <w:tblPr>
      <w:tblW w:w="0" w:type="auto"/>
      <w:tblLayout w:type="fixed"/>
      <w:tblLook w:val="04A0" w:firstRow="1" w:lastRow="0" w:firstColumn="1" w:lastColumn="0" w:noHBand="0" w:noVBand="1"/>
    </w:tblPr>
    <w:tblGrid>
      <w:gridCol w:w="5220"/>
      <w:gridCol w:w="4400"/>
    </w:tblGrid>
    <w:tr w:rsidR="00D4211B" w14:paraId="5797576E" w14:textId="77777777">
      <w:trPr>
        <w:trHeight w:val="245"/>
      </w:trPr>
      <w:tc>
        <w:tcPr>
          <w:tcW w:w="5220" w:type="dxa"/>
          <w:tcMar>
            <w:top w:w="0" w:type="dxa"/>
            <w:left w:w="0" w:type="dxa"/>
            <w:bottom w:w="0" w:type="dxa"/>
            <w:right w:w="0" w:type="dxa"/>
          </w:tcMar>
          <w:vAlign w:val="center"/>
        </w:tcPr>
        <w:p w14:paraId="7E0105E2" w14:textId="77777777" w:rsidR="00D4211B" w:rsidRDefault="00106912">
          <w:pPr>
            <w:pStyle w:val="PiedDePage"/>
            <w:rPr>
              <w:color w:val="000000"/>
              <w:lang w:val="fr-FR"/>
            </w:rPr>
          </w:pPr>
          <w:r>
            <w:rPr>
              <w:color w:val="000000"/>
              <w:lang w:val="fr-FR"/>
            </w:rPr>
            <w:t>Consultation n°: ccccccccc</w:t>
          </w:r>
        </w:p>
      </w:tc>
      <w:tc>
        <w:tcPr>
          <w:tcW w:w="4400" w:type="dxa"/>
          <w:tcMar>
            <w:top w:w="0" w:type="dxa"/>
            <w:left w:w="0" w:type="dxa"/>
            <w:bottom w:w="0" w:type="dxa"/>
            <w:right w:w="0" w:type="dxa"/>
          </w:tcMar>
          <w:vAlign w:val="center"/>
        </w:tcPr>
        <w:p w14:paraId="084B9B74" w14:textId="77777777" w:rsidR="00D4211B" w:rsidRDefault="0010691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4662C" w14:textId="77777777" w:rsidR="00D4211B" w:rsidRDefault="00D4211B">
    <w:pPr>
      <w:spacing w:line="240" w:lineRule="exact"/>
    </w:pPr>
  </w:p>
  <w:tbl>
    <w:tblPr>
      <w:tblW w:w="0" w:type="auto"/>
      <w:tblLayout w:type="fixed"/>
      <w:tblLook w:val="04A0" w:firstRow="1" w:lastRow="0" w:firstColumn="1" w:lastColumn="0" w:noHBand="0" w:noVBand="1"/>
    </w:tblPr>
    <w:tblGrid>
      <w:gridCol w:w="5220"/>
      <w:gridCol w:w="4400"/>
    </w:tblGrid>
    <w:tr w:rsidR="00D4211B" w14:paraId="5D7E23BE" w14:textId="77777777">
      <w:trPr>
        <w:trHeight w:val="245"/>
      </w:trPr>
      <w:tc>
        <w:tcPr>
          <w:tcW w:w="5220" w:type="dxa"/>
          <w:tcMar>
            <w:top w:w="0" w:type="dxa"/>
            <w:left w:w="0" w:type="dxa"/>
            <w:bottom w:w="0" w:type="dxa"/>
            <w:right w:w="0" w:type="dxa"/>
          </w:tcMar>
          <w:vAlign w:val="center"/>
        </w:tcPr>
        <w:p w14:paraId="64807EFF" w14:textId="77777777" w:rsidR="00D4211B" w:rsidRDefault="00106912">
          <w:pPr>
            <w:pStyle w:val="PiedDePage"/>
            <w:rPr>
              <w:color w:val="000000"/>
              <w:lang w:val="fr-FR"/>
            </w:rPr>
          </w:pPr>
          <w:r>
            <w:rPr>
              <w:color w:val="000000"/>
              <w:lang w:val="fr-FR"/>
            </w:rPr>
            <w:t>Consultation n°: ccccccccc</w:t>
          </w:r>
        </w:p>
      </w:tc>
      <w:tc>
        <w:tcPr>
          <w:tcW w:w="4400" w:type="dxa"/>
          <w:tcMar>
            <w:top w:w="0" w:type="dxa"/>
            <w:left w:w="0" w:type="dxa"/>
            <w:bottom w:w="0" w:type="dxa"/>
            <w:right w:w="0" w:type="dxa"/>
          </w:tcMar>
          <w:vAlign w:val="center"/>
        </w:tcPr>
        <w:p w14:paraId="3094F4BF" w14:textId="77777777" w:rsidR="00D4211B" w:rsidRDefault="0010691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B6604" w14:textId="77777777" w:rsidR="00106912" w:rsidRDefault="00106912">
      <w:r>
        <w:separator/>
      </w:r>
    </w:p>
  </w:footnote>
  <w:footnote w:type="continuationSeparator" w:id="0">
    <w:p w14:paraId="747575EA" w14:textId="77777777" w:rsidR="00106912" w:rsidRDefault="001069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11B"/>
    <w:rsid w:val="00042F8F"/>
    <w:rsid w:val="00106912"/>
    <w:rsid w:val="001D7B70"/>
    <w:rsid w:val="00226714"/>
    <w:rsid w:val="003B6BC6"/>
    <w:rsid w:val="00521B98"/>
    <w:rsid w:val="00607FB4"/>
    <w:rsid w:val="00722201"/>
    <w:rsid w:val="00790691"/>
    <w:rsid w:val="00C66A74"/>
    <w:rsid w:val="00D4211B"/>
    <w:rsid w:val="00DF7F8F"/>
    <w:rsid w:val="00EB59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F5B227"/>
  <w15:docId w15:val="{F763F780-6808-4751-9F45-9FFE91DB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6.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DEF0E-3018-4D5D-95F9-DD15C5C1F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3082</Words>
  <Characters>18933</Characters>
  <Application>Microsoft Office Word</Application>
  <DocSecurity>0</DocSecurity>
  <Lines>157</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Karole Buresi</dc:creator>
  <cp:lastModifiedBy>Karole Buresi</cp:lastModifiedBy>
  <cp:revision>7</cp:revision>
  <dcterms:created xsi:type="dcterms:W3CDTF">2025-06-17T07:12:00Z</dcterms:created>
  <dcterms:modified xsi:type="dcterms:W3CDTF">2025-07-28T14:22:00Z</dcterms:modified>
</cp:coreProperties>
</file>