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29845</wp:posOffset>
            </wp:positionH>
            <wp:positionV relativeFrom="paragraph">
              <wp:posOffset>22225</wp:posOffset>
            </wp:positionV>
            <wp:extent cx="1163955" cy="1078865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3955" cy="10788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>
          <w:rFonts w:ascii="Marianne" w:hAnsi="Marianne"/>
          <w:b/>
          <w:bCs/>
          <w:sz w:val="22"/>
          <w:szCs w:val="22"/>
        </w:rPr>
      </w:pPr>
      <w:r>
        <w:rPr>
          <w:rFonts w:ascii="Marianne" w:hAnsi="Marianne"/>
          <w:b/>
          <w:bCs/>
          <w:sz w:val="22"/>
          <w:szCs w:val="22"/>
        </w:rPr>
      </w:r>
    </w:p>
    <w:p>
      <w:pPr>
        <w:pStyle w:val="Normal"/>
        <w:jc w:val="right"/>
        <w:rPr>
          <w:rFonts w:ascii="Marianne" w:hAnsi="Marianne"/>
          <w:b/>
          <w:bCs/>
          <w:sz w:val="22"/>
          <w:szCs w:val="22"/>
        </w:rPr>
      </w:pPr>
      <w:r>
        <w:rPr>
          <w:rFonts w:ascii="Marianne" w:hAnsi="Marianne"/>
          <w:b/>
          <w:bCs/>
          <w:sz w:val="22"/>
          <w:szCs w:val="22"/>
        </w:rPr>
        <w:t>Secrétariat général commun</w:t>
      </w:r>
    </w:p>
    <w:p>
      <w:pPr>
        <w:pStyle w:val="Normal"/>
        <w:jc w:val="right"/>
        <w:rPr>
          <w:rFonts w:ascii="Marianne" w:hAnsi="Marianne"/>
          <w:b/>
          <w:bCs/>
          <w:sz w:val="22"/>
          <w:szCs w:val="22"/>
        </w:rPr>
      </w:pPr>
      <w:r>
        <w:rPr>
          <w:rFonts w:ascii="Marianne" w:hAnsi="Marianne"/>
          <w:b/>
          <w:bCs/>
          <w:sz w:val="22"/>
          <w:szCs w:val="22"/>
        </w:rPr>
        <w:t>service interministériel de l’achat public</w:t>
      </w:r>
    </w:p>
    <w:p>
      <w:pPr>
        <w:pStyle w:val="Normal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pBdr>
          <w:top w:val="single" w:sz="4" w:space="6" w:color="000000"/>
          <w:left w:val="single" w:sz="4" w:space="6" w:color="000000"/>
          <w:bottom w:val="single" w:sz="4" w:space="6" w:color="000000"/>
          <w:right w:val="single" w:sz="4" w:space="6" w:color="000000"/>
        </w:pBdr>
        <w:spacing w:lineRule="auto" w:line="240" w:before="0" w:after="0"/>
        <w:ind w:hanging="0" w:left="1134" w:right="992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pBdr>
          <w:top w:val="single" w:sz="4" w:space="6" w:color="000000"/>
          <w:left w:val="single" w:sz="4" w:space="6" w:color="000000"/>
          <w:bottom w:val="single" w:sz="4" w:space="6" w:color="000000"/>
          <w:right w:val="single" w:sz="4" w:space="6" w:color="000000"/>
        </w:pBdr>
        <w:spacing w:lineRule="auto" w:line="240" w:before="0" w:after="0"/>
        <w:ind w:hanging="0" w:left="1134" w:right="992"/>
        <w:jc w:val="center"/>
        <w:rPr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Accord-cadre à bon de commandes </w:t>
      </w:r>
    </w:p>
    <w:p>
      <w:pPr>
        <w:pStyle w:val="Normal"/>
        <w:pBdr>
          <w:top w:val="single" w:sz="4" w:space="6" w:color="000000"/>
          <w:left w:val="single" w:sz="4" w:space="6" w:color="000000"/>
          <w:bottom w:val="single" w:sz="4" w:space="6" w:color="000000"/>
          <w:right w:val="single" w:sz="4" w:space="6" w:color="000000"/>
        </w:pBdr>
        <w:spacing w:lineRule="auto" w:line="240" w:before="0" w:after="0"/>
        <w:ind w:hanging="0" w:left="1134" w:right="992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Marianne" w:hAnsi="Marianne"/>
          <w:sz w:val="24"/>
          <w:szCs w:val="24"/>
        </w:rPr>
      </w:pPr>
      <w:r>
        <w:rPr>
          <w:rFonts w:ascii="Marianne" w:hAnsi="Marianne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Marianne" w:hAnsi="Marianne"/>
          <w:sz w:val="24"/>
          <w:szCs w:val="24"/>
        </w:rPr>
      </w:pPr>
      <w:r>
        <w:rPr>
          <w:rFonts w:ascii="Marianne" w:hAnsi="Marianne"/>
          <w:sz w:val="24"/>
          <w:szCs w:val="24"/>
        </w:rPr>
      </w:r>
    </w:p>
    <w:p>
      <w:pPr>
        <w:pStyle w:val="Normal"/>
        <w:pBdr>
          <w:top w:val="single" w:sz="4" w:space="6" w:color="000000"/>
          <w:left w:val="single" w:sz="4" w:space="6" w:color="000000"/>
          <w:bottom w:val="single" w:sz="4" w:space="6" w:color="000000"/>
          <w:right w:val="single" w:sz="4" w:space="6" w:color="000000"/>
        </w:pBdr>
        <w:spacing w:lineRule="auto" w:line="240" w:before="0" w:after="0"/>
        <w:ind w:hanging="0" w:left="1134" w:right="992"/>
        <w:jc w:val="center"/>
        <w:rPr>
          <w:rFonts w:ascii="Marianne" w:hAnsi="Marianne"/>
          <w:sz w:val="24"/>
          <w:szCs w:val="24"/>
        </w:rPr>
      </w:pPr>
      <w:r>
        <w:rPr>
          <w:rFonts w:eastAsia="Arial" w:cs="DejaVu Sans" w:ascii="Marianne" w:hAnsi="Marianne" w:cstheme="minorBidi" w:eastAsiaTheme="minorHAns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sz w:val="24"/>
          <w:szCs w:val="24"/>
          <w:shd w:fill="auto" w:val="clear"/>
        </w:rPr>
        <w:t>O</w:t>
      </w:r>
      <w:r>
        <w:rPr>
          <w:rFonts w:eastAsia="Times New Roman" w:cs="Arial" w:ascii="Marianne" w:hAnsi="Marianne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sz w:val="24"/>
          <w:szCs w:val="24"/>
          <w:shd w:fill="auto" w:val="clear"/>
        </w:rPr>
        <w:t xml:space="preserve">rganisation de la </w:t>
      </w:r>
    </w:p>
    <w:p>
      <w:pPr>
        <w:pStyle w:val="Normal"/>
        <w:pBdr>
          <w:top w:val="single" w:sz="4" w:space="6" w:color="000000"/>
          <w:left w:val="single" w:sz="4" w:space="6" w:color="000000"/>
          <w:bottom w:val="single" w:sz="4" w:space="6" w:color="000000"/>
          <w:right w:val="single" w:sz="4" w:space="6" w:color="000000"/>
        </w:pBdr>
        <w:spacing w:lineRule="auto" w:line="240" w:before="0" w:after="0"/>
        <w:ind w:hanging="0" w:left="1134" w:right="992"/>
        <w:jc w:val="center"/>
        <w:rPr>
          <w:rFonts w:ascii="Marianne" w:hAnsi="Marianne"/>
          <w:sz w:val="24"/>
          <w:szCs w:val="24"/>
        </w:rPr>
      </w:pPr>
      <w:r>
        <w:rPr>
          <w:rFonts w:eastAsia="Times New Roman" w:cs="Arial" w:ascii="Marianne" w:hAnsi="Marianne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sz w:val="24"/>
          <w:szCs w:val="24"/>
          <w:shd w:fill="auto" w:val="clear"/>
        </w:rPr>
        <w:t xml:space="preserve">Conférence de coopération régionale de l’océan Indien 2025 </w:t>
      </w:r>
    </w:p>
    <w:p>
      <w:pPr>
        <w:pStyle w:val="Normal"/>
        <w:pBdr>
          <w:top w:val="single" w:sz="4" w:space="6" w:color="000000"/>
          <w:left w:val="single" w:sz="4" w:space="6" w:color="000000"/>
          <w:bottom w:val="single" w:sz="4" w:space="6" w:color="000000"/>
          <w:right w:val="single" w:sz="4" w:space="6" w:color="000000"/>
        </w:pBdr>
        <w:spacing w:lineRule="auto" w:line="240" w:before="0" w:after="0"/>
        <w:ind w:hanging="0" w:left="1134" w:right="992"/>
        <w:jc w:val="center"/>
        <w:rPr>
          <w:rFonts w:ascii="Marianne" w:hAnsi="Marianne"/>
          <w:sz w:val="24"/>
          <w:szCs w:val="24"/>
        </w:rPr>
      </w:pPr>
      <w:r>
        <w:rPr>
          <w:rFonts w:eastAsia="Times New Roman" w:cs="Arial" w:ascii="Marianne" w:hAnsi="Marianne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sz w:val="24"/>
          <w:szCs w:val="24"/>
          <w:shd w:fill="auto" w:val="clear"/>
        </w:rPr>
        <w:t>à La Réunion</w:t>
      </w:r>
    </w:p>
    <w:p>
      <w:pPr>
        <w:pStyle w:val="Normal"/>
        <w:spacing w:lineRule="auto" w:line="240" w:before="0" w:after="0"/>
        <w:rPr>
          <w:rFonts w:ascii="Marianne" w:hAnsi="Marianne"/>
          <w:b/>
          <w:bCs/>
          <w:sz w:val="24"/>
          <w:szCs w:val="24"/>
        </w:rPr>
      </w:pPr>
      <w:r>
        <w:rPr>
          <w:rFonts w:ascii="Marianne" w:hAnsi="Marianne"/>
          <w:b/>
          <w:bCs/>
          <w:sz w:val="24"/>
          <w:szCs w:val="24"/>
        </w:rPr>
      </w:r>
    </w:p>
    <w:p>
      <w:pPr>
        <w:pStyle w:val="Normal"/>
        <w:snapToGrid w:val="false"/>
        <w:spacing w:before="0" w:after="0"/>
        <w:ind w:hanging="0" w:left="57" w:right="57"/>
        <w:jc w:val="center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snapToGrid w:val="false"/>
        <w:spacing w:before="0" w:after="0"/>
        <w:ind w:hanging="0" w:left="57" w:right="57"/>
        <w:jc w:val="center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snapToGrid w:val="false"/>
        <w:spacing w:before="0" w:after="0"/>
        <w:ind w:hanging="0" w:left="57" w:right="57"/>
        <w:jc w:val="center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snapToGrid w:val="false"/>
        <w:spacing w:before="0" w:after="0"/>
        <w:ind w:hanging="0" w:left="57" w:right="57"/>
        <w:jc w:val="center"/>
        <w:rPr>
          <w:rFonts w:ascii="Marianne" w:hAnsi="Marianne"/>
        </w:rPr>
      </w:pPr>
      <w:r>
        <w:rPr>
          <w:rFonts w:ascii="Marianne" w:hAnsi="Marianne"/>
          <w:b/>
          <w:bCs/>
          <w:sz w:val="22"/>
          <w:szCs w:val="22"/>
          <w:u w:val="none"/>
        </w:rPr>
        <w:t>Annexe 1 au règlement de consultation</w:t>
      </w:r>
    </w:p>
    <w:p>
      <w:pPr>
        <w:pStyle w:val="Normal"/>
        <w:snapToGrid w:val="false"/>
        <w:spacing w:before="0" w:after="0"/>
        <w:ind w:hanging="0" w:left="57" w:right="57"/>
        <w:jc w:val="center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snapToGrid w:val="false"/>
        <w:spacing w:before="0" w:after="0"/>
        <w:ind w:hanging="0" w:left="57" w:right="57"/>
        <w:jc w:val="center"/>
        <w:rPr>
          <w:rFonts w:ascii="Marianne" w:hAnsi="Marianne"/>
        </w:rPr>
      </w:pPr>
      <w:r>
        <w:rPr>
          <w:rFonts w:eastAsia="SimSun" w:cs="Mangal" w:ascii="Marianne" w:hAnsi="Marianne"/>
          <w:b/>
          <w:bCs/>
          <w:caps/>
          <w:color w:val="C9211E"/>
          <w:kern w:val="2"/>
          <w:sz w:val="22"/>
          <w:szCs w:val="22"/>
          <w:shd w:fill="auto" w:val="clear"/>
          <w:lang w:val="fr-FR" w:eastAsia="zh-CN" w:bidi="hi-IN"/>
        </w:rPr>
        <w:t>Cadre de réponse du mémoire technique</w:t>
      </w:r>
    </w:p>
    <w:p>
      <w:pPr>
        <w:pStyle w:val="Normal"/>
        <w:snapToGrid w:val="false"/>
        <w:spacing w:before="0" w:after="0"/>
        <w:ind w:hanging="0" w:left="57" w:right="57"/>
        <w:jc w:val="center"/>
        <w:rPr>
          <w:rFonts w:eastAsia="SimSun" w:cs="Mangal"/>
          <w:b/>
          <w:bCs/>
          <w:caps/>
          <w:color w:val="C9211E"/>
          <w:kern w:val="2"/>
          <w:sz w:val="22"/>
          <w:szCs w:val="22"/>
          <w:shd w:fill="FFFF00" w:val="clear"/>
          <w:lang w:val="fr-FR" w:eastAsia="zh-CN" w:bidi="hi-IN"/>
        </w:rPr>
      </w:pPr>
      <w:r>
        <w:rPr>
          <w:rFonts w:eastAsia="SimSun" w:cs="Mangal"/>
          <w:b/>
          <w:bCs/>
          <w:caps/>
          <w:color w:val="C9211E"/>
          <w:kern w:val="2"/>
          <w:sz w:val="22"/>
          <w:szCs w:val="22"/>
          <w:shd w:fill="FFFF00" w:val="clear"/>
          <w:lang w:val="fr-FR" w:eastAsia="zh-CN" w:bidi="hi-IN"/>
        </w:rPr>
      </w:r>
    </w:p>
    <w:p>
      <w:pPr>
        <w:pStyle w:val="Normal"/>
        <w:snapToGrid w:val="false"/>
        <w:spacing w:before="0" w:after="0"/>
        <w:ind w:hanging="0" w:left="57" w:right="57"/>
        <w:jc w:val="center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snapToGrid w:val="false"/>
        <w:spacing w:before="0" w:after="0"/>
        <w:ind w:hanging="0" w:left="57" w:right="57"/>
        <w:jc w:val="center"/>
        <w:rPr>
          <w:rFonts w:ascii="Marianne" w:hAnsi="Marianne"/>
        </w:rPr>
      </w:pPr>
      <w:r>
        <w:rPr>
          <w:rFonts w:ascii="Marianne" w:hAnsi="Marianne"/>
          <w:b/>
          <w:bCs/>
          <w:sz w:val="22"/>
          <w:szCs w:val="22"/>
        </w:rPr>
        <w:t>Offre technique et développement durable du candidat</w:t>
      </w:r>
    </w:p>
    <w:p>
      <w:pPr>
        <w:pStyle w:val="Normal"/>
        <w:snapToGrid w:val="false"/>
        <w:spacing w:before="0" w:after="0"/>
        <w:ind w:hanging="0" w:left="57" w:right="57"/>
        <w:jc w:val="center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snapToGrid w:val="false"/>
        <w:spacing w:before="0" w:after="0"/>
        <w:ind w:hanging="0" w:left="57" w:right="57"/>
        <w:jc w:val="center"/>
        <w:rPr>
          <w:rFonts w:ascii="Marianne" w:hAnsi="Marianne"/>
        </w:rPr>
      </w:pPr>
      <w:r>
        <w:rPr>
          <w:rFonts w:ascii="Marianne" w:hAnsi="Marianne"/>
          <w:b/>
          <w:bCs/>
          <w:sz w:val="22"/>
          <w:szCs w:val="22"/>
        </w:rPr>
        <w:t xml:space="preserve">Critères qualifiants </w:t>
      </w:r>
    </w:p>
    <w:p>
      <w:pPr>
        <w:pStyle w:val="Normal"/>
        <w:snapToGrid w:val="false"/>
        <w:spacing w:before="0" w:after="0"/>
        <w:ind w:hanging="0" w:left="57" w:right="57"/>
        <w:jc w:val="center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snapToGrid w:val="false"/>
        <w:spacing w:before="0" w:after="0"/>
        <w:ind w:hanging="0" w:left="57" w:right="57"/>
        <w:jc w:val="center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snapToGrid w:val="false"/>
        <w:spacing w:before="0" w:after="0"/>
        <w:ind w:hanging="0" w:left="57" w:right="57"/>
        <w:jc w:val="center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snapToGrid w:val="false"/>
        <w:spacing w:before="0" w:after="0"/>
        <w:ind w:hanging="0" w:left="57" w:right="57"/>
        <w:jc w:val="center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snapToGrid w:val="false"/>
        <w:spacing w:before="0" w:after="0"/>
        <w:ind w:hanging="0" w:left="57" w:right="57"/>
        <w:jc w:val="center"/>
        <w:rPr>
          <w:rFonts w:ascii="Marianne" w:hAnsi="Marianne"/>
        </w:rPr>
      </w:pPr>
      <w:r>
        <w:rPr>
          <w:rFonts w:ascii="Marianne" w:hAnsi="Marianne"/>
          <w:sz w:val="22"/>
          <w:szCs w:val="22"/>
        </w:rPr>
        <w:t xml:space="preserve">Cette annexe comporte </w:t>
      </w:r>
      <w:r>
        <w:rPr>
          <w:rFonts w:ascii="Marianne" w:hAnsi="Marianne"/>
          <w:sz w:val="22"/>
          <w:szCs w:val="22"/>
        </w:rPr>
        <w:fldChar w:fldCharType="begin"/>
      </w:r>
      <w:r>
        <w:rPr>
          <w:sz w:val="22"/>
          <w:szCs w:val="22"/>
          <w:rFonts w:ascii="Marianne" w:hAnsi="Marianne"/>
        </w:rPr>
        <w:instrText xml:space="preserve"> NUMPAGES </w:instrText>
      </w:r>
      <w:r>
        <w:rPr>
          <w:sz w:val="22"/>
          <w:szCs w:val="22"/>
          <w:rFonts w:ascii="Marianne" w:hAnsi="Marianne"/>
        </w:rPr>
        <w:fldChar w:fldCharType="separate"/>
      </w:r>
      <w:r>
        <w:rPr>
          <w:sz w:val="22"/>
          <w:szCs w:val="22"/>
          <w:rFonts w:ascii="Marianne" w:hAnsi="Marianne"/>
        </w:rPr>
        <w:t>8</w:t>
      </w:r>
      <w:r>
        <w:rPr>
          <w:sz w:val="22"/>
          <w:szCs w:val="22"/>
          <w:rFonts w:ascii="Marianne" w:hAnsi="Marianne"/>
        </w:rPr>
        <w:fldChar w:fldCharType="end"/>
      </w:r>
      <w:r>
        <w:rPr>
          <w:rFonts w:ascii="Marianne" w:hAnsi="Marianne"/>
          <w:sz w:val="22"/>
          <w:szCs w:val="22"/>
        </w:rPr>
        <w:t xml:space="preserve"> pages</w:t>
      </w:r>
    </w:p>
    <w:p>
      <w:pPr>
        <w:pStyle w:val="Normal"/>
        <w:snapToGrid w:val="false"/>
        <w:spacing w:before="0" w:after="0"/>
        <w:ind w:hanging="0" w:left="57" w:right="57"/>
        <w:jc w:val="center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snapToGrid w:val="false"/>
        <w:spacing w:before="0" w:after="0"/>
        <w:ind w:hanging="0" w:left="57" w:right="57"/>
        <w:jc w:val="center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  <w:r>
        <w:br w:type="page"/>
      </w:r>
    </w:p>
    <w:p>
      <w:pPr>
        <w:pStyle w:val="Normal"/>
        <w:snapToGrid w:val="false"/>
        <w:spacing w:before="0" w:after="0"/>
        <w:ind w:hanging="0" w:left="57" w:right="57"/>
        <w:jc w:val="both"/>
        <w:rPr>
          <w:rFonts w:ascii="Marianne" w:hAnsi="Marianne"/>
        </w:rPr>
      </w:pPr>
      <w:r>
        <w:rPr>
          <w:rFonts w:ascii="Marianne" w:hAnsi="Marianne"/>
          <w:b w:val="false"/>
          <w:i w:val="false"/>
          <w:color w:val="000000"/>
          <w:sz w:val="22"/>
          <w:szCs w:val="22"/>
        </w:rPr>
        <w:t>Conformément au</w:t>
      </w:r>
      <w:r>
        <w:rPr>
          <w:rFonts w:ascii="Marianne" w:hAnsi="Marianne"/>
          <w:b w:val="false"/>
          <w:i w:val="false"/>
          <w:color w:val="000000"/>
          <w:sz w:val="22"/>
          <w:szCs w:val="22"/>
        </w:rPr>
        <w:t>x articles 5.2 à 5.6 du</w:t>
      </w:r>
      <w:r>
        <w:rPr>
          <w:rFonts w:ascii="Marianne" w:hAnsi="Marianne"/>
          <w:b w:val="false"/>
          <w:i w:val="false"/>
          <w:color w:val="000000"/>
          <w:sz w:val="22"/>
          <w:szCs w:val="22"/>
        </w:rPr>
        <w:t xml:space="preserve"> règlement de consultation </w:t>
      </w:r>
      <w:r>
        <w:rPr>
          <w:rFonts w:ascii="Marianne" w:hAnsi="Marianne"/>
          <w:b w:val="false"/>
          <w:i w:val="false"/>
          <w:color w:val="000000"/>
          <w:sz w:val="22"/>
          <w:szCs w:val="22"/>
        </w:rPr>
        <w:t>relatifs au jugement des offres</w:t>
      </w:r>
      <w:r>
        <w:rPr>
          <w:rFonts w:ascii="Marianne" w:hAnsi="Marianne"/>
          <w:b w:val="false"/>
          <w:i w:val="false"/>
          <w:color w:val="000000"/>
          <w:sz w:val="22"/>
          <w:szCs w:val="22"/>
        </w:rPr>
        <w:t>, le présent cadre de réponse technique constitue la justification de l’offre au regard des critères suivants :</w:t>
      </w:r>
    </w:p>
    <w:p>
      <w:pPr>
        <w:pStyle w:val="Normal"/>
        <w:bidi w:val="0"/>
        <w:spacing w:before="57" w:after="57"/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b w:val="false"/>
          <w:i w:val="false"/>
          <w:strike w:val="false"/>
          <w:dstrike w:val="false"/>
          <w:outline w:val="false"/>
          <w:shadow w:val="false"/>
          <w:sz w:val="20"/>
          <w:szCs w:val="20"/>
          <w:u w:val="none"/>
          <w:shd w:fill="auto" w:val="clear"/>
          <w:em w:val="none"/>
        </w:rPr>
        <w:t>C</w:t>
      </w:r>
      <w:r>
        <w:rPr>
          <w:rFonts w:ascii="Marianne" w:hAnsi="Marianne"/>
          <w:b w:val="false"/>
          <w:i w:val="false"/>
          <w:strike w:val="false"/>
          <w:dstrike w:val="false"/>
          <w:outline w:val="false"/>
          <w:shadow w:val="false"/>
          <w:sz w:val="20"/>
          <w:szCs w:val="20"/>
          <w:u w:val="none"/>
          <w:shd w:fill="auto" w:val="clear"/>
          <w:em w:val="none"/>
        </w:rPr>
        <w:t>haque critère qualifiant sera noté s</w:t>
      </w:r>
      <w:r>
        <w:rPr>
          <w:rFonts w:ascii="Marianne" w:hAnsi="Marianne"/>
          <w:b w:val="false"/>
          <w:i w:val="false"/>
          <w:strike w:val="false"/>
          <w:dstrike w:val="false"/>
          <w:outline w:val="false"/>
          <w:shadow w:val="false"/>
          <w:sz w:val="20"/>
          <w:szCs w:val="20"/>
          <w:u w:val="none"/>
          <w:shd w:fill="auto" w:val="clear"/>
          <w:em w:val="none"/>
        </w:rPr>
        <w:t xml:space="preserve">elon </w:t>
      </w:r>
      <w:r>
        <w:rPr>
          <w:rFonts w:ascii="Marianne" w:hAnsi="Marianne"/>
          <w:b w:val="false"/>
          <w:i w:val="false"/>
          <w:strike w:val="false"/>
          <w:dstrike w:val="false"/>
          <w:outline w:val="false"/>
          <w:shadow w:val="false"/>
          <w:sz w:val="20"/>
          <w:szCs w:val="20"/>
          <w:u w:val="none"/>
          <w:shd w:fill="auto" w:val="clear"/>
          <w:em w:val="none"/>
        </w:rPr>
        <w:t>le bar</w:t>
      </w:r>
      <w:r>
        <w:rPr>
          <w:rFonts w:ascii="Marianne" w:hAnsi="Marianne"/>
          <w:b w:val="false"/>
          <w:i w:val="false"/>
          <w:strike w:val="false"/>
          <w:dstrike w:val="false"/>
          <w:outline w:val="false"/>
          <w:shadow w:val="false"/>
          <w:sz w:val="20"/>
          <w:szCs w:val="20"/>
          <w:u w:val="none"/>
          <w:shd w:fill="auto" w:val="clear"/>
          <w:em w:val="none"/>
        </w:rPr>
        <w:t>ème suivant :</w:t>
      </w:r>
    </w:p>
    <w:p>
      <w:pPr>
        <w:pStyle w:val="Normal"/>
        <w:bidi w:val="0"/>
        <w:jc w:val="left"/>
        <w:rPr>
          <w:rFonts w:ascii="Marianne" w:hAnsi="Marianne"/>
          <w:sz w:val="20"/>
          <w:szCs w:val="20"/>
        </w:rPr>
      </w:pPr>
      <w:r>
        <w:rPr>
          <w:rFonts w:ascii="Marianne" w:hAnsi="Marianne"/>
          <w:b/>
          <w:i w:val="false"/>
          <w:strike w:val="false"/>
          <w:dstrike w:val="false"/>
          <w:outline w:val="false"/>
          <w:shadow w:val="false"/>
          <w:color w:val="C9211E"/>
          <w:kern w:val="2"/>
          <w:sz w:val="22"/>
          <w:szCs w:val="22"/>
          <w:u w:val="none"/>
          <w:shd w:fill="auto" w:val="clear"/>
          <w:em w:val="none"/>
        </w:rPr>
        <w:t>0</w:t>
      </w:r>
      <w:r>
        <w:rPr>
          <w:rFonts w:ascii="Marianne" w:hAnsi="Marianne"/>
          <w:b w:val="false"/>
          <w:i w:val="false"/>
          <w:strike w:val="false"/>
          <w:dstrike w:val="false"/>
          <w:outline w:val="false"/>
          <w:shadow w:val="false"/>
          <w:color w:val="auto"/>
          <w:kern w:val="2"/>
          <w:sz w:val="22"/>
          <w:szCs w:val="22"/>
          <w:u w:val="none"/>
          <w:em w:val="none"/>
        </w:rPr>
        <w:t xml:space="preserve"> : Mauvais ou non précisé, </w:t>
      </w:r>
      <w:r>
        <w:rPr>
          <w:rFonts w:ascii="Marianne" w:hAnsi="Marianne"/>
          <w:b/>
          <w:i w:val="false"/>
          <w:strike w:val="false"/>
          <w:dstrike w:val="false"/>
          <w:outline w:val="false"/>
          <w:shadow w:val="false"/>
          <w:color w:val="C9211E"/>
          <w:kern w:val="2"/>
          <w:sz w:val="22"/>
          <w:szCs w:val="22"/>
          <w:u w:val="none"/>
          <w:em w:val="none"/>
        </w:rPr>
        <w:t>1</w:t>
      </w:r>
      <w:r>
        <w:rPr>
          <w:rFonts w:ascii="Marianne" w:hAnsi="Marianne"/>
          <w:b w:val="false"/>
          <w:i w:val="false"/>
          <w:strike w:val="false"/>
          <w:dstrike w:val="false"/>
          <w:outline w:val="false"/>
          <w:shadow w:val="false"/>
          <w:color w:val="auto"/>
          <w:kern w:val="2"/>
          <w:sz w:val="22"/>
          <w:szCs w:val="22"/>
          <w:u w:val="none"/>
          <w:em w:val="none"/>
        </w:rPr>
        <w:t xml:space="preserve"> : Insuffisant, </w:t>
      </w:r>
      <w:r>
        <w:rPr>
          <w:rFonts w:ascii="Marianne" w:hAnsi="Marianne"/>
          <w:b/>
          <w:i w:val="false"/>
          <w:strike w:val="false"/>
          <w:dstrike w:val="false"/>
          <w:outline w:val="false"/>
          <w:shadow w:val="false"/>
          <w:color w:val="C9211E"/>
          <w:kern w:val="2"/>
          <w:sz w:val="22"/>
          <w:szCs w:val="22"/>
          <w:u w:val="none"/>
          <w:em w:val="none"/>
        </w:rPr>
        <w:t>2</w:t>
      </w:r>
      <w:r>
        <w:rPr>
          <w:rFonts w:ascii="Marianne" w:hAnsi="Marianne"/>
          <w:b w:val="false"/>
          <w:i w:val="false"/>
          <w:strike w:val="false"/>
          <w:dstrike w:val="false"/>
          <w:outline w:val="false"/>
          <w:shadow w:val="false"/>
          <w:color w:val="auto"/>
          <w:kern w:val="2"/>
          <w:sz w:val="22"/>
          <w:szCs w:val="22"/>
          <w:u w:val="none"/>
          <w:em w:val="none"/>
        </w:rPr>
        <w:t xml:space="preserve"> : Passable, </w:t>
      </w:r>
      <w:r>
        <w:rPr>
          <w:rFonts w:ascii="Marianne" w:hAnsi="Marianne"/>
          <w:b/>
          <w:i w:val="false"/>
          <w:strike w:val="false"/>
          <w:dstrike w:val="false"/>
          <w:outline w:val="false"/>
          <w:shadow w:val="false"/>
          <w:color w:val="C9211E"/>
          <w:kern w:val="2"/>
          <w:sz w:val="22"/>
          <w:szCs w:val="22"/>
          <w:u w:val="none"/>
          <w:em w:val="none"/>
        </w:rPr>
        <w:t>3</w:t>
      </w:r>
      <w:r>
        <w:rPr>
          <w:rFonts w:ascii="Marianne" w:hAnsi="Marianne"/>
          <w:b w:val="false"/>
          <w:i w:val="false"/>
          <w:strike w:val="false"/>
          <w:dstrike w:val="false"/>
          <w:outline w:val="false"/>
          <w:shadow w:val="false"/>
          <w:color w:val="auto"/>
          <w:kern w:val="2"/>
          <w:sz w:val="22"/>
          <w:szCs w:val="22"/>
          <w:u w:val="none"/>
          <w:em w:val="none"/>
        </w:rPr>
        <w:t xml:space="preserve"> : Moyen, </w:t>
      </w:r>
      <w:r>
        <w:rPr>
          <w:rFonts w:ascii="Marianne" w:hAnsi="Marianne"/>
          <w:b/>
          <w:i w:val="false"/>
          <w:strike w:val="false"/>
          <w:dstrike w:val="false"/>
          <w:outline w:val="false"/>
          <w:shadow w:val="false"/>
          <w:color w:val="C9211E"/>
          <w:kern w:val="2"/>
          <w:sz w:val="22"/>
          <w:szCs w:val="22"/>
          <w:u w:val="none"/>
          <w:em w:val="none"/>
        </w:rPr>
        <w:t>4</w:t>
      </w:r>
      <w:r>
        <w:rPr>
          <w:rFonts w:ascii="Marianne" w:hAnsi="Marianne"/>
          <w:b w:val="false"/>
          <w:i w:val="false"/>
          <w:strike w:val="false"/>
          <w:dstrike w:val="false"/>
          <w:outline w:val="false"/>
          <w:shadow w:val="false"/>
          <w:color w:val="000000"/>
          <w:kern w:val="2"/>
          <w:sz w:val="22"/>
          <w:szCs w:val="22"/>
          <w:u w:val="none"/>
          <w:em w:val="none"/>
        </w:rPr>
        <w:t xml:space="preserve">:  Bon, </w:t>
      </w:r>
      <w:r>
        <w:rPr>
          <w:rFonts w:ascii="Marianne" w:hAnsi="Marianne"/>
          <w:b/>
          <w:i w:val="false"/>
          <w:strike w:val="false"/>
          <w:dstrike w:val="false"/>
          <w:outline w:val="false"/>
          <w:shadow w:val="false"/>
          <w:color w:val="C9211E"/>
          <w:kern w:val="2"/>
          <w:sz w:val="22"/>
          <w:szCs w:val="22"/>
          <w:u w:val="none"/>
          <w:em w:val="none"/>
        </w:rPr>
        <w:t>5</w:t>
      </w:r>
      <w:r>
        <w:rPr>
          <w:rFonts w:ascii="Marianne" w:hAnsi="Marianne"/>
          <w:b w:val="false"/>
          <w:i w:val="false"/>
          <w:strike w:val="false"/>
          <w:dstrike w:val="false"/>
          <w:outline w:val="false"/>
          <w:shadow w:val="false"/>
          <w:color w:val="000000"/>
          <w:kern w:val="2"/>
          <w:sz w:val="22"/>
          <w:szCs w:val="22"/>
          <w:u w:val="none"/>
          <w:em w:val="none"/>
        </w:rPr>
        <w:t>:  Excellent</w:t>
      </w:r>
    </w:p>
    <w:p>
      <w:pPr>
        <w:pStyle w:val="Normal"/>
        <w:snapToGrid w:val="false"/>
        <w:spacing w:before="0" w:after="0"/>
        <w:ind w:hanging="0" w:left="57" w:right="57"/>
        <w:jc w:val="both"/>
        <w:rPr>
          <w:rFonts w:ascii="Marianne" w:hAnsi="Marianne"/>
          <w:b w:val="false"/>
          <w:i w:val="false"/>
          <w:i w:val="false"/>
          <w:color w:val="000000"/>
          <w:sz w:val="12"/>
          <w:szCs w:val="12"/>
        </w:rPr>
      </w:pPr>
      <w:r>
        <w:rPr>
          <w:rFonts w:ascii="Marianne" w:hAnsi="Marianne"/>
          <w:b w:val="false"/>
          <w:i w:val="false"/>
          <w:color w:val="000000"/>
          <w:sz w:val="12"/>
          <w:szCs w:val="12"/>
        </w:rPr>
      </w:r>
    </w:p>
    <w:p>
      <w:pPr>
        <w:pStyle w:val="Normal"/>
        <w:snapToGrid w:val="false"/>
        <w:spacing w:before="0" w:after="0"/>
        <w:ind w:hanging="0" w:left="57" w:right="57"/>
        <w:jc w:val="both"/>
        <w:rPr>
          <w:rFonts w:ascii="Marianne" w:hAnsi="Marianne"/>
        </w:rPr>
      </w:pPr>
      <w:r>
        <w:rPr>
          <w:rFonts w:ascii="Marianne" w:hAnsi="Marianne"/>
          <w:b/>
          <w:bCs/>
          <w:i w:val="false"/>
          <w:color w:val="000000"/>
          <w:sz w:val="22"/>
          <w:szCs w:val="22"/>
        </w:rPr>
        <w:t>VALEUR TECHNI</w:t>
      </w:r>
      <w:r>
        <w:rPr>
          <w:rFonts w:ascii="Marianne" w:hAnsi="Marianne"/>
          <w:b/>
          <w:bCs/>
          <w:i w:val="false"/>
          <w:color w:val="000000"/>
          <w:sz w:val="22"/>
          <w:szCs w:val="22"/>
          <w:shd w:fill="auto" w:val="clear"/>
        </w:rPr>
        <w:t xml:space="preserve">QUE (pondérée à </w:t>
      </w:r>
      <w:r>
        <w:rPr>
          <w:rFonts w:ascii="Marianne" w:hAnsi="Marianne"/>
          <w:b/>
          <w:bCs/>
          <w:i w:val="false"/>
          <w:color w:val="C9211E"/>
          <w:sz w:val="22"/>
          <w:szCs w:val="22"/>
          <w:shd w:fill="FFFF00" w:val="clear"/>
        </w:rPr>
        <w:t>30 %</w:t>
      </w:r>
      <w:r>
        <w:rPr>
          <w:rFonts w:ascii="Marianne" w:hAnsi="Marianne"/>
          <w:b/>
          <w:bCs/>
          <w:i w:val="false"/>
          <w:color w:val="000000"/>
          <w:sz w:val="22"/>
          <w:szCs w:val="22"/>
          <w:shd w:fill="auto" w:val="clear"/>
        </w:rPr>
        <w:t>)</w:t>
      </w:r>
    </w:p>
    <w:p>
      <w:pPr>
        <w:pStyle w:val="Parareponse"/>
        <w:keepNext w:val="false"/>
        <w:snapToGrid w:val="false"/>
        <w:spacing w:before="0" w:after="0"/>
        <w:ind w:hanging="0" w:left="0" w:right="0"/>
        <w:jc w:val="both"/>
        <w:rPr>
          <w:rFonts w:ascii="Marianne" w:hAnsi="Marianne"/>
          <w:sz w:val="22"/>
          <w:szCs w:val="22"/>
        </w:rPr>
      </w:pPr>
      <w:r>
        <w:rPr>
          <w:rFonts w:eastAsia="Times New Roman" w:cs="Times New Roman" w:ascii="Marianne" w:hAnsi="Marianne"/>
          <w:b w:val="false"/>
          <w:bCs w:val="false"/>
          <w:i w:val="false"/>
          <w:iCs w:val="false"/>
          <w:color w:val="000000"/>
          <w:sz w:val="22"/>
          <w:szCs w:val="22"/>
          <w:shd w:fill="auto" w:val="clear"/>
        </w:rPr>
        <w:t xml:space="preserve">Conformément à l’article </w:t>
      </w:r>
      <w:r>
        <w:rPr>
          <w:rFonts w:eastAsia="Times New Roman" w:cs="Times New Roman" w:ascii="Marianne" w:hAnsi="Marianne"/>
          <w:b w:val="false"/>
          <w:bCs w:val="false"/>
          <w:i w:val="false"/>
          <w:iCs w:val="false"/>
          <w:color w:val="000000"/>
          <w:sz w:val="22"/>
          <w:szCs w:val="22"/>
          <w:shd w:fill="FFFF00" w:val="clear"/>
        </w:rPr>
        <w:t>5.4</w:t>
      </w:r>
      <w:r>
        <w:rPr>
          <w:rFonts w:eastAsia="Times New Roman" w:cs="Times New Roman" w:ascii="Marianne" w:hAnsi="Marianne"/>
          <w:b w:val="false"/>
          <w:bCs w:val="false"/>
          <w:i w:val="false"/>
          <w:iCs w:val="false"/>
          <w:color w:val="000000"/>
          <w:sz w:val="22"/>
          <w:szCs w:val="22"/>
          <w:shd w:fill="auto" w:val="clear"/>
        </w:rPr>
        <w:t xml:space="preserve"> du RC, </w:t>
      </w:r>
      <w:r>
        <w:rPr>
          <w:rFonts w:eastAsia="Times New Roman" w:cs="Times New Roman" w:ascii="Marianne" w:hAnsi="Marianne"/>
          <w:b w:val="false"/>
          <w:bCs w:val="false"/>
          <w:i w:val="false"/>
          <w:iCs w:val="false"/>
          <w:color w:val="000000"/>
          <w:kern w:val="2"/>
          <w:sz w:val="22"/>
          <w:szCs w:val="22"/>
          <w:shd w:fill="auto" w:val="clear"/>
          <w:lang w:val="fr-FR" w:eastAsia="zh-CN" w:bidi="hi-IN"/>
        </w:rPr>
        <w:t>une note sur 100 (Ntechnique ) sera attribuée à la valeur technique sur la base des critères qualifiants (CQ1.0 et CQ2.0) affectés de leurs pondérations respectives où :</w:t>
      </w:r>
    </w:p>
    <w:p>
      <w:pPr>
        <w:pStyle w:val="Parareponse"/>
        <w:snapToGrid w:val="false"/>
        <w:spacing w:before="0" w:after="0"/>
        <w:ind w:hanging="0" w:left="0" w:right="0"/>
        <w:jc w:val="both"/>
        <w:rPr/>
      </w:pPr>
      <w:r>
        <w:rPr>
          <w:rFonts w:ascii="Marianne" w:hAnsi="Marianne"/>
          <w:b/>
          <w:bCs/>
          <w:sz w:val="20"/>
          <w:szCs w:val="20"/>
          <w:shd w:fill="auto" w:val="clear"/>
        </w:rPr>
        <w:t>CQ 1.0</w:t>
      </w:r>
      <w:r>
        <w:rPr>
          <w:rFonts w:ascii="Marianne" w:hAnsi="Marianne"/>
          <w:b w:val="false"/>
          <w:bCs w:val="false"/>
          <w:sz w:val="20"/>
          <w:szCs w:val="20"/>
          <w:shd w:fill="auto" w:val="clear"/>
        </w:rPr>
        <w:t xml:space="preserve"> : </w:t>
      </w:r>
      <w:r>
        <w:rPr>
          <w:rFonts w:ascii="Marianne" w:hAnsi="Marianne"/>
          <w:b/>
          <w:i w:val="false"/>
          <w:strike w:val="false"/>
          <w:dstrike w:val="false"/>
          <w:outline w:val="false"/>
          <w:shadow w:val="false"/>
          <w:color w:val="0000FF"/>
          <w:kern w:val="2"/>
          <w:sz w:val="20"/>
          <w:u w:val="none"/>
          <w:em w:val="none"/>
        </w:rPr>
        <w:t>Pertinence de l’offre technique</w:t>
      </w:r>
      <w:r>
        <w:rPr>
          <w:rFonts w:ascii="Marianne" w:hAnsi="Marianne"/>
          <w:b/>
          <w:i w:val="false"/>
          <w:strike w:val="false"/>
          <w:dstrike w:val="false"/>
          <w:outline w:val="false"/>
          <w:shadow w:val="false"/>
          <w:color w:val="000000"/>
          <w:kern w:val="2"/>
          <w:sz w:val="20"/>
          <w:u w:val="none"/>
          <w:em w:val="none"/>
        </w:rPr>
        <w:t xml:space="preserve"> (90%) </w:t>
      </w:r>
      <w:r>
        <w:rPr>
          <w:rFonts w:ascii="Marianne" w:hAnsi="Marianne"/>
          <w:b/>
          <w:i w:val="false"/>
          <w:strike w:val="false"/>
          <w:dstrike w:val="false"/>
          <w:outline w:val="false"/>
          <w:shadow w:val="false"/>
          <w:color w:val="000000"/>
          <w:kern w:val="2"/>
          <w:sz w:val="20"/>
          <w:u w:val="none"/>
          <w:em w:val="none"/>
        </w:rPr>
        <w:t>notée sur 100</w:t>
      </w:r>
    </w:p>
    <w:p>
      <w:pPr>
        <w:pStyle w:val="Normal"/>
        <w:bidi w:val="0"/>
        <w:jc w:val="left"/>
        <w:rPr/>
      </w:pPr>
      <w:r>
        <w:rPr>
          <w:rFonts w:ascii="Liberation Sans" w:hAnsi="Liberation Sans"/>
          <w:b/>
          <w:i w:val="false"/>
          <w:strike w:val="false"/>
          <w:dstrike w:val="false"/>
          <w:outline w:val="false"/>
          <w:shadow w:val="false"/>
          <w:color w:val="000000"/>
          <w:kern w:val="2"/>
          <w:sz w:val="20"/>
          <w:u w:val="none"/>
          <w:em w:val="none"/>
        </w:rPr>
        <w:t xml:space="preserve">CQ 2.0: </w:t>
      </w:r>
      <w:r>
        <w:rPr>
          <w:rFonts w:ascii="Marianne" w:hAnsi="Marianne"/>
          <w:b/>
          <w:bCs/>
          <w:i w:val="false"/>
          <w:strike w:val="false"/>
          <w:dstrike w:val="false"/>
          <w:outline w:val="false"/>
          <w:shadow w:val="false"/>
          <w:color w:val="0000FF"/>
          <w:kern w:val="2"/>
          <w:sz w:val="20"/>
          <w:szCs w:val="20"/>
          <w:u w:val="none"/>
          <w:shd w:fill="auto" w:val="clear"/>
          <w:em w:val="none"/>
        </w:rPr>
        <w:t>M</w:t>
      </w:r>
      <w:r>
        <w:rPr>
          <w:rFonts w:ascii="Marianne" w:hAnsi="Marianne"/>
          <w:b/>
          <w:bCs w:val="false"/>
          <w:i w:val="false"/>
          <w:strike w:val="false"/>
          <w:dstrike w:val="false"/>
          <w:outline w:val="false"/>
          <w:shadow w:val="false"/>
          <w:color w:val="0000FF"/>
          <w:kern w:val="2"/>
          <w:sz w:val="20"/>
          <w:szCs w:val="20"/>
          <w:u w:val="none"/>
          <w:shd w:fill="auto" w:val="clear"/>
          <w:em w:val="none"/>
        </w:rPr>
        <w:t>éthodologie d</w:t>
      </w:r>
      <w:r>
        <w:rPr>
          <w:rFonts w:ascii="Marianne" w:hAnsi="Marianne"/>
          <w:b/>
          <w:bCs w:val="false"/>
          <w:i w:val="false"/>
          <w:strike w:val="false"/>
          <w:dstrike w:val="false"/>
          <w:outline w:val="false"/>
          <w:shadow w:val="false"/>
          <w:color w:val="0000FF"/>
          <w:kern w:val="2"/>
          <w:sz w:val="20"/>
          <w:szCs w:val="20"/>
          <w:u w:val="none"/>
          <w:shd w:fill="auto" w:val="clear"/>
          <w:em w:val="none"/>
        </w:rPr>
        <w:t>e</w:t>
      </w:r>
      <w:r>
        <w:rPr>
          <w:rFonts w:ascii="Marianne" w:hAnsi="Marianne"/>
          <w:b/>
          <w:bCs w:val="false"/>
          <w:i w:val="false"/>
          <w:strike w:val="false"/>
          <w:dstrike w:val="false"/>
          <w:outline w:val="false"/>
          <w:shadow w:val="false"/>
          <w:color w:val="0000FF"/>
          <w:kern w:val="2"/>
          <w:sz w:val="20"/>
          <w:szCs w:val="20"/>
          <w:u w:val="none"/>
          <w:shd w:fill="auto" w:val="clear"/>
          <w:em w:val="none"/>
        </w:rPr>
        <w:t xml:space="preserve"> coordination de l’organisation</w:t>
      </w:r>
      <w:r>
        <w:rPr>
          <w:rFonts w:ascii="Liberation Sans" w:hAnsi="Liberation Sans"/>
          <w:b/>
          <w:i w:val="false"/>
          <w:strike w:val="false"/>
          <w:dstrike w:val="false"/>
          <w:outline w:val="false"/>
          <w:shadow w:val="false"/>
          <w:color w:val="000000"/>
          <w:kern w:val="2"/>
          <w:sz w:val="20"/>
          <w:u w:val="none"/>
          <w:em w:val="none"/>
        </w:rPr>
        <w:t xml:space="preserve"> </w:t>
      </w:r>
      <w:r>
        <w:rPr>
          <w:rFonts w:ascii="Marianne" w:hAnsi="Marianne"/>
          <w:b/>
          <w:i w:val="false"/>
          <w:strike w:val="false"/>
          <w:dstrike w:val="false"/>
          <w:outline w:val="false"/>
          <w:shadow w:val="false"/>
          <w:color w:val="000000"/>
          <w:kern w:val="2"/>
          <w:sz w:val="20"/>
          <w:u w:val="none"/>
          <w:em w:val="none"/>
        </w:rPr>
        <w:t xml:space="preserve">(10%) </w:t>
      </w:r>
      <w:r>
        <w:rPr>
          <w:rFonts w:ascii="Marianne" w:hAnsi="Marianne"/>
          <w:b/>
          <w:i w:val="false"/>
          <w:strike w:val="false"/>
          <w:dstrike w:val="false"/>
          <w:outline w:val="false"/>
          <w:shadow w:val="false"/>
          <w:color w:val="000000"/>
          <w:kern w:val="2"/>
          <w:sz w:val="20"/>
          <w:u w:val="none"/>
          <w:em w:val="none"/>
        </w:rPr>
        <w:t>notée sur 100</w:t>
      </w:r>
    </w:p>
    <w:p>
      <w:pPr>
        <w:pStyle w:val="Normal"/>
        <w:bidi w:val="0"/>
        <w:jc w:val="left"/>
        <w:rPr/>
      </w:pPr>
      <w:r>
        <w:rPr>
          <w:rFonts w:ascii="Marianne" w:hAnsi="Marianne"/>
          <w:b/>
          <w:i w:val="false"/>
          <w:strike w:val="false"/>
          <w:dstrike w:val="false"/>
          <w:outline w:val="false"/>
          <w:shadow w:val="false"/>
          <w:color w:val="000000"/>
          <w:kern w:val="2"/>
          <w:sz w:val="22"/>
          <w:szCs w:val="22"/>
          <w:u w:val="none"/>
          <w:em w:val="none"/>
        </w:rPr>
      </w:r>
      <m:oMathPara xmlns:m="http://schemas.openxmlformats.org/officeDocument/2006/math">
        <m:oMathParaPr>
          <m:jc m:val="left"/>
        </m:oMathParaPr>
        <m:oMath>
          <m:sSub>
            <m:e>
              <m:r>
                <w:rPr>
                  <w:rFonts w:ascii="Cambria Math" w:hAnsi="Cambria Math"/>
                </w:rPr>
                <m:t xml:space="preserve">N</m:t>
              </m:r>
            </m:e>
            <m:sub>
              <m:r>
                <w:rPr>
                  <w:rFonts w:ascii="Cambria Math" w:hAnsi="Cambria Math"/>
                </w:rPr>
                <m:t xml:space="preserve">Technique</m:t>
              </m:r>
            </m:sub>
          </m:sSub>
          <m:r>
            <w:rPr>
              <w:rFonts w:ascii="Cambria Math" w:hAnsi="Cambria Math"/>
            </w:rPr>
            <m:t xml:space="preserve">=</m:t>
          </m:r>
          <m:sSub>
            <m:e>
              <m:r>
                <w:rPr>
                  <w:rFonts w:ascii="Cambria Math" w:hAnsi="Cambria Math"/>
                </w:rPr>
                <m:t xml:space="preserve">N</m:t>
              </m:r>
            </m:e>
            <m:sub>
              <m:r>
                <w:rPr>
                  <w:rFonts w:ascii="Cambria Math" w:hAnsi="Cambria Math"/>
                </w:rPr>
                <m:t xml:space="preserve">CQ</m:t>
              </m:r>
              <m:r>
                <w:rPr>
                  <w:rFonts w:ascii="Cambria Math" w:hAnsi="Cambria Math"/>
                </w:rPr>
                <m:t xml:space="preserve">1.0</m:t>
              </m:r>
            </m:sub>
          </m:sSub>
          <m:r>
            <w:rPr>
              <w:rFonts w:ascii="Cambria Math" w:hAnsi="Cambria Math"/>
            </w:rPr>
            <m:t xml:space="preserve">x</m:t>
          </m:r>
          <m:r>
            <w:rPr>
              <w:rFonts w:ascii="Cambria Math" w:hAnsi="Cambria Math"/>
            </w:rPr>
            <m:t xml:space="preserve">90</m:t>
          </m:r>
          <m:r>
            <m:rPr>
              <m:lit/>
              <m:nor/>
            </m:rPr>
            <w:rPr>
              <w:rFonts w:ascii="Cambria Math" w:hAnsi="Cambria Math"/>
            </w:rPr>
            <m:t xml:space="preserve">%</m:t>
          </m:r>
          <m:r>
            <w:rPr>
              <w:rFonts w:ascii="Cambria Math" w:hAnsi="Cambria Math"/>
            </w:rPr>
            <m:t xml:space="preserve">+</m:t>
          </m:r>
          <m:sSub>
            <m:e>
              <m:r>
                <w:rPr>
                  <w:rFonts w:ascii="Cambria Math" w:hAnsi="Cambria Math"/>
                </w:rPr>
                <m:t xml:space="preserve">N</m:t>
              </m:r>
            </m:e>
            <m:sub>
              <m:r>
                <w:rPr>
                  <w:rFonts w:ascii="Cambria Math" w:hAnsi="Cambria Math"/>
                </w:rPr>
                <m:t xml:space="preserve">CQ</m:t>
              </m:r>
              <m:r>
                <w:rPr>
                  <w:rFonts w:ascii="Cambria Math" w:hAnsi="Cambria Math"/>
                </w:rPr>
                <m:t xml:space="preserve">2.0</m:t>
              </m:r>
            </m:sub>
          </m:sSub>
          <m:r>
            <w:rPr>
              <w:rFonts w:ascii="Cambria Math" w:hAnsi="Cambria Math"/>
            </w:rPr>
            <m:t xml:space="preserve">x</m:t>
          </m:r>
          <m:r>
            <w:rPr>
              <w:rFonts w:ascii="Cambria Math" w:hAnsi="Cambria Math"/>
            </w:rPr>
            <m:t xml:space="preserve">10</m:t>
          </m:r>
          <m:r>
            <m:rPr>
              <m:lit/>
              <m:nor/>
            </m:rPr>
            <w:rPr>
              <w:rFonts w:ascii="Cambria Math" w:hAnsi="Cambria Math"/>
            </w:rPr>
            <m:t xml:space="preserve">%</m:t>
          </m:r>
        </m:oMath>
      </m:oMathPara>
    </w:p>
    <w:p>
      <w:pPr>
        <w:pStyle w:val="Parareponse"/>
        <w:snapToGrid w:val="false"/>
        <w:spacing w:before="0" w:after="0"/>
        <w:ind w:hanging="0" w:left="0" w:right="0"/>
        <w:jc w:val="both"/>
        <w:rPr>
          <w:rFonts w:ascii="Marianne" w:hAnsi="Marianne"/>
          <w:sz w:val="12"/>
          <w:szCs w:val="12"/>
        </w:rPr>
      </w:pPr>
      <w:r>
        <w:rPr>
          <w:rFonts w:ascii="Marianne" w:hAnsi="Marianne"/>
          <w:sz w:val="12"/>
          <w:szCs w:val="12"/>
        </w:rPr>
      </w:r>
    </w:p>
    <w:tbl>
      <w:tblPr>
        <w:tblW w:w="10770" w:type="dxa"/>
        <w:jc w:val="left"/>
        <w:tblInd w:w="61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180"/>
        <w:gridCol w:w="1589"/>
      </w:tblGrid>
      <w:tr>
        <w:trPr>
          <w:trHeight w:val="338" w:hRule="atLeast"/>
        </w:trPr>
        <w:tc>
          <w:tcPr>
            <w:tcW w:w="9180" w:type="dxa"/>
            <w:tcBorders>
              <w:top w:val="single" w:sz="2" w:space="0" w:color="000000"/>
              <w:left w:val="single" w:sz="2" w:space="0" w:color="000000"/>
            </w:tcBorders>
            <w:shd w:fill="87CEFA" w:val="clear"/>
          </w:tcPr>
          <w:p>
            <w:pPr>
              <w:pStyle w:val="Heading3"/>
              <w:numPr>
                <w:ilvl w:val="2"/>
                <w:numId w:val="1"/>
              </w:numPr>
              <w:bidi w:val="0"/>
              <w:spacing w:before="0" w:after="0"/>
              <w:ind w:hanging="0" w:left="0" w:righ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Sous Critère Technique </w:t>
            </w:r>
            <w:r>
              <w:rPr>
                <w:b w:val="false"/>
                <w:bCs w:val="false"/>
                <w:sz w:val="20"/>
                <w:szCs w:val="20"/>
                <w:shd w:fill="auto" w:val="clear"/>
              </w:rPr>
              <w:t xml:space="preserve">: </w:t>
            </w:r>
            <w:r>
              <w:rPr>
                <w:color w:val="0000FF"/>
                <w:kern w:val="2"/>
                <w:sz w:val="20"/>
                <w:szCs w:val="20"/>
                <w:em w:val="none"/>
              </w:rPr>
              <w:t>Pertinence de l’offre technique</w:t>
            </w:r>
            <w:r>
              <w:rPr>
                <w:b w:val="false"/>
                <w:bCs w:val="false"/>
                <w:color w:val="0000FF"/>
                <w:kern w:val="2"/>
                <w:sz w:val="20"/>
                <w:szCs w:val="20"/>
                <w:em w:val="none"/>
              </w:rPr>
              <w:t xml:space="preserve"> </w:t>
            </w:r>
            <w:r>
              <w:rPr>
                <w:color w:val="000000"/>
                <w:kern w:val="2"/>
                <w:sz w:val="20"/>
                <w:szCs w:val="20"/>
                <w:em w:val="none"/>
              </w:rPr>
              <w:t>(CQ 1.0)</w:t>
            </w:r>
          </w:p>
        </w:tc>
        <w:tc>
          <w:tcPr>
            <w:tcW w:w="15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87CEFA" w:val="clear"/>
          </w:tcPr>
          <w:p>
            <w:pPr>
              <w:pStyle w:val="Contenudetableau"/>
              <w:widowControl w:val="false"/>
              <w:spacing w:lineRule="auto" w:line="240" w:before="0" w:after="0"/>
              <w:jc w:val="center"/>
              <w:rPr>
                <w:rFonts w:ascii="Marianne" w:hAnsi="Marianne" w:cs="Times New Roman"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zxx" w:eastAsia="zxx" w:bidi="zxx"/>
              </w:rPr>
            </w:pPr>
            <w:r>
              <w:rPr>
                <w:rFonts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lang w:val="zxx" w:eastAsia="zxx" w:bidi="zxx"/>
              </w:rPr>
              <w:t>90,00 %</w:t>
            </w:r>
          </w:p>
        </w:tc>
      </w:tr>
      <w:tr>
        <w:trPr>
          <w:trHeight w:val="338" w:hRule="atLeast"/>
        </w:trPr>
        <w:tc>
          <w:tcPr>
            <w:tcW w:w="9180" w:type="dxa"/>
            <w:tcBorders>
              <w:left w:val="single" w:sz="2" w:space="0" w:color="000000"/>
            </w:tcBorders>
            <w:shd w:fill="000000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0"/>
                <w:szCs w:val="20"/>
              </w:rPr>
            </w:pPr>
            <w:r>
              <w:rPr>
                <w:rFonts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FFFFFF"/>
                <w:sz w:val="20"/>
                <w:szCs w:val="20"/>
                <w:u w:val="none"/>
                <w:lang w:val="zxx" w:eastAsia="zxx" w:bidi="zxx"/>
              </w:rPr>
              <w:t>Sous critères qualifiants</w:t>
            </w:r>
          </w:p>
        </w:tc>
        <w:tc>
          <w:tcPr>
            <w:tcW w:w="15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000000" w:val="clear"/>
          </w:tcPr>
          <w:p>
            <w:pPr>
              <w:pStyle w:val="Contenudetableau"/>
              <w:widowControl w:val="false"/>
              <w:spacing w:lineRule="auto" w:line="240" w:before="0" w:after="0"/>
              <w:jc w:val="center"/>
              <w:rPr>
                <w:rFonts w:ascii="Marianne" w:hAnsi="Marianne" w:cs="Times New Roman"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FFFFFF"/>
                <w:sz w:val="20"/>
                <w:szCs w:val="20"/>
                <w:u w:val="none"/>
                <w:lang w:val="zxx" w:eastAsia="zxx" w:bidi="zxx"/>
              </w:rPr>
            </w:pPr>
            <w:r>
              <w:rPr>
                <w:rFonts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FFFFFF"/>
                <w:sz w:val="20"/>
                <w:szCs w:val="20"/>
                <w:u w:val="none"/>
                <w:lang w:val="zxx" w:eastAsia="zxx" w:bidi="zxx"/>
              </w:rPr>
              <w:t>Coefficient</w:t>
            </w:r>
          </w:p>
        </w:tc>
      </w:tr>
      <w:tr>
        <w:trPr>
          <w:trHeight w:val="674" w:hRule="atLeast"/>
        </w:trPr>
        <w:tc>
          <w:tcPr>
            <w:tcW w:w="9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Calibri"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0"/>
                <w:szCs w:val="20"/>
                <w:u w:val="none"/>
                <w:shd w:fill="auto" w:val="clear"/>
                <w:lang w:val="fr-FR" w:eastAsia="en-US" w:bidi="ar-SA"/>
              </w:rPr>
              <w:t>CQ 1.1 </w:t>
            </w:r>
            <w:r>
              <w:rPr>
                <w:rFonts w:eastAsia="Calibri"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0"/>
                <w:szCs w:val="20"/>
                <w:u w:val="none"/>
                <w:shd w:fill="auto" w:val="clear"/>
                <w:lang w:val="fr-FR" w:eastAsia="en-US" w:bidi="ar-SA"/>
              </w:rPr>
              <w:t>:</w:t>
            </w:r>
            <w:r>
              <w:rPr>
                <w:rFonts w:eastAsia="SimSun"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u w:val="none"/>
                <w:shd w:fill="auto" w:val="clear"/>
                <w:lang w:val="fr-FR" w:eastAsia="zh-CN" w:bidi="hi-IN"/>
              </w:rPr>
              <w:t xml:space="preserve"> </w:t>
            </w:r>
            <w:r>
              <w:rPr>
                <w:rFonts w:eastAsia="SimSun"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u w:val="none"/>
                <w:shd w:fill="auto" w:val="clear"/>
                <w:lang w:val="fr-FR" w:eastAsia="zh-CN" w:bidi="hi-IN"/>
              </w:rPr>
              <w:t xml:space="preserve">Moyens techniques et humains </w:t>
            </w:r>
            <w:r>
              <w:rPr>
                <w:rFonts w:eastAsia="SimSun"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u w:val="none"/>
                <w:shd w:fill="auto" w:val="clear"/>
                <w:lang w:val="fr-FR" w:eastAsia="zh-CN" w:bidi="hi-IN"/>
              </w:rPr>
              <w:t xml:space="preserve">engagés par l’entreprise dans le cadre de la </w:t>
            </w:r>
            <w:r>
              <w:rPr>
                <w:rFonts w:eastAsia="SimSun"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u w:val="none"/>
                <w:shd w:fill="auto" w:val="clear"/>
                <w:lang w:val="fr-FR" w:eastAsia="zh-CN" w:bidi="hi-IN"/>
              </w:rPr>
              <w:t>communication</w:t>
            </w:r>
            <w:r>
              <w:rPr>
                <w:rFonts w:eastAsia="SimSun"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u w:val="none"/>
                <w:shd w:fill="auto" w:val="clear"/>
                <w:lang w:val="fr-FR" w:eastAsia="zh-CN" w:bidi="hi-IN"/>
              </w:rPr>
              <w:t xml:space="preserve"> (site internet, logo, supports de communication).</w:t>
            </w:r>
          </w:p>
        </w:tc>
        <w:tc>
          <w:tcPr>
            <w:tcW w:w="15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shd w:fill="auto" w:val="clear"/>
              </w:rPr>
              <w:t>5</w:t>
            </w:r>
          </w:p>
        </w:tc>
      </w:tr>
      <w:tr>
        <w:trPr>
          <w:trHeight w:val="674" w:hRule="atLeast"/>
        </w:trPr>
        <w:tc>
          <w:tcPr>
            <w:tcW w:w="91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SimSun"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u w:val="none"/>
                <w:shd w:fill="auto" w:val="clear"/>
                <w:lang w:val="fr-FR" w:eastAsia="zh-CN" w:bidi="hi-IN"/>
              </w:rPr>
              <w:t xml:space="preserve">CQ 1.2 </w:t>
            </w:r>
            <w:r>
              <w:rPr>
                <w:rFonts w:eastAsia="SimSun"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u w:val="none"/>
                <w:shd w:fill="auto" w:val="clear"/>
                <w:lang w:val="fr-FR" w:eastAsia="zh-CN" w:bidi="hi-IN"/>
              </w:rPr>
              <w:t xml:space="preserve">: </w:t>
            </w:r>
            <w:r>
              <w:rPr>
                <w:rFonts w:eastAsia="SimSun"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u w:val="none"/>
                <w:shd w:fill="auto" w:val="clear"/>
                <w:lang w:val="fr-FR" w:eastAsia="zh-CN" w:bidi="hi-IN"/>
              </w:rPr>
              <w:t xml:space="preserve">Moyens techniques et humains </w:t>
            </w:r>
            <w:r>
              <w:rPr>
                <w:rFonts w:eastAsia="SimSun"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u w:val="none"/>
                <w:shd w:fill="auto" w:val="clear"/>
                <w:lang w:val="fr-FR" w:eastAsia="zh-CN" w:bidi="hi-IN"/>
              </w:rPr>
              <w:t xml:space="preserve">engagés par l’entreprise pour les </w:t>
            </w:r>
            <w:r>
              <w:rPr>
                <w:rFonts w:eastAsia="SimSun"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u w:val="none"/>
                <w:shd w:fill="auto" w:val="clear"/>
                <w:lang w:val="fr-FR" w:eastAsia="zh-CN" w:bidi="hi-IN"/>
              </w:rPr>
              <w:t xml:space="preserve">prestations techniques </w:t>
            </w:r>
            <w:r>
              <w:rPr>
                <w:rFonts w:eastAsia="SimSun"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u w:val="none"/>
                <w:shd w:fill="auto" w:val="clear"/>
                <w:lang w:val="fr-FR" w:eastAsia="zh-CN" w:bidi="hi-IN"/>
              </w:rPr>
              <w:t>(audio, visio, photos, sonorisation)</w:t>
            </w:r>
          </w:p>
        </w:tc>
        <w:tc>
          <w:tcPr>
            <w:tcW w:w="15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shd w:fill="auto" w:val="clear"/>
              </w:rPr>
              <w:t>5</w:t>
            </w:r>
          </w:p>
        </w:tc>
      </w:tr>
      <w:tr>
        <w:trPr>
          <w:trHeight w:val="674" w:hRule="atLeast"/>
        </w:trPr>
        <w:tc>
          <w:tcPr>
            <w:tcW w:w="91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SimSun"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u w:val="none"/>
                <w:shd w:fill="auto" w:val="clear"/>
                <w:lang w:val="fr-FR" w:eastAsia="zh-CN" w:bidi="hi-IN"/>
              </w:rPr>
              <w:t>CQ 1.3</w:t>
            </w:r>
            <w:r>
              <w:rPr>
                <w:rFonts w:eastAsia="SimSun"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u w:val="none"/>
                <w:shd w:fill="auto" w:val="clear"/>
                <w:lang w:val="fr-FR" w:eastAsia="zh-CN" w:bidi="hi-IN"/>
              </w:rPr>
              <w:t xml:space="preserve">: </w:t>
            </w:r>
            <w:r>
              <w:rPr>
                <w:rFonts w:eastAsia="SimSun"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u w:val="none"/>
                <w:shd w:fill="auto" w:val="clear"/>
                <w:lang w:val="fr-FR" w:eastAsia="zh-CN" w:bidi="hi-IN"/>
              </w:rPr>
              <w:t xml:space="preserve">Moyens techniques et humains </w:t>
            </w:r>
            <w:r>
              <w:rPr>
                <w:rFonts w:eastAsia="SimSun"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u w:val="none"/>
                <w:shd w:fill="auto" w:val="clear"/>
                <w:lang w:val="fr-FR" w:eastAsia="zh-CN" w:bidi="hi-IN"/>
              </w:rPr>
              <w:t>engagés par l’entreprise pour les prestations logistiques, accueil et sécurité (configuration salles, accueil, nettoyage, gardiennage)</w:t>
            </w:r>
          </w:p>
        </w:tc>
        <w:tc>
          <w:tcPr>
            <w:tcW w:w="15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shd w:fill="auto" w:val="clear"/>
              </w:rPr>
              <w:t>5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r>
          </w:p>
        </w:tc>
      </w:tr>
      <w:tr>
        <w:trPr/>
        <w:tc>
          <w:tcPr>
            <w:tcW w:w="91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shd w:fill="auto" w:val="clear"/>
              </w:rPr>
              <w:t xml:space="preserve">CQ 1.4 </w:t>
            </w:r>
            <w:r>
              <w:rPr>
                <w:rFonts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shd w:fill="auto" w:val="clear"/>
              </w:rPr>
              <w:t xml:space="preserve">: </w:t>
            </w:r>
            <w:r>
              <w:rPr>
                <w:rFonts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shd w:fill="auto" w:val="clear"/>
              </w:rPr>
              <w:t xml:space="preserve">Qualité et organisation </w:t>
            </w:r>
            <w:r>
              <w:rPr>
                <w:rFonts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shd w:fill="auto" w:val="clear"/>
              </w:rPr>
              <w:t>de la</w:t>
            </w:r>
            <w:r>
              <w:rPr>
                <w:rFonts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shd w:fill="auto" w:val="clear"/>
              </w:rPr>
              <w:t xml:space="preserve"> restauration</w:t>
            </w:r>
            <w:r>
              <w:rPr>
                <w:rFonts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shd w:fill="auto" w:val="clear"/>
              </w:rPr>
              <w:t xml:space="preserve"> (accueil, collation pause, déjeuner buffet et VIP)</w:t>
            </w:r>
          </w:p>
        </w:tc>
        <w:tc>
          <w:tcPr>
            <w:tcW w:w="15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shd w:fill="auto" w:val="clear"/>
              </w:rPr>
              <w:t>5</w:t>
            </w:r>
          </w:p>
        </w:tc>
      </w:tr>
      <w:tr>
        <w:trPr/>
        <w:tc>
          <w:tcPr>
            <w:tcW w:w="91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shd w:fill="auto" w:val="clear"/>
              </w:rPr>
              <w:t xml:space="preserve">CQ 1.5 </w:t>
            </w:r>
            <w:r>
              <w:rPr>
                <w:rFonts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shd w:fill="auto" w:val="clear"/>
              </w:rPr>
              <w:t xml:space="preserve">: </w:t>
            </w:r>
            <w:r>
              <w:rPr>
                <w:rFonts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shd w:fill="auto" w:val="clear"/>
              </w:rPr>
              <w:t>Qualité et pertinence de l’animation</w:t>
            </w:r>
          </w:p>
        </w:tc>
        <w:tc>
          <w:tcPr>
            <w:tcW w:w="15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shd w:fill="auto" w:val="clear"/>
              </w:rPr>
              <w:t>4</w:t>
            </w:r>
          </w:p>
        </w:tc>
      </w:tr>
      <w:tr>
        <w:trPr>
          <w:trHeight w:val="333" w:hRule="atLeast"/>
        </w:trPr>
        <w:tc>
          <w:tcPr>
            <w:tcW w:w="91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SimSun"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u w:val="none"/>
                <w:shd w:fill="auto" w:val="clear"/>
                <w:lang w:val="fr-FR" w:eastAsia="zh-CN" w:bidi="hi-IN"/>
              </w:rPr>
              <w:t xml:space="preserve">CQ 1.6 </w:t>
            </w:r>
            <w:r>
              <w:rPr>
                <w:rFonts w:eastAsia="SimSun"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u w:val="none"/>
                <w:shd w:fill="auto" w:val="clear"/>
                <w:lang w:val="fr-FR" w:eastAsia="zh-CN" w:bidi="hi-IN"/>
              </w:rPr>
              <w:t xml:space="preserve">: </w:t>
            </w:r>
            <w:r>
              <w:rPr>
                <w:rFonts w:eastAsia="Calibri"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0"/>
                <w:szCs w:val="20"/>
                <w:u w:val="none"/>
                <w:shd w:fill="auto" w:val="clear"/>
                <w:lang w:val="fr-FR" w:eastAsia="en-US" w:bidi="ar-SA"/>
              </w:rPr>
              <w:t>Organisation et méthodologie</w:t>
            </w:r>
            <w:r>
              <w:rPr>
                <w:rFonts w:eastAsia="SimSun"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u w:val="none"/>
                <w:shd w:fill="auto" w:val="clear"/>
                <w:lang w:val="fr-FR" w:eastAsia="zh-CN" w:bidi="hi-IN"/>
              </w:rPr>
              <w:t xml:space="preserve"> de la prestation de transport</w:t>
            </w:r>
          </w:p>
        </w:tc>
        <w:tc>
          <w:tcPr>
            <w:tcW w:w="15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highlight w:val="none"/>
                <w:shd w:fill="auto" w:val="clear"/>
              </w:rPr>
            </w:pPr>
            <w:r>
              <w:rPr>
                <w:rFonts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shd w:fill="auto" w:val="clear"/>
              </w:rPr>
              <w:t>3</w:t>
            </w:r>
          </w:p>
        </w:tc>
      </w:tr>
    </w:tbl>
    <w:p>
      <w:pPr>
        <w:pStyle w:val="Normal"/>
        <w:snapToGrid w:val="false"/>
        <w:spacing w:before="0" w:after="0"/>
        <w:ind w:hanging="0" w:left="0" w:right="0"/>
        <w:jc w:val="both"/>
        <w:rPr>
          <w:rFonts w:ascii="Marianne" w:hAnsi="Marianne"/>
        </w:rPr>
      </w:pPr>
      <w:r>
        <w:rPr>
          <w:rFonts w:ascii="Marianne" w:hAnsi="Marianne"/>
        </w:rPr>
      </w:r>
    </w:p>
    <w:tbl>
      <w:tblPr>
        <w:tblW w:w="10770" w:type="dxa"/>
        <w:jc w:val="left"/>
        <w:tblInd w:w="61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180"/>
        <w:gridCol w:w="1589"/>
      </w:tblGrid>
      <w:tr>
        <w:trPr>
          <w:trHeight w:val="338" w:hRule="atLeast"/>
        </w:trPr>
        <w:tc>
          <w:tcPr>
            <w:tcW w:w="9180" w:type="dxa"/>
            <w:tcBorders>
              <w:top w:val="single" w:sz="2" w:space="0" w:color="000000"/>
              <w:left w:val="single" w:sz="2" w:space="0" w:color="000000"/>
            </w:tcBorders>
            <w:shd w:fill="87CEEB" w:val="clear"/>
          </w:tcPr>
          <w:p>
            <w:pPr>
              <w:pStyle w:val="Heading3"/>
              <w:numPr>
                <w:ilvl w:val="2"/>
                <w:numId w:val="1"/>
              </w:numPr>
              <w:bidi w:val="0"/>
              <w:spacing w:before="0" w:after="0"/>
              <w:ind w:hanging="0" w:left="0" w:right="0"/>
              <w:rPr/>
            </w:pPr>
            <w:r>
              <w:rPr/>
              <w:t xml:space="preserve">Sous Critère Technique </w:t>
            </w:r>
            <w:r>
              <w:rPr>
                <w:b w:val="false"/>
                <w:bCs w:val="false"/>
                <w:shd w:fill="auto" w:val="clear"/>
              </w:rPr>
              <w:t xml:space="preserve">: </w:t>
            </w:r>
            <w:r>
              <w:rPr>
                <w:b w:val="false"/>
                <w:bCs w:val="false"/>
                <w:color w:val="0000FF"/>
                <w:kern w:val="2"/>
                <w:sz w:val="20"/>
                <w:szCs w:val="20"/>
                <w:shd w:fill="auto" w:val="clear"/>
                <w:em w:val="none"/>
              </w:rPr>
              <w:t>M</w:t>
            </w:r>
            <w:r>
              <w:rPr>
                <w:b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FF"/>
                <w:kern w:val="2"/>
                <w:sz w:val="20"/>
                <w:u w:val="none"/>
                <w:shd w:fill="auto" w:val="clear"/>
                <w:em w:val="none"/>
              </w:rPr>
              <w:t>éthodologie d</w:t>
            </w:r>
            <w:r>
              <w:rPr>
                <w:b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FF"/>
                <w:kern w:val="2"/>
                <w:sz w:val="20"/>
                <w:u w:val="none"/>
                <w:shd w:fill="auto" w:val="clear"/>
                <w:em w:val="none"/>
              </w:rPr>
              <w:t>e</w:t>
            </w:r>
            <w:r>
              <w:rPr>
                <w:b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FF"/>
                <w:kern w:val="2"/>
                <w:sz w:val="20"/>
                <w:u w:val="none"/>
                <w:shd w:fill="auto" w:val="clear"/>
                <w:em w:val="none"/>
              </w:rPr>
              <w:t xml:space="preserve"> coordination de l’organisation</w:t>
            </w:r>
            <w:r>
              <w:rPr>
                <w:rFonts w:ascii="Liberation Sans" w:hAnsi="Liberation Sans"/>
                <w:b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u w:val="none"/>
                <w:shd w:fill="auto" w:val="clear"/>
                <w:em w:val="none"/>
              </w:rPr>
              <w:t xml:space="preserve"> </w:t>
            </w:r>
            <w:r>
              <w:rPr>
                <w:color w:val="000000"/>
                <w:kern w:val="2"/>
                <w:em w:val="none"/>
              </w:rPr>
              <w:t>(CQ 2.0)</w:t>
            </w:r>
          </w:p>
        </w:tc>
        <w:tc>
          <w:tcPr>
            <w:tcW w:w="15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87CEEB" w:val="clear"/>
          </w:tcPr>
          <w:p>
            <w:pPr>
              <w:pStyle w:val="Contenudetableau"/>
              <w:widowControl w:val="false"/>
              <w:spacing w:lineRule="auto" w:line="240" w:before="0" w:after="0"/>
              <w:jc w:val="center"/>
              <w:rPr>
                <w:rFonts w:ascii="Marianne" w:hAnsi="Marianne" w:cs="Times New Roman"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highlight w:val="none"/>
                <w:u w:val="none"/>
                <w:shd w:fill="auto" w:val="clear"/>
                <w:lang w:val="zxx" w:eastAsia="zxx" w:bidi="zxx"/>
              </w:rPr>
            </w:pPr>
            <w:r>
              <w:rPr>
                <w:rFonts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shd w:fill="auto" w:val="clear"/>
                <w:lang w:val="zxx" w:eastAsia="zxx" w:bidi="zxx"/>
              </w:rPr>
              <w:t>10,00 %</w:t>
            </w:r>
          </w:p>
        </w:tc>
      </w:tr>
      <w:tr>
        <w:trPr>
          <w:trHeight w:val="338" w:hRule="atLeast"/>
        </w:trPr>
        <w:tc>
          <w:tcPr>
            <w:tcW w:w="9180" w:type="dxa"/>
            <w:tcBorders>
              <w:left w:val="single" w:sz="2" w:space="0" w:color="000000"/>
            </w:tcBorders>
            <w:shd w:fill="000000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cs="Times New Roman"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FFFFFF"/>
                <w:sz w:val="20"/>
                <w:szCs w:val="20"/>
                <w:u w:val="none"/>
                <w:lang w:val="zxx" w:eastAsia="zxx" w:bidi="zxx"/>
              </w:rPr>
            </w:pPr>
            <w:r>
              <w:rPr>
                <w:rFonts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FFFFFF"/>
                <w:sz w:val="20"/>
                <w:szCs w:val="20"/>
                <w:u w:val="none"/>
                <w:lang w:val="zxx" w:eastAsia="zxx" w:bidi="zxx"/>
              </w:rPr>
              <w:t>Sous  critères qualifiants</w:t>
            </w:r>
          </w:p>
        </w:tc>
        <w:tc>
          <w:tcPr>
            <w:tcW w:w="15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000000" w:val="clear"/>
          </w:tcPr>
          <w:p>
            <w:pPr>
              <w:pStyle w:val="Contenudetableau"/>
              <w:widowControl w:val="false"/>
              <w:spacing w:lineRule="auto" w:line="240" w:before="0" w:after="0"/>
              <w:jc w:val="center"/>
              <w:rPr>
                <w:rFonts w:ascii="Marianne" w:hAnsi="Marianne" w:cs="Times New Roman"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FFFFFF"/>
                <w:sz w:val="20"/>
                <w:szCs w:val="20"/>
                <w:u w:val="none"/>
                <w:lang w:val="zxx" w:eastAsia="zxx" w:bidi="zxx"/>
              </w:rPr>
            </w:pPr>
            <w:r>
              <w:rPr>
                <w:rFonts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FFFFFF"/>
                <w:sz w:val="20"/>
                <w:szCs w:val="20"/>
                <w:u w:val="none"/>
                <w:lang w:val="zxx" w:eastAsia="zxx" w:bidi="zxx"/>
              </w:rPr>
              <w:t>Coefficient</w:t>
            </w:r>
          </w:p>
        </w:tc>
      </w:tr>
      <w:tr>
        <w:trPr/>
        <w:tc>
          <w:tcPr>
            <w:tcW w:w="9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57"/>
              <w:jc w:val="both"/>
              <w:rPr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CQ 2.1</w:t>
            </w:r>
            <w:r>
              <w:rPr>
                <w:rFonts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 xml:space="preserve"> : </w:t>
            </w:r>
            <w:r>
              <w:rPr>
                <w:rFonts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shd w:fill="auto" w:val="clear"/>
              </w:rPr>
              <w:t>Équipe dédiée</w:t>
            </w:r>
            <w:r>
              <w:rPr>
                <w:rFonts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shd w:fill="auto" w:val="clear"/>
              </w:rPr>
              <w:t xml:space="preserve"> et </w:t>
            </w:r>
            <w:r>
              <w:rPr>
                <w:rFonts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shd w:fill="auto" w:val="clear"/>
              </w:rPr>
              <w:t>organisation</w:t>
            </w:r>
            <w:r>
              <w:rPr>
                <w:rFonts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shd w:fill="auto" w:val="clear"/>
              </w:rPr>
              <w:t xml:space="preserve"> proposée pour la coordination</w:t>
            </w:r>
          </w:p>
        </w:tc>
        <w:tc>
          <w:tcPr>
            <w:tcW w:w="15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5</w:t>
            </w:r>
          </w:p>
        </w:tc>
      </w:tr>
      <w:tr>
        <w:trPr/>
        <w:tc>
          <w:tcPr>
            <w:tcW w:w="91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 xml:space="preserve">CQ 2.2 </w:t>
            </w:r>
            <w:r>
              <w:rPr>
                <w:rFonts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 xml:space="preserve">: </w:t>
            </w:r>
            <w:r>
              <w:rPr>
                <w:rFonts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shd w:fill="auto" w:val="clear"/>
              </w:rPr>
              <w:t xml:space="preserve">Outil de reporting mis en place pour le suivi d’exécution </w:t>
            </w:r>
            <w:r>
              <w:rPr>
                <w:rFonts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shd w:fill="auto" w:val="clear"/>
              </w:rPr>
              <w:t>par l’administration</w:t>
            </w:r>
          </w:p>
        </w:tc>
        <w:tc>
          <w:tcPr>
            <w:tcW w:w="15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3</w:t>
            </w:r>
          </w:p>
        </w:tc>
      </w:tr>
      <w:tr>
        <w:trPr>
          <w:trHeight w:val="466" w:hRule="atLeast"/>
        </w:trPr>
        <w:tc>
          <w:tcPr>
            <w:tcW w:w="91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0"/>
                <w:szCs w:val="20"/>
              </w:rPr>
            </w:pPr>
            <w:r>
              <w:rPr>
                <w:rFonts w:eastAsia="Calibri"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0"/>
                <w:szCs w:val="20"/>
                <w:u w:val="none"/>
                <w:shd w:fill="auto" w:val="clear"/>
                <w:lang w:val="fr-FR" w:eastAsia="en-US" w:bidi="ar-SA"/>
              </w:rPr>
              <w:t xml:space="preserve">CQ 2.3 </w:t>
            </w:r>
            <w:r>
              <w:rPr>
                <w:rFonts w:eastAsia="Calibri"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0"/>
                <w:szCs w:val="20"/>
                <w:u w:val="none"/>
                <w:shd w:fill="auto" w:val="clear"/>
                <w:lang w:val="fr-FR" w:eastAsia="en-US" w:bidi="ar-SA"/>
              </w:rPr>
              <w:t xml:space="preserve">: </w:t>
            </w:r>
            <w:r>
              <w:rPr>
                <w:rFonts w:eastAsia="Calibri"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0"/>
                <w:szCs w:val="20"/>
                <w:u w:val="none"/>
                <w:shd w:fill="auto" w:val="clear"/>
                <w:lang w:val="fr-FR" w:eastAsia="en-US" w:bidi="ar-SA"/>
              </w:rPr>
              <w:t xml:space="preserve"> Pertinence et cohérence du planning prévisionnel</w:t>
            </w:r>
          </w:p>
        </w:tc>
        <w:tc>
          <w:tcPr>
            <w:tcW w:w="15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/>
                <w:b/>
                <w:bCs/>
                <w:sz w:val="20"/>
                <w:szCs w:val="20"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7</w:t>
            </w:r>
          </w:p>
        </w:tc>
      </w:tr>
    </w:tbl>
    <w:p>
      <w:pPr>
        <w:pStyle w:val="Normal"/>
        <w:snapToGrid w:val="false"/>
        <w:spacing w:before="0" w:after="0"/>
        <w:ind w:hanging="0" w:left="57" w:right="57"/>
        <w:jc w:val="both"/>
        <w:rPr>
          <w:rFonts w:ascii="Marianne" w:hAnsi="Marianne"/>
          <w:i w:val="false"/>
          <w:i w:val="false"/>
          <w:color w:val="000000"/>
          <w:sz w:val="22"/>
          <w:szCs w:val="22"/>
          <w:shd w:fill="auto" w:val="clear"/>
        </w:rPr>
      </w:pPr>
      <w:r>
        <w:rPr>
          <w:rFonts w:ascii="Marianne" w:hAnsi="Marianne"/>
          <w:i w:val="false"/>
          <w:color w:val="000000"/>
          <w:sz w:val="22"/>
          <w:szCs w:val="22"/>
          <w:shd w:fill="auto" w:val="clear"/>
        </w:rPr>
      </w:r>
    </w:p>
    <w:p>
      <w:pPr>
        <w:pStyle w:val="Normal"/>
        <w:snapToGrid w:val="false"/>
        <w:spacing w:before="0" w:after="0"/>
        <w:ind w:hanging="0" w:left="57" w:right="57"/>
        <w:jc w:val="both"/>
        <w:rPr>
          <w:rFonts w:ascii="Marianne" w:hAnsi="Marianne"/>
        </w:rPr>
      </w:pPr>
      <w:r>
        <w:rPr>
          <w:rFonts w:ascii="Marianne" w:hAnsi="Marianne"/>
          <w:b/>
          <w:bCs/>
          <w:i w:val="false"/>
          <w:color w:val="000000"/>
          <w:sz w:val="22"/>
          <w:szCs w:val="22"/>
        </w:rPr>
        <w:t>VALEUR DÉVELOPPEMENT DURABLE</w:t>
      </w:r>
      <w:r>
        <w:rPr>
          <w:rFonts w:ascii="Marianne" w:hAnsi="Marianne"/>
          <w:b/>
          <w:bCs/>
          <w:i w:val="false"/>
          <w:color w:val="000000"/>
          <w:sz w:val="22"/>
          <w:szCs w:val="22"/>
          <w:shd w:fill="auto" w:val="clear"/>
        </w:rPr>
        <w:t xml:space="preserve"> (pondérée à </w:t>
      </w:r>
      <w:r>
        <w:rPr>
          <w:rFonts w:ascii="Marianne" w:hAnsi="Marianne"/>
          <w:b/>
          <w:bCs/>
          <w:i w:val="false"/>
          <w:color w:val="C9211E"/>
          <w:sz w:val="22"/>
          <w:szCs w:val="22"/>
          <w:shd w:fill="FFFF00" w:val="clear"/>
        </w:rPr>
        <w:t>10</w:t>
      </w:r>
      <w:r>
        <w:rPr>
          <w:rFonts w:ascii="Marianne" w:hAnsi="Marianne"/>
          <w:b/>
          <w:bCs/>
          <w:i w:val="false"/>
          <w:color w:val="C9211E"/>
          <w:sz w:val="22"/>
          <w:szCs w:val="22"/>
          <w:shd w:fill="FFFF00" w:val="clear"/>
        </w:rPr>
        <w:t xml:space="preserve"> %</w:t>
      </w:r>
      <w:r>
        <w:rPr>
          <w:rFonts w:ascii="Marianne" w:hAnsi="Marianne"/>
          <w:b/>
          <w:bCs/>
          <w:i w:val="false"/>
          <w:color w:val="000000"/>
          <w:sz w:val="22"/>
          <w:szCs w:val="22"/>
          <w:shd w:fill="auto" w:val="clear"/>
        </w:rPr>
        <w:t>)</w:t>
      </w:r>
    </w:p>
    <w:p>
      <w:pPr>
        <w:pStyle w:val="Parareponse"/>
        <w:keepNext w:val="false"/>
        <w:snapToGrid w:val="false"/>
        <w:spacing w:before="0" w:after="0"/>
        <w:ind w:hanging="0" w:left="0" w:right="0"/>
        <w:jc w:val="both"/>
        <w:rPr>
          <w:rFonts w:ascii="Marianne" w:hAnsi="Marianne"/>
        </w:rPr>
      </w:pPr>
      <w:r>
        <w:rPr>
          <w:rFonts w:eastAsia="Times New Roman" w:cs="Times New Roman" w:ascii="Marianne" w:hAnsi="Marianne"/>
          <w:b w:val="false"/>
          <w:bCs w:val="false"/>
          <w:iCs w:val="false"/>
        </w:rPr>
        <w:t xml:space="preserve">Conformément à l’article </w:t>
      </w:r>
      <w:r>
        <w:rPr>
          <w:rFonts w:eastAsia="Times New Roman" w:cs="Times New Roman" w:ascii="Marianne" w:hAnsi="Marianne"/>
          <w:b w:val="false"/>
          <w:bCs w:val="false"/>
          <w:iCs w:val="false"/>
          <w:shd w:fill="FFFF00" w:val="clear"/>
        </w:rPr>
        <w:t>5.5</w:t>
      </w:r>
      <w:r>
        <w:rPr>
          <w:rFonts w:eastAsia="Times New Roman" w:cs="Times New Roman" w:ascii="Marianne" w:hAnsi="Marianne"/>
          <w:b w:val="false"/>
          <w:bCs w:val="false"/>
          <w:iCs w:val="false"/>
        </w:rPr>
        <w:t xml:space="preserve"> du RC, une </w:t>
      </w:r>
      <w:r>
        <w:rPr>
          <w:rFonts w:eastAsia="Times New Roman" w:cs="Times New Roman" w:ascii="Marianne" w:hAnsi="Marianne"/>
          <w:b/>
          <w:bCs/>
          <w:iCs w:val="false"/>
        </w:rPr>
        <w:t xml:space="preserve">note sur </w:t>
      </w:r>
      <w:r>
        <w:rPr>
          <w:rFonts w:eastAsia="Times New Roman" w:cs="Times New Roman" w:ascii="Marianne" w:hAnsi="Marianne"/>
          <w:b/>
          <w:bCs/>
          <w:iCs w:val="false"/>
          <w:lang w:val="zxx" w:eastAsia="zxx" w:bidi="zxx"/>
        </w:rPr>
        <w:t>100</w:t>
      </w:r>
      <w:r>
        <w:rPr>
          <w:rFonts w:eastAsia="Times New Roman" w:cs="Times New Roman" w:ascii="Marianne" w:hAnsi="Marianne"/>
          <w:b w:val="false"/>
          <w:bCs w:val="false"/>
          <w:iCs w:val="false"/>
        </w:rPr>
        <w:t xml:space="preserve"> (N</w:t>
      </w:r>
      <w:r>
        <w:rPr>
          <w:rFonts w:eastAsia="Times New Roman" w:cs="Times New Roman" w:ascii="Marianne" w:hAnsi="Marianne"/>
          <w:b w:val="false"/>
          <w:bCs w:val="false"/>
          <w:iCs w:val="false"/>
          <w:vertAlign w:val="subscript"/>
        </w:rPr>
        <w:t>DD</w:t>
      </w:r>
      <w:r>
        <w:rPr>
          <w:rFonts w:eastAsia="Times New Roman" w:cs="Times New Roman" w:ascii="Marianne" w:hAnsi="Marianne"/>
          <w:b w:val="false"/>
          <w:bCs w:val="false"/>
          <w:iCs w:val="false"/>
          <w:position w:val="0"/>
          <w:sz w:val="22"/>
          <w:sz w:val="22"/>
          <w:vertAlign w:val="baseline"/>
        </w:rPr>
        <w:t>)</w:t>
      </w:r>
      <w:r>
        <w:rPr>
          <w:rFonts w:ascii="Marianne" w:hAnsi="Marianne"/>
          <w:b w:val="false"/>
          <w:bCs w:val="false"/>
        </w:rPr>
        <w:t xml:space="preserve"> sera attribuée à la valeur développement durable sur la base d</w:t>
      </w:r>
      <w:r>
        <w:rPr>
          <w:rFonts w:ascii="Marianne" w:hAnsi="Marianne"/>
          <w:b w:val="false"/>
          <w:bCs w:val="false"/>
        </w:rPr>
        <w:t>u</w:t>
      </w:r>
      <w:r>
        <w:rPr>
          <w:rFonts w:ascii="Marianne" w:hAnsi="Marianne"/>
          <w:b w:val="false"/>
          <w:bCs w:val="false"/>
        </w:rPr>
        <w:t xml:space="preserve"> critère qualifiant (CQ3.0) </w:t>
      </w:r>
    </w:p>
    <w:p>
      <w:pPr>
        <w:pStyle w:val="Parareponse"/>
        <w:snapToGrid w:val="false"/>
        <w:spacing w:before="0" w:after="0"/>
        <w:ind w:hanging="0" w:left="0" w:right="0"/>
        <w:jc w:val="both"/>
        <w:rPr>
          <w:b w:val="false"/>
          <w:bCs w:val="false"/>
        </w:rPr>
      </w:pPr>
      <w:r>
        <w:rPr>
          <w:b w:val="false"/>
          <w:bCs w:val="false"/>
        </w:rPr>
      </w:r>
    </w:p>
    <w:tbl>
      <w:tblPr>
        <w:tblW w:w="10770" w:type="dxa"/>
        <w:jc w:val="left"/>
        <w:tblInd w:w="61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180"/>
        <w:gridCol w:w="1589"/>
      </w:tblGrid>
      <w:tr>
        <w:trPr>
          <w:trHeight w:val="338" w:hRule="atLeast"/>
        </w:trPr>
        <w:tc>
          <w:tcPr>
            <w:tcW w:w="9180" w:type="dxa"/>
            <w:tcBorders>
              <w:top w:val="single" w:sz="2" w:space="0" w:color="000000"/>
              <w:left w:val="single" w:sz="2" w:space="0" w:color="000000"/>
            </w:tcBorders>
            <w:shd w:fill="87CEEB" w:val="clear"/>
          </w:tcPr>
          <w:p>
            <w:pPr>
              <w:pStyle w:val="Heading3"/>
              <w:numPr>
                <w:ilvl w:val="2"/>
                <w:numId w:val="1"/>
              </w:numPr>
              <w:bidi w:val="0"/>
              <w:spacing w:before="0" w:after="0"/>
              <w:ind w:hanging="0" w:left="0" w:right="0"/>
              <w:rPr/>
            </w:pPr>
            <w:r>
              <w:rPr/>
              <w:t xml:space="preserve">Critère  </w:t>
            </w:r>
            <w:r>
              <w:rPr>
                <w:rFonts w:ascii="Liberation Sans" w:hAnsi="Liberation Sans"/>
                <w:b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FF"/>
                <w:kern w:val="2"/>
                <w:sz w:val="20"/>
                <w:u w:val="none"/>
                <w:shd w:fill="auto" w:val="clear"/>
                <w:em w:val="none"/>
              </w:rPr>
              <w:t>Développement durable</w:t>
            </w:r>
            <w:r>
              <w:rPr>
                <w:rFonts w:ascii="Liberation Sans" w:hAnsi="Liberation Sans"/>
                <w:b/>
                <w:bCs w:val="false"/>
                <w:i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u w:val="none"/>
                <w:shd w:fill="auto" w:val="clear"/>
                <w:em w:val="none"/>
              </w:rPr>
              <w:t xml:space="preserve"> </w:t>
            </w:r>
            <w:r>
              <w:rPr>
                <w:rFonts w:ascii="Liberation Sans" w:hAnsi="Liberation Sans"/>
                <w:color w:val="000000"/>
                <w:kern w:val="2"/>
                <w:em w:val="none"/>
              </w:rPr>
              <w:t>(CQ 3.0)</w:t>
            </w:r>
          </w:p>
        </w:tc>
        <w:tc>
          <w:tcPr>
            <w:tcW w:w="15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87CEEB" w:val="clear"/>
          </w:tcPr>
          <w:p>
            <w:pPr>
              <w:pStyle w:val="Contenudetableau"/>
              <w:widowControl w:val="false"/>
              <w:spacing w:lineRule="auto" w:line="240" w:before="0" w:after="0"/>
              <w:jc w:val="center"/>
              <w:rPr>
                <w:rFonts w:ascii="Marianne" w:hAnsi="Marianne" w:cs="Times New Roman"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highlight w:val="none"/>
                <w:u w:val="none"/>
                <w:shd w:fill="auto" w:val="clear"/>
                <w:lang w:val="zxx" w:eastAsia="zxx" w:bidi="zxx"/>
              </w:rPr>
            </w:pPr>
            <w:r>
              <w:rPr>
                <w:rFonts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shd w:fill="auto" w:val="clear"/>
                <w:lang w:val="zxx" w:eastAsia="zxx" w:bidi="zxx"/>
              </w:rPr>
              <w:t>10,00 %</w:t>
            </w:r>
          </w:p>
        </w:tc>
      </w:tr>
      <w:tr>
        <w:trPr>
          <w:trHeight w:val="338" w:hRule="atLeast"/>
        </w:trPr>
        <w:tc>
          <w:tcPr>
            <w:tcW w:w="9180" w:type="dxa"/>
            <w:tcBorders>
              <w:left w:val="single" w:sz="2" w:space="0" w:color="000000"/>
            </w:tcBorders>
            <w:shd w:fill="000000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 w:cs="Times New Roman"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FFFFFF"/>
                <w:sz w:val="20"/>
                <w:szCs w:val="20"/>
                <w:u w:val="none"/>
                <w:lang w:val="zxx" w:eastAsia="zxx" w:bidi="zxx"/>
              </w:rPr>
            </w:pPr>
            <w:r>
              <w:rPr>
                <w:rFonts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FFFFFF"/>
                <w:sz w:val="20"/>
                <w:szCs w:val="20"/>
                <w:u w:val="none"/>
                <w:lang w:val="zxx" w:eastAsia="zxx" w:bidi="zxx"/>
              </w:rPr>
              <w:t>Critères qualifiants</w:t>
            </w:r>
          </w:p>
        </w:tc>
        <w:tc>
          <w:tcPr>
            <w:tcW w:w="158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000000" w:val="clear"/>
          </w:tcPr>
          <w:p>
            <w:pPr>
              <w:pStyle w:val="Contenudetableau"/>
              <w:widowControl w:val="false"/>
              <w:spacing w:lineRule="auto" w:line="240" w:before="0" w:after="0"/>
              <w:jc w:val="center"/>
              <w:rPr>
                <w:rFonts w:ascii="Marianne" w:hAnsi="Marianne" w:cs="Times New Roman"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FFFFFF"/>
                <w:sz w:val="20"/>
                <w:szCs w:val="20"/>
                <w:u w:val="none"/>
                <w:lang w:val="zxx" w:eastAsia="zxx" w:bidi="zxx"/>
              </w:rPr>
            </w:pPr>
            <w:r>
              <w:rPr>
                <w:rFonts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FFFFFF"/>
                <w:sz w:val="20"/>
                <w:szCs w:val="20"/>
                <w:u w:val="none"/>
                <w:lang w:val="zxx" w:eastAsia="zxx" w:bidi="zxx"/>
              </w:rPr>
              <w:t>Coefficient</w:t>
            </w:r>
          </w:p>
        </w:tc>
      </w:tr>
      <w:tr>
        <w:trPr/>
        <w:tc>
          <w:tcPr>
            <w:tcW w:w="9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57"/>
              <w:jc w:val="both"/>
              <w:rPr>
                <w:b/>
                <w:bCs/>
              </w:rPr>
            </w:pPr>
            <w:r>
              <w:rPr>
                <w:rFonts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 xml:space="preserve">CQ 3.0 : Justifier de la prise en compte des </w:t>
            </w:r>
            <w:r>
              <w:rPr>
                <w:rFonts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shd w:fill="auto" w:val="clear"/>
              </w:rPr>
              <w:t>enjeux environnementaux et/ou sociétaux dans votre proposition relative aux prestations communication et restauration</w:t>
            </w:r>
          </w:p>
        </w:tc>
        <w:tc>
          <w:tcPr>
            <w:tcW w:w="15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>1</w:t>
            </w:r>
          </w:p>
        </w:tc>
      </w:tr>
    </w:tbl>
    <w:p>
      <w:pPr>
        <w:pStyle w:val="Normal"/>
        <w:snapToGrid w:val="false"/>
        <w:spacing w:before="0" w:after="0"/>
        <w:ind w:hanging="0" w:left="0" w:right="0"/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snapToGrid w:val="false"/>
        <w:spacing w:before="0" w:after="0"/>
        <w:ind w:hanging="0" w:left="0" w:right="0"/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snapToGrid w:val="false"/>
        <w:spacing w:before="0" w:after="0"/>
        <w:ind w:hanging="0" w:left="0" w:right="0"/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tbl>
      <w:tblPr>
        <w:tblW w:w="10665" w:type="dxa"/>
        <w:jc w:val="lef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10665"/>
      </w:tblGrid>
      <w:tr>
        <w:trPr>
          <w:trHeight w:val="3210" w:hRule="atLeast"/>
        </w:trPr>
        <w:tc>
          <w:tcPr>
            <w:tcW w:w="10665" w:type="dxa"/>
            <w:tcBorders/>
            <w:shd w:fill="FFFFD7" w:val="clear"/>
          </w:tcPr>
          <w:p>
            <w:pPr>
              <w:pStyle w:val="Normal"/>
              <w:widowControl w:val="false"/>
              <w:snapToGrid w:val="false"/>
              <w:spacing w:before="0" w:after="0"/>
              <w:ind w:hanging="0" w:left="57" w:right="57"/>
              <w:jc w:val="both"/>
              <w:rPr>
                <w:sz w:val="18"/>
                <w:szCs w:val="18"/>
              </w:rPr>
            </w:pPr>
            <w: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posOffset>133985</wp:posOffset>
                  </wp:positionH>
                  <wp:positionV relativeFrom="paragraph">
                    <wp:posOffset>7620</wp:posOffset>
                  </wp:positionV>
                  <wp:extent cx="338455" cy="308610"/>
                  <wp:effectExtent l="0" t="0" r="0" b="0"/>
                  <wp:wrapSquare wrapText="largest"/>
                  <wp:docPr id="2" name="Image2 Copie 1 Copie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 Copie 1 Copie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8455" cy="308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Marianne" w:hAnsi="Marianne"/>
                <w:b w:val="false"/>
                <w:i w:val="false"/>
                <w:color w:val="000000"/>
                <w:sz w:val="18"/>
                <w:szCs w:val="18"/>
              </w:rPr>
              <w:t xml:space="preserve">Le présent document constitue la </w:t>
            </w:r>
            <w:r>
              <w:rPr>
                <w:rFonts w:ascii="Marianne" w:hAnsi="Marianne"/>
                <w:b/>
                <w:bCs/>
                <w:i w:val="false"/>
                <w:color w:val="000000"/>
                <w:sz w:val="18"/>
                <w:szCs w:val="18"/>
              </w:rPr>
              <w:t>proposition technique et développement durable du candidat</w:t>
            </w:r>
            <w:r>
              <w:rPr>
                <w:rFonts w:ascii="Marianne" w:hAnsi="Marianne"/>
                <w:b w:val="false"/>
                <w:i w:val="false"/>
                <w:color w:val="000000"/>
                <w:sz w:val="18"/>
                <w:szCs w:val="18"/>
              </w:rPr>
              <w:t>. À ce titre, il doit obligatoirement être joint à l’offre, sous peine de rejet de l’offre.</w:t>
            </w:r>
          </w:p>
          <w:p>
            <w:pPr>
              <w:pStyle w:val="Normal"/>
              <w:widowControl w:val="false"/>
              <w:snapToGrid w:val="false"/>
              <w:spacing w:before="0" w:after="0"/>
              <w:ind w:hanging="0" w:left="57" w:right="57"/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</w:r>
          </w:p>
          <w:p>
            <w:pPr>
              <w:pStyle w:val="Normal"/>
              <w:widowControl w:val="false"/>
              <w:snapToGrid w:val="false"/>
              <w:spacing w:before="0" w:after="0"/>
              <w:ind w:hanging="0" w:left="57" w:right="57"/>
              <w:jc w:val="both"/>
              <w:rPr>
                <w:sz w:val="18"/>
                <w:szCs w:val="18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18"/>
                <w:szCs w:val="18"/>
              </w:rPr>
              <w:t>Il doit obligatoirement être renseigné en respectant scrupuleusement les cadres de réponse :</w:t>
            </w:r>
          </w:p>
          <w:p>
            <w:pPr>
              <w:pStyle w:val="Normal"/>
              <w:widowControl w:val="false"/>
              <w:snapToGrid w:val="false"/>
              <w:spacing w:before="0" w:after="0"/>
              <w:ind w:hanging="0" w:left="57" w:right="57"/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18"/>
                <w:szCs w:val="18"/>
              </w:rPr>
              <w:t xml:space="preserve">→ </w:t>
            </w:r>
            <w:r>
              <w:rPr>
                <w:rFonts w:ascii="Marianne" w:hAnsi="Marianne"/>
                <w:b w:val="false"/>
                <w:i w:val="false"/>
                <w:color w:val="000000"/>
                <w:sz w:val="18"/>
                <w:szCs w:val="18"/>
              </w:rPr>
              <w:t>Nombre de pages maximum du présent cadre de réponse technique  : 10</w:t>
            </w:r>
            <w:r>
              <w:rPr>
                <w:rFonts w:ascii="Marianne" w:hAnsi="Marianne"/>
                <w:b/>
                <w:bCs/>
                <w:i w:val="false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Marianne" w:hAnsi="Marianne"/>
                <w:b w:val="false"/>
                <w:i w:val="false"/>
                <w:color w:val="000000"/>
                <w:sz w:val="18"/>
                <w:szCs w:val="18"/>
              </w:rPr>
              <w:t xml:space="preserve">(hors les 2 premières pages de présentation). </w:t>
            </w:r>
            <w:r>
              <w:rPr>
                <w:rFonts w:eastAsia="SimSun" w:cs="Mangal" w:ascii="Marianne" w:hAnsi="Marianne"/>
                <w:b w:val="false"/>
                <w:i w:val="false"/>
                <w:color w:val="000000"/>
                <w:kern w:val="2"/>
                <w:sz w:val="18"/>
                <w:szCs w:val="18"/>
                <w:lang w:val="fr-FR" w:eastAsia="zh-CN" w:bidi="hi-IN"/>
              </w:rPr>
              <w:t>En cas de non-respect, seules les 6 premières pages seront prises en compte et analysées.</w:t>
            </w:r>
          </w:p>
          <w:p>
            <w:pPr>
              <w:pStyle w:val="Normal"/>
              <w:widowControl w:val="false"/>
              <w:snapToGrid w:val="false"/>
              <w:spacing w:before="0" w:after="0"/>
              <w:ind w:hanging="0" w:left="57" w:right="57"/>
              <w:jc w:val="both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  <w:p>
            <w:pPr>
              <w:pStyle w:val="Normal"/>
              <w:widowControl w:val="false"/>
              <w:snapToGrid w:val="false"/>
              <w:spacing w:before="0" w:after="0"/>
              <w:ind w:hanging="0" w:left="57" w:right="57"/>
              <w:jc w:val="both"/>
              <w:rPr>
                <w:sz w:val="18"/>
                <w:szCs w:val="18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18"/>
                <w:szCs w:val="18"/>
              </w:rPr>
              <w:t xml:space="preserve">→ </w:t>
            </w:r>
            <w:r>
              <w:rPr>
                <w:rFonts w:ascii="Marianne" w:hAnsi="Marianne"/>
                <w:b w:val="false"/>
                <w:i w:val="false"/>
                <w:color w:val="000000"/>
                <w:sz w:val="18"/>
                <w:szCs w:val="18"/>
              </w:rPr>
              <w:t xml:space="preserve">Police :  </w:t>
            </w:r>
            <w:r>
              <w:rPr>
                <w:rFonts w:ascii="Marianne" w:hAnsi="Marianne"/>
                <w:b/>
                <w:bCs/>
                <w:i w:val="false"/>
                <w:color w:val="000000"/>
                <w:sz w:val="18"/>
                <w:szCs w:val="18"/>
              </w:rPr>
              <w:t>Libération Serif - taille 11,</w:t>
            </w:r>
          </w:p>
          <w:p>
            <w:pPr>
              <w:pStyle w:val="Normal"/>
              <w:widowControl w:val="false"/>
              <w:snapToGrid w:val="false"/>
              <w:spacing w:before="0" w:after="0"/>
              <w:ind w:hanging="0" w:left="57" w:right="57"/>
              <w:jc w:val="both"/>
              <w:rPr>
                <w:sz w:val="18"/>
                <w:szCs w:val="18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18"/>
                <w:szCs w:val="18"/>
              </w:rPr>
              <w:t xml:space="preserve">→ </w:t>
            </w:r>
            <w:r>
              <w:rPr>
                <w:rFonts w:ascii="Marianne" w:hAnsi="Marianne"/>
                <w:b w:val="false"/>
                <w:i w:val="false"/>
                <w:color w:val="000000"/>
                <w:sz w:val="18"/>
                <w:szCs w:val="18"/>
              </w:rPr>
              <w:t xml:space="preserve">Interligne ; </w:t>
            </w:r>
            <w:r>
              <w:rPr>
                <w:rFonts w:ascii="Marianne" w:hAnsi="Marianne"/>
                <w:b/>
                <w:bCs/>
                <w:i w:val="false"/>
                <w:color w:val="000000"/>
                <w:sz w:val="18"/>
                <w:szCs w:val="18"/>
              </w:rPr>
              <w:t>Simple.</w:t>
            </w:r>
          </w:p>
          <w:p>
            <w:pPr>
              <w:pStyle w:val="Normal"/>
              <w:widowControl w:val="false"/>
              <w:snapToGrid w:val="false"/>
              <w:spacing w:before="0" w:after="0"/>
              <w:ind w:hanging="0" w:left="57" w:right="57"/>
              <w:jc w:val="both"/>
              <w:rPr>
                <w:rFonts w:ascii="Marianne" w:hAnsi="Marianne"/>
                <w:sz w:val="12"/>
                <w:szCs w:val="12"/>
              </w:rPr>
            </w:pPr>
            <w:r>
              <w:rPr>
                <w:rFonts w:ascii="Marianne" w:hAnsi="Marianne"/>
                <w:sz w:val="12"/>
                <w:szCs w:val="12"/>
              </w:rPr>
            </w:r>
          </w:p>
          <w:p>
            <w:pPr>
              <w:pStyle w:val="Normal"/>
              <w:widowControl w:val="false"/>
              <w:snapToGrid w:val="false"/>
              <w:spacing w:before="0" w:after="0"/>
              <w:ind w:hanging="0" w:left="57" w:right="57"/>
              <w:jc w:val="both"/>
              <w:rPr>
                <w:sz w:val="18"/>
                <w:szCs w:val="18"/>
              </w:rPr>
            </w:pPr>
            <w:r>
              <w:rPr>
                <w:rFonts w:eastAsia="SimSun" w:cs="Mangal" w:ascii="Marianne" w:hAnsi="Marianne"/>
                <w:b w:val="false"/>
                <w:i w:val="false"/>
                <w:color w:val="000000"/>
                <w:kern w:val="2"/>
                <w:sz w:val="18"/>
                <w:szCs w:val="18"/>
                <w:lang w:val="fr-FR" w:eastAsia="zh-CN" w:bidi="hi-IN"/>
              </w:rPr>
              <w:t>En cas de pièce jointe, la mention du nom du document concerné et la page devront être clairement indiqués dans ce cadre de réponse technique.</w:t>
            </w:r>
          </w:p>
          <w:p>
            <w:pPr>
              <w:pStyle w:val="Normal"/>
              <w:widowControl w:val="false"/>
              <w:snapToGrid w:val="false"/>
              <w:spacing w:before="0" w:after="0"/>
              <w:ind w:hanging="0" w:left="57" w:right="57"/>
              <w:jc w:val="both"/>
              <w:rPr>
                <w:rFonts w:ascii="Marianne" w:hAnsi="Marianne" w:eastAsia="SimSun" w:cs="Mangal"/>
                <w:b w:val="false"/>
                <w:i w:val="false"/>
                <w:i w:val="false"/>
                <w:color w:val="000000"/>
                <w:kern w:val="2"/>
                <w:sz w:val="12"/>
                <w:szCs w:val="12"/>
                <w:lang w:val="fr-FR" w:eastAsia="zh-CN" w:bidi="hi-IN"/>
              </w:rPr>
            </w:pPr>
            <w:r>
              <w:rPr>
                <w:rFonts w:eastAsia="SimSun" w:cs="Mangal" w:ascii="Marianne" w:hAnsi="Marianne"/>
                <w:b w:val="false"/>
                <w:i w:val="false"/>
                <w:color w:val="000000"/>
                <w:kern w:val="2"/>
                <w:sz w:val="12"/>
                <w:szCs w:val="12"/>
                <w:lang w:val="fr-FR" w:eastAsia="zh-CN" w:bidi="hi-IN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napToGrid w:val="false"/>
              <w:spacing w:before="0" w:after="0"/>
              <w:ind w:hanging="0" w:left="57" w:right="57"/>
              <w:jc w:val="both"/>
              <w:rPr>
                <w:sz w:val="18"/>
                <w:szCs w:val="18"/>
              </w:rPr>
            </w:pPr>
            <w:r>
              <w:rPr>
                <w:rFonts w:eastAsia="SimSun" w:cs="Mangal" w:ascii="Marianne" w:hAnsi="Marianne"/>
                <w:b w:val="false"/>
                <w:i w:val="false"/>
                <w:color w:val="000000"/>
                <w:kern w:val="2"/>
                <w:sz w:val="18"/>
                <w:szCs w:val="18"/>
                <w:lang w:val="fr-FR" w:eastAsia="zh-CN" w:bidi="hi-IN"/>
              </w:rPr>
              <w:t>Aucune modification sur le fond n’est tolérée</w:t>
            </w:r>
          </w:p>
        </w:tc>
      </w:tr>
    </w:tbl>
    <w:p>
      <w:pPr>
        <w:sectPr>
          <w:footerReference w:type="even" r:id="rId4"/>
          <w:footerReference w:type="default" r:id="rId5"/>
          <w:footerReference w:type="first" r:id="rId6"/>
          <w:type w:val="nextPage"/>
          <w:pgSz w:w="11906" w:h="16838"/>
          <w:pgMar w:left="567" w:right="567" w:gutter="0" w:header="0" w:top="855" w:footer="567" w:bottom="1162"/>
          <w:pgNumType w:fmt="decimal"/>
          <w:formProt w:val="false"/>
          <w:textDirection w:val="lrTb"/>
          <w:docGrid w:type="default" w:linePitch="312" w:charSpace="0"/>
        </w:sectPr>
      </w:pPr>
    </w:p>
    <w:tbl>
      <w:tblPr>
        <w:tblW w:w="15713" w:type="dxa"/>
        <w:jc w:val="lef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3659"/>
        <w:gridCol w:w="1694"/>
        <w:gridCol w:w="10360"/>
      </w:tblGrid>
      <w:tr>
        <w:trPr/>
        <w:tc>
          <w:tcPr>
            <w:tcW w:w="53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000000" w:val="clear"/>
          </w:tcPr>
          <w:p>
            <w:pPr>
              <w:pStyle w:val="Heading3"/>
              <w:numPr>
                <w:ilvl w:val="2"/>
                <w:numId w:val="1"/>
              </w:numPr>
              <w:suppressAutoHyphens w:val="true"/>
              <w:overflowPunct w:val="false"/>
              <w:snapToGrid w:val="false"/>
              <w:spacing w:before="0" w:after="0"/>
              <w:ind w:hanging="0" w:left="0" w:right="0"/>
              <w:rPr>
                <w:rFonts w:eastAsia="SimSun" w:cs="Times New Roman"/>
                <w:color w:val="FFFFFF"/>
                <w:szCs w:val="20"/>
                <w:lang w:val="fr-FR" w:eastAsia="zh-CN" w:bidi="hi-IN"/>
              </w:rPr>
            </w:pPr>
            <w:r>
              <w:rPr>
                <w:rFonts w:eastAsia="SimSun" w:cs="Times New Roman"/>
                <w:color w:val="FFFFFF"/>
                <w:szCs w:val="20"/>
                <w:lang w:val="fr-FR" w:eastAsia="zh-CN" w:bidi="hi-IN"/>
              </w:rPr>
              <w:t>CQ1  : Pertinence de l’offre technique (CQ 1.0)</w:t>
            </w:r>
          </w:p>
        </w:tc>
        <w:tc>
          <w:tcPr>
            <w:tcW w:w="10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000000" w:val="clear"/>
          </w:tcPr>
          <w:p>
            <w:pPr>
              <w:pStyle w:val="Normal"/>
              <w:widowControl w:val="false"/>
              <w:pBdr>
                <w:top w:val="single" w:sz="2" w:space="1" w:color="000000"/>
                <w:left w:val="single" w:sz="2" w:space="1" w:color="000000"/>
                <w:bottom w:val="single" w:sz="2" w:space="1" w:color="000000"/>
                <w:right w:val="single" w:sz="2" w:space="1" w:color="000000"/>
              </w:pBdr>
              <w:shd w:val="clear" w:fill="000000"/>
              <w:suppressAutoHyphens w:val="true"/>
              <w:overflowPunct w:val="false"/>
              <w:bidi w:val="0"/>
              <w:snapToGrid w:val="false"/>
              <w:spacing w:lineRule="auto" w:line="240" w:before="0" w:after="0"/>
              <w:ind w:hanging="0" w:left="0" w:right="1077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/>
        <w:tc>
          <w:tcPr>
            <w:tcW w:w="3659" w:type="dxa"/>
            <w:tcBorders>
              <w:left w:val="single" w:sz="2" w:space="0" w:color="000000"/>
              <w:bottom w:val="single" w:sz="2" w:space="0" w:color="000000"/>
            </w:tcBorders>
            <w:shd w:fill="729FCF" w:val="clear"/>
          </w:tcPr>
          <w:p>
            <w:pPr>
              <w:pStyle w:val="Contenudetableau"/>
              <w:widowControl w:val="false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bCs/>
                <w:sz w:val="22"/>
                <w:szCs w:val="22"/>
              </w:rPr>
              <w:t>Items</w:t>
            </w:r>
          </w:p>
        </w:tc>
        <w:tc>
          <w:tcPr>
            <w:tcW w:w="1694" w:type="dxa"/>
            <w:tcBorders>
              <w:left w:val="single" w:sz="2" w:space="0" w:color="000000"/>
              <w:bottom w:val="single" w:sz="2" w:space="0" w:color="000000"/>
            </w:tcBorders>
            <w:shd w:fill="729FCF" w:val="clear"/>
          </w:tcPr>
          <w:p>
            <w:pPr>
              <w:pStyle w:val="Normal"/>
              <w:bidi w:val="0"/>
              <w:jc w:val="center"/>
              <w:rPr>
                <w:sz w:val="12"/>
                <w:szCs w:val="12"/>
              </w:rPr>
            </w:pPr>
            <w:r>
              <w:rPr>
                <w:rFonts w:ascii="Marianne" w:hAnsi="Marianne"/>
                <w:b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  <w:em w:val="none"/>
              </w:rPr>
              <w:t>Si l</w:t>
            </w:r>
            <w:r>
              <w:rPr>
                <w:rFonts w:ascii="Marianne" w:hAnsi="Marianne"/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  <w:em w:val="none"/>
              </w:rPr>
              <w:t xml:space="preserve">’information est </w:t>
            </w:r>
            <w:r>
              <w:rPr>
                <w:rFonts w:ascii="Liberation Sans" w:hAnsi="Liberation Sans"/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  <w:em w:val="none"/>
              </w:rPr>
              <w:t>présente dans un autre document, précisez son nom et la page présentant l’information</w:t>
            </w:r>
          </w:p>
          <w:p>
            <w:pPr>
              <w:pStyle w:val="Normal"/>
              <w:widowControl w:val="false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03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729FCF" w:val="clear"/>
          </w:tcPr>
          <w:p>
            <w:pPr>
              <w:pStyle w:val="Contenudetableau"/>
              <w:widowControl w:val="false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bCs/>
                <w:sz w:val="22"/>
                <w:szCs w:val="22"/>
              </w:rPr>
              <w:t>Description</w:t>
            </w:r>
          </w:p>
        </w:tc>
      </w:tr>
      <w:tr>
        <w:trPr/>
        <w:tc>
          <w:tcPr>
            <w:tcW w:w="365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57"/>
              <w:jc w:val="both"/>
              <w:rPr>
                <w:sz w:val="22"/>
                <w:szCs w:val="22"/>
              </w:rPr>
            </w:pPr>
            <w:r>
              <w:rPr>
                <w:rFonts w:eastAsia="Calibri"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0"/>
                <w:szCs w:val="20"/>
                <w:u w:val="none"/>
                <w:shd w:fill="auto" w:val="clear"/>
                <w:lang w:val="fr-FR" w:eastAsia="en-US" w:bidi="ar-SA"/>
              </w:rPr>
              <w:t>CQ 1.1 </w:t>
            </w:r>
            <w:r>
              <w:rPr>
                <w:rFonts w:eastAsia="Calibri"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0"/>
                <w:szCs w:val="20"/>
                <w:u w:val="none"/>
                <w:shd w:fill="auto" w:val="clear"/>
                <w:lang w:val="fr-FR" w:eastAsia="en-US" w:bidi="ar-SA"/>
              </w:rPr>
              <w:t>:</w:t>
            </w:r>
            <w:r>
              <w:rPr>
                <w:rFonts w:eastAsia="SimSun"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u w:val="none"/>
                <w:shd w:fill="auto" w:val="clear"/>
                <w:lang w:val="fr-FR" w:eastAsia="zh-CN" w:bidi="hi-IN"/>
              </w:rPr>
              <w:t xml:space="preserve"> </w:t>
            </w:r>
            <w:r>
              <w:rPr>
                <w:rFonts w:eastAsia="SimSun"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u w:val="none"/>
                <w:shd w:fill="auto" w:val="clear"/>
                <w:lang w:val="fr-FR" w:eastAsia="zh-CN" w:bidi="hi-IN"/>
              </w:rPr>
              <w:t xml:space="preserve">Moyens techniques et humains </w:t>
            </w:r>
            <w:r>
              <w:rPr>
                <w:rFonts w:eastAsia="SimSun"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u w:val="none"/>
                <w:shd w:fill="auto" w:val="clear"/>
                <w:lang w:val="fr-FR" w:eastAsia="zh-CN" w:bidi="hi-IN"/>
              </w:rPr>
              <w:t xml:space="preserve">engagés par l’entreprise dans le cadre de la </w:t>
            </w:r>
            <w:r>
              <w:rPr>
                <w:rFonts w:eastAsia="SimSun"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u w:val="none"/>
                <w:shd w:fill="auto" w:val="clear"/>
                <w:lang w:val="fr-FR" w:eastAsia="zh-CN" w:bidi="hi-IN"/>
              </w:rPr>
              <w:t>communication</w:t>
            </w:r>
            <w:r>
              <w:rPr>
                <w:rFonts w:eastAsia="SimSun"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u w:val="none"/>
                <w:shd w:fill="auto" w:val="clear"/>
                <w:lang w:val="fr-FR" w:eastAsia="zh-CN" w:bidi="hi-IN"/>
              </w:rPr>
              <w:t xml:space="preserve"> (site internet, logo, supports de communication).</w:t>
            </w:r>
          </w:p>
          <w:p>
            <w:pPr>
              <w:pStyle w:val="Normal"/>
              <w:widowControl w:val="false"/>
              <w:rPr>
                <w:rFonts w:ascii="Marianne" w:hAnsi="Marianne" w:cs="Times New Roman"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highlight w:val="none"/>
                <w:u w:val="none"/>
                <w:shd w:fill="auto" w:val="clear"/>
              </w:rPr>
            </w:pPr>
            <w:r>
              <w:rPr>
                <w:rFonts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u w:val="none"/>
                <w:shd w:fill="auto" w:val="clear"/>
              </w:rPr>
            </w:r>
          </w:p>
          <w:p>
            <w:pPr>
              <w:pStyle w:val="Normal"/>
              <w:widowControl w:val="false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SimSun" w:cs="Mangal" w:ascii="Marianne" w:hAnsi="Marianne"/>
                <w:color w:val="000000"/>
                <w:kern w:val="2"/>
                <w:sz w:val="22"/>
                <w:szCs w:val="22"/>
                <w:shd w:fill="auto" w:val="clear"/>
                <w:lang w:val="fr-FR" w:eastAsia="zh-CN" w:bidi="hi-IN"/>
              </w:rPr>
              <w:t>(</w:t>
            </w:r>
            <w:r>
              <w:rPr>
                <w:rFonts w:eastAsia="SimSun" w:cs="Mangal" w:ascii="Marianne" w:hAnsi="Marianne"/>
                <w:i/>
                <w:iCs/>
                <w:color w:val="000000"/>
                <w:kern w:val="2"/>
                <w:sz w:val="22"/>
                <w:szCs w:val="22"/>
                <w:shd w:fill="auto" w:val="clear"/>
                <w:lang w:val="fr-FR" w:eastAsia="zh-CN" w:bidi="hi-IN"/>
              </w:rPr>
              <w:t>Préciser les informations sur le recours à la sous-traitance et nom des entreprises)</w:t>
            </w:r>
          </w:p>
          <w:p>
            <w:pPr>
              <w:pStyle w:val="Normal"/>
              <w:widowControl w:val="false"/>
              <w:jc w:val="both"/>
              <w:rPr>
                <w:rFonts w:ascii="Marianne" w:hAnsi="Marianne" w:eastAsia="SimSun" w:cs="Mangal"/>
                <w:i/>
                <w:i/>
                <w:iCs/>
                <w:color w:val="000000"/>
                <w:kern w:val="2"/>
                <w:sz w:val="22"/>
                <w:szCs w:val="22"/>
                <w:lang w:val="fr-FR" w:eastAsia="zh-CN" w:bidi="hi-IN"/>
              </w:rPr>
            </w:pPr>
            <w:r>
              <w:rPr>
                <w:rFonts w:eastAsia="SimSun" w:cs="Mangal" w:ascii="Marianne" w:hAnsi="Marianne"/>
                <w:i/>
                <w:iCs/>
                <w:color w:val="000000"/>
                <w:kern w:val="2"/>
                <w:sz w:val="22"/>
                <w:szCs w:val="22"/>
                <w:lang w:val="fr-FR" w:eastAsia="zh-CN" w:bidi="hi-IN"/>
              </w:rPr>
            </w:r>
          </w:p>
          <w:p>
            <w:pPr>
              <w:pStyle w:val="Normal"/>
              <w:widowControl w:val="false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SimSun" w:cs="Mangal" w:ascii="Marianne" w:hAnsi="Marianne"/>
                <w:i/>
                <w:iCs/>
                <w:color w:val="000000"/>
                <w:kern w:val="2"/>
                <w:sz w:val="22"/>
                <w:szCs w:val="22"/>
                <w:shd w:fill="auto" w:val="clear"/>
                <w:lang w:val="fr-FR" w:eastAsia="zh-CN" w:bidi="hi-IN"/>
              </w:rPr>
              <w:t>Décrire l’équipe dédiée à la création du site internet et du logo.</w:t>
            </w:r>
          </w:p>
          <w:p>
            <w:pPr>
              <w:pStyle w:val="Normal"/>
              <w:widowControl w:val="false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SimSun" w:cs="Mangal" w:ascii="Marianne" w:hAnsi="Marianne"/>
                <w:i/>
                <w:iCs/>
                <w:color w:val="000000"/>
                <w:kern w:val="2"/>
                <w:sz w:val="22"/>
                <w:szCs w:val="22"/>
                <w:shd w:fill="auto" w:val="clear"/>
                <w:lang w:val="fr-FR" w:eastAsia="zh-CN" w:bidi="hi-IN"/>
              </w:rPr>
              <w:t>Décrire la qualité des supports de communication (joindre des visuels) et les délais de livraison</w:t>
            </w:r>
          </w:p>
        </w:tc>
        <w:tc>
          <w:tcPr>
            <w:tcW w:w="16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</w:tc>
        <w:tc>
          <w:tcPr>
            <w:tcW w:w="103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</w:tc>
      </w:tr>
      <w:tr>
        <w:trPr>
          <w:trHeight w:val="4905" w:hRule="atLeast"/>
        </w:trPr>
        <w:tc>
          <w:tcPr>
            <w:tcW w:w="365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Marianne" w:hAnsi="Marianne"/>
                <w:color w:val="000000"/>
                <w:sz w:val="22"/>
                <w:szCs w:val="22"/>
              </w:rPr>
            </w:pPr>
            <w:r>
              <w:rPr>
                <w:rFonts w:eastAsia="SimSun"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2"/>
                <w:szCs w:val="22"/>
                <w:u w:val="none"/>
                <w:shd w:fill="auto" w:val="clear"/>
                <w:lang w:val="fr-FR" w:eastAsia="zh-CN" w:bidi="hi-IN"/>
              </w:rPr>
              <w:t>CQ 1.2 : Moyens techniques et humains engagés par l’entreprise pour les prestations techniques (audio, visio, photos, sonorisation)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Marianne" w:hAnsi="Mariann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color w:val="000000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Marianne" w:hAnsi="Marianne"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u w:val="none"/>
                <w:shd w:fill="auto" w:val="clear"/>
              </w:rPr>
            </w:pPr>
            <w:r>
              <w:rPr>
                <w:rFonts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u w:val="none"/>
                <w:shd w:fill="auto" w:val="clear"/>
              </w:rPr>
              <w:t>(pour les moyens humains : précisez le dimensionnement et les compétences des équipes pour les différentes prestations)</w:t>
            </w:r>
          </w:p>
        </w:tc>
        <w:tc>
          <w:tcPr>
            <w:tcW w:w="16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</w:tc>
        <w:tc>
          <w:tcPr>
            <w:tcW w:w="103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365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eastAsia="SimSun"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2"/>
                <w:szCs w:val="22"/>
                <w:u w:val="none"/>
                <w:shd w:fill="auto" w:val="clear"/>
                <w:lang w:val="fr-FR" w:eastAsia="zh-CN" w:bidi="hi-IN"/>
              </w:rPr>
              <w:t>CQ 1.3</w:t>
            </w:r>
            <w:r>
              <w:rPr>
                <w:rFonts w:eastAsia="SimSun"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2"/>
                <w:szCs w:val="22"/>
                <w:u w:val="none"/>
                <w:shd w:fill="auto" w:val="clear"/>
                <w:lang w:val="fr-FR" w:eastAsia="zh-CN" w:bidi="hi-IN"/>
              </w:rPr>
              <w:t xml:space="preserve">: </w:t>
            </w:r>
            <w:r>
              <w:rPr>
                <w:rFonts w:eastAsia="SimSun"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2"/>
                <w:szCs w:val="22"/>
                <w:u w:val="none"/>
                <w:shd w:fill="auto" w:val="clear"/>
                <w:lang w:val="fr-FR" w:eastAsia="zh-CN" w:bidi="hi-IN"/>
              </w:rPr>
              <w:t xml:space="preserve">Moyens techniques et humains </w:t>
            </w:r>
            <w:r>
              <w:rPr>
                <w:rFonts w:eastAsia="SimSun"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2"/>
                <w:szCs w:val="22"/>
                <w:u w:val="none"/>
                <w:shd w:fill="auto" w:val="clear"/>
                <w:lang w:val="fr-FR" w:eastAsia="zh-CN" w:bidi="hi-IN"/>
              </w:rPr>
              <w:t xml:space="preserve">engagés par l’entreprise pour les prestations </w:t>
            </w:r>
            <w:r>
              <w:rPr>
                <w:rFonts w:eastAsia="SimSun"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2"/>
                <w:szCs w:val="22"/>
                <w:u w:val="none"/>
                <w:shd w:fill="auto" w:val="clear"/>
                <w:lang w:val="fr-FR" w:eastAsia="zh-CN" w:bidi="hi-IN"/>
              </w:rPr>
              <w:t xml:space="preserve">logistiques, accueil et sécurité </w:t>
            </w:r>
            <w:r>
              <w:rPr>
                <w:rFonts w:eastAsia="SimSun"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2"/>
                <w:szCs w:val="22"/>
                <w:u w:val="none"/>
                <w:shd w:fill="auto" w:val="clear"/>
                <w:lang w:val="fr-FR" w:eastAsia="zh-CN" w:bidi="hi-IN"/>
              </w:rPr>
              <w:t>(configuration salles, accueil, nettoyage, gardiennage)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Marianne" w:hAnsi="Marianne" w:eastAsia="SimSun"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u w:val="none"/>
                <w:lang w:val="fr-FR" w:eastAsia="zh-CN" w:bidi="hi-IN"/>
              </w:rPr>
            </w:pPr>
            <w:r>
              <w:rPr>
                <w:rFonts w:eastAsia="SimSun"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u w:val="none"/>
                <w:lang w:val="fr-FR" w:eastAsia="zh-CN" w:bidi="hi-IN"/>
              </w:rPr>
            </w:r>
          </w:p>
          <w:p>
            <w:pPr>
              <w:pStyle w:val="Normal"/>
              <w:widowControl w:val="false"/>
              <w:rPr>
                <w:sz w:val="22"/>
                <w:szCs w:val="22"/>
              </w:rPr>
            </w:pPr>
            <w:r>
              <w:rPr>
                <w:rFonts w:eastAsia="SimSun"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2"/>
                <w:szCs w:val="22"/>
                <w:u w:val="none"/>
                <w:lang w:val="fr-FR" w:eastAsia="zh-CN" w:bidi="hi-IN"/>
              </w:rPr>
              <w:t>(pour les moyens humains : précisez le dimensionnement et les compétences des équipes pour les différentes prestations)</w:t>
            </w:r>
          </w:p>
        </w:tc>
        <w:tc>
          <w:tcPr>
            <w:tcW w:w="16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</w:tc>
        <w:tc>
          <w:tcPr>
            <w:tcW w:w="103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365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uppressAutoHyphens w:val="true"/>
              <w:overflowPunct w:val="false"/>
              <w:bidi w:val="0"/>
              <w:snapToGrid w:val="false"/>
              <w:spacing w:before="0" w:after="0"/>
              <w:ind w:hanging="0" w:left="0" w:right="57"/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CQ 1.4 : Qualité et organisation des temps de restauration (</w:t>
            </w:r>
            <w:r>
              <w:rPr>
                <w:rFonts w:ascii="Marianne" w:hAnsi="Marianne"/>
                <w:b w:val="false"/>
                <w:bCs w:val="false"/>
              </w:rPr>
              <w:t>accueil, collation pause, déjeuner buffet et VIP)</w:t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napToGrid w:val="false"/>
              <w:spacing w:before="0" w:after="0"/>
              <w:ind w:hanging="0" w:left="0" w:right="57"/>
              <w:jc w:val="both"/>
              <w:rPr>
                <w:rFonts w:ascii="Marianne" w:hAnsi="Marianne"/>
                <w:b w:val="false"/>
                <w:bCs w:val="false"/>
                <w:i/>
                <w:i/>
                <w:iCs/>
              </w:rPr>
            </w:pPr>
            <w:r>
              <w:rPr>
                <w:rFonts w:ascii="Marianne" w:hAnsi="Marianne"/>
                <w:b w:val="false"/>
                <w:bCs w:val="false"/>
                <w:i/>
                <w:iCs/>
              </w:rPr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napToGrid w:val="false"/>
              <w:spacing w:before="0" w:after="0"/>
              <w:ind w:hanging="0" w:left="0" w:right="57"/>
              <w:jc w:val="both"/>
              <w:rPr>
                <w:rFonts w:ascii="Marianne" w:hAnsi="Marianne"/>
                <w:b w:val="false"/>
                <w:bCs w:val="false"/>
                <w:i/>
                <w:i/>
                <w:iCs/>
              </w:rPr>
            </w:pPr>
            <w:r>
              <w:rPr>
                <w:rFonts w:ascii="Marianne" w:hAnsi="Marianne"/>
                <w:b w:val="false"/>
                <w:bCs w:val="false"/>
                <w:i/>
                <w:iCs/>
              </w:rPr>
              <w:t>Décrire les menus type proposés, les quantités, la vaisselle et la prestation service</w:t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napToGrid w:val="false"/>
              <w:spacing w:before="0" w:after="0"/>
              <w:ind w:hanging="0" w:left="0" w:right="57"/>
              <w:jc w:val="both"/>
              <w:rPr>
                <w:rFonts w:ascii="Marianne" w:hAnsi="Marianne"/>
                <w:b w:val="false"/>
                <w:bCs w:val="false"/>
                <w:i/>
                <w:i/>
                <w:iCs/>
              </w:rPr>
            </w:pPr>
            <w:r>
              <w:rPr>
                <w:rFonts w:ascii="Marianne" w:hAnsi="Marianne"/>
                <w:b w:val="false"/>
                <w:bCs w:val="false"/>
                <w:i/>
                <w:iCs/>
              </w:rPr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napToGrid w:val="false"/>
              <w:spacing w:before="0" w:after="0"/>
              <w:ind w:hanging="0" w:left="0" w:right="57"/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</w:r>
          </w:p>
        </w:tc>
        <w:tc>
          <w:tcPr>
            <w:tcW w:w="16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</w:tc>
        <w:tc>
          <w:tcPr>
            <w:tcW w:w="103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365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shd w:fill="auto" w:val="clear"/>
              </w:rPr>
              <w:t xml:space="preserve">CQ 1.5 </w:t>
            </w:r>
            <w:r>
              <w:rPr>
                <w:rFonts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shd w:fill="auto" w:val="clear"/>
              </w:rPr>
              <w:t xml:space="preserve">: </w:t>
            </w:r>
            <w:r>
              <w:rPr>
                <w:rFonts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shd w:fill="auto" w:val="clear"/>
              </w:rPr>
              <w:t>Qualité et pertinence de l’animation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b w:val="false"/>
                <w:bCs w:val="false"/>
                <w:highlight w:val="none"/>
                <w:shd w:fill="auto" w:val="clear"/>
              </w:rPr>
            </w:pPr>
            <w:r>
              <w:rPr>
                <w:rFonts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shd w:fill="auto" w:val="clear"/>
              </w:rPr>
              <w:t>Détaillez votre proposition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Marianne" w:hAnsi="Marianne" w:cs="Times New Roman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Marianne" w:hAnsi="Mariann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Marianne" w:hAnsi="Marianne" w:cs="Times New Roman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Marianne" w:hAnsi="Mariann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Marianne" w:hAnsi="Marianne" w:cs="Times New Roman"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r>
          </w:p>
        </w:tc>
        <w:tc>
          <w:tcPr>
            <w:tcW w:w="16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</w:tc>
        <w:tc>
          <w:tcPr>
            <w:tcW w:w="103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</w:tc>
      </w:tr>
      <w:tr>
        <w:trPr/>
        <w:tc>
          <w:tcPr>
            <w:tcW w:w="365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highlight w:val="none"/>
                <w:shd w:fill="auto" w:val="clear"/>
              </w:rPr>
            </w:pPr>
            <w:r>
              <w:rPr>
                <w:rFonts w:eastAsia="SimSun"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u w:val="none"/>
                <w:shd w:fill="auto" w:val="clear"/>
                <w:lang w:val="fr-FR" w:eastAsia="zh-CN" w:bidi="hi-IN"/>
              </w:rPr>
              <w:t xml:space="preserve">CQ 1.6 </w:t>
            </w:r>
            <w:r>
              <w:rPr>
                <w:rFonts w:eastAsia="SimSun"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u w:val="none"/>
                <w:shd w:fill="auto" w:val="clear"/>
                <w:lang w:val="fr-FR" w:eastAsia="zh-CN" w:bidi="hi-IN"/>
              </w:rPr>
              <w:t xml:space="preserve">: </w:t>
            </w:r>
            <w:r>
              <w:rPr>
                <w:rFonts w:eastAsia="Calibri"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0"/>
                <w:szCs w:val="20"/>
                <w:u w:val="none"/>
                <w:shd w:fill="auto" w:val="clear"/>
                <w:lang w:val="fr-FR" w:eastAsia="en-US" w:bidi="ar-SA"/>
              </w:rPr>
              <w:t>Organisation et méthodologie</w:t>
            </w:r>
            <w:r>
              <w:rPr>
                <w:rFonts w:eastAsia="SimSun"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u w:val="none"/>
                <w:shd w:fill="auto" w:val="clear"/>
                <w:lang w:val="fr-FR" w:eastAsia="zh-CN" w:bidi="hi-IN"/>
              </w:rPr>
              <w:t xml:space="preserve"> de la prestation de transport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Marianne" w:hAnsi="Marianne" w:eastAsia="SimSun" w:cs="Times New Roman"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u w:val="none"/>
                <w:lang w:val="fr-FR" w:eastAsia="zh-CN" w:bidi="hi-IN"/>
              </w:rPr>
            </w:pPr>
            <w:r>
              <w:rPr>
                <w:rFonts w:eastAsia="SimSun"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u w:val="none"/>
                <w:lang w:val="fr-FR" w:eastAsia="zh-CN" w:bidi="hi-IN"/>
              </w:rPr>
            </w:r>
          </w:p>
          <w:p>
            <w:pPr>
              <w:pStyle w:val="Normal"/>
              <w:widowControl w:val="false"/>
              <w:rPr>
                <w:rFonts w:ascii="Marianne" w:hAnsi="Marianne"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u w:val="none"/>
                <w:shd w:fill="auto" w:val="clear"/>
              </w:rPr>
            </w:pPr>
            <w:r>
              <w:rPr>
                <w:rFonts w:eastAsia="SimSun"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u w:val="none"/>
                <w:lang w:val="fr-FR" w:eastAsia="zh-CN" w:bidi="hi-IN"/>
              </w:rPr>
              <w:t>précisez votre offre (dimensionnement et qualité des différents modes de transport)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Marianne" w:hAnsi="Marianne" w:eastAsia="SimSun" w:cs="Times New Roman"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u w:val="none"/>
                <w:lang w:val="fr-FR" w:eastAsia="zh-CN" w:bidi="hi-IN"/>
              </w:rPr>
            </w:pPr>
            <w:r>
              <w:rPr>
                <w:rFonts w:eastAsia="SimSun"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u w:val="none"/>
                <w:lang w:val="fr-FR" w:eastAsia="zh-CN" w:bidi="hi-IN"/>
              </w:rPr>
            </w:r>
          </w:p>
        </w:tc>
        <w:tc>
          <w:tcPr>
            <w:tcW w:w="16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Marianne" w:hAnsi="Marianne"/>
                <w:b/>
                <w:bCs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pPr>
            <w:r>
              <w:rPr>
                <w:rFonts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</w:r>
          </w:p>
        </w:tc>
        <w:tc>
          <w:tcPr>
            <w:tcW w:w="103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</w:tc>
      </w:tr>
    </w:tbl>
    <w:p>
      <w:pPr>
        <w:pStyle w:val="Normal"/>
        <w:snapToGrid w:val="false"/>
        <w:spacing w:before="0" w:after="0"/>
        <w:ind w:hanging="0" w:left="57" w:right="57"/>
        <w:jc w:val="both"/>
        <w:rPr>
          <w:rFonts w:ascii="Marianne" w:hAnsi="Marianne" w:cs="Times New Roman"/>
          <w:b/>
          <w:bCs/>
          <w:i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</w:rPr>
      </w:pPr>
      <w:r>
        <w:rPr>
          <w:rFonts w:cs="Times New Roman" w:ascii="Marianne" w:hAnsi="Marianne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</w:rPr>
      </w:r>
    </w:p>
    <w:p>
      <w:pPr>
        <w:pStyle w:val="Normal"/>
        <w:snapToGrid w:val="false"/>
        <w:spacing w:before="0" w:after="0"/>
        <w:ind w:hanging="0" w:left="57" w:right="57"/>
        <w:jc w:val="both"/>
        <w:rPr>
          <w:rFonts w:ascii="Marianne" w:hAnsi="Marianne" w:cs="Times New Roman"/>
          <w:b/>
          <w:bCs/>
          <w:i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</w:rPr>
      </w:pPr>
      <w:r>
        <w:rPr>
          <w:rFonts w:cs="Times New Roman" w:ascii="Marianne" w:hAnsi="Marianne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</w:rPr>
      </w:r>
    </w:p>
    <w:p>
      <w:pPr>
        <w:pStyle w:val="Normal"/>
        <w:pBdr>
          <w:top w:val="single" w:sz="2" w:space="1" w:color="000000"/>
          <w:left w:val="single" w:sz="2" w:space="1" w:color="000000"/>
          <w:bottom w:val="single" w:sz="2" w:space="1" w:color="000000"/>
          <w:right w:val="single" w:sz="2" w:space="1" w:color="000000"/>
        </w:pBdr>
        <w:shd w:val="clear" w:fill="000000"/>
        <w:snapToGrid w:val="false"/>
        <w:spacing w:lineRule="auto" w:line="240" w:before="0" w:after="0"/>
        <w:ind w:hanging="0" w:left="0" w:right="0"/>
        <w:contextualSpacing/>
        <w:jc w:val="both"/>
        <w:rPr>
          <w:rFonts w:ascii="Marianne" w:hAnsi="Marianne"/>
        </w:rPr>
      </w:pPr>
      <w:r>
        <w:rPr>
          <w:rFonts w:cs="Times New Roman" w:ascii="Marianne" w:hAnsi="Marianne"/>
          <w:b/>
          <w:bCs/>
          <w:i w:val="false"/>
          <w:iCs w:val="false"/>
          <w:strike w:val="false"/>
          <w:dstrike w:val="false"/>
          <w:outline w:val="false"/>
          <w:shadow w:val="false"/>
          <w:color w:val="FFFFFF"/>
          <w:sz w:val="22"/>
          <w:szCs w:val="22"/>
          <w:u w:val="none"/>
          <w:shd w:fill="000000" w:val="clear"/>
        </w:rPr>
        <w:t>CQ 2.0</w:t>
      </w:r>
      <w:r>
        <w:rPr>
          <w:rFonts w:cs="Times New Roman" w:ascii="Marianne" w:hAnsi="Marianne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FFFFFF"/>
          <w:sz w:val="22"/>
          <w:szCs w:val="22"/>
          <w:u w:val="none"/>
          <w:shd w:fill="000000" w:val="clear"/>
        </w:rPr>
        <w:t xml:space="preserve"> : </w:t>
      </w:r>
      <w:r>
        <w:rPr>
          <w:rFonts w:cs="Times New Roman" w:ascii="Marianne" w:hAnsi="Marianne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FFFFFF"/>
          <w:kern w:val="2"/>
          <w:sz w:val="20"/>
          <w:szCs w:val="20"/>
          <w:u w:val="none"/>
          <w:shd w:fill="auto" w:val="clear"/>
          <w:em w:val="none"/>
        </w:rPr>
        <w:t>M</w:t>
      </w:r>
      <w:r>
        <w:rPr>
          <w:rFonts w:cs="Times New Roman" w:ascii="Marianne" w:hAnsi="Marianne"/>
          <w:b/>
          <w:bCs w:val="false"/>
          <w:i w:val="false"/>
          <w:iCs w:val="false"/>
          <w:strike w:val="false"/>
          <w:dstrike w:val="false"/>
          <w:outline w:val="false"/>
          <w:shadow w:val="false"/>
          <w:color w:val="FFFFFF"/>
          <w:kern w:val="2"/>
          <w:sz w:val="20"/>
          <w:szCs w:val="22"/>
          <w:u w:val="none"/>
          <w:shd w:fill="auto" w:val="clear"/>
          <w:em w:val="none"/>
        </w:rPr>
        <w:t>éthodologie d</w:t>
      </w:r>
      <w:r>
        <w:rPr>
          <w:rFonts w:cs="Times New Roman" w:ascii="Marianne" w:hAnsi="Marianne"/>
          <w:b/>
          <w:bCs w:val="false"/>
          <w:i w:val="false"/>
          <w:iCs w:val="false"/>
          <w:strike w:val="false"/>
          <w:dstrike w:val="false"/>
          <w:outline w:val="false"/>
          <w:shadow w:val="false"/>
          <w:color w:val="FFFFFF"/>
          <w:kern w:val="2"/>
          <w:sz w:val="20"/>
          <w:szCs w:val="22"/>
          <w:u w:val="none"/>
          <w:shd w:fill="auto" w:val="clear"/>
          <w:em w:val="none"/>
        </w:rPr>
        <w:t>e</w:t>
      </w:r>
      <w:r>
        <w:rPr>
          <w:rFonts w:cs="Times New Roman" w:ascii="Marianne" w:hAnsi="Marianne"/>
          <w:b/>
          <w:bCs w:val="false"/>
          <w:i w:val="false"/>
          <w:iCs w:val="false"/>
          <w:strike w:val="false"/>
          <w:dstrike w:val="false"/>
          <w:outline w:val="false"/>
          <w:shadow w:val="false"/>
          <w:color w:val="FFFFFF"/>
          <w:kern w:val="2"/>
          <w:sz w:val="20"/>
          <w:szCs w:val="22"/>
          <w:u w:val="none"/>
          <w:shd w:fill="auto" w:val="clear"/>
          <w:em w:val="none"/>
        </w:rPr>
        <w:t xml:space="preserve"> coordination de l’organisation </w:t>
      </w:r>
      <w:r>
        <w:rPr>
          <w:rFonts w:cs="Times New Roman" w:ascii="Liberation Sans" w:hAnsi="Liberation Sans"/>
          <w:b w:val="false"/>
          <w:bCs w:val="false"/>
          <w:i w:val="false"/>
          <w:iCs w:val="false"/>
          <w:strike w:val="false"/>
          <w:dstrike w:val="false"/>
          <w:outline w:val="false"/>
          <w:shadow w:val="false"/>
          <w:color w:val="000000"/>
          <w:kern w:val="2"/>
          <w:sz w:val="22"/>
          <w:szCs w:val="22"/>
          <w:u w:val="none"/>
          <w:shd w:fill="000000" w:val="clear"/>
          <w:em w:val="none"/>
        </w:rPr>
        <w:t>Q 2.0)</w:t>
      </w:r>
      <w:r>
        <w:rPr>
          <w:rFonts w:cs="Times New Roman" w:ascii="Marianne" w:hAnsi="Marianne"/>
          <w:b/>
          <w:bCs/>
          <w:i w:val="false"/>
          <w:iCs w:val="false"/>
          <w:strike w:val="false"/>
          <w:dstrike w:val="false"/>
          <w:outline w:val="false"/>
          <w:shadow w:val="false"/>
          <w:color w:val="FFFFFF"/>
          <w:sz w:val="22"/>
          <w:szCs w:val="22"/>
          <w:u w:val="none"/>
          <w:shd w:fill="000000" w:val="clear"/>
        </w:rPr>
        <w:t xml:space="preserve">(taille des cadres modifiable) </w:t>
      </w:r>
    </w:p>
    <w:p>
      <w:pPr>
        <w:pStyle w:val="Normal"/>
        <w:snapToGrid w:val="false"/>
        <w:spacing w:lineRule="auto" w:line="240" w:before="0" w:after="0"/>
        <w:ind w:hanging="0" w:left="0" w:right="0"/>
        <w:contextualSpacing/>
        <w:jc w:val="left"/>
        <w:rPr>
          <w:rFonts w:ascii="Marianne" w:hAnsi="Marianne" w:cs="Times New Roman"/>
          <w:b/>
          <w:bCs/>
          <w:i w:val="false"/>
          <w:i w:val="false"/>
          <w:iCs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</w:rPr>
      </w:pPr>
      <w:r>
        <w:rPr>
          <w:rFonts w:cs="Times New Roman" w:ascii="Marianne" w:hAnsi="Marianne"/>
          <w:b/>
          <w:bCs/>
          <w:i w:val="false"/>
          <w:iCs w:val="false"/>
          <w:strike w:val="false"/>
          <w:dstrike w:val="false"/>
          <w:outline w:val="false"/>
          <w:shadow w:val="false"/>
          <w:color w:val="000000"/>
          <w:sz w:val="22"/>
          <w:szCs w:val="22"/>
          <w:u w:val="none"/>
        </w:rPr>
      </w:r>
    </w:p>
    <w:tbl>
      <w:tblPr>
        <w:tblW w:w="15683" w:type="dxa"/>
        <w:jc w:val="left"/>
        <w:tblInd w:w="76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3989"/>
        <w:gridCol w:w="11693"/>
      </w:tblGrid>
      <w:tr>
        <w:trPr/>
        <w:tc>
          <w:tcPr>
            <w:tcW w:w="1568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CCCCCC" w:val="clear"/>
          </w:tcPr>
          <w:p>
            <w:pPr>
              <w:pStyle w:val="Contenudetableau"/>
              <w:widowControl w:val="false"/>
              <w:jc w:val="center"/>
              <w:rPr>
                <w:rFonts w:ascii="Marianne" w:hAnsi="Marianne"/>
                <w:b/>
                <w:bCs/>
                <w:sz w:val="22"/>
                <w:szCs w:val="22"/>
              </w:rPr>
            </w:pPr>
            <w:r>
              <w:rPr>
                <w:rFonts w:ascii="Marianne" w:hAnsi="Marianne"/>
                <w:b/>
                <w:bCs/>
                <w:sz w:val="22"/>
                <w:szCs w:val="22"/>
              </w:rPr>
            </w:r>
          </w:p>
        </w:tc>
      </w:tr>
      <w:tr>
        <w:trPr/>
        <w:tc>
          <w:tcPr>
            <w:tcW w:w="3989" w:type="dxa"/>
            <w:tcBorders>
              <w:left w:val="single" w:sz="2" w:space="0" w:color="000000"/>
              <w:bottom w:val="single" w:sz="2" w:space="0" w:color="000000"/>
            </w:tcBorders>
            <w:shd w:fill="729FCF" w:val="clear"/>
          </w:tcPr>
          <w:p>
            <w:pPr>
              <w:pStyle w:val="Contenudetableau"/>
              <w:widowControl w:val="false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bCs/>
                <w:sz w:val="22"/>
                <w:szCs w:val="22"/>
              </w:rPr>
              <w:t>Items</w:t>
            </w:r>
          </w:p>
        </w:tc>
        <w:tc>
          <w:tcPr>
            <w:tcW w:w="11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729FCF" w:val="clear"/>
          </w:tcPr>
          <w:p>
            <w:pPr>
              <w:pStyle w:val="Contenudetableau"/>
              <w:widowControl w:val="false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bCs/>
                <w:sz w:val="22"/>
                <w:szCs w:val="22"/>
              </w:rPr>
              <w:t>Description</w:t>
            </w:r>
          </w:p>
        </w:tc>
      </w:tr>
      <w:tr>
        <w:trPr/>
        <w:tc>
          <w:tcPr>
            <w:tcW w:w="398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Default"/>
              <w:widowControl/>
              <w:numPr>
                <w:ilvl w:val="0"/>
                <w:numId w:val="3"/>
              </w:numPr>
              <w:suppressAutoHyphens w:val="true"/>
              <w:overflowPunct w:val="true"/>
              <w:bidi w:val="0"/>
              <w:spacing w:before="0" w:after="0"/>
              <w:ind w:hanging="1587" w:left="0" w:right="0"/>
              <w:jc w:val="both"/>
              <w:rPr>
                <w:rFonts w:ascii="Marianne" w:hAnsi="Marianne"/>
                <w:sz w:val="22"/>
                <w:szCs w:val="22"/>
              </w:rPr>
            </w:pPr>
            <w:r>
              <w:rPr>
                <w:rFonts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shd w:fill="auto" w:val="clear"/>
              </w:rPr>
              <w:t>CQ 2.1</w:t>
            </w:r>
            <w:r>
              <w:rPr>
                <w:rFonts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shd w:fill="auto" w:val="clear"/>
              </w:rPr>
              <w:t xml:space="preserve"> : </w:t>
            </w:r>
            <w:r>
              <w:rPr>
                <w:rFonts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shd w:fill="auto" w:val="clear"/>
              </w:rPr>
              <w:t>Équipe dédiée</w:t>
            </w:r>
            <w:r>
              <w:rPr>
                <w:rFonts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shd w:fill="auto" w:val="clear"/>
              </w:rPr>
              <w:t xml:space="preserve"> et </w:t>
            </w:r>
            <w:r>
              <w:rPr>
                <w:rFonts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shd w:fill="auto" w:val="clear"/>
              </w:rPr>
              <w:t>organisation</w:t>
            </w:r>
            <w:r>
              <w:rPr>
                <w:rFonts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shd w:fill="auto" w:val="clear"/>
              </w:rPr>
              <w:t xml:space="preserve"> proposée pour la coordination</w:t>
            </w:r>
          </w:p>
          <w:p>
            <w:pPr>
              <w:pStyle w:val="Default"/>
              <w:widowControl/>
              <w:numPr>
                <w:ilvl w:val="0"/>
                <w:numId w:val="3"/>
              </w:numPr>
              <w:suppressAutoHyphens w:val="true"/>
              <w:overflowPunct w:val="true"/>
              <w:bidi w:val="0"/>
              <w:spacing w:before="0" w:after="0"/>
              <w:ind w:hanging="1587" w:left="0" w:right="0"/>
              <w:jc w:val="both"/>
              <w:rPr>
                <w:rFonts w:ascii="Marianne" w:hAnsi="Marianne"/>
                <w:b w:val="false"/>
                <w:bCs w:val="false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bCs w:val="false"/>
                <w:sz w:val="22"/>
                <w:szCs w:val="22"/>
              </w:rPr>
            </w:r>
          </w:p>
          <w:p>
            <w:pPr>
              <w:pStyle w:val="Default"/>
              <w:widowControl/>
              <w:numPr>
                <w:ilvl w:val="0"/>
                <w:numId w:val="3"/>
              </w:numPr>
              <w:suppressAutoHyphens w:val="true"/>
              <w:overflowPunct w:val="true"/>
              <w:bidi w:val="0"/>
              <w:spacing w:before="0" w:after="0"/>
              <w:ind w:hanging="1587" w:left="0" w:right="0"/>
              <w:jc w:val="both"/>
              <w:rPr>
                <w:b w:val="false"/>
                <w:bCs w:val="false"/>
              </w:rPr>
            </w:pPr>
            <w:r>
              <w:rPr>
                <w:rFonts w:cs="" w:ascii="Marianne" w:hAnsi="Marianne"/>
                <w:b w:val="false"/>
                <w:bCs w:val="false"/>
                <w:color w:val="000000"/>
                <w:sz w:val="22"/>
                <w:szCs w:val="22"/>
                <w:shd w:fill="auto" w:val="clear"/>
              </w:rPr>
              <w:t>Nom, coordonnées et références professionnelles du chef de projet qui sera en relation directe avec l’acheteur, description de l’équipe projet</w:t>
            </w:r>
          </w:p>
          <w:p>
            <w:pPr>
              <w:pStyle w:val="Default"/>
              <w:widowControl/>
              <w:numPr>
                <w:ilvl w:val="0"/>
                <w:numId w:val="0"/>
              </w:numPr>
              <w:suppressAutoHyphens w:val="true"/>
              <w:overflowPunct w:val="true"/>
              <w:bidi w:val="0"/>
              <w:spacing w:before="0" w:after="0"/>
              <w:ind w:hanging="0" w:left="0" w:right="0"/>
              <w:jc w:val="both"/>
              <w:rPr>
                <w:rFonts w:ascii="Marianne" w:hAnsi="Marianne" w:cs=""/>
                <w:b/>
                <w:bCs/>
                <w:color w:val="auto"/>
                <w:sz w:val="22"/>
                <w:szCs w:val="22"/>
                <w:highlight w:val="none"/>
                <w:shd w:fill="auto" w:val="clear"/>
              </w:rPr>
            </w:pPr>
            <w:r>
              <w:rPr>
                <w:rFonts w:cs="" w:ascii="Marianne" w:hAnsi="Marianne"/>
                <w:b/>
                <w:bCs/>
                <w:color w:val="000000"/>
                <w:sz w:val="22"/>
                <w:szCs w:val="22"/>
                <w:shd w:fill="auto" w:val="clear"/>
              </w:rPr>
            </w:r>
          </w:p>
        </w:tc>
        <w:tc>
          <w:tcPr>
            <w:tcW w:w="11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</w:tr>
      <w:tr>
        <w:trPr>
          <w:trHeight w:val="1050" w:hRule="atLeast"/>
        </w:trPr>
        <w:tc>
          <w:tcPr>
            <w:tcW w:w="398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ind w:hanging="1587" w:left="0" w:right="57"/>
              <w:jc w:val="both"/>
              <w:rPr>
                <w:rFonts w:ascii="Marianne" w:hAnsi="Marianne"/>
                <w:color w:val="000000"/>
                <w:sz w:val="22"/>
                <w:szCs w:val="22"/>
              </w:rPr>
            </w:pPr>
            <w:r>
              <w:rPr>
                <w:rFonts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 xml:space="preserve">CQ 2.2 </w:t>
            </w:r>
            <w:r>
              <w:rPr>
                <w:rFonts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</w:rPr>
              <w:t xml:space="preserve">: </w:t>
            </w:r>
            <w:r>
              <w:rPr>
                <w:rFonts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shd w:fill="auto" w:val="clear"/>
              </w:rPr>
              <w:t xml:space="preserve">Outil de reporting mis en place pour le suivi d’exécution </w:t>
            </w:r>
            <w:r>
              <w:rPr>
                <w:rFonts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shd w:fill="auto" w:val="clear"/>
              </w:rPr>
              <w:t>par l’administration</w:t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ind w:hanging="1587" w:left="0" w:right="57"/>
              <w:jc w:val="both"/>
              <w:rPr>
                <w:rFonts w:ascii="Marianne" w:hAnsi="Mariann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color w:val="000000"/>
                <w:sz w:val="22"/>
                <w:szCs w:val="22"/>
              </w:rPr>
            </w:r>
          </w:p>
          <w:p>
            <w:pPr>
              <w:pStyle w:val="Normal"/>
              <w:widowControl w:val="false"/>
              <w:numPr>
                <w:ilvl w:val="0"/>
                <w:numId w:val="3"/>
              </w:numPr>
              <w:spacing w:lineRule="auto" w:line="240" w:before="0" w:after="0"/>
              <w:ind w:hanging="1587" w:left="0" w:right="57"/>
              <w:jc w:val="both"/>
              <w:rPr>
                <w:rFonts w:ascii="Marianne" w:hAnsi="Marianne"/>
                <w:color w:val="000000"/>
                <w:sz w:val="22"/>
                <w:szCs w:val="22"/>
              </w:rPr>
            </w:pPr>
            <w:r>
              <w:rPr>
                <w:rFonts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sz w:val="20"/>
                <w:szCs w:val="20"/>
                <w:u w:val="none"/>
                <w:shd w:fill="auto" w:val="clear"/>
              </w:rPr>
              <w:t>Précisez les modalités d’information de l’administration tout au long de la mission</w:t>
            </w:r>
          </w:p>
          <w:p>
            <w:pPr>
              <w:pStyle w:val="Normal"/>
              <w:widowControl w:val="false"/>
              <w:spacing w:lineRule="auto" w:line="240" w:before="0" w:after="0"/>
              <w:ind w:hanging="1587" w:left="0" w:right="57"/>
              <w:jc w:val="both"/>
              <w:rPr>
                <w:rFonts w:ascii="Marianne" w:hAnsi="Mariann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color w:val="000000"/>
                <w:sz w:val="22"/>
                <w:szCs w:val="22"/>
              </w:rPr>
            </w:r>
          </w:p>
        </w:tc>
        <w:tc>
          <w:tcPr>
            <w:tcW w:w="11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</w:tr>
      <w:tr>
        <w:trPr/>
        <w:tc>
          <w:tcPr>
            <w:tcW w:w="398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0"/>
                <w:szCs w:val="20"/>
              </w:rPr>
            </w:pPr>
            <w:r>
              <w:rPr>
                <w:rFonts w:eastAsia="Calibri"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0"/>
                <w:szCs w:val="20"/>
                <w:u w:val="none"/>
                <w:shd w:fill="auto" w:val="clear"/>
                <w:lang w:val="fr-FR" w:eastAsia="en-US" w:bidi="ar-SA"/>
              </w:rPr>
              <w:t xml:space="preserve">CQ 2.3 </w:t>
            </w:r>
            <w:r>
              <w:rPr>
                <w:rFonts w:eastAsia="Calibri" w:cs="Times New Roman" w:ascii="Marianne" w:hAnsi="Marianne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0"/>
                <w:szCs w:val="20"/>
                <w:u w:val="none"/>
                <w:shd w:fill="auto" w:val="clear"/>
                <w:lang w:val="fr-FR" w:eastAsia="en-US" w:bidi="ar-SA"/>
              </w:rPr>
              <w:t xml:space="preserve">: </w:t>
            </w:r>
            <w:r>
              <w:rPr>
                <w:rFonts w:eastAsia="Calibri"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0"/>
                <w:sz w:val="20"/>
                <w:szCs w:val="20"/>
                <w:u w:val="none"/>
                <w:shd w:fill="auto" w:val="clear"/>
                <w:lang w:val="fr-FR" w:eastAsia="en-US" w:bidi="ar-SA"/>
              </w:rPr>
              <w:t xml:space="preserve"> Pertinence et cohérence du planning prévisionnel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napToGrid w:val="false"/>
              <w:spacing w:before="0" w:after="0"/>
              <w:ind w:hanging="0" w:left="0" w:right="57"/>
              <w:jc w:val="both"/>
              <w:rPr>
                <w:b w:val="false"/>
                <w:bCs w:val="false"/>
                <w:highlight w:val="none"/>
                <w:shd w:fill="FFFF00" w:val="clear"/>
              </w:rPr>
            </w:pPr>
            <w:r>
              <w:rPr>
                <w:b w:val="false"/>
                <w:bCs w:val="false"/>
                <w:shd w:fill="FFFF00" w:val="clear"/>
              </w:rPr>
            </w:r>
          </w:p>
          <w:p>
            <w:pPr>
              <w:pStyle w:val="Normal"/>
              <w:widowControl w:val="false"/>
              <w:ind w:hanging="0" w:left="0" w:right="57"/>
              <w:rPr/>
            </w:pPr>
            <w:r>
              <w:rPr>
                <w:rFonts w:ascii="Marianne" w:hAnsi="Marianne"/>
                <w:b w:val="false"/>
                <w:bCs w:val="false"/>
              </w:rPr>
              <w:t>(Il est demandé au candidat de produire un planning</w:t>
            </w:r>
            <w:r>
              <w:rPr>
                <w:rFonts w:eastAsia="SimSun" w:cs="Mangal" w:ascii="Marianne" w:hAnsi="Marianne"/>
                <w:b w:val="false"/>
                <w:bCs w:val="false"/>
                <w:color w:val="auto"/>
                <w:kern w:val="2"/>
                <w:sz w:val="22"/>
                <w:szCs w:val="22"/>
                <w:lang w:val="fr-FR" w:eastAsia="zh-CN" w:bidi="hi-IN"/>
              </w:rPr>
              <w:t xml:space="preserve"> présentant :</w:t>
            </w:r>
          </w:p>
          <w:p>
            <w:pPr>
              <w:pStyle w:val="Normal"/>
              <w:widowControl w:val="false"/>
              <w:ind w:hanging="0" w:left="0" w:right="57"/>
              <w:rPr/>
            </w:pPr>
            <w:r>
              <w:rPr>
                <w:rFonts w:eastAsia="SimSun" w:cs="Mangal" w:ascii="Marianne" w:hAnsi="Marianne"/>
                <w:b w:val="false"/>
                <w:bCs w:val="false"/>
                <w:color w:val="auto"/>
                <w:kern w:val="2"/>
                <w:sz w:val="22"/>
                <w:szCs w:val="22"/>
                <w:lang w:val="fr-FR" w:eastAsia="zh-CN" w:bidi="hi-IN"/>
              </w:rPr>
              <w:t>- les différentes étapes de l’organisation en précisant les échéances (réunion, visites par ex) et</w:t>
            </w:r>
          </w:p>
          <w:p>
            <w:pPr>
              <w:pStyle w:val="Normal"/>
              <w:widowControl w:val="false"/>
              <w:ind w:hanging="0" w:left="0" w:right="57"/>
              <w:rPr/>
            </w:pPr>
            <w:r>
              <w:rPr>
                <w:rFonts w:eastAsia="SimSun" w:cs="Mangal" w:ascii="Marianne" w:hAnsi="Marianne"/>
                <w:b w:val="false"/>
                <w:bCs w:val="false"/>
                <w:color w:val="auto"/>
                <w:kern w:val="2"/>
                <w:sz w:val="22"/>
                <w:szCs w:val="22"/>
                <w:lang w:val="fr-FR" w:eastAsia="zh-CN" w:bidi="hi-IN"/>
              </w:rPr>
              <w:t>- les différentes dates limite de validation par l’administration pour une organisation de la conférence à la date prévisionnelle mentionnée dans le CCAP.)</w:t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napToGrid w:val="false"/>
              <w:spacing w:before="0" w:after="0"/>
              <w:ind w:hanging="0" w:left="0" w:right="57"/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</w:r>
          </w:p>
        </w:tc>
        <w:tc>
          <w:tcPr>
            <w:tcW w:w="116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overflowPunct w:val="false"/>
              <w:bidi w:val="0"/>
              <w:snapToGrid w:val="false"/>
              <w:spacing w:before="0" w:after="0"/>
              <w:ind w:hanging="0" w:left="0" w:right="57"/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  <w:b w:val="false"/>
                <w:bCs w:val="false"/>
                <w:shd w:fill="FFFF00" w:val="clear"/>
              </w:rPr>
              <w:t xml:space="preserve">Le planning sera fourni séparément du présent cadre. </w:t>
            </w:r>
            <w:r>
              <w:rPr>
                <w:rFonts w:eastAsia="SimSun" w:cs="Mangal" w:ascii="Marianne" w:hAnsi="Marianne"/>
                <w:b w:val="false"/>
                <w:bCs w:val="false"/>
                <w:color w:val="000000"/>
                <w:kern w:val="2"/>
                <w:sz w:val="22"/>
                <w:szCs w:val="22"/>
                <w:shd w:fill="FFFF00" w:val="clear"/>
                <w:lang w:val="fr-FR" w:eastAsia="zh-CN" w:bidi="hi-IN"/>
              </w:rPr>
              <w:t>Le document doit être suffisamment précis et lisible</w:t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sz w:val="22"/>
                <w:szCs w:val="22"/>
              </w:rPr>
            </w:pPr>
            <w:r>
              <w:rPr>
                <w:rFonts w:ascii="Marianne" w:hAnsi="Marianne"/>
                <w:sz w:val="22"/>
                <w:szCs w:val="22"/>
              </w:rPr>
            </w:r>
          </w:p>
        </w:tc>
      </w:tr>
    </w:tbl>
    <w:p>
      <w:pPr>
        <w:pStyle w:val="Normal"/>
        <w:shd w:val="clear" w:fill="000000"/>
        <w:snapToGrid w:val="false"/>
        <w:spacing w:lineRule="auto" w:line="240" w:before="0" w:after="0"/>
        <w:ind w:hanging="0" w:left="0" w:right="0"/>
        <w:contextualSpacing/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  <w:r>
        <w:br w:type="page"/>
      </w:r>
    </w:p>
    <w:tbl>
      <w:tblPr>
        <w:tblW w:w="15713" w:type="dxa"/>
        <w:jc w:val="lef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3659"/>
        <w:gridCol w:w="1694"/>
        <w:gridCol w:w="10360"/>
      </w:tblGrid>
      <w:tr>
        <w:trPr/>
        <w:tc>
          <w:tcPr>
            <w:tcW w:w="535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000000" w:val="clear"/>
          </w:tcPr>
          <w:p>
            <w:pPr>
              <w:pStyle w:val="Heading3"/>
              <w:pageBreakBefore/>
              <w:numPr>
                <w:ilvl w:val="2"/>
                <w:numId w:val="1"/>
              </w:numPr>
              <w:suppressAutoHyphens w:val="true"/>
              <w:overflowPunct w:val="false"/>
              <w:snapToGrid w:val="false"/>
              <w:spacing w:before="0" w:after="0"/>
              <w:ind w:hanging="0" w:left="0" w:right="0"/>
              <w:rPr>
                <w:rFonts w:eastAsia="SimSun" w:cs="Times New Roman"/>
                <w:color w:val="FFFFFF"/>
                <w:szCs w:val="20"/>
                <w:lang w:val="fr-FR" w:eastAsia="zh-CN" w:bidi="hi-IN"/>
              </w:rPr>
            </w:pPr>
            <w:r>
              <w:rPr>
                <w:rFonts w:eastAsia="SimSun" w:cs="Times New Roman"/>
                <w:color w:val="FFFFFF"/>
                <w:szCs w:val="20"/>
                <w:lang w:val="fr-FR" w:eastAsia="zh-CN" w:bidi="hi-IN"/>
              </w:rPr>
              <w:t>CQ3  : Développement durable</w:t>
            </w:r>
          </w:p>
        </w:tc>
        <w:tc>
          <w:tcPr>
            <w:tcW w:w="10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000000" w:val="clear"/>
          </w:tcPr>
          <w:p>
            <w:pPr>
              <w:pStyle w:val="Normal"/>
              <w:widowControl w:val="false"/>
              <w:pBdr>
                <w:top w:val="single" w:sz="2" w:space="1" w:color="000000"/>
                <w:left w:val="single" w:sz="2" w:space="1" w:color="000000"/>
                <w:bottom w:val="single" w:sz="2" w:space="1" w:color="000000"/>
                <w:right w:val="single" w:sz="2" w:space="1" w:color="000000"/>
              </w:pBdr>
              <w:shd w:val="clear" w:fill="000000"/>
              <w:suppressAutoHyphens w:val="true"/>
              <w:overflowPunct w:val="false"/>
              <w:bidi w:val="0"/>
              <w:snapToGrid w:val="false"/>
              <w:spacing w:lineRule="auto" w:line="240" w:before="0" w:after="0"/>
              <w:ind w:hanging="0" w:left="0" w:right="1077"/>
              <w:contextualSpacing/>
              <w:jc w:val="both"/>
              <w:rPr>
                <w:highlight w:val="none"/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/>
        <w:tc>
          <w:tcPr>
            <w:tcW w:w="3659" w:type="dxa"/>
            <w:tcBorders>
              <w:left w:val="single" w:sz="2" w:space="0" w:color="000000"/>
              <w:bottom w:val="single" w:sz="2" w:space="0" w:color="000000"/>
            </w:tcBorders>
            <w:shd w:fill="729FCF" w:val="clear"/>
          </w:tcPr>
          <w:p>
            <w:pPr>
              <w:pStyle w:val="Contenudetableau"/>
              <w:widowControl w:val="false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bCs/>
                <w:sz w:val="22"/>
                <w:szCs w:val="22"/>
              </w:rPr>
              <w:t>Items</w:t>
            </w:r>
          </w:p>
        </w:tc>
        <w:tc>
          <w:tcPr>
            <w:tcW w:w="1694" w:type="dxa"/>
            <w:tcBorders>
              <w:left w:val="single" w:sz="2" w:space="0" w:color="000000"/>
              <w:bottom w:val="single" w:sz="2" w:space="0" w:color="000000"/>
            </w:tcBorders>
            <w:shd w:fill="729FCF" w:val="clear"/>
          </w:tcPr>
          <w:p>
            <w:pPr>
              <w:pStyle w:val="Normal"/>
              <w:bidi w:val="0"/>
              <w:jc w:val="center"/>
              <w:rPr>
                <w:sz w:val="12"/>
                <w:szCs w:val="12"/>
              </w:rPr>
            </w:pPr>
            <w:r>
              <w:rPr>
                <w:rFonts w:ascii="Marianne" w:hAnsi="Marianne"/>
                <w:b/>
                <w:bCs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  <w:em w:val="none"/>
              </w:rPr>
              <w:t>Si l</w:t>
            </w:r>
            <w:r>
              <w:rPr>
                <w:rFonts w:ascii="Marianne" w:hAnsi="Marianne"/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  <w:em w:val="none"/>
              </w:rPr>
              <w:t xml:space="preserve">’information est </w:t>
            </w:r>
            <w:r>
              <w:rPr>
                <w:rFonts w:ascii="Liberation Sans" w:hAnsi="Liberation Sans"/>
                <w:b/>
                <w:i w:val="false"/>
                <w:strike w:val="false"/>
                <w:dstrike w:val="false"/>
                <w:outline w:val="false"/>
                <w:shadow w:val="false"/>
                <w:color w:val="000000"/>
                <w:sz w:val="12"/>
                <w:szCs w:val="12"/>
                <w:u w:val="none"/>
                <w:em w:val="none"/>
              </w:rPr>
              <w:t>présente dans un autre document, précisez son nom et la page présentant l’information</w:t>
            </w:r>
          </w:p>
          <w:p>
            <w:pPr>
              <w:pStyle w:val="Normal"/>
              <w:widowControl w:val="false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</w:r>
          </w:p>
        </w:tc>
        <w:tc>
          <w:tcPr>
            <w:tcW w:w="103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729FCF" w:val="clear"/>
          </w:tcPr>
          <w:p>
            <w:pPr>
              <w:pStyle w:val="Contenudetableau"/>
              <w:widowControl w:val="false"/>
              <w:jc w:val="center"/>
              <w:rPr>
                <w:rFonts w:ascii="Marianne" w:hAnsi="Marianne"/>
              </w:rPr>
            </w:pPr>
            <w:r>
              <w:rPr>
                <w:rFonts w:ascii="Marianne" w:hAnsi="Marianne"/>
                <w:b/>
                <w:bCs/>
                <w:sz w:val="22"/>
                <w:szCs w:val="22"/>
              </w:rPr>
              <w:t>Description</w:t>
            </w:r>
          </w:p>
        </w:tc>
      </w:tr>
      <w:tr>
        <w:trPr/>
        <w:tc>
          <w:tcPr>
            <w:tcW w:w="365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hanging="0" w:left="0" w:right="57"/>
              <w:jc w:val="both"/>
              <w:rPr>
                <w:sz w:val="22"/>
                <w:szCs w:val="22"/>
              </w:rPr>
            </w:pPr>
            <w:r>
              <w:rPr>
                <w:rFonts w:eastAsia="SimSun" w:cs="Mangal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u w:val="none"/>
                <w:shd w:fill="auto" w:val="clear"/>
                <w:lang w:val="fr-FR" w:eastAsia="zh-CN" w:bidi="hi-IN"/>
              </w:rPr>
              <w:t xml:space="preserve">CQ 3.0 : Justifier de la prise en compte des </w:t>
            </w:r>
            <w:r>
              <w:rPr>
                <w:rFonts w:eastAsia="SimSun" w:cs="Times New Roman" w:ascii="Marianne" w:hAnsi="Marianne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u w:val="none"/>
                <w:shd w:fill="auto" w:val="clear"/>
                <w:lang w:val="fr-FR" w:eastAsia="zh-CN" w:bidi="hi-IN"/>
              </w:rPr>
              <w:t>enjeux environnementaux et/ou sociétaux dans votre proposition relative aux prestations communication et restauration</w:t>
            </w:r>
          </w:p>
        </w:tc>
        <w:tc>
          <w:tcPr>
            <w:tcW w:w="169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</w:tc>
        <w:tc>
          <w:tcPr>
            <w:tcW w:w="103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Contenudetableau"/>
              <w:widowControl w:val="false"/>
              <w:rPr>
                <w:rFonts w:ascii="Marianne" w:hAnsi="Marianne"/>
                <w:b w:val="false"/>
                <w:i w:val="false"/>
                <w:i w:val="false"/>
                <w:color w:val="000000"/>
                <w:sz w:val="22"/>
                <w:szCs w:val="22"/>
              </w:rPr>
            </w:pPr>
            <w:r>
              <w:rPr>
                <w:rFonts w:ascii="Marianne" w:hAnsi="Marianne"/>
                <w:b w:val="false"/>
                <w:i w:val="false"/>
                <w:color w:val="000000"/>
                <w:sz w:val="22"/>
                <w:szCs w:val="22"/>
              </w:rPr>
            </w:r>
          </w:p>
        </w:tc>
      </w:tr>
    </w:tbl>
    <w:p>
      <w:pPr>
        <w:pStyle w:val="Normal"/>
        <w:snapToGrid w:val="false"/>
        <w:spacing w:before="0" w:after="0"/>
        <w:ind w:hanging="0" w:left="57" w:right="57"/>
        <w:jc w:val="both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sectPr>
      <w:headerReference w:type="even" r:id="rId7"/>
      <w:headerReference w:type="default" r:id="rId8"/>
      <w:headerReference w:type="first" r:id="rId9"/>
      <w:footerReference w:type="even" r:id="rId10"/>
      <w:footerReference w:type="default" r:id="rId11"/>
      <w:footerReference w:type="first" r:id="rId12"/>
      <w:type w:val="nextPage"/>
      <w:pgSz w:orient="landscape" w:w="16838" w:h="11906"/>
      <w:pgMar w:left="567" w:right="567" w:gutter="0" w:header="0" w:top="567" w:footer="567" w:bottom="1103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erif">
    <w:altName w:val="Times New Roman"/>
    <w:charset w:val="01"/>
    <w:family w:val="auto"/>
    <w:pitch w:val="default"/>
  </w:font>
  <w:font w:name="Marianne">
    <w:charset w:val="01"/>
    <w:family w:val="auto"/>
    <w:pitch w:val="default"/>
  </w:font>
  <w:font w:name="OpenSymbol">
    <w:altName w:val="Arial Unicode MS"/>
    <w:charset w:val="01"/>
    <w:family w:val="auto"/>
    <w:pitch w:val="default"/>
  </w:font>
  <w:font w:name="Wingdings">
    <w:charset w:val="01"/>
    <w:family w:val="auto"/>
    <w:pitch w:val="default"/>
  </w:font>
  <w:font w:name="Courier New">
    <w:charset w:val="01"/>
    <w:family w:val="auto"/>
    <w:pitch w:val="default"/>
  </w:font>
  <w:font w:name="Symbol">
    <w:charset w:val="01"/>
    <w:family w:val="auto"/>
    <w:pitch w:val="default"/>
  </w:font>
  <w:font w:name="Liberation Sans">
    <w:altName w:val="Arial"/>
    <w:charset w:val="01"/>
    <w:family w:val="auto"/>
    <w:pitch w:val="default"/>
  </w:font>
  <w:font w:name="Arial">
    <w:charset w:val="01"/>
    <w:family w:val="auto"/>
    <w:pitch w:val="default"/>
  </w:font>
  <w:font w:name="Marianne">
    <w:charset w:val="00"/>
    <w:family w:val="modern"/>
    <w:pitch w:val="variable"/>
  </w:font>
  <w:font w:name="Marianne">
    <w:charset w:val="01"/>
    <w:family w:val="modern"/>
    <w:pitch w:val="variable"/>
  </w:font>
  <w:font w:name="Liberation Sans">
    <w:altName w:val="Arial"/>
    <w:charset w:val="00"/>
    <w:family w:val="auto"/>
    <w:pitch w:val="default"/>
  </w:font>
  <w:font w:name="Arial">
    <w:charset w:val="01"/>
    <w:family w:val="swiss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0</w:t>
    </w:r>
    <w:r>
      <w:rPr/>
      <w:fldChar w:fldCharType="end"/>
    </w:r>
    <w:r>
      <w:rPr/>
      <w:t xml:space="preserve"> </w:t>
    </w:r>
    <w:r>
      <w:rPr/>
      <w:t xml:space="preserve">/ </w:t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8</w:t>
    </w:r>
    <w:r>
      <w:rPr/>
      <w:fldChar w:fldCharType="end"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8</w:t>
    </w:r>
    <w:r>
      <w:rPr/>
      <w:fldChar w:fldCharType="end"/>
    </w:r>
    <w:r>
      <w:rPr/>
      <w:t xml:space="preserve"> </w:t>
    </w:r>
    <w:r>
      <w:rPr/>
      <w:t xml:space="preserve">/ </w:t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8</w:t>
    </w:r>
    <w:r>
      <w:rPr/>
      <w:fldChar w:fldCharType="end"/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8</w:t>
    </w:r>
    <w:r>
      <w:rPr/>
      <w:fldChar w:fldCharType="end"/>
    </w:r>
    <w:r>
      <w:rPr/>
      <w:t xml:space="preserve"> </w:t>
    </w:r>
    <w:r>
      <w:rPr/>
      <w:t xml:space="preserve">/ </w:t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8</w:t>
    </w:r>
    <w:r>
      <w:rPr/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numFmt w:val="bullet"/>
      <w:lvlText w:val="-"/>
      <w:lvlJc w:val="left"/>
      <w:pPr>
        <w:tabs>
          <w:tab w:val="num" w:pos="0"/>
        </w:tabs>
        <w:ind w:left="1512" w:hanging="360"/>
      </w:pPr>
      <w:rPr>
        <w:rFonts w:ascii="Arial" w:hAnsi="Arial" w:cs="Arial" w:hint="default"/>
      </w:rPr>
    </w:lvl>
    <w:lvl w:ilvl="1">
      <w:start w:val="0"/>
      <w:numFmt w:val="bullet"/>
      <w:lvlText w:val="-"/>
      <w:lvlJc w:val="left"/>
      <w:pPr>
        <w:tabs>
          <w:tab w:val="num" w:pos="0"/>
        </w:tabs>
        <w:ind w:left="2232" w:hanging="360"/>
      </w:pPr>
      <w:rPr>
        <w:rFonts w:ascii="Arial" w:hAnsi="Arial" w:cs="Aria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5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7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9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1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3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5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72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doNotExpandShiftReturn/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kern w:val="2"/>
        <w:sz w:val="24"/>
        <w:szCs w:val="24"/>
        <w:lang w:val="fr-F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tabs>
        <w:tab w:val="clear" w:pos="709"/>
      </w:tabs>
      <w:suppressAutoHyphens w:val="true"/>
      <w:overflowPunct w:val="false"/>
      <w:bidi w:val="0"/>
      <w:snapToGrid w:val="false"/>
      <w:spacing w:before="0" w:after="0"/>
      <w:ind w:hanging="0" w:left="57" w:right="57"/>
      <w:jc w:val="both"/>
    </w:pPr>
    <w:rPr>
      <w:rFonts w:ascii="Liberation Serif" w:hAnsi="Liberation Serif" w:eastAsia="SimSun" w:cs="Mangal"/>
      <w:color w:val="auto"/>
      <w:kern w:val="2"/>
      <w:sz w:val="22"/>
      <w:szCs w:val="22"/>
      <w:lang w:val="fr-FR" w:eastAsia="zh-CN" w:bidi="hi-IN"/>
    </w:rPr>
  </w:style>
  <w:style w:type="paragraph" w:styleId="Heading1">
    <w:name w:val="Heading 1"/>
    <w:basedOn w:val="Titre"/>
    <w:next w:val="BodyText"/>
    <w:qFormat/>
    <w:pPr>
      <w:numPr>
        <w:ilvl w:val="0"/>
        <w:numId w:val="2"/>
      </w:numPr>
      <w:snapToGrid w:val="false"/>
      <w:spacing w:before="0" w:after="0"/>
      <w:ind w:hanging="0" w:left="57" w:right="57"/>
      <w:jc w:val="both"/>
      <w:outlineLvl w:val="0"/>
    </w:pPr>
    <w:rPr>
      <w:b w:val="false"/>
      <w:bCs w:val="false"/>
      <w:sz w:val="22"/>
      <w:szCs w:val="22"/>
    </w:rPr>
  </w:style>
  <w:style w:type="paragraph" w:styleId="Heading2">
    <w:name w:val="Heading 2"/>
    <w:basedOn w:val="Titre"/>
    <w:next w:val="BodyText"/>
    <w:qFormat/>
    <w:pPr>
      <w:numPr>
        <w:ilvl w:val="0"/>
        <w:numId w:val="2"/>
      </w:numPr>
      <w:spacing w:before="200" w:after="120"/>
      <w:outlineLvl w:val="1"/>
    </w:pPr>
    <w:rPr>
      <w:b/>
      <w:bCs/>
      <w:sz w:val="21"/>
      <w:szCs w:val="32"/>
    </w:rPr>
  </w:style>
  <w:style w:type="paragraph" w:styleId="Heading3">
    <w:name w:val="Heading 3"/>
    <w:basedOn w:val="Normal"/>
    <w:next w:val="Normal"/>
    <w:qFormat/>
    <w:pPr>
      <w:keepNext w:val="true"/>
      <w:widowControl/>
      <w:numPr>
        <w:ilvl w:val="2"/>
        <w:numId w:val="1"/>
      </w:numPr>
      <w:tabs>
        <w:tab w:val="left" w:pos="1134" w:leader="none"/>
      </w:tabs>
      <w:bidi w:val="0"/>
      <w:spacing w:before="238" w:after="119"/>
      <w:ind w:hanging="0" w:left="0" w:right="0"/>
      <w:jc w:val="both"/>
      <w:outlineLvl w:val="2"/>
    </w:pPr>
    <w:rPr>
      <w:rFonts w:ascii="Marianne" w:hAnsi="Marianne"/>
      <w:b/>
      <w:bCs/>
      <w:kern w:val="2"/>
      <w:sz w:val="20"/>
      <w:szCs w:val="28"/>
    </w:rPr>
  </w:style>
  <w:style w:type="character" w:styleId="InternetLink">
    <w:name w:val="Internet Link"/>
    <w:qFormat/>
    <w:rPr>
      <w:color w:val="000080"/>
      <w:u w:val="single"/>
      <w:lang w:val="zxx" w:eastAsia="zxx" w:bidi="zxx"/>
    </w:rPr>
  </w:style>
  <w:style w:type="character" w:styleId="Caractresdenumrotation">
    <w:name w:val="Caractères de numérotation"/>
    <w:qFormat/>
    <w:rPr/>
  </w:style>
  <w:style w:type="character" w:styleId="Puces">
    <w:name w:val="Puces"/>
    <w:qFormat/>
    <w:rPr>
      <w:rFonts w:ascii="OpenSymbol" w:hAnsi="OpenSymbol" w:eastAsia="OpenSymbol" w:cs="OpenSymbol"/>
    </w:rPr>
  </w:style>
  <w:style w:type="character" w:styleId="WW8Num10z0">
    <w:name w:val="WW8Num10z0"/>
    <w:qFormat/>
    <w:rPr>
      <w:rFonts w:ascii="Wingdings" w:hAnsi="Wingdings" w:cs="Wingdings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3">
    <w:name w:val="WW8Num10z3"/>
    <w:qFormat/>
    <w:rPr>
      <w:rFonts w:ascii="Symbol" w:hAnsi="Symbol" w:cs="Symbol"/>
    </w:rPr>
  </w:style>
  <w:style w:type="character" w:styleId="WW8Num23z0">
    <w:name w:val="WW8Num23z0"/>
    <w:qFormat/>
    <w:rPr>
      <w:rFonts w:ascii="Wingdings" w:hAnsi="Wingdings" w:cs="Wingdings"/>
      <w:color w:val="000000"/>
    </w:rPr>
  </w:style>
  <w:style w:type="character" w:styleId="WW8Num23z1">
    <w:name w:val="WW8Num23z1"/>
    <w:qFormat/>
    <w:rPr>
      <w:rFonts w:ascii="Courier New" w:hAnsi="Courier New" w:cs="Courier New"/>
      <w:color w:val="000000"/>
    </w:rPr>
  </w:style>
  <w:style w:type="character" w:styleId="WW8Num23z3">
    <w:name w:val="WW8Num23z3"/>
    <w:qFormat/>
    <w:rPr>
      <w:rFonts w:ascii="Symbol" w:hAnsi="Symbol" w:cs="Symbol"/>
    </w:rPr>
  </w:style>
  <w:style w:type="character" w:styleId="WW8Num2z0">
    <w:name w:val="WW8Num2z0"/>
    <w:qFormat/>
    <w:rPr>
      <w:rFonts w:ascii="Wingdings" w:hAnsi="Wingdings" w:cs="Wingdings"/>
      <w:color w:val="000000"/>
    </w:rPr>
  </w:style>
  <w:style w:type="character" w:styleId="WW8Num2z1">
    <w:name w:val="WW8Num2z1"/>
    <w:qFormat/>
    <w:rPr>
      <w:rFonts w:ascii="Courier New" w:hAnsi="Courier New" w:cs="Courier New"/>
    </w:rPr>
  </w:style>
  <w:style w:type="character" w:styleId="WW8Num2z3">
    <w:name w:val="WW8Num2z3"/>
    <w:qFormat/>
    <w:rPr>
      <w:rFonts w:ascii="Symbol" w:hAnsi="Symbol" w:cs="Symbol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En-tteetpieddepage">
    <w:name w:val="En-tête et pied de page"/>
    <w:basedOn w:val="Normal"/>
    <w:qFormat/>
    <w:pPr>
      <w:suppressLineNumbers/>
      <w:tabs>
        <w:tab w:val="center" w:pos="4819" w:leader="none"/>
        <w:tab w:val="right" w:pos="9638" w:leader="none"/>
      </w:tabs>
    </w:pPr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En-tteetpieddepage"/>
    <w:pPr>
      <w:suppressLineNumbers/>
    </w:pPr>
    <w:rPr/>
  </w:style>
  <w:style w:type="paragraph" w:styleId="Footer">
    <w:name w:val="Footer"/>
    <w:basedOn w:val="En-tteetpieddepage"/>
    <w:pPr>
      <w:suppressLineNumbers/>
    </w:pPr>
    <w:rPr/>
  </w:style>
  <w:style w:type="paragraph" w:styleId="Contenudetableau">
    <w:name w:val="Contenu de tableau"/>
    <w:basedOn w:val="Normal"/>
    <w:qFormat/>
    <w:pPr>
      <w:widowControl w:val="false"/>
      <w:suppressLineNumbers/>
    </w:pPr>
    <w:rPr/>
  </w:style>
  <w:style w:type="paragraph" w:styleId="Title">
    <w:name w:val="Title"/>
    <w:basedOn w:val="Titre"/>
    <w:next w:val="BodyText"/>
    <w:qFormat/>
    <w:pPr>
      <w:jc w:val="center"/>
    </w:pPr>
    <w:rPr>
      <w:b/>
      <w:bCs/>
      <w:sz w:val="56"/>
      <w:szCs w:val="56"/>
    </w:rPr>
  </w:style>
  <w:style w:type="paragraph" w:styleId="Parareponse">
    <w:name w:val="Para_reponse"/>
    <w:basedOn w:val="Normal"/>
    <w:qFormat/>
    <w:pPr>
      <w:spacing w:before="120" w:after="120"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paragraph" w:styleId="Paragraphe">
    <w:name w:val="Paragraphe"/>
    <w:basedOn w:val="Normal"/>
    <w:qFormat/>
    <w:pPr>
      <w:bidi w:val="0"/>
      <w:spacing w:before="120" w:after="0"/>
      <w:jc w:val="both"/>
    </w:pPr>
    <w:rPr>
      <w:rFonts w:ascii="Arial" w:hAnsi="Arial"/>
      <w:sz w:val="20"/>
    </w:rPr>
  </w:style>
  <w:style w:type="paragraph" w:styleId="Default">
    <w:name w:val="Default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Arial" w:hAnsi="Arial" w:eastAsia="SimSun" w:cs="Mangal"/>
      <w:color w:val="000000"/>
      <w:kern w:val="2"/>
      <w:sz w:val="24"/>
      <w:szCs w:val="24"/>
      <w:lang w:val="fr-FR" w:eastAsia="zh-CN" w:bidi="hi-IN"/>
    </w:rPr>
  </w:style>
  <w:style w:type="paragraph" w:styleId="CorpsdetexteMINGOT">
    <w:name w:val="Corps de texte MINGOT"/>
    <w:basedOn w:val="Normal"/>
    <w:qFormat/>
    <w:pPr>
      <w:spacing w:before="57" w:after="57"/>
      <w:jc w:val="both"/>
    </w:pPr>
    <w:rPr>
      <w:rFonts w:ascii="Liberation Serif" w:hAnsi="Liberation Serif"/>
      <w:sz w:val="24"/>
      <w:szCs w:val="24"/>
    </w:rPr>
  </w:style>
  <w:style w:type="numbering" w:styleId="WW8Num10">
    <w:name w:val="WW8Num10"/>
    <w:qFormat/>
  </w:style>
  <w:style w:type="numbering" w:styleId="WW8Num23">
    <w:name w:val="WW8Num23"/>
    <w:qFormat/>
  </w:style>
  <w:style w:type="numbering" w:styleId="WW8Num2">
    <w:name w:val="WW8Num2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oter" Target="footer3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header" Target="header3.xml"/><Relationship Id="rId10" Type="http://schemas.openxmlformats.org/officeDocument/2006/relationships/footer" Target="footer4.xml"/><Relationship Id="rId11" Type="http://schemas.openxmlformats.org/officeDocument/2006/relationships/footer" Target="footer5.xml"/><Relationship Id="rId12" Type="http://schemas.openxmlformats.org/officeDocument/2006/relationships/footer" Target="footer6.xml"/><Relationship Id="rId13" Type="http://schemas.openxmlformats.org/officeDocument/2006/relationships/numbering" Target="numbering.xml"/><Relationship Id="rId14" Type="http://schemas.openxmlformats.org/officeDocument/2006/relationships/fontTable" Target="fontTable.xml"/><Relationship Id="rId15" Type="http://schemas.openxmlformats.org/officeDocument/2006/relationships/settings" Target="settings.xml"/><Relationship Id="rId1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LibreOffice/24.2.5.2$Windows_X86_64 LibreOffice_project/bffef4ea93e59bebbeaf7f431bb02b1a39ee8a59</Application>
  <AppVersion>15.0000</AppVersion>
  <Pages>8</Pages>
  <Words>977</Words>
  <Characters>5372</Characters>
  <CharactersWithSpaces>6261</CharactersWithSpaces>
  <Paragraphs>100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2025-09-11T08:52:40Z</dcterms:created>
  <dc:creator/>
  <dc:description/>
  <dc:language>fr-RE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