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39300A" w14:textId="6E6BA84B" w:rsidR="009D6D09" w:rsidRDefault="00BC679A">
      <w:r>
        <w:rPr>
          <w:noProof/>
        </w:rPr>
        <w:drawing>
          <wp:anchor distT="0" distB="0" distL="114300" distR="114300" simplePos="0" relativeHeight="251658240" behindDoc="0" locked="0" layoutInCell="1" allowOverlap="1" wp14:anchorId="33243B7C" wp14:editId="49FD0A9E">
            <wp:simplePos x="0" y="0"/>
            <wp:positionH relativeFrom="column">
              <wp:posOffset>-80010</wp:posOffset>
            </wp:positionH>
            <wp:positionV relativeFrom="paragraph">
              <wp:posOffset>-3810</wp:posOffset>
            </wp:positionV>
            <wp:extent cx="638676" cy="933450"/>
            <wp:effectExtent l="0" t="0" r="9525" b="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# Caf Ille-et-vilaine rvb-300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8676" cy="9334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0F4C654" w14:textId="77777777" w:rsidR="001960F4" w:rsidRDefault="001960F4" w:rsidP="001960F4">
      <w:pPr>
        <w:tabs>
          <w:tab w:val="left" w:pos="2268"/>
          <w:tab w:val="left" w:pos="5670"/>
        </w:tabs>
        <w:rPr>
          <w:rFonts w:ascii="Arial" w:eastAsia="Wingdings" w:hAnsi="Arial" w:cs="Arial"/>
          <w:b/>
          <w:sz w:val="24"/>
          <w:szCs w:val="24"/>
          <w:u w:val="single"/>
          <w:lang w:eastAsia="fr-FR"/>
        </w:rPr>
      </w:pPr>
    </w:p>
    <w:p w14:paraId="19693E10" w14:textId="486E9D40" w:rsidR="001960F4" w:rsidRDefault="00F84C02" w:rsidP="001960F4">
      <w:pPr>
        <w:pBdr>
          <w:top w:val="single" w:sz="4" w:space="11" w:color="000000"/>
          <w:left w:val="single" w:sz="4" w:space="4" w:color="000000"/>
          <w:bottom w:val="single" w:sz="4" w:space="7" w:color="000000"/>
          <w:right w:val="single" w:sz="4" w:space="4" w:color="000000"/>
        </w:pBdr>
        <w:shd w:val="clear" w:color="auto" w:fill="FFFFFF"/>
        <w:jc w:val="center"/>
        <w:rPr>
          <w:rFonts w:eastAsia="Wingdings" w:cs="Arial"/>
          <w:b/>
          <w:sz w:val="28"/>
          <w:szCs w:val="28"/>
        </w:rPr>
      </w:pPr>
      <w:r>
        <w:rPr>
          <w:rFonts w:eastAsia="Wingdings" w:cs="Arial"/>
          <w:b/>
          <w:sz w:val="28"/>
          <w:szCs w:val="28"/>
        </w:rPr>
        <w:t xml:space="preserve">CADRE DE REPONSE </w:t>
      </w:r>
      <w:r w:rsidR="001960F4">
        <w:rPr>
          <w:rFonts w:eastAsia="Wingdings" w:cs="Arial"/>
          <w:b/>
          <w:sz w:val="28"/>
          <w:szCs w:val="28"/>
        </w:rPr>
        <w:t>SUR LE RESPECT AU RGPD</w:t>
      </w:r>
    </w:p>
    <w:p w14:paraId="757EB278" w14:textId="77777777" w:rsidR="001960F4" w:rsidRDefault="001960F4" w:rsidP="001960F4">
      <w:pPr>
        <w:tabs>
          <w:tab w:val="left" w:pos="5103"/>
        </w:tabs>
        <w:rPr>
          <w:rFonts w:eastAsia="Wingdings" w:cs="Arial"/>
          <w:b/>
          <w:sz w:val="28"/>
          <w:szCs w:val="28"/>
        </w:rPr>
      </w:pPr>
    </w:p>
    <w:p w14:paraId="0D7410D9" w14:textId="77777777" w:rsidR="00C60F15" w:rsidRDefault="00617E06" w:rsidP="000F668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overflowPunct/>
        <w:autoSpaceDE/>
        <w:spacing w:after="200" w:line="276" w:lineRule="auto"/>
        <w:jc w:val="center"/>
        <w:textAlignment w:val="auto"/>
        <w:rPr>
          <w:rFonts w:asciiTheme="minorHAnsi" w:eastAsiaTheme="minorHAnsi" w:hAnsiTheme="minorHAnsi" w:cstheme="minorBidi"/>
          <w:b/>
          <w:caps/>
          <w:spacing w:val="4"/>
          <w:sz w:val="28"/>
          <w:szCs w:val="22"/>
          <w:lang w:eastAsia="en-US"/>
        </w:rPr>
      </w:pPr>
      <w:r>
        <w:rPr>
          <w:rFonts w:asciiTheme="minorHAnsi" w:eastAsiaTheme="minorHAnsi" w:hAnsiTheme="minorHAnsi" w:cstheme="minorBidi"/>
          <w:b/>
          <w:caps/>
          <w:spacing w:val="4"/>
          <w:sz w:val="28"/>
          <w:szCs w:val="22"/>
          <w:lang w:eastAsia="en-US"/>
        </w:rPr>
        <w:t>Mise en place de sessio</w:t>
      </w:r>
      <w:r w:rsidR="005A1355">
        <w:rPr>
          <w:rFonts w:asciiTheme="minorHAnsi" w:eastAsiaTheme="minorHAnsi" w:hAnsiTheme="minorHAnsi" w:cstheme="minorBidi"/>
          <w:b/>
          <w:caps/>
          <w:spacing w:val="4"/>
          <w:sz w:val="28"/>
          <w:szCs w:val="22"/>
          <w:lang w:eastAsia="en-US"/>
        </w:rPr>
        <w:t>N</w:t>
      </w:r>
      <w:r>
        <w:rPr>
          <w:rFonts w:asciiTheme="minorHAnsi" w:eastAsiaTheme="minorHAnsi" w:hAnsiTheme="minorHAnsi" w:cstheme="minorBidi"/>
          <w:b/>
          <w:caps/>
          <w:spacing w:val="4"/>
          <w:sz w:val="28"/>
          <w:szCs w:val="22"/>
          <w:lang w:eastAsia="en-US"/>
        </w:rPr>
        <w:t>s de formations</w:t>
      </w:r>
    </w:p>
    <w:p w14:paraId="73604A4F" w14:textId="5B11ACB7" w:rsidR="00617E06" w:rsidRPr="000A2B26" w:rsidRDefault="00C60F15" w:rsidP="000A2B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overflowPunct/>
        <w:autoSpaceDE/>
        <w:spacing w:after="200" w:line="276" w:lineRule="auto"/>
        <w:jc w:val="center"/>
        <w:textAlignment w:val="auto"/>
        <w:rPr>
          <w:rFonts w:asciiTheme="minorHAnsi" w:eastAsiaTheme="minorHAnsi" w:hAnsiTheme="minorHAnsi" w:cstheme="minorBidi"/>
          <w:b/>
          <w:caps/>
          <w:spacing w:val="4"/>
          <w:sz w:val="28"/>
          <w:szCs w:val="22"/>
          <w:lang w:eastAsia="en-US"/>
        </w:rPr>
      </w:pPr>
      <w:r>
        <w:rPr>
          <w:rFonts w:asciiTheme="minorHAnsi" w:eastAsiaTheme="minorHAnsi" w:hAnsiTheme="minorHAnsi" w:cstheme="minorBidi"/>
          <w:b/>
          <w:caps/>
          <w:spacing w:val="4"/>
          <w:sz w:val="28"/>
          <w:szCs w:val="22"/>
          <w:lang w:eastAsia="en-US"/>
        </w:rPr>
        <w:t>DanS LE CADRE DES DISPOSITIFS NATIONAUX RELEVANT DU POLE DE COMPETENCES DE L’EGOC</w:t>
      </w:r>
    </w:p>
    <w:p w14:paraId="6B818B50" w14:textId="77777777" w:rsidR="00617E06" w:rsidRDefault="00617E06" w:rsidP="00624546">
      <w:pPr>
        <w:pStyle w:val="NormalArial"/>
        <w:ind w:right="-851"/>
        <w:rPr>
          <w:rFonts w:asciiTheme="minorHAnsi" w:eastAsia="Wingdings" w:hAnsiTheme="minorHAnsi"/>
          <w:sz w:val="22"/>
        </w:rPr>
      </w:pPr>
    </w:p>
    <w:p w14:paraId="3E1BB2EE" w14:textId="77777777" w:rsidR="00415777" w:rsidRPr="00624546" w:rsidRDefault="00415777" w:rsidP="00624546">
      <w:pPr>
        <w:pStyle w:val="NormalArial"/>
        <w:ind w:right="-851"/>
        <w:rPr>
          <w:rFonts w:asciiTheme="minorHAnsi" w:eastAsia="Wingdings" w:hAnsiTheme="minorHAnsi"/>
          <w:sz w:val="22"/>
        </w:rPr>
      </w:pPr>
    </w:p>
    <w:p w14:paraId="49EE36A8" w14:textId="6382DD92" w:rsidR="005656E5" w:rsidRPr="00BD7CB0" w:rsidRDefault="00660C24" w:rsidP="00624546">
      <w:pPr>
        <w:pStyle w:val="NormalArial"/>
        <w:ind w:right="1"/>
        <w:jc w:val="both"/>
        <w:rPr>
          <w:rFonts w:asciiTheme="minorHAnsi" w:eastAsiaTheme="minorHAnsi" w:hAnsiTheme="minorHAnsi" w:cstheme="minorBidi"/>
          <w:sz w:val="20"/>
          <w:szCs w:val="20"/>
          <w:lang w:eastAsia="en-US"/>
        </w:rPr>
      </w:pPr>
      <w:r>
        <w:rPr>
          <w:rFonts w:asciiTheme="minorHAnsi" w:eastAsia="Wingdings" w:hAnsiTheme="minorHAnsi"/>
          <w:sz w:val="22"/>
        </w:rPr>
        <w:t>L</w:t>
      </w:r>
      <w:r w:rsidR="001960F4" w:rsidRPr="000B5928">
        <w:rPr>
          <w:rFonts w:asciiTheme="minorHAnsi" w:eastAsia="Wingdings" w:hAnsiTheme="minorHAnsi"/>
          <w:sz w:val="22"/>
        </w:rPr>
        <w:t>’acte d’</w:t>
      </w:r>
      <w:r w:rsidR="000B5928" w:rsidRPr="000B5928">
        <w:rPr>
          <w:rFonts w:asciiTheme="minorHAnsi" w:eastAsia="Wingdings" w:hAnsiTheme="minorHAnsi"/>
          <w:sz w:val="22"/>
        </w:rPr>
        <w:t>engagement</w:t>
      </w:r>
      <w:r>
        <w:rPr>
          <w:rFonts w:asciiTheme="minorHAnsi" w:eastAsia="Wingdings" w:hAnsiTheme="minorHAnsi"/>
          <w:sz w:val="22"/>
        </w:rPr>
        <w:t xml:space="preserve"> fera un renvoi à une annexe portant sur le respect au RGPD. Le titulaire en signant l’acte d’engagement s</w:t>
      </w:r>
      <w:r w:rsidR="004C6032">
        <w:rPr>
          <w:rFonts w:asciiTheme="minorHAnsi" w:eastAsia="Wingdings" w:hAnsiTheme="minorHAnsi"/>
          <w:sz w:val="22"/>
        </w:rPr>
        <w:t>’oblige</w:t>
      </w:r>
      <w:r>
        <w:rPr>
          <w:rFonts w:asciiTheme="minorHAnsi" w:eastAsia="Wingdings" w:hAnsiTheme="minorHAnsi"/>
          <w:sz w:val="22"/>
        </w:rPr>
        <w:t xml:space="preserve"> ainsi </w:t>
      </w:r>
      <w:r w:rsidR="001960F4" w:rsidRPr="000B5928">
        <w:rPr>
          <w:rFonts w:asciiTheme="minorHAnsi" w:eastAsia="Wingdings" w:hAnsiTheme="minorHAnsi"/>
          <w:sz w:val="22"/>
        </w:rPr>
        <w:t xml:space="preserve">à être en conformité avec </w:t>
      </w:r>
      <w:r w:rsidR="001960F4" w:rsidRPr="000B5928">
        <w:rPr>
          <w:rFonts w:asciiTheme="minorHAnsi" w:eastAsiaTheme="minorHAnsi" w:hAnsiTheme="minorHAnsi" w:cstheme="minorBidi"/>
          <w:sz w:val="22"/>
          <w:lang w:eastAsia="en-US"/>
        </w:rPr>
        <w:t xml:space="preserve">la réglementation en vigueur applicable au traitement de </w:t>
      </w:r>
      <w:r w:rsidR="001960F4" w:rsidRPr="00BD7CB0">
        <w:rPr>
          <w:rFonts w:asciiTheme="minorHAnsi" w:eastAsiaTheme="minorHAnsi" w:hAnsiTheme="minorHAnsi" w:cstheme="minorBidi"/>
          <w:sz w:val="22"/>
          <w:lang w:eastAsia="en-US"/>
        </w:rPr>
        <w:t>données à caractère personnel et, en particulier, le règlement (UE) 2016/679 du Parlement européen et du Conseil du 27 avril 2016 applicable à compter du 25 mai 2018</w:t>
      </w:r>
      <w:r w:rsidR="00FC7B2B" w:rsidRPr="00BD7CB0">
        <w:rPr>
          <w:rFonts w:asciiTheme="minorHAnsi" w:eastAsiaTheme="minorHAnsi" w:hAnsiTheme="minorHAnsi" w:cstheme="minorBidi"/>
          <w:sz w:val="22"/>
          <w:lang w:eastAsia="en-US"/>
        </w:rPr>
        <w:t xml:space="preserve"> </w:t>
      </w:r>
      <w:r w:rsidR="00FC7B2B" w:rsidRPr="00BD7CB0">
        <w:rPr>
          <w:rFonts w:asciiTheme="minorHAnsi" w:eastAsiaTheme="minorHAnsi" w:hAnsiTheme="minorHAnsi" w:cstheme="minorBidi"/>
          <w:sz w:val="20"/>
          <w:szCs w:val="20"/>
          <w:lang w:eastAsia="en-US"/>
        </w:rPr>
        <w:t>(</w:t>
      </w:r>
      <w:hyperlink r:id="rId8" w:history="1">
        <w:r w:rsidR="00FC7B2B" w:rsidRPr="00BD7CB0">
          <w:rPr>
            <w:rStyle w:val="Lienhypertexte"/>
            <w:sz w:val="20"/>
            <w:szCs w:val="20"/>
          </w:rPr>
          <w:t>Le règlement général sur la protection des données - RGPD | CNIL</w:t>
        </w:r>
      </w:hyperlink>
      <w:r w:rsidR="00FC7B2B" w:rsidRPr="00BD7CB0">
        <w:rPr>
          <w:sz w:val="20"/>
          <w:szCs w:val="20"/>
        </w:rPr>
        <w:t>)</w:t>
      </w:r>
    </w:p>
    <w:p w14:paraId="4661BA3C" w14:textId="10FBE07B" w:rsidR="004C6032" w:rsidRPr="000B5928" w:rsidRDefault="004C6032" w:rsidP="00624546">
      <w:pPr>
        <w:pStyle w:val="NormalArial"/>
        <w:ind w:right="1"/>
        <w:jc w:val="both"/>
        <w:rPr>
          <w:rFonts w:asciiTheme="minorHAnsi" w:eastAsiaTheme="minorHAnsi" w:hAnsiTheme="minorHAnsi" w:cstheme="minorBidi"/>
          <w:sz w:val="22"/>
          <w:lang w:eastAsia="en-US"/>
        </w:rPr>
      </w:pPr>
      <w:r>
        <w:rPr>
          <w:rFonts w:asciiTheme="minorHAnsi" w:eastAsiaTheme="minorHAnsi" w:hAnsiTheme="minorHAnsi" w:cstheme="minorBidi"/>
          <w:sz w:val="22"/>
          <w:lang w:eastAsia="en-US"/>
        </w:rPr>
        <w:t>Focus : articles 28,29</w:t>
      </w:r>
      <w:r w:rsidR="00D143F3">
        <w:rPr>
          <w:rFonts w:asciiTheme="minorHAnsi" w:eastAsiaTheme="minorHAnsi" w:hAnsiTheme="minorHAnsi" w:cstheme="minorBidi"/>
          <w:sz w:val="22"/>
          <w:lang w:eastAsia="en-US"/>
        </w:rPr>
        <w:t xml:space="preserve">, </w:t>
      </w:r>
      <w:r>
        <w:rPr>
          <w:rFonts w:asciiTheme="minorHAnsi" w:eastAsiaTheme="minorHAnsi" w:hAnsiTheme="minorHAnsi" w:cstheme="minorBidi"/>
          <w:sz w:val="22"/>
          <w:lang w:eastAsia="en-US"/>
        </w:rPr>
        <w:t>32</w:t>
      </w:r>
      <w:r w:rsidR="00D143F3">
        <w:rPr>
          <w:rFonts w:asciiTheme="minorHAnsi" w:eastAsiaTheme="minorHAnsi" w:hAnsiTheme="minorHAnsi" w:cstheme="minorBidi"/>
          <w:sz w:val="22"/>
          <w:lang w:eastAsia="en-US"/>
        </w:rPr>
        <w:t xml:space="preserve"> &amp; 33</w:t>
      </w:r>
    </w:p>
    <w:p w14:paraId="52DCAE84" w14:textId="281BCA26" w:rsidR="001960F4" w:rsidRDefault="001960F4" w:rsidP="00624546">
      <w:pPr>
        <w:pStyle w:val="NormalArial"/>
        <w:ind w:right="-851"/>
        <w:rPr>
          <w:rFonts w:asciiTheme="minorHAnsi" w:eastAsia="Wingdings" w:hAnsiTheme="minorHAnsi"/>
          <w:sz w:val="22"/>
        </w:rPr>
      </w:pPr>
    </w:p>
    <w:tbl>
      <w:tblPr>
        <w:tblStyle w:val="Grilledutableau"/>
        <w:tblW w:w="9918" w:type="dxa"/>
        <w:tblLook w:val="04A0" w:firstRow="1" w:lastRow="0" w:firstColumn="1" w:lastColumn="0" w:noHBand="0" w:noVBand="1"/>
      </w:tblPr>
      <w:tblGrid>
        <w:gridCol w:w="9918"/>
      </w:tblGrid>
      <w:tr w:rsidR="005A7C64" w14:paraId="1863470D" w14:textId="77777777" w:rsidTr="00AB726E">
        <w:tc>
          <w:tcPr>
            <w:tcW w:w="9918" w:type="dxa"/>
          </w:tcPr>
          <w:p w14:paraId="090EE4AF" w14:textId="7681D4F0" w:rsidR="005A7C64" w:rsidRDefault="005A1355" w:rsidP="001960F4">
            <w:pPr>
              <w:pStyle w:val="NormalArial"/>
              <w:rPr>
                <w:rFonts w:asciiTheme="minorHAnsi" w:eastAsia="Wingdings" w:hAnsiTheme="minorHAnsi"/>
                <w:sz w:val="22"/>
              </w:rPr>
            </w:pPr>
            <w:r>
              <w:rPr>
                <w:rFonts w:asciiTheme="minorHAnsi" w:eastAsia="Wingdings" w:hAnsiTheme="minorHAnsi"/>
                <w:sz w:val="22"/>
              </w:rPr>
              <w:t>La présente partie a pour objet de définir les conditions dans lesquelles les prestataires qui répondent à cette procédure</w:t>
            </w:r>
            <w:r w:rsidR="001D5860">
              <w:rPr>
                <w:rFonts w:asciiTheme="minorHAnsi" w:eastAsia="Wingdings" w:hAnsiTheme="minorHAnsi"/>
                <w:strike/>
                <w:sz w:val="22"/>
              </w:rPr>
              <w:t xml:space="preserve"> </w:t>
            </w:r>
            <w:r>
              <w:rPr>
                <w:rFonts w:asciiTheme="minorHAnsi" w:eastAsia="Wingdings" w:hAnsiTheme="minorHAnsi"/>
                <w:sz w:val="22"/>
              </w:rPr>
              <w:t xml:space="preserve">traiteront les données à caractère personnel </w:t>
            </w:r>
            <w:r w:rsidR="003404FA">
              <w:rPr>
                <w:rFonts w:asciiTheme="minorHAnsi" w:eastAsia="Wingdings" w:hAnsiTheme="minorHAnsi"/>
                <w:sz w:val="22"/>
              </w:rPr>
              <w:t>sur instruction de l’EGOC en qualité de « </w:t>
            </w:r>
            <w:r w:rsidR="00F743F5">
              <w:rPr>
                <w:rFonts w:asciiTheme="minorHAnsi" w:eastAsia="Wingdings" w:hAnsiTheme="minorHAnsi"/>
                <w:sz w:val="22"/>
              </w:rPr>
              <w:t>s</w:t>
            </w:r>
            <w:r w:rsidR="003404FA">
              <w:rPr>
                <w:rFonts w:asciiTheme="minorHAnsi" w:eastAsia="Wingdings" w:hAnsiTheme="minorHAnsi"/>
                <w:sz w:val="22"/>
              </w:rPr>
              <w:t xml:space="preserve">ous-traitant ». </w:t>
            </w:r>
          </w:p>
          <w:p w14:paraId="5D9177FF" w14:textId="7A6982DB" w:rsidR="00624546" w:rsidRPr="008D2027" w:rsidRDefault="003404FA" w:rsidP="004746F8">
            <w:pPr>
              <w:pStyle w:val="NormalArial"/>
              <w:jc w:val="both"/>
              <w:rPr>
                <w:rFonts w:asciiTheme="minorHAnsi" w:eastAsiaTheme="minorHAnsi" w:hAnsiTheme="minorHAnsi" w:cstheme="minorBidi"/>
                <w:sz w:val="22"/>
                <w:lang w:eastAsia="en-US"/>
              </w:rPr>
            </w:pPr>
            <w:r w:rsidRPr="000B5928">
              <w:rPr>
                <w:rFonts w:asciiTheme="minorHAnsi" w:eastAsiaTheme="minorHAnsi" w:hAnsiTheme="minorHAnsi" w:cstheme="minorBidi"/>
                <w:sz w:val="22"/>
                <w:lang w:eastAsia="en-US"/>
              </w:rPr>
              <w:t xml:space="preserve">Afin </w:t>
            </w:r>
            <w:r>
              <w:rPr>
                <w:rFonts w:asciiTheme="minorHAnsi" w:eastAsiaTheme="minorHAnsi" w:hAnsiTheme="minorHAnsi" w:cstheme="minorBidi"/>
                <w:sz w:val="22"/>
                <w:lang w:eastAsia="en-US"/>
              </w:rPr>
              <w:t>de vérifier la conformité des traitements</w:t>
            </w:r>
            <w:r w:rsidR="00A47848">
              <w:rPr>
                <w:rFonts w:asciiTheme="minorHAnsi" w:eastAsiaTheme="minorHAnsi" w:hAnsiTheme="minorHAnsi" w:cstheme="minorBidi"/>
                <w:sz w:val="22"/>
                <w:lang w:eastAsia="en-US"/>
              </w:rPr>
              <w:t xml:space="preserve"> des données</w:t>
            </w:r>
            <w:r>
              <w:rPr>
                <w:rFonts w:asciiTheme="minorHAnsi" w:eastAsiaTheme="minorHAnsi" w:hAnsiTheme="minorHAnsi" w:cstheme="minorBidi"/>
                <w:sz w:val="22"/>
                <w:lang w:eastAsia="en-US"/>
              </w:rPr>
              <w:t xml:space="preserve"> communiqués par l’EGOC (nom, prénom, Caf de rattachement et fonction exercée</w:t>
            </w:r>
            <w:r w:rsidR="00A47848">
              <w:rPr>
                <w:rFonts w:asciiTheme="minorHAnsi" w:eastAsiaTheme="minorHAnsi" w:hAnsiTheme="minorHAnsi" w:cstheme="minorBidi"/>
                <w:sz w:val="22"/>
                <w:lang w:eastAsia="en-US"/>
              </w:rPr>
              <w:t xml:space="preserve"> des stagiaires</w:t>
            </w:r>
            <w:r>
              <w:rPr>
                <w:rFonts w:asciiTheme="minorHAnsi" w:eastAsiaTheme="minorHAnsi" w:hAnsiTheme="minorHAnsi" w:cstheme="minorBidi"/>
                <w:sz w:val="22"/>
                <w:lang w:eastAsia="en-US"/>
              </w:rPr>
              <w:t xml:space="preserve">) et </w:t>
            </w:r>
            <w:r w:rsidR="00A47848">
              <w:rPr>
                <w:rFonts w:asciiTheme="minorHAnsi" w:eastAsiaTheme="minorHAnsi" w:hAnsiTheme="minorHAnsi" w:cstheme="minorBidi"/>
                <w:sz w:val="22"/>
                <w:lang w:eastAsia="en-US"/>
              </w:rPr>
              <w:t xml:space="preserve">par celles </w:t>
            </w:r>
            <w:r w:rsidRPr="0030249B">
              <w:rPr>
                <w:rFonts w:asciiTheme="minorHAnsi" w:eastAsiaTheme="minorHAnsi" w:hAnsiTheme="minorHAnsi" w:cstheme="minorBidi"/>
                <w:sz w:val="22"/>
                <w:lang w:eastAsia="en-US"/>
              </w:rPr>
              <w:t>envisagé</w:t>
            </w:r>
            <w:r w:rsidR="00E64CC8" w:rsidRPr="0030249B">
              <w:rPr>
                <w:rFonts w:asciiTheme="minorHAnsi" w:eastAsiaTheme="minorHAnsi" w:hAnsiTheme="minorHAnsi" w:cstheme="minorBidi"/>
                <w:sz w:val="22"/>
                <w:lang w:eastAsia="en-US"/>
              </w:rPr>
              <w:t>e</w:t>
            </w:r>
            <w:r w:rsidRPr="0030249B">
              <w:rPr>
                <w:rFonts w:asciiTheme="minorHAnsi" w:eastAsiaTheme="minorHAnsi" w:hAnsiTheme="minorHAnsi" w:cstheme="minorBidi"/>
                <w:sz w:val="22"/>
                <w:lang w:eastAsia="en-US"/>
              </w:rPr>
              <w:t>s</w:t>
            </w:r>
            <w:r>
              <w:rPr>
                <w:rFonts w:asciiTheme="minorHAnsi" w:eastAsiaTheme="minorHAnsi" w:hAnsiTheme="minorHAnsi" w:cstheme="minorBidi"/>
                <w:sz w:val="22"/>
                <w:lang w:eastAsia="en-US"/>
              </w:rPr>
              <w:t xml:space="preserve"> par le</w:t>
            </w:r>
            <w:r w:rsidR="0022360D">
              <w:rPr>
                <w:rFonts w:asciiTheme="minorHAnsi" w:eastAsiaTheme="minorHAnsi" w:hAnsiTheme="minorHAnsi" w:cstheme="minorBidi"/>
                <w:sz w:val="22"/>
                <w:lang w:eastAsia="en-US"/>
              </w:rPr>
              <w:t xml:space="preserve"> prestataire </w:t>
            </w:r>
            <w:r w:rsidR="00C279F7">
              <w:rPr>
                <w:rFonts w:asciiTheme="minorHAnsi" w:eastAsiaTheme="minorHAnsi" w:hAnsiTheme="minorHAnsi" w:cstheme="minorBidi"/>
                <w:sz w:val="22"/>
                <w:lang w:eastAsia="en-US"/>
              </w:rPr>
              <w:t>(n</w:t>
            </w:r>
            <w:r w:rsidR="00A47848">
              <w:rPr>
                <w:rFonts w:asciiTheme="minorHAnsi" w:eastAsiaTheme="minorHAnsi" w:hAnsiTheme="minorHAnsi" w:cstheme="minorBidi"/>
                <w:sz w:val="22"/>
                <w:lang w:eastAsia="en-US"/>
              </w:rPr>
              <w:t xml:space="preserve">ature des données </w:t>
            </w:r>
            <w:r>
              <w:rPr>
                <w:rFonts w:asciiTheme="minorHAnsi" w:eastAsiaTheme="minorHAnsi" w:hAnsiTheme="minorHAnsi" w:cstheme="minorBidi"/>
                <w:sz w:val="22"/>
                <w:lang w:eastAsia="en-US"/>
              </w:rPr>
              <w:t xml:space="preserve">à préciser dans le </w:t>
            </w:r>
            <w:r w:rsidRPr="008D2027">
              <w:rPr>
                <w:rFonts w:asciiTheme="minorHAnsi" w:eastAsiaTheme="minorHAnsi" w:hAnsiTheme="minorHAnsi" w:cstheme="minorBidi"/>
                <w:sz w:val="22"/>
                <w:lang w:eastAsia="en-US"/>
              </w:rPr>
              <w:t>tableau</w:t>
            </w:r>
            <w:r w:rsidR="004746F8" w:rsidRPr="008D2027">
              <w:rPr>
                <w:rFonts w:asciiTheme="minorHAnsi" w:eastAsiaTheme="minorHAnsi" w:hAnsiTheme="minorHAnsi" w:cstheme="minorBidi"/>
                <w:sz w:val="22"/>
                <w:lang w:eastAsia="en-US"/>
              </w:rPr>
              <w:t xml:space="preserve"> par le candidat</w:t>
            </w:r>
            <w:r w:rsidRPr="008D2027">
              <w:rPr>
                <w:rFonts w:asciiTheme="minorHAnsi" w:eastAsiaTheme="minorHAnsi" w:hAnsiTheme="minorHAnsi" w:cstheme="minorBidi"/>
                <w:sz w:val="22"/>
                <w:lang w:eastAsia="en-US"/>
              </w:rPr>
              <w:t>)</w:t>
            </w:r>
            <w:r w:rsidR="0030249B" w:rsidRPr="008D2027">
              <w:rPr>
                <w:rFonts w:asciiTheme="minorHAnsi" w:eastAsiaTheme="minorHAnsi" w:hAnsiTheme="minorHAnsi" w:cstheme="minorBidi"/>
                <w:sz w:val="22"/>
                <w:lang w:eastAsia="en-US"/>
              </w:rPr>
              <w:t xml:space="preserve">. </w:t>
            </w:r>
          </w:p>
          <w:p w14:paraId="1E17F6C9" w14:textId="187CC330" w:rsidR="005A7C64" w:rsidRPr="004746F8" w:rsidRDefault="0030249B" w:rsidP="004746F8">
            <w:pPr>
              <w:pStyle w:val="NormalArial"/>
              <w:jc w:val="both"/>
              <w:rPr>
                <w:rFonts w:asciiTheme="minorHAnsi" w:eastAsiaTheme="minorHAnsi" w:hAnsiTheme="minorHAnsi" w:cstheme="minorBidi"/>
                <w:sz w:val="22"/>
                <w:lang w:eastAsia="en-US"/>
              </w:rPr>
            </w:pPr>
            <w:r w:rsidRPr="008D2027">
              <w:rPr>
                <w:rFonts w:asciiTheme="minorHAnsi" w:eastAsiaTheme="minorHAnsi" w:hAnsiTheme="minorHAnsi" w:cstheme="minorBidi"/>
                <w:sz w:val="22"/>
                <w:lang w:eastAsia="en-US"/>
              </w:rPr>
              <w:t xml:space="preserve">Le </w:t>
            </w:r>
            <w:r w:rsidR="0022360D">
              <w:rPr>
                <w:rFonts w:asciiTheme="minorHAnsi" w:eastAsiaTheme="minorHAnsi" w:hAnsiTheme="minorHAnsi" w:cstheme="minorBidi"/>
                <w:sz w:val="22"/>
                <w:lang w:eastAsia="en-US"/>
              </w:rPr>
              <w:t>prestataire</w:t>
            </w:r>
            <w:r w:rsidRPr="008D2027">
              <w:rPr>
                <w:rFonts w:asciiTheme="minorHAnsi" w:eastAsiaTheme="minorHAnsi" w:hAnsiTheme="minorHAnsi" w:cstheme="minorBidi"/>
                <w:sz w:val="22"/>
                <w:lang w:eastAsia="en-US"/>
              </w:rPr>
              <w:t xml:space="preserve"> doit</w:t>
            </w:r>
            <w:r w:rsidR="003404FA" w:rsidRPr="008D2027">
              <w:rPr>
                <w:rFonts w:asciiTheme="minorHAnsi" w:eastAsiaTheme="minorHAnsi" w:hAnsiTheme="minorHAnsi" w:cstheme="minorBidi"/>
                <w:sz w:val="22"/>
                <w:lang w:eastAsia="en-US"/>
              </w:rPr>
              <w:t xml:space="preserve"> </w:t>
            </w:r>
            <w:r w:rsidR="003404FA" w:rsidRPr="008D2027">
              <w:rPr>
                <w:rFonts w:asciiTheme="minorHAnsi" w:eastAsiaTheme="minorHAnsi" w:hAnsiTheme="minorHAnsi" w:cstheme="minorBidi"/>
                <w:b/>
                <w:sz w:val="22"/>
                <w:lang w:eastAsia="en-US"/>
              </w:rPr>
              <w:t>impérativement</w:t>
            </w:r>
            <w:r w:rsidR="003404FA" w:rsidRPr="008D2027">
              <w:rPr>
                <w:rFonts w:asciiTheme="minorHAnsi" w:eastAsiaTheme="minorHAnsi" w:hAnsiTheme="minorHAnsi" w:cstheme="minorBidi"/>
                <w:sz w:val="22"/>
                <w:lang w:eastAsia="en-US"/>
              </w:rPr>
              <w:t xml:space="preserve"> compléter l</w:t>
            </w:r>
            <w:r w:rsidR="004746F8" w:rsidRPr="008D2027">
              <w:rPr>
                <w:rFonts w:asciiTheme="minorHAnsi" w:eastAsiaTheme="minorHAnsi" w:hAnsiTheme="minorHAnsi" w:cstheme="minorBidi"/>
                <w:sz w:val="22"/>
                <w:lang w:eastAsia="en-US"/>
              </w:rPr>
              <w:t xml:space="preserve">’ensemble du </w:t>
            </w:r>
            <w:r w:rsidR="003404FA" w:rsidRPr="008D2027">
              <w:rPr>
                <w:rFonts w:asciiTheme="minorHAnsi" w:eastAsiaTheme="minorHAnsi" w:hAnsiTheme="minorHAnsi" w:cstheme="minorBidi"/>
                <w:sz w:val="22"/>
                <w:lang w:eastAsia="en-US"/>
              </w:rPr>
              <w:t>questionnaire ci-</w:t>
            </w:r>
            <w:r w:rsidRPr="008D2027">
              <w:rPr>
                <w:rFonts w:asciiTheme="minorHAnsi" w:eastAsiaTheme="minorHAnsi" w:hAnsiTheme="minorHAnsi" w:cstheme="minorBidi"/>
                <w:sz w:val="22"/>
                <w:lang w:eastAsia="en-US"/>
              </w:rPr>
              <w:t>dessous</w:t>
            </w:r>
            <w:r w:rsidR="00624546" w:rsidRPr="008D2027">
              <w:rPr>
                <w:rFonts w:asciiTheme="minorHAnsi" w:eastAsiaTheme="minorHAnsi" w:hAnsiTheme="minorHAnsi" w:cstheme="minorBidi"/>
                <w:sz w:val="22"/>
                <w:lang w:eastAsia="en-US"/>
              </w:rPr>
              <w:t xml:space="preserve"> (toutes les cases doivent être renseignées ou </w:t>
            </w:r>
            <w:r w:rsidR="0001443F">
              <w:rPr>
                <w:rFonts w:asciiTheme="minorHAnsi" w:eastAsiaTheme="minorHAnsi" w:hAnsiTheme="minorHAnsi" w:cstheme="minorBidi"/>
                <w:sz w:val="22"/>
                <w:lang w:eastAsia="en-US"/>
              </w:rPr>
              <w:t>porter</w:t>
            </w:r>
            <w:r w:rsidR="00624546" w:rsidRPr="008D2027">
              <w:rPr>
                <w:rFonts w:asciiTheme="minorHAnsi" w:eastAsiaTheme="minorHAnsi" w:hAnsiTheme="minorHAnsi" w:cstheme="minorBidi"/>
                <w:sz w:val="22"/>
                <w:lang w:eastAsia="en-US"/>
              </w:rPr>
              <w:t xml:space="preserve"> la mention « sans objet »</w:t>
            </w:r>
            <w:r w:rsidR="00833E82" w:rsidRPr="008D2027">
              <w:rPr>
                <w:rFonts w:asciiTheme="minorHAnsi" w:eastAsiaTheme="minorHAnsi" w:hAnsiTheme="minorHAnsi" w:cstheme="minorBidi"/>
                <w:sz w:val="22"/>
                <w:lang w:eastAsia="en-US"/>
              </w:rPr>
              <w:t xml:space="preserve">. (Pour vous aider </w:t>
            </w:r>
            <w:r w:rsidR="00833E82">
              <w:rPr>
                <w:rFonts w:asciiTheme="minorHAnsi" w:eastAsiaTheme="minorHAnsi" w:hAnsiTheme="minorHAnsi" w:cstheme="minorBidi"/>
                <w:sz w:val="22"/>
                <w:lang w:eastAsia="en-US"/>
              </w:rPr>
              <w:t xml:space="preserve">à le remplir, vous pouvez consulter le site de la CNIL : </w:t>
            </w:r>
            <w:hyperlink r:id="rId9" w:history="1">
              <w:r w:rsidR="00833E82" w:rsidRPr="008003F6">
                <w:rPr>
                  <w:rStyle w:val="Lienhypertexte"/>
                  <w:rFonts w:asciiTheme="minorHAnsi" w:eastAsiaTheme="minorHAnsi" w:hAnsiTheme="minorHAnsi" w:cstheme="minorBidi"/>
                  <w:sz w:val="22"/>
                  <w:lang w:eastAsia="en-US"/>
                </w:rPr>
                <w:t>www.cnil.fr</w:t>
              </w:r>
            </w:hyperlink>
            <w:r w:rsidR="00833E82">
              <w:rPr>
                <w:rFonts w:asciiTheme="minorHAnsi" w:eastAsiaTheme="minorHAnsi" w:hAnsiTheme="minorHAnsi" w:cstheme="minorBidi"/>
                <w:sz w:val="22"/>
                <w:lang w:eastAsia="en-US"/>
              </w:rPr>
              <w:t xml:space="preserve">) </w:t>
            </w:r>
          </w:p>
        </w:tc>
      </w:tr>
    </w:tbl>
    <w:p w14:paraId="4D26E7F3" w14:textId="689D2E71" w:rsidR="005A7C64" w:rsidRDefault="005A7C64" w:rsidP="001960F4">
      <w:pPr>
        <w:pStyle w:val="NormalArial"/>
        <w:rPr>
          <w:rFonts w:asciiTheme="minorHAnsi" w:eastAsia="Wingdings" w:hAnsiTheme="minorHAnsi"/>
          <w:sz w:val="22"/>
        </w:rPr>
      </w:pPr>
    </w:p>
    <w:p w14:paraId="3F8B7557" w14:textId="77777777" w:rsidR="00415777" w:rsidRDefault="00415777" w:rsidP="001960F4">
      <w:pPr>
        <w:pStyle w:val="NormalArial"/>
        <w:rPr>
          <w:rFonts w:asciiTheme="minorHAnsi" w:eastAsia="Wingdings" w:hAnsiTheme="minorHAnsi"/>
          <w:sz w:val="22"/>
        </w:rPr>
      </w:pPr>
    </w:p>
    <w:p w14:paraId="23E25D68" w14:textId="77777777" w:rsidR="00415777" w:rsidRDefault="00415777" w:rsidP="001960F4">
      <w:pPr>
        <w:pStyle w:val="NormalArial"/>
        <w:rPr>
          <w:rFonts w:asciiTheme="minorHAnsi" w:eastAsia="Wingdings" w:hAnsiTheme="minorHAnsi"/>
          <w:sz w:val="22"/>
        </w:rPr>
      </w:pPr>
    </w:p>
    <w:p w14:paraId="49A68EB3" w14:textId="70BC7846" w:rsidR="00415777" w:rsidRPr="00415777" w:rsidRDefault="00415777" w:rsidP="00415777">
      <w:pPr>
        <w:pStyle w:val="NormalArial"/>
        <w:ind w:right="-851"/>
        <w:rPr>
          <w:rFonts w:asciiTheme="minorHAnsi" w:eastAsia="Wingdings" w:hAnsiTheme="minorHAnsi"/>
          <w:b/>
          <w:bCs w:val="0"/>
          <w:sz w:val="22"/>
        </w:rPr>
      </w:pPr>
      <w:r w:rsidRPr="00415777">
        <w:rPr>
          <w:rFonts w:asciiTheme="minorHAnsi" w:eastAsia="Wingdings" w:hAnsiTheme="minorHAnsi"/>
          <w:b/>
          <w:bCs w:val="0"/>
          <w:sz w:val="22"/>
          <w:u w:val="single"/>
        </w:rPr>
        <w:t xml:space="preserve">L’ensemble </w:t>
      </w:r>
      <w:r w:rsidRPr="00415777">
        <w:rPr>
          <w:rFonts w:asciiTheme="minorHAnsi" w:eastAsia="Wingdings" w:hAnsiTheme="minorHAnsi"/>
          <w:b/>
          <w:bCs w:val="0"/>
          <w:sz w:val="22"/>
        </w:rPr>
        <w:t xml:space="preserve">des cellules "vertes" </w:t>
      </w:r>
      <w:r>
        <w:rPr>
          <w:rFonts w:asciiTheme="minorHAnsi" w:eastAsia="Wingdings" w:hAnsiTheme="minorHAnsi"/>
          <w:b/>
          <w:bCs w:val="0"/>
          <w:sz w:val="22"/>
        </w:rPr>
        <w:t xml:space="preserve">présentes dans le tableau ci-après </w:t>
      </w:r>
      <w:r w:rsidRPr="00415777">
        <w:rPr>
          <w:rFonts w:asciiTheme="minorHAnsi" w:eastAsia="Wingdings" w:hAnsiTheme="minorHAnsi"/>
          <w:b/>
          <w:bCs w:val="0"/>
          <w:sz w:val="22"/>
        </w:rPr>
        <w:t>doi</w:t>
      </w:r>
      <w:r>
        <w:rPr>
          <w:rFonts w:asciiTheme="minorHAnsi" w:eastAsia="Wingdings" w:hAnsiTheme="minorHAnsi"/>
          <w:b/>
          <w:bCs w:val="0"/>
          <w:sz w:val="22"/>
        </w:rPr>
        <w:t>t</w:t>
      </w:r>
      <w:r w:rsidRPr="00415777">
        <w:rPr>
          <w:rFonts w:asciiTheme="minorHAnsi" w:eastAsia="Wingdings" w:hAnsiTheme="minorHAnsi"/>
          <w:b/>
          <w:bCs w:val="0"/>
          <w:sz w:val="22"/>
        </w:rPr>
        <w:t xml:space="preserve"> obligatoirement être complété</w:t>
      </w:r>
      <w:r>
        <w:rPr>
          <w:rFonts w:asciiTheme="minorHAnsi" w:eastAsia="Wingdings" w:hAnsiTheme="minorHAnsi"/>
          <w:b/>
          <w:bCs w:val="0"/>
          <w:sz w:val="22"/>
        </w:rPr>
        <w:t xml:space="preserve"> et détaillé</w:t>
      </w:r>
      <w:r w:rsidRPr="00415777">
        <w:rPr>
          <w:rFonts w:asciiTheme="minorHAnsi" w:eastAsia="Wingdings" w:hAnsiTheme="minorHAnsi"/>
          <w:b/>
          <w:bCs w:val="0"/>
          <w:sz w:val="22"/>
        </w:rPr>
        <w:t>.</w:t>
      </w:r>
    </w:p>
    <w:p w14:paraId="57072F18" w14:textId="77777777" w:rsidR="00415777" w:rsidRDefault="00415777" w:rsidP="001960F4">
      <w:pPr>
        <w:pStyle w:val="NormalArial"/>
        <w:rPr>
          <w:rFonts w:asciiTheme="minorHAnsi" w:eastAsia="Wingdings" w:hAnsiTheme="minorHAnsi"/>
          <w:sz w:val="22"/>
        </w:rPr>
      </w:pPr>
    </w:p>
    <w:p w14:paraId="6E84CD30" w14:textId="77777777" w:rsidR="00415777" w:rsidRDefault="00415777" w:rsidP="001960F4">
      <w:pPr>
        <w:pStyle w:val="NormalArial"/>
        <w:rPr>
          <w:rFonts w:asciiTheme="minorHAnsi" w:eastAsia="Wingdings" w:hAnsiTheme="minorHAnsi"/>
          <w:sz w:val="22"/>
        </w:rPr>
      </w:pPr>
    </w:p>
    <w:p w14:paraId="35876584" w14:textId="77777777" w:rsidR="00415777" w:rsidRDefault="00415777" w:rsidP="001960F4">
      <w:pPr>
        <w:pStyle w:val="NormalArial"/>
        <w:rPr>
          <w:rFonts w:asciiTheme="minorHAnsi" w:eastAsia="Wingdings" w:hAnsiTheme="minorHAnsi"/>
          <w:sz w:val="22"/>
        </w:rPr>
      </w:pPr>
    </w:p>
    <w:tbl>
      <w:tblPr>
        <w:tblW w:w="978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869"/>
        <w:gridCol w:w="3544"/>
        <w:gridCol w:w="3368"/>
      </w:tblGrid>
      <w:tr w:rsidR="000B5928" w:rsidRPr="000B5928" w14:paraId="5962A14B" w14:textId="77777777" w:rsidTr="00F743F5">
        <w:tc>
          <w:tcPr>
            <w:tcW w:w="2869" w:type="dxa"/>
            <w:shd w:val="clear" w:color="auto" w:fill="auto"/>
          </w:tcPr>
          <w:p w14:paraId="771FDF5B" w14:textId="77777777" w:rsidR="000B5928" w:rsidRPr="000B5928" w:rsidRDefault="000B5928" w:rsidP="000A2B26">
            <w:pPr>
              <w:pStyle w:val="Titredetableau"/>
              <w:snapToGrid w:val="0"/>
              <w:ind w:right="-250"/>
              <w:rPr>
                <w:rFonts w:asciiTheme="minorHAnsi" w:eastAsia="Wingdings" w:hAnsiTheme="minorHAnsi" w:cs="Arial"/>
                <w:sz w:val="22"/>
              </w:rPr>
            </w:pPr>
          </w:p>
        </w:tc>
        <w:tc>
          <w:tcPr>
            <w:tcW w:w="69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B2E12A" w14:textId="22031F28" w:rsidR="00A22EBF" w:rsidRPr="00F84C02" w:rsidRDefault="00A22EBF" w:rsidP="001960F4">
            <w:pPr>
              <w:pStyle w:val="NormalArial"/>
              <w:rPr>
                <w:rFonts w:asciiTheme="minorHAnsi" w:eastAsia="Wingdings" w:hAnsiTheme="minorHAnsi"/>
                <w:b/>
                <w:bCs w:val="0"/>
                <w:sz w:val="22"/>
              </w:rPr>
            </w:pPr>
            <w:r w:rsidRPr="00F84C02">
              <w:rPr>
                <w:rFonts w:asciiTheme="minorHAnsi" w:eastAsia="Wingdings" w:hAnsiTheme="minorHAnsi"/>
                <w:b/>
                <w:bCs w:val="0"/>
                <w:sz w:val="22"/>
              </w:rPr>
              <w:t xml:space="preserve">Nom </w:t>
            </w:r>
            <w:r w:rsidR="0030249B" w:rsidRPr="00F84C02">
              <w:rPr>
                <w:rFonts w:asciiTheme="minorHAnsi" w:eastAsia="Wingdings" w:hAnsiTheme="minorHAnsi"/>
                <w:b/>
                <w:bCs w:val="0"/>
                <w:sz w:val="22"/>
              </w:rPr>
              <w:t xml:space="preserve">et coordonnées </w:t>
            </w:r>
            <w:r w:rsidRPr="00F84C02">
              <w:rPr>
                <w:rFonts w:asciiTheme="minorHAnsi" w:eastAsia="Wingdings" w:hAnsiTheme="minorHAnsi"/>
                <w:b/>
                <w:bCs w:val="0"/>
                <w:sz w:val="22"/>
              </w:rPr>
              <w:t xml:space="preserve">de votre structure : </w:t>
            </w:r>
          </w:p>
          <w:p w14:paraId="1CC8AB5C" w14:textId="2A90B124" w:rsidR="0030249B" w:rsidRPr="000B5928" w:rsidRDefault="0030249B" w:rsidP="001960F4">
            <w:pPr>
              <w:pStyle w:val="NormalArial"/>
              <w:rPr>
                <w:rFonts w:asciiTheme="minorHAnsi" w:hAnsiTheme="minorHAnsi"/>
              </w:rPr>
            </w:pPr>
          </w:p>
        </w:tc>
      </w:tr>
      <w:tr w:rsidR="00F7550D" w:rsidRPr="000B5928" w14:paraId="2F3E20CA" w14:textId="77777777" w:rsidTr="002D2D8E">
        <w:trPr>
          <w:trHeight w:val="92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D2E8E9" w14:textId="2BB9B2FD" w:rsidR="00F7550D" w:rsidRDefault="00F7550D" w:rsidP="00CE61AF">
            <w:pPr>
              <w:pStyle w:val="NormalArial"/>
              <w:snapToGrid w:val="0"/>
              <w:jc w:val="center"/>
              <w:rPr>
                <w:rFonts w:asciiTheme="minorHAnsi" w:eastAsia="Wingdings" w:hAnsiTheme="minorHAnsi"/>
                <w:sz w:val="22"/>
              </w:rPr>
            </w:pPr>
            <w:r w:rsidRPr="001D5860">
              <w:rPr>
                <w:rFonts w:asciiTheme="minorHAnsi" w:eastAsiaTheme="minorHAnsi" w:hAnsiTheme="minorHAnsi" w:cs="Georgia"/>
                <w:b/>
                <w:bCs w:val="0"/>
                <w:color w:val="000000"/>
                <w:sz w:val="22"/>
                <w:lang w:eastAsia="en-US"/>
              </w:rPr>
              <w:t>Nature des données personnelles traitées et envisagées par le candidat</w:t>
            </w:r>
          </w:p>
        </w:tc>
      </w:tr>
      <w:tr w:rsidR="000A2B26" w:rsidRPr="000B5928" w14:paraId="28078888" w14:textId="77777777" w:rsidTr="009E11BC">
        <w:trPr>
          <w:trHeight w:val="92"/>
        </w:trPr>
        <w:tc>
          <w:tcPr>
            <w:tcW w:w="286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69F30DAC" w14:textId="77777777" w:rsidR="000A2B26" w:rsidRPr="000B5928" w:rsidRDefault="000A2B26" w:rsidP="001B5997">
            <w:pPr>
              <w:pStyle w:val="NormalArial"/>
              <w:ind w:right="-250"/>
              <w:rPr>
                <w:rFonts w:asciiTheme="minorHAnsi" w:eastAsia="Wingdings" w:hAnsiTheme="minorHAnsi"/>
                <w:sz w:val="22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6080BD" w14:textId="77777777" w:rsidR="000A2B26" w:rsidRPr="001D5860" w:rsidRDefault="000A2B26" w:rsidP="001B5997">
            <w:pPr>
              <w:pStyle w:val="NormalArial"/>
              <w:snapToGrid w:val="0"/>
              <w:rPr>
                <w:rFonts w:asciiTheme="minorHAnsi" w:eastAsia="Wingdings" w:hAnsiTheme="minorHAnsi"/>
                <w:b/>
                <w:bCs w:val="0"/>
                <w:sz w:val="22"/>
              </w:rPr>
            </w:pPr>
            <w:r w:rsidRPr="001D5860">
              <w:rPr>
                <w:rFonts w:asciiTheme="minorHAnsi" w:eastAsia="Wingdings" w:hAnsiTheme="minorHAnsi"/>
                <w:b/>
                <w:bCs w:val="0"/>
                <w:sz w:val="22"/>
              </w:rPr>
              <w:t>Opération de traitement</w:t>
            </w:r>
          </w:p>
        </w:tc>
        <w:tc>
          <w:tcPr>
            <w:tcW w:w="3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3792CD" w14:textId="77777777" w:rsidR="000A2B26" w:rsidRPr="001D5860" w:rsidRDefault="000A2B26" w:rsidP="001B5997">
            <w:pPr>
              <w:pStyle w:val="NormalArial"/>
              <w:snapToGrid w:val="0"/>
              <w:rPr>
                <w:rFonts w:asciiTheme="minorHAnsi" w:eastAsia="Wingdings" w:hAnsiTheme="minorHAnsi"/>
                <w:b/>
                <w:bCs w:val="0"/>
                <w:sz w:val="22"/>
              </w:rPr>
            </w:pPr>
            <w:r w:rsidRPr="001D5860">
              <w:rPr>
                <w:rFonts w:asciiTheme="minorHAnsi" w:eastAsia="Wingdings" w:hAnsiTheme="minorHAnsi"/>
                <w:b/>
                <w:bCs w:val="0"/>
                <w:sz w:val="22"/>
              </w:rPr>
              <w:t>Opérations visées par le prestataire (oui/non &amp; explications suivant les items)</w:t>
            </w:r>
          </w:p>
        </w:tc>
      </w:tr>
      <w:tr w:rsidR="000A2B26" w:rsidRPr="000B5928" w14:paraId="238BB20A" w14:textId="77777777" w:rsidTr="00415777">
        <w:trPr>
          <w:trHeight w:val="92"/>
        </w:trPr>
        <w:tc>
          <w:tcPr>
            <w:tcW w:w="2869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D28EEA" w14:textId="402D2D8E" w:rsidR="000A2B26" w:rsidRPr="009E11BC" w:rsidRDefault="000A2B26" w:rsidP="000A2B26">
            <w:pPr>
              <w:suppressAutoHyphens w:val="0"/>
              <w:overflowPunct/>
              <w:autoSpaceDN w:val="0"/>
              <w:adjustRightInd w:val="0"/>
              <w:ind w:right="-250"/>
              <w:textAlignment w:val="auto"/>
              <w:rPr>
                <w:rFonts w:asciiTheme="minorHAnsi" w:eastAsiaTheme="minorHAnsi" w:hAnsiTheme="minorHAnsi" w:cs="Georgia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9E11BC">
              <w:rPr>
                <w:rFonts w:asciiTheme="minorHAnsi" w:eastAsiaTheme="minorHAnsi" w:hAnsiTheme="minorHAnsi" w:cs="Georgia"/>
                <w:b/>
                <w:bCs/>
                <w:color w:val="000000"/>
                <w:sz w:val="22"/>
                <w:szCs w:val="22"/>
                <w:lang w:eastAsia="en-US"/>
              </w:rPr>
              <w:t>La nature des opérations réalisées sur les données est […]</w:t>
            </w:r>
            <w:r w:rsidR="00F7550D" w:rsidRPr="009E11BC">
              <w:rPr>
                <w:rFonts w:asciiTheme="minorHAnsi" w:eastAsiaTheme="minorHAnsi" w:hAnsiTheme="minorHAnsi" w:cs="Georgia"/>
                <w:b/>
                <w:bCs/>
                <w:color w:val="000000"/>
                <w:sz w:val="22"/>
                <w:szCs w:val="22"/>
                <w:lang w:eastAsia="en-US"/>
              </w:rPr>
              <w:t> :</w:t>
            </w:r>
          </w:p>
          <w:p w14:paraId="23C18A97" w14:textId="77777777" w:rsidR="000A2B26" w:rsidRPr="000B5928" w:rsidRDefault="000A2B26" w:rsidP="000A2B26">
            <w:pPr>
              <w:pStyle w:val="NormalArial"/>
              <w:ind w:right="-250"/>
              <w:rPr>
                <w:rFonts w:asciiTheme="minorHAnsi" w:eastAsia="Wingdings" w:hAnsiTheme="minorHAnsi"/>
                <w:sz w:val="22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EBE1F7" w14:textId="2126BC46" w:rsidR="000A2B26" w:rsidRPr="000B5928" w:rsidRDefault="000A2B26" w:rsidP="001960F4">
            <w:pPr>
              <w:pStyle w:val="NormalArial"/>
              <w:snapToGrid w:val="0"/>
              <w:rPr>
                <w:rFonts w:asciiTheme="minorHAnsi" w:eastAsia="Wingdings" w:hAnsiTheme="minorHAnsi"/>
                <w:sz w:val="22"/>
              </w:rPr>
            </w:pPr>
            <w:r>
              <w:rPr>
                <w:rFonts w:asciiTheme="minorHAnsi" w:eastAsia="Wingdings" w:hAnsiTheme="minorHAnsi"/>
                <w:sz w:val="22"/>
              </w:rPr>
              <w:t>La collecte</w:t>
            </w:r>
          </w:p>
        </w:tc>
        <w:tc>
          <w:tcPr>
            <w:tcW w:w="3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14:paraId="0826CB0D" w14:textId="66117E2D" w:rsidR="000A2B26" w:rsidRPr="00415777" w:rsidRDefault="000A2B26" w:rsidP="001960F4">
            <w:pPr>
              <w:pStyle w:val="NormalArial"/>
              <w:snapToGrid w:val="0"/>
              <w:rPr>
                <w:rFonts w:asciiTheme="minorHAnsi" w:eastAsia="Wingdings" w:hAnsiTheme="minorHAnsi"/>
                <w:sz w:val="22"/>
                <w:highlight w:val="green"/>
              </w:rPr>
            </w:pPr>
          </w:p>
        </w:tc>
      </w:tr>
      <w:tr w:rsidR="000A2B26" w:rsidRPr="000B5928" w14:paraId="087C10CD" w14:textId="77777777" w:rsidTr="00415777">
        <w:trPr>
          <w:trHeight w:val="89"/>
        </w:trPr>
        <w:tc>
          <w:tcPr>
            <w:tcW w:w="286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48D115" w14:textId="77777777" w:rsidR="000A2B26" w:rsidRPr="000B5928" w:rsidRDefault="000A2B26" w:rsidP="000A2B26">
            <w:pPr>
              <w:suppressAutoHyphens w:val="0"/>
              <w:overflowPunct/>
              <w:autoSpaceDN w:val="0"/>
              <w:adjustRightInd w:val="0"/>
              <w:ind w:right="-250"/>
              <w:textAlignment w:val="auto"/>
              <w:rPr>
                <w:rFonts w:asciiTheme="minorHAnsi" w:eastAsiaTheme="minorHAnsi" w:hAnsiTheme="minorHAnsi" w:cs="Georgia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CFC208" w14:textId="6E8BEF2B" w:rsidR="000A2B26" w:rsidRPr="000B5928" w:rsidRDefault="000A2B26" w:rsidP="001960F4">
            <w:pPr>
              <w:pStyle w:val="NormalArial"/>
              <w:snapToGrid w:val="0"/>
              <w:rPr>
                <w:rFonts w:asciiTheme="minorHAnsi" w:eastAsia="Wingdings" w:hAnsiTheme="minorHAnsi"/>
                <w:sz w:val="22"/>
              </w:rPr>
            </w:pPr>
            <w:r>
              <w:rPr>
                <w:rFonts w:asciiTheme="minorHAnsi" w:eastAsia="Wingdings" w:hAnsiTheme="minorHAnsi"/>
                <w:sz w:val="22"/>
              </w:rPr>
              <w:t>L’enregistrement</w:t>
            </w:r>
          </w:p>
        </w:tc>
        <w:tc>
          <w:tcPr>
            <w:tcW w:w="3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14:paraId="2089F7C9" w14:textId="07C3DBB1" w:rsidR="000A2B26" w:rsidRPr="00415777" w:rsidRDefault="000A2B26" w:rsidP="001960F4">
            <w:pPr>
              <w:pStyle w:val="NormalArial"/>
              <w:snapToGrid w:val="0"/>
              <w:rPr>
                <w:rFonts w:asciiTheme="minorHAnsi" w:eastAsia="Wingdings" w:hAnsiTheme="minorHAnsi"/>
                <w:sz w:val="22"/>
              </w:rPr>
            </w:pPr>
          </w:p>
        </w:tc>
      </w:tr>
      <w:tr w:rsidR="000A2B26" w:rsidRPr="000B5928" w14:paraId="421FF3F9" w14:textId="77777777" w:rsidTr="00415777">
        <w:trPr>
          <w:trHeight w:val="89"/>
        </w:trPr>
        <w:tc>
          <w:tcPr>
            <w:tcW w:w="286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9D31D6" w14:textId="77777777" w:rsidR="000A2B26" w:rsidRPr="000B5928" w:rsidRDefault="000A2B26" w:rsidP="000A2B26">
            <w:pPr>
              <w:suppressAutoHyphens w:val="0"/>
              <w:overflowPunct/>
              <w:autoSpaceDN w:val="0"/>
              <w:adjustRightInd w:val="0"/>
              <w:ind w:right="-250"/>
              <w:textAlignment w:val="auto"/>
              <w:rPr>
                <w:rFonts w:asciiTheme="minorHAnsi" w:eastAsiaTheme="minorHAnsi" w:hAnsiTheme="minorHAnsi" w:cs="Georgia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92FB6A" w14:textId="3F8AED74" w:rsidR="000A2B26" w:rsidRPr="000B5928" w:rsidRDefault="000A2B26" w:rsidP="001960F4">
            <w:pPr>
              <w:pStyle w:val="NormalArial"/>
              <w:snapToGrid w:val="0"/>
              <w:rPr>
                <w:rFonts w:asciiTheme="minorHAnsi" w:eastAsia="Wingdings" w:hAnsiTheme="minorHAnsi"/>
                <w:sz w:val="22"/>
              </w:rPr>
            </w:pPr>
            <w:r w:rsidRPr="00916ABF">
              <w:rPr>
                <w:rFonts w:asciiTheme="minorHAnsi" w:eastAsia="Wingdings" w:hAnsiTheme="minorHAnsi"/>
                <w:sz w:val="22"/>
              </w:rPr>
              <w:t>L’organisation</w:t>
            </w:r>
          </w:p>
        </w:tc>
        <w:tc>
          <w:tcPr>
            <w:tcW w:w="3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14:paraId="1B8D9C69" w14:textId="39B63819" w:rsidR="000A2B26" w:rsidRPr="00415777" w:rsidRDefault="000A2B26" w:rsidP="001960F4">
            <w:pPr>
              <w:pStyle w:val="NormalArial"/>
              <w:snapToGrid w:val="0"/>
              <w:rPr>
                <w:rFonts w:asciiTheme="minorHAnsi" w:eastAsia="Wingdings" w:hAnsiTheme="minorHAnsi"/>
                <w:sz w:val="22"/>
                <w:highlight w:val="green"/>
              </w:rPr>
            </w:pPr>
          </w:p>
        </w:tc>
      </w:tr>
      <w:tr w:rsidR="000A2B26" w:rsidRPr="000B5928" w14:paraId="5D91E4B8" w14:textId="77777777" w:rsidTr="00415777">
        <w:trPr>
          <w:trHeight w:val="89"/>
        </w:trPr>
        <w:tc>
          <w:tcPr>
            <w:tcW w:w="286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DF7245" w14:textId="77777777" w:rsidR="000A2B26" w:rsidRPr="000B5928" w:rsidRDefault="000A2B26" w:rsidP="000A2B26">
            <w:pPr>
              <w:suppressAutoHyphens w:val="0"/>
              <w:overflowPunct/>
              <w:autoSpaceDN w:val="0"/>
              <w:adjustRightInd w:val="0"/>
              <w:ind w:right="-250"/>
              <w:textAlignment w:val="auto"/>
              <w:rPr>
                <w:rFonts w:asciiTheme="minorHAnsi" w:eastAsiaTheme="minorHAnsi" w:hAnsiTheme="minorHAnsi" w:cs="Georgia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43879D" w14:textId="3833E76B" w:rsidR="000A2B26" w:rsidRPr="00916ABF" w:rsidRDefault="000A2B26" w:rsidP="001960F4">
            <w:pPr>
              <w:pStyle w:val="NormalArial"/>
              <w:snapToGrid w:val="0"/>
              <w:rPr>
                <w:rFonts w:asciiTheme="minorHAnsi" w:eastAsia="Wingdings" w:hAnsiTheme="minorHAnsi"/>
                <w:sz w:val="22"/>
              </w:rPr>
            </w:pPr>
            <w:r w:rsidRPr="00916ABF">
              <w:rPr>
                <w:rFonts w:asciiTheme="minorHAnsi" w:eastAsia="Wingdings" w:hAnsiTheme="minorHAnsi"/>
                <w:sz w:val="22"/>
              </w:rPr>
              <w:t>La structuration </w:t>
            </w:r>
          </w:p>
        </w:tc>
        <w:tc>
          <w:tcPr>
            <w:tcW w:w="3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14:paraId="3D2FA09A" w14:textId="0D047D31" w:rsidR="000A2B26" w:rsidRPr="00415777" w:rsidRDefault="000A2B26" w:rsidP="001960F4">
            <w:pPr>
              <w:pStyle w:val="NormalArial"/>
              <w:snapToGrid w:val="0"/>
              <w:rPr>
                <w:rFonts w:asciiTheme="minorHAnsi" w:eastAsia="Wingdings" w:hAnsiTheme="minorHAnsi"/>
                <w:sz w:val="22"/>
                <w:highlight w:val="green"/>
              </w:rPr>
            </w:pPr>
          </w:p>
        </w:tc>
      </w:tr>
      <w:tr w:rsidR="000A2B26" w:rsidRPr="000B5928" w14:paraId="3806B4A4" w14:textId="77777777" w:rsidTr="00415777">
        <w:trPr>
          <w:trHeight w:val="89"/>
        </w:trPr>
        <w:tc>
          <w:tcPr>
            <w:tcW w:w="286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00518B" w14:textId="77777777" w:rsidR="000A2B26" w:rsidRPr="000B5928" w:rsidRDefault="000A2B26" w:rsidP="000A2B26">
            <w:pPr>
              <w:suppressAutoHyphens w:val="0"/>
              <w:overflowPunct/>
              <w:autoSpaceDN w:val="0"/>
              <w:adjustRightInd w:val="0"/>
              <w:ind w:right="-250"/>
              <w:textAlignment w:val="auto"/>
              <w:rPr>
                <w:rFonts w:asciiTheme="minorHAnsi" w:eastAsiaTheme="minorHAnsi" w:hAnsiTheme="minorHAnsi" w:cs="Georgia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5C8FC6" w14:textId="09E22C44" w:rsidR="000A2B26" w:rsidRPr="00916ABF" w:rsidRDefault="000A2B26" w:rsidP="001960F4">
            <w:pPr>
              <w:pStyle w:val="NormalArial"/>
              <w:snapToGrid w:val="0"/>
              <w:rPr>
                <w:rFonts w:asciiTheme="minorHAnsi" w:eastAsia="Wingdings" w:hAnsiTheme="minorHAnsi"/>
                <w:sz w:val="22"/>
              </w:rPr>
            </w:pPr>
            <w:r>
              <w:rPr>
                <w:rFonts w:asciiTheme="minorHAnsi" w:eastAsia="Wingdings" w:hAnsiTheme="minorHAnsi"/>
                <w:sz w:val="22"/>
              </w:rPr>
              <w:t>La conservation (</w:t>
            </w:r>
            <w:r w:rsidRPr="00916ABF">
              <w:rPr>
                <w:rFonts w:asciiTheme="minorHAnsi" w:eastAsia="Wingdings" w:hAnsiTheme="minorHAnsi"/>
                <w:i/>
                <w:iCs/>
                <w:sz w:val="22"/>
              </w:rPr>
              <w:t>durée et zone de stockage</w:t>
            </w:r>
            <w:r>
              <w:rPr>
                <w:rFonts w:asciiTheme="minorHAnsi" w:eastAsia="Wingdings" w:hAnsiTheme="minorHAnsi"/>
                <w:sz w:val="22"/>
              </w:rPr>
              <w:t>)</w:t>
            </w:r>
          </w:p>
        </w:tc>
        <w:tc>
          <w:tcPr>
            <w:tcW w:w="3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14:paraId="44450E26" w14:textId="37ED8D90" w:rsidR="000A2B26" w:rsidRPr="00415777" w:rsidRDefault="000A2B26" w:rsidP="001960F4">
            <w:pPr>
              <w:pStyle w:val="NormalArial"/>
              <w:snapToGrid w:val="0"/>
              <w:rPr>
                <w:rFonts w:asciiTheme="minorHAnsi" w:eastAsia="Wingdings" w:hAnsiTheme="minorHAnsi"/>
                <w:sz w:val="22"/>
                <w:highlight w:val="green"/>
              </w:rPr>
            </w:pPr>
          </w:p>
        </w:tc>
      </w:tr>
      <w:tr w:rsidR="000A2B26" w:rsidRPr="000B5928" w14:paraId="1A355855" w14:textId="77777777" w:rsidTr="00415777">
        <w:trPr>
          <w:trHeight w:val="89"/>
        </w:trPr>
        <w:tc>
          <w:tcPr>
            <w:tcW w:w="286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4CD097" w14:textId="77777777" w:rsidR="000A2B26" w:rsidRPr="000B5928" w:rsidRDefault="000A2B26" w:rsidP="000A2B26">
            <w:pPr>
              <w:suppressAutoHyphens w:val="0"/>
              <w:overflowPunct/>
              <w:autoSpaceDN w:val="0"/>
              <w:adjustRightInd w:val="0"/>
              <w:ind w:right="-250"/>
              <w:textAlignment w:val="auto"/>
              <w:rPr>
                <w:rFonts w:asciiTheme="minorHAnsi" w:eastAsiaTheme="minorHAnsi" w:hAnsiTheme="minorHAnsi" w:cs="Georgia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89A78D" w14:textId="6A9D6740" w:rsidR="000A2B26" w:rsidRPr="000B5928" w:rsidRDefault="000A2B26" w:rsidP="001960F4">
            <w:pPr>
              <w:pStyle w:val="NormalArial"/>
              <w:snapToGrid w:val="0"/>
              <w:rPr>
                <w:rFonts w:asciiTheme="minorHAnsi" w:eastAsia="Wingdings" w:hAnsiTheme="minorHAnsi"/>
                <w:sz w:val="22"/>
              </w:rPr>
            </w:pPr>
            <w:r>
              <w:rPr>
                <w:rFonts w:asciiTheme="minorHAnsi" w:eastAsia="Wingdings" w:hAnsiTheme="minorHAnsi"/>
                <w:sz w:val="22"/>
              </w:rPr>
              <w:t>L’adaptation ou la modification</w:t>
            </w:r>
          </w:p>
        </w:tc>
        <w:tc>
          <w:tcPr>
            <w:tcW w:w="3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14:paraId="41EB28F7" w14:textId="5745D1AC" w:rsidR="000A2B26" w:rsidRPr="00415777" w:rsidRDefault="000A2B26" w:rsidP="001960F4">
            <w:pPr>
              <w:pStyle w:val="NormalArial"/>
              <w:snapToGrid w:val="0"/>
              <w:rPr>
                <w:rFonts w:asciiTheme="minorHAnsi" w:eastAsia="Wingdings" w:hAnsiTheme="minorHAnsi"/>
                <w:sz w:val="22"/>
                <w:highlight w:val="green"/>
              </w:rPr>
            </w:pPr>
          </w:p>
        </w:tc>
      </w:tr>
      <w:tr w:rsidR="000A2B26" w:rsidRPr="000B5928" w14:paraId="06AFD558" w14:textId="77777777" w:rsidTr="00415777">
        <w:trPr>
          <w:trHeight w:val="89"/>
        </w:trPr>
        <w:tc>
          <w:tcPr>
            <w:tcW w:w="286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8A7D0A" w14:textId="77777777" w:rsidR="000A2B26" w:rsidRPr="000B5928" w:rsidRDefault="000A2B26" w:rsidP="000A2B26">
            <w:pPr>
              <w:suppressAutoHyphens w:val="0"/>
              <w:overflowPunct/>
              <w:autoSpaceDN w:val="0"/>
              <w:adjustRightInd w:val="0"/>
              <w:ind w:right="-250"/>
              <w:textAlignment w:val="auto"/>
              <w:rPr>
                <w:rFonts w:asciiTheme="minorHAnsi" w:eastAsiaTheme="minorHAnsi" w:hAnsiTheme="minorHAnsi" w:cs="Georgia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E00C54" w14:textId="0D08343A" w:rsidR="000A2B26" w:rsidRPr="000B5928" w:rsidRDefault="000A2B26" w:rsidP="001960F4">
            <w:pPr>
              <w:pStyle w:val="NormalArial"/>
              <w:snapToGrid w:val="0"/>
              <w:rPr>
                <w:rFonts w:asciiTheme="minorHAnsi" w:eastAsia="Wingdings" w:hAnsiTheme="minorHAnsi"/>
                <w:sz w:val="22"/>
              </w:rPr>
            </w:pPr>
            <w:r>
              <w:rPr>
                <w:rFonts w:asciiTheme="minorHAnsi" w:eastAsia="Wingdings" w:hAnsiTheme="minorHAnsi"/>
                <w:sz w:val="22"/>
              </w:rPr>
              <w:t>L’extraction (</w:t>
            </w:r>
            <w:r w:rsidRPr="00916ABF">
              <w:rPr>
                <w:rFonts w:asciiTheme="minorHAnsi" w:eastAsia="Wingdings" w:hAnsiTheme="minorHAnsi"/>
                <w:i/>
                <w:iCs/>
                <w:sz w:val="22"/>
              </w:rPr>
              <w:t>par quel moyen et avec quel outil</w:t>
            </w:r>
            <w:r>
              <w:rPr>
                <w:rFonts w:asciiTheme="minorHAnsi" w:eastAsia="Wingdings" w:hAnsiTheme="minorHAnsi"/>
                <w:sz w:val="22"/>
              </w:rPr>
              <w:t>)</w:t>
            </w:r>
          </w:p>
        </w:tc>
        <w:tc>
          <w:tcPr>
            <w:tcW w:w="3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14:paraId="5AEB9909" w14:textId="470FA2A9" w:rsidR="000A2B26" w:rsidRPr="00415777" w:rsidRDefault="000A2B26" w:rsidP="001960F4">
            <w:pPr>
              <w:pStyle w:val="NormalArial"/>
              <w:snapToGrid w:val="0"/>
              <w:rPr>
                <w:rFonts w:asciiTheme="minorHAnsi" w:eastAsia="Wingdings" w:hAnsiTheme="minorHAnsi"/>
                <w:sz w:val="22"/>
                <w:highlight w:val="green"/>
              </w:rPr>
            </w:pPr>
          </w:p>
        </w:tc>
      </w:tr>
      <w:tr w:rsidR="000A2B26" w:rsidRPr="000B5928" w14:paraId="2FE540A6" w14:textId="77777777" w:rsidTr="00415777">
        <w:trPr>
          <w:trHeight w:val="89"/>
        </w:trPr>
        <w:tc>
          <w:tcPr>
            <w:tcW w:w="286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984FD6" w14:textId="77777777" w:rsidR="000A2B26" w:rsidRPr="000B5928" w:rsidRDefault="000A2B26" w:rsidP="000A2B26">
            <w:pPr>
              <w:suppressAutoHyphens w:val="0"/>
              <w:overflowPunct/>
              <w:autoSpaceDN w:val="0"/>
              <w:adjustRightInd w:val="0"/>
              <w:ind w:right="-250"/>
              <w:textAlignment w:val="auto"/>
              <w:rPr>
                <w:rFonts w:asciiTheme="minorHAnsi" w:eastAsiaTheme="minorHAnsi" w:hAnsiTheme="minorHAnsi" w:cs="Georgia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991035" w14:textId="33F5DBA5" w:rsidR="000A2B26" w:rsidRPr="000B5928" w:rsidRDefault="000A2B26" w:rsidP="001960F4">
            <w:pPr>
              <w:pStyle w:val="NormalArial"/>
              <w:snapToGrid w:val="0"/>
              <w:rPr>
                <w:rFonts w:asciiTheme="minorHAnsi" w:eastAsia="Wingdings" w:hAnsiTheme="minorHAnsi"/>
                <w:sz w:val="22"/>
              </w:rPr>
            </w:pPr>
            <w:r>
              <w:rPr>
                <w:rFonts w:asciiTheme="minorHAnsi" w:eastAsia="Wingdings" w:hAnsiTheme="minorHAnsi"/>
                <w:sz w:val="22"/>
              </w:rPr>
              <w:t>La consultation (</w:t>
            </w:r>
            <w:r w:rsidRPr="00916ABF">
              <w:rPr>
                <w:rFonts w:asciiTheme="minorHAnsi" w:eastAsia="Wingdings" w:hAnsiTheme="minorHAnsi"/>
                <w:i/>
                <w:iCs/>
                <w:sz w:val="22"/>
              </w:rPr>
              <w:t>par qui et pourquoi ?)</w:t>
            </w:r>
          </w:p>
        </w:tc>
        <w:tc>
          <w:tcPr>
            <w:tcW w:w="3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14:paraId="483B876E" w14:textId="3124D200" w:rsidR="000A2B26" w:rsidRPr="00415777" w:rsidRDefault="000A2B26" w:rsidP="001960F4">
            <w:pPr>
              <w:pStyle w:val="NormalArial"/>
              <w:snapToGrid w:val="0"/>
              <w:rPr>
                <w:rFonts w:asciiTheme="minorHAnsi" w:eastAsia="Wingdings" w:hAnsiTheme="minorHAnsi"/>
                <w:sz w:val="22"/>
                <w:highlight w:val="green"/>
              </w:rPr>
            </w:pPr>
          </w:p>
        </w:tc>
      </w:tr>
      <w:tr w:rsidR="000A2B26" w:rsidRPr="000B5928" w14:paraId="39DBA512" w14:textId="77777777" w:rsidTr="00415777">
        <w:trPr>
          <w:trHeight w:val="89"/>
        </w:trPr>
        <w:tc>
          <w:tcPr>
            <w:tcW w:w="286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EDEDDC" w14:textId="77777777" w:rsidR="000A2B26" w:rsidRPr="000B5928" w:rsidRDefault="000A2B26" w:rsidP="000A2B26">
            <w:pPr>
              <w:suppressAutoHyphens w:val="0"/>
              <w:overflowPunct/>
              <w:autoSpaceDN w:val="0"/>
              <w:adjustRightInd w:val="0"/>
              <w:ind w:right="-250"/>
              <w:textAlignment w:val="auto"/>
              <w:rPr>
                <w:rFonts w:asciiTheme="minorHAnsi" w:eastAsiaTheme="minorHAnsi" w:hAnsiTheme="minorHAnsi" w:cs="Georgia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23E569" w14:textId="3EC2CB2F" w:rsidR="000A2B26" w:rsidRPr="000B5928" w:rsidRDefault="000A2B26" w:rsidP="001960F4">
            <w:pPr>
              <w:pStyle w:val="NormalArial"/>
              <w:snapToGrid w:val="0"/>
              <w:rPr>
                <w:rFonts w:asciiTheme="minorHAnsi" w:eastAsia="Wingdings" w:hAnsiTheme="minorHAnsi"/>
                <w:sz w:val="22"/>
              </w:rPr>
            </w:pPr>
            <w:r>
              <w:rPr>
                <w:rFonts w:asciiTheme="minorHAnsi" w:eastAsia="Wingdings" w:hAnsiTheme="minorHAnsi"/>
                <w:sz w:val="22"/>
              </w:rPr>
              <w:t>L’utilisation (</w:t>
            </w:r>
            <w:r w:rsidRPr="00916ABF">
              <w:rPr>
                <w:rFonts w:asciiTheme="minorHAnsi" w:eastAsia="Wingdings" w:hAnsiTheme="minorHAnsi"/>
                <w:i/>
                <w:iCs/>
                <w:sz w:val="22"/>
              </w:rPr>
              <w:t>par qui et pourquoi ?)</w:t>
            </w:r>
          </w:p>
        </w:tc>
        <w:tc>
          <w:tcPr>
            <w:tcW w:w="3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14:paraId="2ACAC453" w14:textId="5C4E0BB4" w:rsidR="000A2B26" w:rsidRPr="00415777" w:rsidRDefault="000A2B26" w:rsidP="001960F4">
            <w:pPr>
              <w:pStyle w:val="NormalArial"/>
              <w:snapToGrid w:val="0"/>
              <w:rPr>
                <w:rFonts w:asciiTheme="minorHAnsi" w:eastAsia="Wingdings" w:hAnsiTheme="minorHAnsi"/>
                <w:sz w:val="22"/>
                <w:highlight w:val="green"/>
              </w:rPr>
            </w:pPr>
          </w:p>
        </w:tc>
      </w:tr>
      <w:tr w:rsidR="000A2B26" w:rsidRPr="000B5928" w14:paraId="24A7C89B" w14:textId="77777777" w:rsidTr="00415777">
        <w:trPr>
          <w:trHeight w:val="89"/>
        </w:trPr>
        <w:tc>
          <w:tcPr>
            <w:tcW w:w="286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B6E1D2" w14:textId="77777777" w:rsidR="000A2B26" w:rsidRPr="000B5928" w:rsidRDefault="000A2B26" w:rsidP="000A2B26">
            <w:pPr>
              <w:suppressAutoHyphens w:val="0"/>
              <w:overflowPunct/>
              <w:autoSpaceDN w:val="0"/>
              <w:adjustRightInd w:val="0"/>
              <w:ind w:right="-250"/>
              <w:textAlignment w:val="auto"/>
              <w:rPr>
                <w:rFonts w:asciiTheme="minorHAnsi" w:eastAsiaTheme="minorHAnsi" w:hAnsiTheme="minorHAnsi" w:cs="Georgia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01E205" w14:textId="6F406EA1" w:rsidR="000A2B26" w:rsidRDefault="000A2B26" w:rsidP="001960F4">
            <w:pPr>
              <w:pStyle w:val="NormalArial"/>
              <w:snapToGrid w:val="0"/>
              <w:rPr>
                <w:rFonts w:asciiTheme="minorHAnsi" w:eastAsia="Wingdings" w:hAnsiTheme="minorHAnsi"/>
                <w:sz w:val="22"/>
              </w:rPr>
            </w:pPr>
            <w:r>
              <w:rPr>
                <w:rFonts w:asciiTheme="minorHAnsi" w:eastAsia="Wingdings" w:hAnsiTheme="minorHAnsi"/>
                <w:sz w:val="22"/>
              </w:rPr>
              <w:t>La communication par transmission (</w:t>
            </w:r>
            <w:r w:rsidRPr="00916ABF">
              <w:rPr>
                <w:rFonts w:asciiTheme="minorHAnsi" w:eastAsia="Wingdings" w:hAnsiTheme="minorHAnsi"/>
                <w:i/>
                <w:iCs/>
                <w:sz w:val="22"/>
              </w:rPr>
              <w:t>A qui ? comment et dans quels cas ?)</w:t>
            </w:r>
          </w:p>
        </w:tc>
        <w:tc>
          <w:tcPr>
            <w:tcW w:w="3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14:paraId="0A48C485" w14:textId="77777777" w:rsidR="000A2B26" w:rsidRPr="00415777" w:rsidRDefault="000A2B26" w:rsidP="001960F4">
            <w:pPr>
              <w:pStyle w:val="NormalArial"/>
              <w:snapToGrid w:val="0"/>
              <w:rPr>
                <w:rFonts w:asciiTheme="minorHAnsi" w:eastAsia="Wingdings" w:hAnsiTheme="minorHAnsi"/>
                <w:sz w:val="22"/>
                <w:highlight w:val="green"/>
              </w:rPr>
            </w:pPr>
          </w:p>
        </w:tc>
      </w:tr>
      <w:tr w:rsidR="000A2B26" w:rsidRPr="000B5928" w14:paraId="38BD1BB8" w14:textId="77777777" w:rsidTr="00415777">
        <w:trPr>
          <w:trHeight w:val="89"/>
        </w:trPr>
        <w:tc>
          <w:tcPr>
            <w:tcW w:w="286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BC3709" w14:textId="77777777" w:rsidR="000A2B26" w:rsidRPr="000B5928" w:rsidRDefault="000A2B26" w:rsidP="000A2B26">
            <w:pPr>
              <w:suppressAutoHyphens w:val="0"/>
              <w:overflowPunct/>
              <w:autoSpaceDN w:val="0"/>
              <w:adjustRightInd w:val="0"/>
              <w:ind w:right="-250"/>
              <w:textAlignment w:val="auto"/>
              <w:rPr>
                <w:rFonts w:asciiTheme="minorHAnsi" w:eastAsiaTheme="minorHAnsi" w:hAnsiTheme="minorHAnsi" w:cs="Georgia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9857EB" w14:textId="73AF7E65" w:rsidR="000A2B26" w:rsidRDefault="000A2B26" w:rsidP="001960F4">
            <w:pPr>
              <w:pStyle w:val="NormalArial"/>
              <w:snapToGrid w:val="0"/>
              <w:rPr>
                <w:rFonts w:asciiTheme="minorHAnsi" w:eastAsia="Wingdings" w:hAnsiTheme="minorHAnsi"/>
                <w:sz w:val="22"/>
              </w:rPr>
            </w:pPr>
            <w:r>
              <w:rPr>
                <w:rFonts w:asciiTheme="minorHAnsi" w:eastAsia="Wingdings" w:hAnsiTheme="minorHAnsi"/>
                <w:sz w:val="22"/>
              </w:rPr>
              <w:t>La diffusion ou toute autre forme de mise à disposition (</w:t>
            </w:r>
            <w:r w:rsidRPr="00916ABF">
              <w:rPr>
                <w:rFonts w:asciiTheme="minorHAnsi" w:eastAsia="Wingdings" w:hAnsiTheme="minorHAnsi"/>
                <w:i/>
                <w:iCs/>
                <w:sz w:val="22"/>
              </w:rPr>
              <w:t>A qui ? Comment et dans quels cas ?)</w:t>
            </w:r>
          </w:p>
        </w:tc>
        <w:tc>
          <w:tcPr>
            <w:tcW w:w="3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14:paraId="2471B1C2" w14:textId="77777777" w:rsidR="000A2B26" w:rsidRPr="00C279F7" w:rsidRDefault="000A2B26" w:rsidP="001960F4">
            <w:pPr>
              <w:pStyle w:val="NormalArial"/>
              <w:snapToGrid w:val="0"/>
              <w:rPr>
                <w:rFonts w:asciiTheme="minorHAnsi" w:eastAsia="Wingdings" w:hAnsiTheme="minorHAnsi"/>
                <w:sz w:val="22"/>
                <w:highlight w:val="green"/>
              </w:rPr>
            </w:pPr>
          </w:p>
        </w:tc>
      </w:tr>
    </w:tbl>
    <w:p w14:paraId="0C9DD47A" w14:textId="77777777" w:rsidR="000A2B26" w:rsidRDefault="000A2B26"/>
    <w:p w14:paraId="420DF183" w14:textId="77777777" w:rsidR="00415777" w:rsidRDefault="00415777"/>
    <w:p w14:paraId="3D450A11" w14:textId="77777777" w:rsidR="00415777" w:rsidRDefault="00415777"/>
    <w:p w14:paraId="4226D5B6" w14:textId="77777777" w:rsidR="00415777" w:rsidRDefault="00415777"/>
    <w:tbl>
      <w:tblPr>
        <w:tblW w:w="978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864"/>
        <w:gridCol w:w="3544"/>
        <w:gridCol w:w="3373"/>
      </w:tblGrid>
      <w:tr w:rsidR="000A2B26" w:rsidRPr="000B5928" w14:paraId="1248DE38" w14:textId="77777777" w:rsidTr="006769AD">
        <w:trPr>
          <w:trHeight w:val="92"/>
        </w:trPr>
        <w:tc>
          <w:tcPr>
            <w:tcW w:w="286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3614B3AA" w14:textId="77777777" w:rsidR="000A2B26" w:rsidRPr="000B5928" w:rsidRDefault="000A2B26" w:rsidP="001B5997">
            <w:pPr>
              <w:pStyle w:val="NormalArial"/>
              <w:ind w:right="-250"/>
              <w:rPr>
                <w:rFonts w:asciiTheme="minorHAnsi" w:eastAsia="Wingdings" w:hAnsiTheme="minorHAnsi"/>
                <w:sz w:val="22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3D50DB" w14:textId="77777777" w:rsidR="000A2B26" w:rsidRPr="00C2598C" w:rsidRDefault="000A2B26" w:rsidP="001B5997">
            <w:pPr>
              <w:pStyle w:val="NormalArial"/>
              <w:snapToGrid w:val="0"/>
              <w:rPr>
                <w:rFonts w:asciiTheme="minorHAnsi" w:eastAsia="Wingdings" w:hAnsiTheme="minorHAnsi"/>
                <w:b/>
                <w:bCs w:val="0"/>
                <w:sz w:val="22"/>
              </w:rPr>
            </w:pPr>
            <w:r w:rsidRPr="00C2598C">
              <w:rPr>
                <w:rFonts w:asciiTheme="minorHAnsi" w:eastAsia="Wingdings" w:hAnsiTheme="minorHAnsi"/>
                <w:b/>
                <w:bCs w:val="0"/>
                <w:sz w:val="22"/>
              </w:rPr>
              <w:t>Opération de traitement</w:t>
            </w:r>
          </w:p>
        </w:tc>
        <w:tc>
          <w:tcPr>
            <w:tcW w:w="3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53C210" w14:textId="77777777" w:rsidR="000A2B26" w:rsidRPr="00C2598C" w:rsidRDefault="000A2B26" w:rsidP="001B5997">
            <w:pPr>
              <w:pStyle w:val="NormalArial"/>
              <w:snapToGrid w:val="0"/>
              <w:rPr>
                <w:rFonts w:asciiTheme="minorHAnsi" w:eastAsia="Wingdings" w:hAnsiTheme="minorHAnsi"/>
                <w:b/>
                <w:bCs w:val="0"/>
                <w:sz w:val="22"/>
              </w:rPr>
            </w:pPr>
            <w:r w:rsidRPr="00C2598C">
              <w:rPr>
                <w:rFonts w:asciiTheme="minorHAnsi" w:eastAsia="Wingdings" w:hAnsiTheme="minorHAnsi"/>
                <w:b/>
                <w:bCs w:val="0"/>
                <w:sz w:val="22"/>
              </w:rPr>
              <w:t>Opérations visées par le prestataire (oui/non &amp; explications suivant les items)</w:t>
            </w:r>
          </w:p>
        </w:tc>
      </w:tr>
      <w:tr w:rsidR="000A2B26" w:rsidRPr="000B5928" w14:paraId="4CDFB691" w14:textId="77777777" w:rsidTr="00415777">
        <w:trPr>
          <w:trHeight w:val="92"/>
        </w:trPr>
        <w:tc>
          <w:tcPr>
            <w:tcW w:w="2864" w:type="dxa"/>
            <w:tcBorders>
              <w:left w:val="single" w:sz="4" w:space="0" w:color="000000"/>
            </w:tcBorders>
            <w:shd w:val="clear" w:color="auto" w:fill="auto"/>
          </w:tcPr>
          <w:p w14:paraId="6EA853BB" w14:textId="7AF81E53" w:rsidR="000A2B26" w:rsidRPr="00C2598C" w:rsidRDefault="000A2B26" w:rsidP="000A2B26">
            <w:pPr>
              <w:suppressAutoHyphens w:val="0"/>
              <w:overflowPunct/>
              <w:autoSpaceDN w:val="0"/>
              <w:adjustRightInd w:val="0"/>
              <w:ind w:right="-250"/>
              <w:textAlignment w:val="auto"/>
              <w:rPr>
                <w:rFonts w:asciiTheme="minorHAnsi" w:eastAsia="Wingdings" w:hAnsiTheme="minorHAnsi"/>
                <w:b/>
                <w:bCs/>
                <w:sz w:val="22"/>
              </w:rPr>
            </w:pPr>
            <w:r w:rsidRPr="00C2598C">
              <w:rPr>
                <w:rFonts w:asciiTheme="minorHAnsi" w:eastAsiaTheme="minorHAnsi" w:hAnsiTheme="minorHAnsi" w:cs="Georgia"/>
                <w:b/>
                <w:bCs/>
                <w:color w:val="000000"/>
                <w:sz w:val="22"/>
                <w:szCs w:val="22"/>
                <w:lang w:eastAsia="en-US"/>
              </w:rPr>
              <w:t>La nature des opérations réalisées sur les données est […]</w:t>
            </w:r>
            <w:r w:rsidR="00C2598C" w:rsidRPr="00C2598C">
              <w:rPr>
                <w:rFonts w:asciiTheme="minorHAnsi" w:eastAsiaTheme="minorHAnsi" w:hAnsiTheme="minorHAnsi" w:cs="Georgia"/>
                <w:b/>
                <w:bCs/>
                <w:color w:val="000000"/>
                <w:sz w:val="22"/>
                <w:szCs w:val="22"/>
                <w:lang w:eastAsia="en-US"/>
              </w:rPr>
              <w:t> :</w:t>
            </w:r>
            <w:r w:rsidRPr="00C2598C">
              <w:rPr>
                <w:rFonts w:asciiTheme="minorHAnsi" w:eastAsiaTheme="minorHAnsi" w:hAnsiTheme="minorHAnsi" w:cs="Georgia"/>
                <w:b/>
                <w:bCs/>
                <w:color w:val="000000"/>
                <w:sz w:val="22"/>
                <w:szCs w:val="22"/>
                <w:lang w:eastAsia="en-US"/>
              </w:rPr>
              <w:t xml:space="preserve"> (Suite)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A128CA" w14:textId="7D70EE77" w:rsidR="000A2B26" w:rsidRPr="000B5928" w:rsidRDefault="000A2B26" w:rsidP="001B5997">
            <w:pPr>
              <w:pStyle w:val="NormalArial"/>
              <w:snapToGrid w:val="0"/>
              <w:rPr>
                <w:rFonts w:asciiTheme="minorHAnsi" w:eastAsia="Wingdings" w:hAnsiTheme="minorHAnsi"/>
                <w:sz w:val="22"/>
              </w:rPr>
            </w:pPr>
            <w:r>
              <w:rPr>
                <w:rFonts w:asciiTheme="minorHAnsi" w:eastAsia="Wingdings" w:hAnsiTheme="minorHAnsi"/>
                <w:sz w:val="22"/>
              </w:rPr>
              <w:t>Le rapprochement ou l’interconnexion</w:t>
            </w:r>
          </w:p>
        </w:tc>
        <w:tc>
          <w:tcPr>
            <w:tcW w:w="3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14:paraId="23A6B0F7" w14:textId="77777777" w:rsidR="000A2B26" w:rsidRPr="000B5928" w:rsidRDefault="000A2B26" w:rsidP="001B5997">
            <w:pPr>
              <w:pStyle w:val="NormalArial"/>
              <w:snapToGrid w:val="0"/>
              <w:rPr>
                <w:rFonts w:asciiTheme="minorHAnsi" w:eastAsia="Wingdings" w:hAnsiTheme="minorHAnsi"/>
                <w:sz w:val="22"/>
              </w:rPr>
            </w:pPr>
          </w:p>
        </w:tc>
      </w:tr>
      <w:tr w:rsidR="000A2B26" w:rsidRPr="000B5928" w14:paraId="271E9A9D" w14:textId="77777777" w:rsidTr="00415777">
        <w:trPr>
          <w:trHeight w:val="92"/>
        </w:trPr>
        <w:tc>
          <w:tcPr>
            <w:tcW w:w="2864" w:type="dxa"/>
            <w:tcBorders>
              <w:left w:val="single" w:sz="4" w:space="0" w:color="000000"/>
            </w:tcBorders>
            <w:shd w:val="clear" w:color="auto" w:fill="auto"/>
          </w:tcPr>
          <w:p w14:paraId="3D6BB36A" w14:textId="77777777" w:rsidR="000A2B26" w:rsidRPr="000B5928" w:rsidRDefault="000A2B26" w:rsidP="001B5997">
            <w:pPr>
              <w:pStyle w:val="NormalArial"/>
              <w:ind w:right="-250"/>
              <w:rPr>
                <w:rFonts w:asciiTheme="minorHAnsi" w:eastAsia="Wingdings" w:hAnsiTheme="minorHAnsi"/>
                <w:sz w:val="22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CEC212" w14:textId="1904E718" w:rsidR="000A2B26" w:rsidRPr="000B5928" w:rsidRDefault="000A2B26" w:rsidP="001B5997">
            <w:pPr>
              <w:pStyle w:val="NormalArial"/>
              <w:snapToGrid w:val="0"/>
              <w:rPr>
                <w:rFonts w:asciiTheme="minorHAnsi" w:eastAsia="Wingdings" w:hAnsiTheme="minorHAnsi"/>
                <w:sz w:val="22"/>
              </w:rPr>
            </w:pPr>
            <w:r>
              <w:rPr>
                <w:rFonts w:asciiTheme="minorHAnsi" w:eastAsia="Wingdings" w:hAnsiTheme="minorHAnsi"/>
                <w:sz w:val="22"/>
              </w:rPr>
              <w:t>La limitation</w:t>
            </w:r>
          </w:p>
        </w:tc>
        <w:tc>
          <w:tcPr>
            <w:tcW w:w="3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14:paraId="01F82135" w14:textId="77777777" w:rsidR="000A2B26" w:rsidRPr="000B5928" w:rsidRDefault="000A2B26" w:rsidP="001B5997">
            <w:pPr>
              <w:pStyle w:val="NormalArial"/>
              <w:snapToGrid w:val="0"/>
              <w:rPr>
                <w:rFonts w:asciiTheme="minorHAnsi" w:eastAsia="Wingdings" w:hAnsiTheme="minorHAnsi"/>
                <w:sz w:val="22"/>
              </w:rPr>
            </w:pPr>
          </w:p>
        </w:tc>
      </w:tr>
      <w:tr w:rsidR="000A2B26" w:rsidRPr="000B5928" w14:paraId="7B66E965" w14:textId="77777777" w:rsidTr="00415777">
        <w:trPr>
          <w:trHeight w:val="92"/>
        </w:trPr>
        <w:tc>
          <w:tcPr>
            <w:tcW w:w="28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9BE2E7" w14:textId="77777777" w:rsidR="000A2B26" w:rsidRPr="000B5928" w:rsidRDefault="000A2B26" w:rsidP="001B5997">
            <w:pPr>
              <w:pStyle w:val="NormalArial"/>
              <w:ind w:right="-250"/>
              <w:rPr>
                <w:rFonts w:asciiTheme="minorHAnsi" w:eastAsia="Wingdings" w:hAnsiTheme="minorHAnsi"/>
                <w:sz w:val="22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5CB739" w14:textId="4B3153A4" w:rsidR="000A2B26" w:rsidRPr="000B5928" w:rsidRDefault="000A2B26" w:rsidP="001B5997">
            <w:pPr>
              <w:pStyle w:val="NormalArial"/>
              <w:snapToGrid w:val="0"/>
              <w:rPr>
                <w:rFonts w:asciiTheme="minorHAnsi" w:eastAsia="Wingdings" w:hAnsiTheme="minorHAnsi"/>
                <w:sz w:val="22"/>
              </w:rPr>
            </w:pPr>
            <w:r>
              <w:rPr>
                <w:rFonts w:asciiTheme="minorHAnsi" w:eastAsia="Wingdings" w:hAnsiTheme="minorHAnsi"/>
                <w:sz w:val="22"/>
              </w:rPr>
              <w:t>L’effacement ou la destruction</w:t>
            </w:r>
          </w:p>
        </w:tc>
        <w:tc>
          <w:tcPr>
            <w:tcW w:w="3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14:paraId="61EDD08F" w14:textId="1081CE4F" w:rsidR="000A2B26" w:rsidRPr="000B5928" w:rsidRDefault="000A2B26" w:rsidP="001B5997">
            <w:pPr>
              <w:pStyle w:val="NormalArial"/>
              <w:snapToGrid w:val="0"/>
              <w:rPr>
                <w:rFonts w:asciiTheme="minorHAnsi" w:eastAsia="Wingdings" w:hAnsiTheme="minorHAnsi"/>
                <w:sz w:val="22"/>
              </w:rPr>
            </w:pPr>
          </w:p>
        </w:tc>
      </w:tr>
      <w:tr w:rsidR="000A2B26" w:rsidRPr="000B5928" w14:paraId="36912409" w14:textId="77777777" w:rsidTr="00415777">
        <w:trPr>
          <w:trHeight w:val="416"/>
        </w:trPr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222FB7" w14:textId="2747BA6C" w:rsidR="000A2B26" w:rsidRDefault="000A2B26" w:rsidP="000A2B26">
            <w:pPr>
              <w:pStyle w:val="NormalArial"/>
              <w:ind w:right="-250"/>
              <w:rPr>
                <w:rFonts w:asciiTheme="minorHAnsi" w:eastAsiaTheme="minorHAnsi" w:hAnsiTheme="minorHAnsi" w:cs="Georgia"/>
                <w:color w:val="000000"/>
                <w:sz w:val="22"/>
                <w:lang w:eastAsia="en-US"/>
              </w:rPr>
            </w:pPr>
            <w:r w:rsidRPr="002F6D06">
              <w:rPr>
                <w:rFonts w:asciiTheme="minorHAnsi" w:eastAsiaTheme="minorHAnsi" w:hAnsiTheme="minorHAnsi" w:cs="Georgia"/>
                <w:color w:val="000000"/>
                <w:sz w:val="22"/>
                <w:lang w:eastAsia="en-US"/>
              </w:rPr>
              <w:t>Les modalités mise en œuvre pour respecter le RGPD (mesures techniques, organisationnelles afin de garantir un niveau de sécurité adapté aux risques)</w:t>
            </w:r>
            <w:r w:rsidR="00A22EBF">
              <w:rPr>
                <w:rFonts w:asciiTheme="minorHAnsi" w:eastAsiaTheme="minorHAnsi" w:hAnsiTheme="minorHAnsi" w:cs="Georgia"/>
                <w:color w:val="000000"/>
                <w:sz w:val="22"/>
                <w:lang w:eastAsia="en-US"/>
              </w:rPr>
              <w:t xml:space="preserve"> sont</w:t>
            </w:r>
            <w:r w:rsidR="00F7550D">
              <w:rPr>
                <w:rFonts w:asciiTheme="minorHAnsi" w:eastAsiaTheme="minorHAnsi" w:hAnsiTheme="minorHAnsi" w:cs="Georgia"/>
                <w:color w:val="000000"/>
                <w:sz w:val="22"/>
                <w:lang w:eastAsia="en-US"/>
              </w:rPr>
              <w:t> :</w:t>
            </w:r>
          </w:p>
          <w:p w14:paraId="1C99E59A" w14:textId="77777777" w:rsidR="000A2B26" w:rsidRDefault="000A2B26" w:rsidP="000A2B26">
            <w:pPr>
              <w:pStyle w:val="NormalArial"/>
              <w:ind w:right="-250"/>
              <w:rPr>
                <w:rFonts w:asciiTheme="minorHAnsi" w:eastAsiaTheme="minorHAnsi" w:hAnsiTheme="minorHAnsi" w:cs="Georgia"/>
                <w:color w:val="000000"/>
                <w:sz w:val="22"/>
                <w:lang w:eastAsia="en-US"/>
              </w:rPr>
            </w:pPr>
          </w:p>
          <w:p w14:paraId="187BF1C2" w14:textId="21425B05" w:rsidR="000A2B26" w:rsidRPr="00C67230" w:rsidRDefault="000A2B26" w:rsidP="000A2B26">
            <w:pPr>
              <w:pStyle w:val="NormalArial"/>
              <w:tabs>
                <w:tab w:val="left" w:pos="1410"/>
                <w:tab w:val="left" w:pos="1875"/>
              </w:tabs>
              <w:ind w:right="-250"/>
              <w:rPr>
                <w:rFonts w:asciiTheme="minorHAnsi" w:eastAsiaTheme="minorHAnsi" w:hAnsiTheme="minorHAnsi" w:cs="Georgia"/>
                <w:color w:val="000000"/>
                <w:sz w:val="22"/>
                <w:lang w:eastAsia="en-US"/>
              </w:rPr>
            </w:pPr>
          </w:p>
        </w:tc>
        <w:tc>
          <w:tcPr>
            <w:tcW w:w="69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14:paraId="65F657BF" w14:textId="77777777" w:rsidR="000A2B26" w:rsidRPr="00F84C02" w:rsidRDefault="000A2B26" w:rsidP="001960F4">
            <w:pPr>
              <w:pStyle w:val="NormalArial"/>
              <w:snapToGrid w:val="0"/>
              <w:rPr>
                <w:rFonts w:asciiTheme="minorHAnsi" w:eastAsia="Wingdings" w:hAnsiTheme="minorHAnsi"/>
                <w:sz w:val="22"/>
              </w:rPr>
            </w:pPr>
          </w:p>
        </w:tc>
      </w:tr>
      <w:tr w:rsidR="000A2B26" w:rsidRPr="000B5928" w14:paraId="5A42FCD9" w14:textId="77777777" w:rsidTr="00415777">
        <w:trPr>
          <w:trHeight w:val="1698"/>
        </w:trPr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45A2DA" w14:textId="77777777" w:rsidR="006769AD" w:rsidRDefault="000A2B26" w:rsidP="002463BC">
            <w:pPr>
              <w:suppressAutoHyphens w:val="0"/>
              <w:overflowPunct/>
              <w:autoSpaceDE/>
              <w:ind w:right="-250"/>
              <w:textAlignment w:val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Disposez-vous d’une </w:t>
            </w:r>
          </w:p>
          <w:p w14:paraId="2376909B" w14:textId="7B0D6E19" w:rsidR="006769AD" w:rsidRDefault="000A2B26" w:rsidP="002463BC">
            <w:pPr>
              <w:suppressAutoHyphens w:val="0"/>
              <w:overflowPunct/>
              <w:autoSpaceDE/>
              <w:ind w:right="-250"/>
              <w:textAlignment w:val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proofErr w:type="gramStart"/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procédure</w:t>
            </w:r>
            <w:proofErr w:type="gramEnd"/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 en cas de violations de données personnelles ? </w:t>
            </w:r>
          </w:p>
          <w:p w14:paraId="5DEE9078" w14:textId="63D2A7A7" w:rsidR="000A2B26" w:rsidRPr="000B5928" w:rsidRDefault="000A2B26" w:rsidP="002463BC">
            <w:pPr>
              <w:suppressAutoHyphens w:val="0"/>
              <w:overflowPunct/>
              <w:autoSpaceDE/>
              <w:ind w:right="-250"/>
              <w:textAlignment w:val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Si oui, laquelle ?</w:t>
            </w:r>
          </w:p>
        </w:tc>
        <w:tc>
          <w:tcPr>
            <w:tcW w:w="69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14:paraId="24292A28" w14:textId="77777777" w:rsidR="000A2B26" w:rsidRPr="00F84C02" w:rsidRDefault="000A2B26" w:rsidP="001960F4">
            <w:pPr>
              <w:pStyle w:val="NormalArial"/>
              <w:snapToGrid w:val="0"/>
              <w:rPr>
                <w:rFonts w:asciiTheme="minorHAnsi" w:eastAsia="Wingdings" w:hAnsiTheme="minorHAnsi"/>
                <w:sz w:val="22"/>
              </w:rPr>
            </w:pPr>
          </w:p>
        </w:tc>
      </w:tr>
      <w:tr w:rsidR="00A22EBF" w:rsidRPr="000B5928" w14:paraId="0B050A97" w14:textId="77777777" w:rsidTr="00415777">
        <w:trPr>
          <w:trHeight w:val="416"/>
        </w:trPr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92A310" w14:textId="77777777" w:rsidR="00A22EBF" w:rsidRPr="0030249B" w:rsidRDefault="00A22EBF" w:rsidP="008E2DBC">
            <w:pPr>
              <w:pStyle w:val="NormalArial"/>
              <w:ind w:right="-250"/>
              <w:rPr>
                <w:rFonts w:asciiTheme="minorHAnsi" w:eastAsiaTheme="minorHAnsi" w:hAnsiTheme="minorHAnsi" w:cs="Georgia"/>
                <w:color w:val="000000"/>
                <w:sz w:val="22"/>
                <w:lang w:eastAsia="en-US"/>
              </w:rPr>
            </w:pPr>
            <w:r w:rsidRPr="0030249B">
              <w:rPr>
                <w:rFonts w:asciiTheme="minorHAnsi" w:eastAsiaTheme="minorHAnsi" w:hAnsiTheme="minorHAnsi" w:cs="Georgia"/>
                <w:color w:val="000000"/>
                <w:sz w:val="22"/>
                <w:lang w:eastAsia="en-US"/>
              </w:rPr>
              <w:t xml:space="preserve">Faites-vous appel à des sous-traitants ultérieurs ? </w:t>
            </w:r>
          </w:p>
          <w:p w14:paraId="008686C4" w14:textId="0A740F0E" w:rsidR="00A22EBF" w:rsidRPr="00C279F7" w:rsidRDefault="00A22EBF" w:rsidP="008E2DBC">
            <w:pPr>
              <w:pStyle w:val="NormalArial"/>
              <w:ind w:right="9"/>
              <w:rPr>
                <w:rFonts w:asciiTheme="minorHAnsi" w:eastAsiaTheme="minorHAnsi" w:hAnsiTheme="minorHAnsi" w:cs="Georgia"/>
                <w:i/>
                <w:iCs/>
                <w:sz w:val="22"/>
                <w:lang w:eastAsia="en-US"/>
              </w:rPr>
            </w:pPr>
            <w:r w:rsidRPr="00C279F7">
              <w:rPr>
                <w:rFonts w:asciiTheme="minorHAnsi" w:eastAsiaTheme="minorHAnsi" w:hAnsiTheme="minorHAnsi" w:cs="Georgia"/>
                <w:i/>
                <w:iCs/>
                <w:sz w:val="22"/>
                <w:lang w:eastAsia="en-US"/>
              </w:rPr>
              <w:t>(</w:t>
            </w:r>
            <w:proofErr w:type="gramStart"/>
            <w:r w:rsidRPr="00C279F7">
              <w:rPr>
                <w:rFonts w:asciiTheme="minorHAnsi" w:eastAsiaTheme="minorHAnsi" w:hAnsiTheme="minorHAnsi" w:cs="Georgia"/>
                <w:i/>
                <w:iCs/>
                <w:sz w:val="22"/>
                <w:lang w:eastAsia="en-US"/>
              </w:rPr>
              <w:t>rappel</w:t>
            </w:r>
            <w:proofErr w:type="gramEnd"/>
            <w:r w:rsidRPr="00C279F7">
              <w:rPr>
                <w:rFonts w:asciiTheme="minorHAnsi" w:eastAsiaTheme="minorHAnsi" w:hAnsiTheme="minorHAnsi" w:cs="Georgia"/>
                <w:i/>
                <w:iCs/>
                <w:sz w:val="22"/>
                <w:lang w:eastAsia="en-US"/>
              </w:rPr>
              <w:t> : l’accord préalable de l’organisme est requis pour tout sous-traitant et l’identification des sous-traitants s’effectue dans</w:t>
            </w:r>
            <w:r w:rsidR="0030249B" w:rsidRPr="00C279F7">
              <w:rPr>
                <w:rFonts w:asciiTheme="minorHAnsi" w:eastAsiaTheme="minorHAnsi" w:hAnsiTheme="minorHAnsi" w:cs="Georgia"/>
                <w:i/>
                <w:iCs/>
                <w:sz w:val="22"/>
                <w:lang w:eastAsia="en-US"/>
              </w:rPr>
              <w:t xml:space="preserve"> le DC4 –« Déclaration de sous-traitants »</w:t>
            </w:r>
            <w:r w:rsidR="002F6D06" w:rsidRPr="00C279F7">
              <w:rPr>
                <w:rFonts w:asciiTheme="minorHAnsi" w:eastAsiaTheme="minorHAnsi" w:hAnsiTheme="minorHAnsi" w:cs="Georgia"/>
                <w:i/>
                <w:iCs/>
                <w:sz w:val="22"/>
                <w:lang w:eastAsia="en-US"/>
              </w:rPr>
              <w:t xml:space="preserve"> </w:t>
            </w:r>
            <w:r w:rsidRPr="00C279F7">
              <w:rPr>
                <w:rFonts w:asciiTheme="minorHAnsi" w:eastAsiaTheme="minorHAnsi" w:hAnsiTheme="minorHAnsi" w:cs="Georgia"/>
                <w:i/>
                <w:iCs/>
                <w:sz w:val="22"/>
                <w:lang w:eastAsia="en-US"/>
              </w:rPr>
              <w:t>du présent marché )</w:t>
            </w:r>
          </w:p>
          <w:p w14:paraId="217231B4" w14:textId="77777777" w:rsidR="00F80CB7" w:rsidRPr="00C279F7" w:rsidRDefault="00F80CB7" w:rsidP="008E2DBC">
            <w:pPr>
              <w:pStyle w:val="NormalArial"/>
              <w:ind w:right="9"/>
              <w:rPr>
                <w:rFonts w:asciiTheme="minorHAnsi" w:eastAsiaTheme="minorHAnsi" w:hAnsiTheme="minorHAnsi" w:cs="Georgia"/>
                <w:sz w:val="22"/>
                <w:lang w:eastAsia="en-US"/>
              </w:rPr>
            </w:pPr>
          </w:p>
          <w:p w14:paraId="43ECBA89" w14:textId="5B73EBC4" w:rsidR="00A22EBF" w:rsidRDefault="00A22EBF" w:rsidP="008E2DBC">
            <w:pPr>
              <w:pStyle w:val="NormalArial"/>
              <w:ind w:right="-250"/>
              <w:rPr>
                <w:rFonts w:asciiTheme="minorHAnsi" w:eastAsiaTheme="minorHAnsi" w:hAnsiTheme="minorHAnsi" w:cs="Georgia"/>
                <w:color w:val="000000"/>
                <w:sz w:val="22"/>
                <w:lang w:eastAsia="en-US"/>
              </w:rPr>
            </w:pPr>
            <w:r w:rsidRPr="0030249B">
              <w:rPr>
                <w:rFonts w:asciiTheme="minorHAnsi" w:eastAsiaTheme="minorHAnsi" w:hAnsiTheme="minorHAnsi" w:cs="Georgia"/>
                <w:color w:val="000000"/>
                <w:sz w:val="22"/>
                <w:lang w:eastAsia="en-US"/>
              </w:rPr>
              <w:t>Lesquels ?</w:t>
            </w:r>
          </w:p>
          <w:p w14:paraId="7D033F29" w14:textId="77777777" w:rsidR="00F80CB7" w:rsidRPr="00C279F7" w:rsidRDefault="00F80CB7" w:rsidP="008E2DBC">
            <w:pPr>
              <w:pStyle w:val="NormalArial"/>
              <w:ind w:right="-250"/>
              <w:rPr>
                <w:rFonts w:asciiTheme="minorHAnsi" w:eastAsiaTheme="minorHAnsi" w:hAnsiTheme="minorHAnsi" w:cs="Georgia"/>
                <w:sz w:val="22"/>
                <w:lang w:eastAsia="en-US"/>
              </w:rPr>
            </w:pPr>
          </w:p>
          <w:p w14:paraId="301DB29B" w14:textId="77777777" w:rsidR="002463BC" w:rsidRPr="00C279F7" w:rsidRDefault="00A22EBF" w:rsidP="008E2DBC">
            <w:pPr>
              <w:pStyle w:val="NormalArial"/>
              <w:ind w:right="-250"/>
              <w:rPr>
                <w:rFonts w:asciiTheme="minorHAnsi" w:eastAsiaTheme="minorHAnsi" w:hAnsiTheme="minorHAnsi" w:cs="Georgia"/>
                <w:sz w:val="22"/>
                <w:lang w:eastAsia="en-US"/>
              </w:rPr>
            </w:pPr>
            <w:r w:rsidRPr="00C279F7">
              <w:rPr>
                <w:rFonts w:asciiTheme="minorHAnsi" w:eastAsiaTheme="minorHAnsi" w:hAnsiTheme="minorHAnsi" w:cs="Georgia"/>
                <w:sz w:val="22"/>
                <w:lang w:eastAsia="en-US"/>
              </w:rPr>
              <w:t>La présente annexe est également à remplir par vos</w:t>
            </w:r>
          </w:p>
          <w:p w14:paraId="09289ECA" w14:textId="7E599FE0" w:rsidR="00A22EBF" w:rsidRPr="00C279F7" w:rsidRDefault="00A22EBF" w:rsidP="008E2DBC">
            <w:pPr>
              <w:pStyle w:val="NormalArial"/>
              <w:ind w:right="-250"/>
              <w:rPr>
                <w:rFonts w:asciiTheme="minorHAnsi" w:eastAsiaTheme="minorHAnsi" w:hAnsiTheme="minorHAnsi" w:cs="Georgia"/>
                <w:sz w:val="22"/>
                <w:lang w:eastAsia="en-US"/>
              </w:rPr>
            </w:pPr>
            <w:proofErr w:type="gramStart"/>
            <w:r w:rsidRPr="00C279F7">
              <w:rPr>
                <w:rFonts w:asciiTheme="minorHAnsi" w:eastAsiaTheme="minorHAnsi" w:hAnsiTheme="minorHAnsi" w:cs="Georgia"/>
                <w:sz w:val="22"/>
                <w:lang w:eastAsia="en-US"/>
              </w:rPr>
              <w:t>co</w:t>
            </w:r>
            <w:proofErr w:type="gramEnd"/>
            <w:r w:rsidRPr="00C279F7">
              <w:rPr>
                <w:rFonts w:asciiTheme="minorHAnsi" w:eastAsiaTheme="minorHAnsi" w:hAnsiTheme="minorHAnsi" w:cs="Georgia"/>
                <w:sz w:val="22"/>
                <w:lang w:eastAsia="en-US"/>
              </w:rPr>
              <w:t>-traitants et sous-traitants ultérieurs</w:t>
            </w:r>
          </w:p>
          <w:p w14:paraId="6BBCEF7C" w14:textId="77777777" w:rsidR="00A22EBF" w:rsidRDefault="00A22EBF" w:rsidP="008E2DBC">
            <w:pPr>
              <w:pStyle w:val="NormalArial"/>
              <w:ind w:right="-250"/>
              <w:rPr>
                <w:rFonts w:asciiTheme="minorHAnsi" w:eastAsiaTheme="minorHAnsi" w:hAnsiTheme="minorHAnsi" w:cs="Georgia"/>
                <w:color w:val="000000"/>
                <w:sz w:val="22"/>
                <w:lang w:eastAsia="en-US"/>
              </w:rPr>
            </w:pPr>
          </w:p>
        </w:tc>
        <w:tc>
          <w:tcPr>
            <w:tcW w:w="69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14:paraId="4A3C6BEC" w14:textId="77777777" w:rsidR="00A22EBF" w:rsidRPr="000B5928" w:rsidRDefault="00A22EBF" w:rsidP="008E2DBC">
            <w:pPr>
              <w:pStyle w:val="NormalArial"/>
              <w:snapToGrid w:val="0"/>
              <w:rPr>
                <w:rFonts w:asciiTheme="minorHAnsi" w:eastAsia="Wingdings" w:hAnsiTheme="minorHAnsi"/>
                <w:sz w:val="22"/>
              </w:rPr>
            </w:pPr>
          </w:p>
        </w:tc>
      </w:tr>
      <w:tr w:rsidR="000A2B26" w:rsidRPr="000B5928" w14:paraId="0CA98281" w14:textId="77777777" w:rsidTr="00415777">
        <w:trPr>
          <w:trHeight w:val="2268"/>
        </w:trPr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BAAAE9" w14:textId="0AE29F7D" w:rsidR="000A2B26" w:rsidRPr="000B5928" w:rsidRDefault="000A2B26" w:rsidP="000A2B26">
            <w:pPr>
              <w:suppressAutoHyphens w:val="0"/>
              <w:overflowPunct/>
              <w:autoSpaceDE/>
              <w:spacing w:after="200" w:line="276" w:lineRule="auto"/>
              <w:ind w:right="-250"/>
              <w:textAlignment w:val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lastRenderedPageBreak/>
              <w:t xml:space="preserve">Nom et coordonnées de votre </w:t>
            </w:r>
            <w:r w:rsidRPr="00C279F7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D</w:t>
            </w:r>
            <w:r w:rsidR="0030249B" w:rsidRPr="00C279F7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élégué à la </w:t>
            </w:r>
            <w:r w:rsidRPr="00C279F7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P</w:t>
            </w:r>
            <w:r w:rsidR="0030249B" w:rsidRPr="00C279F7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rotection des données (</w:t>
            </w:r>
            <w:r w:rsidR="00C279F7" w:rsidRPr="00C279F7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abrégé DPD </w:t>
            </w:r>
            <w:r w:rsidR="007C7EB0" w:rsidRPr="00C279F7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ou DPO</w:t>
            </w:r>
            <w:r w:rsidR="00C279F7" w:rsidRPr="00C279F7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 en anglais</w:t>
            </w:r>
            <w:r w:rsidR="0030249B" w:rsidRPr="00C279F7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) </w:t>
            </w:r>
          </w:p>
        </w:tc>
        <w:tc>
          <w:tcPr>
            <w:tcW w:w="69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14:paraId="123B6BF6" w14:textId="77777777" w:rsidR="000A2B26" w:rsidRPr="000B5928" w:rsidRDefault="000A2B26" w:rsidP="001960F4">
            <w:pPr>
              <w:pStyle w:val="NormalArial"/>
              <w:snapToGrid w:val="0"/>
              <w:rPr>
                <w:rFonts w:asciiTheme="minorHAnsi" w:eastAsia="Wingdings" w:hAnsiTheme="minorHAnsi"/>
                <w:sz w:val="22"/>
              </w:rPr>
            </w:pPr>
          </w:p>
        </w:tc>
      </w:tr>
      <w:tr w:rsidR="000A2B26" w:rsidRPr="000B5928" w14:paraId="530982A4" w14:textId="77777777" w:rsidTr="00415777">
        <w:trPr>
          <w:trHeight w:val="1962"/>
        </w:trPr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E370BF" w14:textId="126AE1C5" w:rsidR="000A2B26" w:rsidRPr="000B5928" w:rsidRDefault="000A2B26" w:rsidP="000A2B26">
            <w:pPr>
              <w:suppressAutoHyphens w:val="0"/>
              <w:overflowPunct/>
              <w:autoSpaceDE/>
              <w:spacing w:after="200" w:line="276" w:lineRule="auto"/>
              <w:ind w:right="-250"/>
              <w:textAlignment w:val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Localisation et hébergement des données sur l’ensemble de la chaine de traitement</w:t>
            </w:r>
          </w:p>
        </w:tc>
        <w:tc>
          <w:tcPr>
            <w:tcW w:w="69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14:paraId="586919A4" w14:textId="77777777" w:rsidR="000A2B26" w:rsidRPr="000B5928" w:rsidRDefault="000A2B26" w:rsidP="001960F4">
            <w:pPr>
              <w:pStyle w:val="NormalArial"/>
              <w:snapToGrid w:val="0"/>
              <w:rPr>
                <w:rFonts w:asciiTheme="minorHAnsi" w:eastAsia="Wingdings" w:hAnsiTheme="minorHAnsi"/>
                <w:sz w:val="22"/>
              </w:rPr>
            </w:pPr>
          </w:p>
        </w:tc>
      </w:tr>
    </w:tbl>
    <w:p w14:paraId="5E0042F0" w14:textId="77777777" w:rsidR="001960F4" w:rsidRPr="000B5928" w:rsidRDefault="001960F4" w:rsidP="001960F4">
      <w:pPr>
        <w:pStyle w:val="NormalArial"/>
        <w:rPr>
          <w:rFonts w:asciiTheme="minorHAnsi" w:eastAsia="Wingdings" w:hAnsiTheme="minorHAnsi"/>
          <w:sz w:val="22"/>
        </w:rPr>
      </w:pPr>
    </w:p>
    <w:sectPr w:rsidR="001960F4" w:rsidRPr="000B5928" w:rsidSect="00624546">
      <w:footerReference w:type="default" r:id="rId10"/>
      <w:pgSz w:w="11906" w:h="16838"/>
      <w:pgMar w:top="993" w:right="70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B1483A" w14:textId="77777777" w:rsidR="0027150A" w:rsidRDefault="0027150A" w:rsidP="00CD4C6E">
      <w:r>
        <w:separator/>
      </w:r>
    </w:p>
  </w:endnote>
  <w:endnote w:type="continuationSeparator" w:id="0">
    <w:p w14:paraId="0B7D6F85" w14:textId="77777777" w:rsidR="0027150A" w:rsidRDefault="0027150A" w:rsidP="00CD4C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554FB9" w14:textId="77777777" w:rsidR="00E876A1" w:rsidRDefault="000F6689" w:rsidP="000A2B26">
    <w:pPr>
      <w:pStyle w:val="Pieddepage"/>
      <w:pBdr>
        <w:top w:val="single" w:sz="4" w:space="1" w:color="auto"/>
      </w:pBdr>
      <w:tabs>
        <w:tab w:val="clear" w:pos="9072"/>
        <w:tab w:val="right" w:pos="9639"/>
      </w:tabs>
      <w:ind w:left="-851" w:right="-567"/>
      <w:rPr>
        <w:bCs/>
      </w:rPr>
    </w:pPr>
    <w:r w:rsidRPr="00415777">
      <w:rPr>
        <w:bCs/>
      </w:rPr>
      <w:t xml:space="preserve">CAF 35 / </w:t>
    </w:r>
    <w:proofErr w:type="spellStart"/>
    <w:r w:rsidRPr="00415777">
      <w:rPr>
        <w:bCs/>
      </w:rPr>
      <w:t>Egoc</w:t>
    </w:r>
    <w:proofErr w:type="spellEnd"/>
    <w:r w:rsidRPr="00415777">
      <w:rPr>
        <w:bCs/>
      </w:rPr>
      <w:t xml:space="preserve"> PA n° </w:t>
    </w:r>
    <w:r w:rsidR="0070162A">
      <w:rPr>
        <w:bCs/>
      </w:rPr>
      <w:t>08</w:t>
    </w:r>
    <w:r w:rsidRPr="00415777">
      <w:rPr>
        <w:bCs/>
      </w:rPr>
      <w:t>/202</w:t>
    </w:r>
    <w:r w:rsidR="00415777" w:rsidRPr="00415777">
      <w:rPr>
        <w:bCs/>
      </w:rPr>
      <w:t>5</w:t>
    </w:r>
    <w:r w:rsidRPr="00415777">
      <w:rPr>
        <w:bCs/>
      </w:rPr>
      <w:t xml:space="preserve"> - Formation </w:t>
    </w:r>
    <w:r w:rsidR="00C60F15">
      <w:rPr>
        <w:bCs/>
      </w:rPr>
      <w:t xml:space="preserve">dans le cadre des dispositifs nationaux relevant </w:t>
    </w:r>
  </w:p>
  <w:p w14:paraId="2C09762D" w14:textId="452C80C8" w:rsidR="000A2B26" w:rsidRPr="004F16B7" w:rsidRDefault="00C60F15" w:rsidP="000A2B26">
    <w:pPr>
      <w:pStyle w:val="Pieddepage"/>
      <w:pBdr>
        <w:top w:val="single" w:sz="4" w:space="1" w:color="auto"/>
      </w:pBdr>
      <w:tabs>
        <w:tab w:val="clear" w:pos="9072"/>
        <w:tab w:val="right" w:pos="9639"/>
      </w:tabs>
      <w:ind w:left="-851" w:right="-567"/>
      <w:rPr>
        <w:rFonts w:ascii="Arial" w:hAnsi="Arial" w:cs="Arial"/>
      </w:rPr>
    </w:pPr>
    <w:proofErr w:type="gramStart"/>
    <w:r>
      <w:rPr>
        <w:bCs/>
      </w:rPr>
      <w:t>du</w:t>
    </w:r>
    <w:proofErr w:type="gramEnd"/>
    <w:r>
      <w:rPr>
        <w:bCs/>
      </w:rPr>
      <w:t xml:space="preserve"> pôle de compétences de l’EGOC</w:t>
    </w:r>
    <w:r w:rsidR="000F6689" w:rsidRPr="00415777">
      <w:rPr>
        <w:bCs/>
      </w:rPr>
      <w:t> »</w:t>
    </w:r>
    <w:r w:rsidR="00244942">
      <w:rPr>
        <w:bCs/>
      </w:rPr>
      <w:t xml:space="preserve"> - v1</w:t>
    </w:r>
    <w:r w:rsidR="000A2B26">
      <w:rPr>
        <w:rFonts w:ascii="Arial" w:hAnsi="Arial" w:cs="Arial"/>
      </w:rPr>
      <w:tab/>
    </w:r>
    <w:r w:rsidR="009432A9">
      <w:rPr>
        <w:rFonts w:ascii="Arial" w:hAnsi="Arial" w:cs="Arial"/>
      </w:rPr>
      <w:tab/>
    </w:r>
    <w:r w:rsidR="000A2B26">
      <w:rPr>
        <w:rFonts w:ascii="Arial" w:hAnsi="Arial" w:cs="Arial"/>
      </w:rPr>
      <w:t xml:space="preserve">Page </w:t>
    </w:r>
    <w:sdt>
      <w:sdtPr>
        <w:rPr>
          <w:rFonts w:ascii="Arial" w:hAnsi="Arial" w:cs="Arial"/>
        </w:rPr>
        <w:id w:val="19903121"/>
        <w:docPartObj>
          <w:docPartGallery w:val="Page Numbers (Bottom of Page)"/>
          <w:docPartUnique/>
        </w:docPartObj>
      </w:sdtPr>
      <w:sdtEndPr/>
      <w:sdtContent>
        <w:r w:rsidR="000A2B26" w:rsidRPr="004F16B7">
          <w:rPr>
            <w:rFonts w:ascii="Arial" w:hAnsi="Arial" w:cs="Arial"/>
          </w:rPr>
          <w:fldChar w:fldCharType="begin"/>
        </w:r>
        <w:r w:rsidR="000A2B26" w:rsidRPr="004F16B7">
          <w:rPr>
            <w:rFonts w:ascii="Arial" w:hAnsi="Arial" w:cs="Arial"/>
          </w:rPr>
          <w:instrText>PAGE   \* MERGEFORMAT</w:instrText>
        </w:r>
        <w:r w:rsidR="000A2B26" w:rsidRPr="004F16B7">
          <w:rPr>
            <w:rFonts w:ascii="Arial" w:hAnsi="Arial" w:cs="Arial"/>
          </w:rPr>
          <w:fldChar w:fldCharType="separate"/>
        </w:r>
        <w:r w:rsidR="000A2B26">
          <w:rPr>
            <w:rFonts w:ascii="Arial" w:hAnsi="Arial" w:cs="Arial"/>
          </w:rPr>
          <w:t>2</w:t>
        </w:r>
        <w:r w:rsidR="000A2B26" w:rsidRPr="004F16B7">
          <w:rPr>
            <w:rFonts w:ascii="Arial" w:hAnsi="Arial" w:cs="Arial"/>
          </w:rPr>
          <w:fldChar w:fldCharType="end"/>
        </w:r>
        <w:r w:rsidR="00BC55E8">
          <w:rPr>
            <w:rFonts w:ascii="Arial" w:hAnsi="Arial" w:cs="Arial"/>
          </w:rPr>
          <w:t>/XX</w:t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1381EB" w14:textId="77777777" w:rsidR="0027150A" w:rsidRDefault="0027150A" w:rsidP="00CD4C6E">
      <w:r>
        <w:separator/>
      </w:r>
    </w:p>
  </w:footnote>
  <w:footnote w:type="continuationSeparator" w:id="0">
    <w:p w14:paraId="5C5B68B6" w14:textId="77777777" w:rsidR="0027150A" w:rsidRDefault="0027150A" w:rsidP="00CD4C6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6258"/>
    <w:rsid w:val="0001443F"/>
    <w:rsid w:val="0009217D"/>
    <w:rsid w:val="000A231E"/>
    <w:rsid w:val="000A2B26"/>
    <w:rsid w:val="000B5928"/>
    <w:rsid w:val="000F6689"/>
    <w:rsid w:val="00116E97"/>
    <w:rsid w:val="00121D09"/>
    <w:rsid w:val="001960F4"/>
    <w:rsid w:val="001C3975"/>
    <w:rsid w:val="001D5860"/>
    <w:rsid w:val="00202297"/>
    <w:rsid w:val="0022360D"/>
    <w:rsid w:val="00244942"/>
    <w:rsid w:val="002463BC"/>
    <w:rsid w:val="0027150A"/>
    <w:rsid w:val="0029103B"/>
    <w:rsid w:val="002F6D06"/>
    <w:rsid w:val="0030249B"/>
    <w:rsid w:val="003148B2"/>
    <w:rsid w:val="00316944"/>
    <w:rsid w:val="003404FA"/>
    <w:rsid w:val="003952F2"/>
    <w:rsid w:val="003E0868"/>
    <w:rsid w:val="00415777"/>
    <w:rsid w:val="00421CB4"/>
    <w:rsid w:val="004234F4"/>
    <w:rsid w:val="00431207"/>
    <w:rsid w:val="004746F8"/>
    <w:rsid w:val="004A172A"/>
    <w:rsid w:val="004C6032"/>
    <w:rsid w:val="00544600"/>
    <w:rsid w:val="005656E5"/>
    <w:rsid w:val="005718FD"/>
    <w:rsid w:val="00596285"/>
    <w:rsid w:val="005A1355"/>
    <w:rsid w:val="005A7C64"/>
    <w:rsid w:val="005D763D"/>
    <w:rsid w:val="00617E06"/>
    <w:rsid w:val="00624546"/>
    <w:rsid w:val="00636DF4"/>
    <w:rsid w:val="00660C24"/>
    <w:rsid w:val="006760F3"/>
    <w:rsid w:val="006769AD"/>
    <w:rsid w:val="006E5D28"/>
    <w:rsid w:val="006E5D49"/>
    <w:rsid w:val="0070162A"/>
    <w:rsid w:val="00762675"/>
    <w:rsid w:val="00796258"/>
    <w:rsid w:val="0079710A"/>
    <w:rsid w:val="007C7EB0"/>
    <w:rsid w:val="007E0809"/>
    <w:rsid w:val="0080511B"/>
    <w:rsid w:val="00833E82"/>
    <w:rsid w:val="00865F91"/>
    <w:rsid w:val="008C6A6F"/>
    <w:rsid w:val="008D2027"/>
    <w:rsid w:val="00916ABF"/>
    <w:rsid w:val="009420A2"/>
    <w:rsid w:val="009432A9"/>
    <w:rsid w:val="00954DAC"/>
    <w:rsid w:val="009633BC"/>
    <w:rsid w:val="009C16C1"/>
    <w:rsid w:val="009D6D09"/>
    <w:rsid w:val="009E0F00"/>
    <w:rsid w:val="009E11BC"/>
    <w:rsid w:val="009E1471"/>
    <w:rsid w:val="00A1165D"/>
    <w:rsid w:val="00A14BBD"/>
    <w:rsid w:val="00A22EBF"/>
    <w:rsid w:val="00A47848"/>
    <w:rsid w:val="00A7479F"/>
    <w:rsid w:val="00A96BEE"/>
    <w:rsid w:val="00AB726E"/>
    <w:rsid w:val="00B323B6"/>
    <w:rsid w:val="00BC55E8"/>
    <w:rsid w:val="00BC679A"/>
    <w:rsid w:val="00BD7CB0"/>
    <w:rsid w:val="00C11AEB"/>
    <w:rsid w:val="00C2598C"/>
    <w:rsid w:val="00C279F7"/>
    <w:rsid w:val="00C60F15"/>
    <w:rsid w:val="00C67230"/>
    <w:rsid w:val="00CD4C6E"/>
    <w:rsid w:val="00CE61AF"/>
    <w:rsid w:val="00D143F3"/>
    <w:rsid w:val="00D34F7C"/>
    <w:rsid w:val="00E64CC8"/>
    <w:rsid w:val="00E7358E"/>
    <w:rsid w:val="00E84678"/>
    <w:rsid w:val="00E876A1"/>
    <w:rsid w:val="00F3357A"/>
    <w:rsid w:val="00F52538"/>
    <w:rsid w:val="00F535A2"/>
    <w:rsid w:val="00F743F5"/>
    <w:rsid w:val="00F7550D"/>
    <w:rsid w:val="00F80CB7"/>
    <w:rsid w:val="00F84C02"/>
    <w:rsid w:val="00FB0271"/>
    <w:rsid w:val="00FC7B2B"/>
    <w:rsid w:val="00FD3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47CF9FD3"/>
  <w15:chartTrackingRefBased/>
  <w15:docId w15:val="{FBE9EF1E-1303-4820-9BD6-ABB27A1FD7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960F4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itredetableau">
    <w:name w:val="Titre de tableau"/>
    <w:basedOn w:val="Normal"/>
    <w:rsid w:val="001960F4"/>
    <w:pPr>
      <w:suppressLineNumbers/>
      <w:jc w:val="center"/>
    </w:pPr>
    <w:rPr>
      <w:b/>
      <w:bCs/>
    </w:rPr>
  </w:style>
  <w:style w:type="paragraph" w:customStyle="1" w:styleId="NormalArial">
    <w:name w:val="Normal + Arial"/>
    <w:basedOn w:val="Normal"/>
    <w:rsid w:val="001960F4"/>
    <w:pPr>
      <w:suppressAutoHyphens w:val="0"/>
    </w:pPr>
    <w:rPr>
      <w:rFonts w:cs="Arial"/>
      <w:bCs/>
      <w:sz w:val="18"/>
      <w:szCs w:val="22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F52538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F52538"/>
    <w:pPr>
      <w:suppressAutoHyphens w:val="0"/>
      <w:overflowPunct/>
      <w:autoSpaceDE/>
      <w:spacing w:after="200"/>
      <w:textAlignment w:val="auto"/>
    </w:pPr>
    <w:rPr>
      <w:rFonts w:asciiTheme="minorHAnsi" w:eastAsiaTheme="minorHAnsi" w:hAnsiTheme="minorHAnsi" w:cstheme="minorBidi"/>
      <w:lang w:eastAsia="en-US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F52538"/>
    <w:rPr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52538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52538"/>
    <w:rPr>
      <w:rFonts w:ascii="Segoe UI" w:eastAsia="Times New Roman" w:hAnsi="Segoe UI" w:cs="Segoe UI"/>
      <w:sz w:val="18"/>
      <w:szCs w:val="18"/>
      <w:lang w:eastAsia="zh-CN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67230"/>
    <w:pPr>
      <w:suppressAutoHyphens/>
      <w:overflowPunct w:val="0"/>
      <w:autoSpaceDE w:val="0"/>
      <w:spacing w:after="0"/>
      <w:textAlignment w:val="baseline"/>
    </w:pPr>
    <w:rPr>
      <w:rFonts w:ascii="Times New Roman" w:eastAsia="Times New Roman" w:hAnsi="Times New Roman" w:cs="Times New Roman"/>
      <w:b/>
      <w:bCs/>
      <w:lang w:eastAsia="zh-CN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67230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paragraph" w:styleId="En-tte">
    <w:name w:val="header"/>
    <w:basedOn w:val="Normal"/>
    <w:link w:val="En-tteCar"/>
    <w:uiPriority w:val="99"/>
    <w:unhideWhenUsed/>
    <w:rsid w:val="00CD4C6E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CD4C6E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Pieddepage">
    <w:name w:val="footer"/>
    <w:basedOn w:val="Normal"/>
    <w:link w:val="PieddepageCar"/>
    <w:uiPriority w:val="99"/>
    <w:unhideWhenUsed/>
    <w:rsid w:val="00CD4C6E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CD4C6E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Lienhypertexte">
    <w:name w:val="Hyperlink"/>
    <w:basedOn w:val="Policepardfaut"/>
    <w:uiPriority w:val="99"/>
    <w:unhideWhenUsed/>
    <w:rsid w:val="00FC7B2B"/>
    <w:rPr>
      <w:color w:val="0000FF"/>
      <w:u w:val="single"/>
    </w:rPr>
  </w:style>
  <w:style w:type="table" w:styleId="Grilledutableau">
    <w:name w:val="Table Grid"/>
    <w:basedOn w:val="TableauNormal"/>
    <w:uiPriority w:val="59"/>
    <w:rsid w:val="005A7C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tionnonrsolue">
    <w:name w:val="Unresolved Mention"/>
    <w:basedOn w:val="Policepardfaut"/>
    <w:uiPriority w:val="99"/>
    <w:semiHidden/>
    <w:unhideWhenUsed/>
    <w:rsid w:val="00833E82"/>
    <w:rPr>
      <w:color w:val="605E5C"/>
      <w:shd w:val="clear" w:color="auto" w:fill="E1DFDD"/>
    </w:rPr>
  </w:style>
  <w:style w:type="character" w:customStyle="1" w:styleId="ui-provider">
    <w:name w:val="ui-provider"/>
    <w:basedOn w:val="Policepardfaut"/>
    <w:rsid w:val="003024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nil.fr/fr/reglement-europeen-protection-donnees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www.cnil.fr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598729-61CD-4383-BB53-A3E668ED95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3</Pages>
  <Words>530</Words>
  <Characters>2920</Characters>
  <Application>Microsoft Office Word</Application>
  <DocSecurity>0</DocSecurity>
  <Lines>24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Jean-Luc MONTAIGNE 141</dc:creator>
  <cp:keywords/>
  <dc:description/>
  <cp:lastModifiedBy>Stephanie SEVENO 351</cp:lastModifiedBy>
  <cp:revision>15</cp:revision>
  <dcterms:created xsi:type="dcterms:W3CDTF">2023-09-13T08:30:00Z</dcterms:created>
  <dcterms:modified xsi:type="dcterms:W3CDTF">2025-08-26T14:06:00Z</dcterms:modified>
</cp:coreProperties>
</file>