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C1274" w14:textId="4C87FCE0" w:rsidR="00134508" w:rsidRPr="00DB6DE4" w:rsidRDefault="00DB6DE4" w:rsidP="00CC1AEB">
      <w:pPr>
        <w:jc w:val="center"/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</w:pPr>
      <w:r w:rsidRPr="00DB6DE4"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  <w:t>Cadre de mémoire technique relatif au marché</w:t>
      </w:r>
      <w:r w:rsidR="002E390D"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  <w:t xml:space="preserve"> F_M1</w:t>
      </w:r>
      <w:r w:rsidR="00047E8E"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  <w:t>9</w:t>
      </w:r>
      <w:r w:rsidR="002E390D"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  <w:t xml:space="preserve">_2025_Accord-cadre </w:t>
      </w:r>
      <w:r w:rsidR="00047E8E"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  <w:t>Prestations de coordination de projets culturels et pédagogiques du château de Fontainebleau</w:t>
      </w:r>
      <w:r w:rsidRPr="00DB6DE4"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  <w:t xml:space="preserve"> </w:t>
      </w:r>
    </w:p>
    <w:p w14:paraId="5E0190DC" w14:textId="77777777" w:rsidR="002351D6" w:rsidRDefault="002351D6" w:rsidP="002351D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fr-FR"/>
        </w:rPr>
      </w:pPr>
    </w:p>
    <w:p w14:paraId="68F846FE" w14:textId="31211A7A" w:rsidR="002351D6" w:rsidRPr="002351D6" w:rsidRDefault="002351D6" w:rsidP="002351D6">
      <w:pP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Nom du candidat : _ _ _ _ _ _ _ _ _ _</w:t>
      </w:r>
    </w:p>
    <w:p w14:paraId="17C85EA2" w14:textId="77777777" w:rsidR="002351D6" w:rsidRPr="002351D6" w:rsidRDefault="002351D6" w:rsidP="002351D6">
      <w:pP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</w:p>
    <w:p w14:paraId="3E4F4DEA" w14:textId="77777777" w:rsidR="002351D6" w:rsidRDefault="002351D6" w:rsidP="004B4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Le présent document 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est OBLIGATOIRE il </w:t>
      </w: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sert à analyser les offres remis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es</w:t>
      </w: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 par les soumissionnaires.</w:t>
      </w:r>
    </w:p>
    <w:p w14:paraId="7CE336F4" w14:textId="0259D9EC" w:rsidR="002351D6" w:rsidRPr="002351D6" w:rsidRDefault="002351D6" w:rsidP="004B4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Il doit être complété le plus exhaustivement possible.           </w:t>
      </w:r>
    </w:p>
    <w:p w14:paraId="33C02122" w14:textId="77777777" w:rsidR="002351D6" w:rsidRPr="002351D6" w:rsidRDefault="002351D6" w:rsidP="004B4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Ce document ne peut être modifié, les rubriques peuvent toutefois être agrandies.</w:t>
      </w:r>
    </w:p>
    <w:p w14:paraId="6CC3DDCE" w14:textId="174EB012" w:rsidR="002351D6" w:rsidRPr="002351D6" w:rsidRDefault="002351D6" w:rsidP="004B4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Le soumissionnaire 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fournit en annexe les pièces justificatives </w:t>
      </w:r>
      <w:r w:rsidR="0050180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suivantes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 :</w:t>
      </w:r>
      <w:r w:rsidR="00DD62CF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  </w:t>
      </w:r>
      <w:r w:rsidR="00395F21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curriculum vitae ; </w:t>
      </w:r>
      <w:r w:rsidR="006E5FD2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attestation de qualification</w:t>
      </w:r>
      <w:r w:rsidR="001E2A9A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 ; rétroplanning ; budget prévisionnel</w:t>
      </w: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.</w:t>
      </w:r>
    </w:p>
    <w:p w14:paraId="3FCD0665" w14:textId="77777777" w:rsidR="00DB6DE4" w:rsidRDefault="00DB6DE4" w:rsidP="00DB6DE4">
      <w:pPr>
        <w:jc w:val="both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</w:p>
    <w:p w14:paraId="11EC2156" w14:textId="30D8E710" w:rsidR="00831B7E" w:rsidRPr="00831B7E" w:rsidRDefault="00831B7E" w:rsidP="00831B7E">
      <w:pPr>
        <w:numPr>
          <w:ilvl w:val="0"/>
          <w:numId w:val="1"/>
        </w:numPr>
        <w:spacing w:after="0" w:line="240" w:lineRule="auto"/>
        <w:contextualSpacing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 xml:space="preserve">MOYENS </w:t>
      </w:r>
      <w: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TECHNIQUES ET MATERIELS</w:t>
      </w:r>
    </w:p>
    <w:p w14:paraId="2AC79F09" w14:textId="77777777" w:rsidR="00831B7E" w:rsidRPr="00831B7E" w:rsidRDefault="00831B7E" w:rsidP="00831B7E">
      <w:pPr>
        <w:spacing w:after="0" w:line="240" w:lineRule="auto"/>
        <w:ind w:left="720"/>
        <w:contextualSpacing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472CD7FD" w14:textId="626B8B72" w:rsidR="00831B7E" w:rsidRDefault="00831B7E" w:rsidP="00DD62CF">
      <w:pPr>
        <w:spacing w:after="0" w:line="240" w:lineRule="auto"/>
        <w:jc w:val="both"/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Le soumissionnaire </w:t>
      </w:r>
      <w:r w:rsidR="00C029F2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décrira</w:t>
      </w: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</w:t>
      </w:r>
      <w:r w:rsidR="003B6F45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l</w:t>
      </w: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es </w:t>
      </w:r>
      <w:r w:rsidR="00047E8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moyens techniques et matériels</w:t>
      </w: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</w:t>
      </w:r>
      <w:r w:rsidR="00C029F2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dédiés à l’exécution des prestations</w:t>
      </w: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 :</w:t>
      </w:r>
    </w:p>
    <w:p w14:paraId="4E8A99C8" w14:textId="77777777" w:rsidR="00831B7E" w:rsidRPr="00831B7E" w:rsidRDefault="00831B7E" w:rsidP="00831B7E">
      <w:pPr>
        <w:spacing w:after="0" w:line="240" w:lineRule="auto"/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</w:pPr>
    </w:p>
    <w:p w14:paraId="1E66D5D6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A262CCF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591F8A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BFC4D38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92B4C89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D2412E4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BF576B1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2D7312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486732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4FB5C0E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A075F39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7DCFB41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39FB586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1037F0A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E2D86AA" w14:textId="77777777" w:rsidR="00831B7E" w:rsidRPr="00831B7E" w:rsidRDefault="00831B7E" w:rsidP="00831B7E">
      <w:pP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69B886C" w14:textId="77777777" w:rsidR="00831B7E" w:rsidRPr="00831B7E" w:rsidRDefault="00831B7E" w:rsidP="00831B7E">
      <w:pP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7CD73FE" w14:textId="77777777" w:rsidR="00831B7E" w:rsidRPr="00831B7E" w:rsidRDefault="00831B7E" w:rsidP="00831B7E">
      <w:pPr>
        <w:keepNext/>
        <w:numPr>
          <w:ilvl w:val="0"/>
          <w:numId w:val="1"/>
        </w:numPr>
        <w:spacing w:after="0" w:line="240" w:lineRule="auto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bookmarkStart w:id="0" w:name="_Hlk193451305"/>
      <w:r w:rsidRPr="00831B7E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 xml:space="preserve">MOYENS HUMAINS </w:t>
      </w:r>
    </w:p>
    <w:p w14:paraId="1FE7D288" w14:textId="77777777" w:rsidR="00831B7E" w:rsidRP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34A982BE" w14:textId="097C9EAD" w:rsidR="00047E8E" w:rsidRPr="005F5A3F" w:rsidRDefault="005F5A3F" w:rsidP="00047E8E">
      <w:pPr>
        <w:spacing w:after="0" w:line="240" w:lineRule="auto"/>
        <w:jc w:val="both"/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</w:pPr>
      <w:r w:rsidRPr="005F5A3F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 xml:space="preserve">Le soumissionnaire </w:t>
      </w:r>
      <w:r w:rsidR="00A9068D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 xml:space="preserve">présente le coordinateur-animateur dédié à l’exécution des prestations. </w:t>
      </w:r>
    </w:p>
    <w:p w14:paraId="20F86419" w14:textId="77777777" w:rsidR="00047E8E" w:rsidRDefault="00047E8E" w:rsidP="007D08FC">
      <w:pPr>
        <w:keepNext/>
        <w:tabs>
          <w:tab w:val="left" w:pos="6663"/>
          <w:tab w:val="left" w:pos="7797"/>
        </w:tabs>
        <w:spacing w:after="0" w:line="240" w:lineRule="auto"/>
        <w:ind w:right="1275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36D1577" w14:textId="3F135C10" w:rsidR="00F4377E" w:rsidRDefault="00F4377E" w:rsidP="00F4377E">
      <w:pPr>
        <w:keepNext/>
        <w:tabs>
          <w:tab w:val="left" w:pos="6663"/>
          <w:tab w:val="left" w:pos="7797"/>
        </w:tabs>
        <w:spacing w:after="0" w:line="240" w:lineRule="auto"/>
        <w:ind w:right="49"/>
        <w:contextualSpacing/>
        <w:jc w:val="both"/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</w:pPr>
    </w:p>
    <w:p w14:paraId="36526AA4" w14:textId="7945017F" w:rsidR="00D74E56" w:rsidRDefault="00D74E56" w:rsidP="00D74E56">
      <w:pPr>
        <w:keepNext/>
        <w:tabs>
          <w:tab w:val="left" w:pos="6663"/>
          <w:tab w:val="left" w:pos="7797"/>
        </w:tabs>
        <w:spacing w:after="0" w:line="240" w:lineRule="auto"/>
        <w:ind w:left="720" w:right="49"/>
        <w:contextualSpacing/>
        <w:jc w:val="both"/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</w:pPr>
      <w:r w:rsidRPr="00766D0A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Il </w:t>
      </w:r>
      <w:r w:rsidR="009D4475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indiquera</w:t>
      </w:r>
      <w:r w:rsidRPr="00766D0A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, notamment, </w:t>
      </w:r>
      <w:r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les </w:t>
      </w:r>
      <w:r w:rsidRPr="00766D0A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qualification</w:t>
      </w:r>
      <w:r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s</w:t>
      </w:r>
      <w:r w:rsidR="005F5A3F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et les expériences pour des projets similaires du </w:t>
      </w:r>
      <w:r w:rsidR="00A9068D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coordinateur-animateur </w:t>
      </w:r>
      <w:r w:rsidR="005F5A3F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dédié à l’exécution des prestations</w:t>
      </w:r>
      <w:r w:rsidRPr="00766D0A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. A l’appui de ses développements, le soumissionnaire communique les CV </w:t>
      </w:r>
      <w:r w:rsidR="005F5A3F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et</w:t>
      </w:r>
      <w:r w:rsidRPr="00766D0A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les attestations de </w:t>
      </w:r>
      <w:r w:rsidR="004D7AF7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qualification</w:t>
      </w:r>
      <w:r w:rsidRPr="00766D0A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</w:t>
      </w:r>
      <w:r w:rsidRPr="00831B7E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:</w:t>
      </w:r>
    </w:p>
    <w:p w14:paraId="1BB3DAA6" w14:textId="77777777" w:rsidR="00F7605C" w:rsidRPr="00831B7E" w:rsidRDefault="00F7605C" w:rsidP="00831B7E">
      <w:pPr>
        <w:keepNext/>
        <w:tabs>
          <w:tab w:val="left" w:pos="6663"/>
          <w:tab w:val="left" w:pos="7797"/>
        </w:tabs>
        <w:spacing w:after="0" w:line="240" w:lineRule="auto"/>
        <w:ind w:left="720" w:right="49"/>
        <w:contextualSpacing/>
        <w:jc w:val="both"/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</w:pPr>
    </w:p>
    <w:p w14:paraId="5E621926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  <w:bookmarkStart w:id="1" w:name="_Hlk195025099"/>
    </w:p>
    <w:p w14:paraId="746BA0A4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FFEAB9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80A7F9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5CD069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581AC3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AB77A2A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BD67718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DA3CBC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FCC84A7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409D6E8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8864CC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33B9D7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113F8A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63606A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1A9865C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bookmarkEnd w:id="0"/>
    <w:bookmarkEnd w:id="1"/>
    <w:p w14:paraId="655E0CCB" w14:textId="77777777" w:rsid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61455838" w14:textId="77777777" w:rsid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3F672F94" w14:textId="290467CC" w:rsidR="00A9391E" w:rsidRDefault="009D4475" w:rsidP="00A9391E">
      <w:pPr>
        <w:keepNext/>
        <w:numPr>
          <w:ilvl w:val="0"/>
          <w:numId w:val="1"/>
        </w:numPr>
        <w:spacing w:after="0" w:line="240" w:lineRule="auto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bookmarkStart w:id="2" w:name="_Hlk193451408"/>
      <w: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 xml:space="preserve">Méthodologie - </w:t>
      </w:r>
      <w:r w:rsidR="00A9391E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Cas pratique</w:t>
      </w:r>
    </w:p>
    <w:p w14:paraId="4AA64091" w14:textId="77777777" w:rsidR="00794D13" w:rsidRDefault="00794D13" w:rsidP="00794D13">
      <w:pPr>
        <w:keepNext/>
        <w:spacing w:after="0" w:line="240" w:lineRule="auto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302917E1" w14:textId="3B644AAD" w:rsidR="00794D13" w:rsidRDefault="00794D13" w:rsidP="00794D13">
      <w:pPr>
        <w:keepNext/>
        <w:spacing w:after="0" w:line="240" w:lineRule="auto"/>
        <w:contextualSpacing/>
        <w:jc w:val="both"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 xml:space="preserve">Les soumissionnaires devront présenter et détailler la méthodologie de travail ainsi qu’un chiffrage détaillé de son intervention pour l’intégralité des missions de coordination de projet décrites à l’article 1.1. </w:t>
      </w:r>
      <w:proofErr w:type="gramStart"/>
      <w: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du</w:t>
      </w:r>
      <w:proofErr w:type="gramEnd"/>
      <w: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 xml:space="preserve"> CCTP pour les cas pratiques suivants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0740" w14:paraId="658F508D" w14:textId="77777777" w:rsidTr="0042285D">
        <w:tc>
          <w:tcPr>
            <w:tcW w:w="9062" w:type="dxa"/>
          </w:tcPr>
          <w:p w14:paraId="061EC59A" w14:textId="40F7D3C7" w:rsidR="00680740" w:rsidRDefault="00680740" w:rsidP="0042285D">
            <w:pPr>
              <w:jc w:val="center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PROJET D’EDUCATION ARTISTIQUE</w:t>
            </w:r>
          </w:p>
        </w:tc>
      </w:tr>
      <w:tr w:rsidR="00680740" w14:paraId="65D50820" w14:textId="77777777" w:rsidTr="0042285D">
        <w:tc>
          <w:tcPr>
            <w:tcW w:w="9062" w:type="dxa"/>
          </w:tcPr>
          <w:p w14:paraId="4612267C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415B4727" w14:textId="6987692B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 xml:space="preserve">Public : enfants d’un centre social de la ville de Melun et leurs parents </w:t>
            </w:r>
            <w:r w:rsid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et classe de 3</w:t>
            </w:r>
            <w:r w:rsidR="00407015" w:rsidRPr="0017587D">
              <w:rPr>
                <w:rFonts w:ascii="Fedra Sans Std Demi" w:eastAsia="Times New Roman" w:hAnsi="Fedra Sans Std Demi" w:cs="Calibri"/>
                <w:b/>
                <w:sz w:val="18"/>
                <w:szCs w:val="18"/>
                <w:vertAlign w:val="superscript"/>
                <w:lang w:eastAsia="fr-FR"/>
              </w:rPr>
              <w:t>ème</w:t>
            </w:r>
            <w:r w:rsid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 xml:space="preserve"> d’un collège de Melun</w:t>
            </w:r>
          </w:p>
          <w:p w14:paraId="65C5706B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62769D20" w14:textId="51F66CE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 xml:space="preserve">Âge : enfants – 3 à 15 ans ; </w:t>
            </w:r>
            <w:r w:rsid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 xml:space="preserve">collégiens : 15 ans </w:t>
            </w:r>
          </w:p>
          <w:p w14:paraId="7B76AFCF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13439A94" w14:textId="4A21F33E" w:rsidR="00680740" w:rsidRDefault="00680740" w:rsidP="0042285D">
            <w:pPr>
              <w:tabs>
                <w:tab w:val="left" w:pos="1528"/>
              </w:tabs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Nombre : 25</w:t>
            </w:r>
            <w:r w:rsid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 xml:space="preserve"> (groupe du centre social) ; 30 (co</w:t>
            </w:r>
            <w:r w:rsidR="00C63E03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l</w:t>
            </w:r>
            <w:r w:rsid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légiens)</w:t>
            </w: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ab/>
            </w:r>
          </w:p>
          <w:p w14:paraId="238DD557" w14:textId="77777777" w:rsidR="00680740" w:rsidRDefault="00680740" w:rsidP="0042285D">
            <w:pPr>
              <w:tabs>
                <w:tab w:val="left" w:pos="1528"/>
              </w:tabs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133E3F94" w14:textId="734995C1" w:rsidR="00680740" w:rsidRDefault="00680740" w:rsidP="0042285D">
            <w:pPr>
              <w:tabs>
                <w:tab w:val="left" w:pos="1528"/>
              </w:tabs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 xml:space="preserve">Thème du projet : </w:t>
            </w:r>
            <w:r w:rsidR="00407015" w:rsidRPr="0017587D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Festival d’Histoire de l’Art (FHA) en lien avec la thématique 2026 du festival (la mode) et le pays invité (le Maroc).</w:t>
            </w:r>
          </w:p>
          <w:p w14:paraId="477344A6" w14:textId="77777777" w:rsidR="00680740" w:rsidRDefault="00680740" w:rsidP="0042285D">
            <w:pPr>
              <w:tabs>
                <w:tab w:val="left" w:pos="1528"/>
              </w:tabs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0E686485" w14:textId="63D0C194" w:rsidR="00407015" w:rsidRDefault="00680740" w:rsidP="0042285D">
            <w:pPr>
              <w:tabs>
                <w:tab w:val="left" w:pos="1528"/>
              </w:tabs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 xml:space="preserve">Durée du projet : </w:t>
            </w:r>
            <w:r w:rsid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2 séances de 1h30 pour chaque groupe + temps de restitution</w:t>
            </w:r>
          </w:p>
          <w:p w14:paraId="7D0EE4BE" w14:textId="77777777" w:rsidR="00407015" w:rsidRDefault="00407015" w:rsidP="0042285D">
            <w:pPr>
              <w:tabs>
                <w:tab w:val="left" w:pos="1528"/>
              </w:tabs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3987026D" w14:textId="3D5AC4B9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 xml:space="preserve">Budget alloué (dont coût d’intervention du coordonnateur) : </w:t>
            </w:r>
            <w:r w:rsid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6</w:t>
            </w: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 000,00 euros</w:t>
            </w:r>
          </w:p>
          <w:p w14:paraId="0B74ED56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1FC1B8A3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</w:tc>
      </w:tr>
      <w:tr w:rsidR="00680740" w14:paraId="32B30359" w14:textId="77777777" w:rsidTr="0042285D">
        <w:trPr>
          <w:trHeight w:val="2771"/>
        </w:trPr>
        <w:tc>
          <w:tcPr>
            <w:tcW w:w="9062" w:type="dxa"/>
          </w:tcPr>
          <w:p w14:paraId="38A59555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435EB253" w14:textId="2ACE2896" w:rsidR="00680740" w:rsidRDefault="00680740" w:rsidP="0042285D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Le soumissionnaire proposera </w:t>
            </w:r>
            <w:r w:rsid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une note d’intention détaillant les points listés ci-dessous :</w:t>
            </w:r>
          </w:p>
          <w:p w14:paraId="4C322F79" w14:textId="77777777" w:rsidR="00407015" w:rsidRDefault="00407015" w:rsidP="0042285D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34D5C495" w14:textId="77777777" w:rsidR="00407015" w:rsidRPr="00407015" w:rsidRDefault="00407015" w:rsidP="00407015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-</w:t>
            </w: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ab/>
              <w:t xml:space="preserve">Le contenu et objectifs du projet : </w:t>
            </w:r>
          </w:p>
          <w:p w14:paraId="07E36079" w14:textId="77777777" w:rsidR="00407015" w:rsidRPr="00407015" w:rsidRDefault="00407015" w:rsidP="00407015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-</w:t>
            </w: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ab/>
              <w:t xml:space="preserve">Les compétences acquises par les participants ; </w:t>
            </w:r>
          </w:p>
          <w:p w14:paraId="38F8BB5A" w14:textId="77777777" w:rsidR="00407015" w:rsidRPr="00407015" w:rsidRDefault="00407015" w:rsidP="00407015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-</w:t>
            </w: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ab/>
              <w:t>Le déroulé et le rétroplanning du projet ainsi que le nombre de jour ;</w:t>
            </w:r>
          </w:p>
          <w:p w14:paraId="39384AC8" w14:textId="77777777" w:rsidR="00407015" w:rsidRPr="00407015" w:rsidRDefault="00407015" w:rsidP="00407015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-</w:t>
            </w: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ab/>
              <w:t>Le ou les prestataires (artistiques, culturels, sportifs, photographes etc.) qui pourraient intervenir dans la mise en œuvre du projet ;</w:t>
            </w:r>
          </w:p>
          <w:p w14:paraId="3F99A164" w14:textId="0B1288DE" w:rsidR="00407015" w:rsidRPr="00407015" w:rsidRDefault="00407015" w:rsidP="00407015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-</w:t>
            </w: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ab/>
              <w:t xml:space="preserve">Le budget prévisionnel, détaillant le coût unitaire pour chaque poste de dépenses y compris </w:t>
            </w: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le coût d’intervention du</w:t>
            </w: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coordinateur-animateur</w:t>
            </w: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au t</w:t>
            </w: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itre du marché ;</w:t>
            </w:r>
          </w:p>
          <w:p w14:paraId="03D13ECA" w14:textId="77777777" w:rsidR="00407015" w:rsidRPr="00407015" w:rsidRDefault="00407015" w:rsidP="00407015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-</w:t>
            </w: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ab/>
              <w:t>Les modalités de restitutions du projet ;</w:t>
            </w:r>
          </w:p>
          <w:p w14:paraId="2B0193DB" w14:textId="525172CE" w:rsidR="00407015" w:rsidRDefault="00407015" w:rsidP="00407015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-</w:t>
            </w:r>
            <w:r w:rsidRPr="00407015"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ab/>
              <w:t>Les outils de suivi et de bilan à déployer (planning prévisionnel, tableau de suivi, comptes rendus réguliers, etc.) afin de garantir une coordination efficace avec les équipes de l’EPCF et les partenaires extérieurs</w:t>
            </w:r>
            <w: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  <w:t>.</w:t>
            </w:r>
          </w:p>
          <w:p w14:paraId="3106B1E3" w14:textId="77777777" w:rsidR="00407015" w:rsidRDefault="00407015" w:rsidP="00407015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0121B0D7" w14:textId="77777777" w:rsidR="00407015" w:rsidRDefault="00407015" w:rsidP="00407015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2C93BFAC" w14:textId="77777777" w:rsidR="00407015" w:rsidRDefault="00407015" w:rsidP="00407015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22EBE8D4" w14:textId="77777777" w:rsidR="00680740" w:rsidRDefault="00680740" w:rsidP="0042285D">
            <w:pPr>
              <w:jc w:val="both"/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71F01087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21B70E8B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06B5BBF2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04F7F767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37DADEA5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629C2A91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1C19F995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  <w:p w14:paraId="2B889B1A" w14:textId="77777777" w:rsidR="00680740" w:rsidRDefault="00680740" w:rsidP="0042285D">
            <w:pPr>
              <w:rPr>
                <w:rFonts w:ascii="Fedra Sans Std Demi" w:eastAsia="Times New Roman" w:hAnsi="Fedra Sans Std Demi" w:cs="Calibri"/>
                <w:b/>
                <w:sz w:val="18"/>
                <w:szCs w:val="18"/>
                <w:lang w:eastAsia="fr-FR"/>
              </w:rPr>
            </w:pPr>
          </w:p>
        </w:tc>
      </w:tr>
      <w:bookmarkEnd w:id="2"/>
    </w:tbl>
    <w:p w14:paraId="5EEA9C52" w14:textId="0D6A1541" w:rsidR="00831B7E" w:rsidRDefault="00831B7E" w:rsidP="00CB4D58">
      <w:pP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411B5435" w14:textId="04DBB7FE" w:rsidR="009D4475" w:rsidRPr="009D4475" w:rsidRDefault="009D4475" w:rsidP="009D4475">
      <w:pPr>
        <w:pStyle w:val="Paragraphedeliste"/>
        <w:keepNext/>
        <w:numPr>
          <w:ilvl w:val="0"/>
          <w:numId w:val="1"/>
        </w:numPr>
        <w:spacing w:after="0" w:line="240" w:lineRule="auto"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r w:rsidRPr="009D4475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lastRenderedPageBreak/>
        <w:t>Démarche environnementale</w:t>
      </w:r>
    </w:p>
    <w:p w14:paraId="507A596F" w14:textId="77777777" w:rsidR="009D4475" w:rsidRDefault="009D4475" w:rsidP="009D4475">
      <w:pPr>
        <w:keepNext/>
        <w:spacing w:after="0" w:line="240" w:lineRule="auto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00C5CB8C" w14:textId="77777777" w:rsidR="009D4475" w:rsidRDefault="009D4475" w:rsidP="009D4475">
      <w:pPr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</w:pPr>
      <w:r w:rsidRPr="00A9391E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>Le soumissionnaire présente les mesures déployées afin de tenir compte des exigences environnementales dans la réalisation de ses missions.</w:t>
      </w:r>
    </w:p>
    <w:p w14:paraId="3F1E73A1" w14:textId="3F839DE9" w:rsidR="009D4475" w:rsidRPr="00204AC5" w:rsidRDefault="009D4475" w:rsidP="009D4475">
      <w:pPr>
        <w:keepNext/>
        <w:tabs>
          <w:tab w:val="left" w:pos="6663"/>
          <w:tab w:val="left" w:pos="7797"/>
        </w:tabs>
        <w:spacing w:after="0" w:line="240" w:lineRule="auto"/>
        <w:ind w:left="720" w:right="49"/>
        <w:contextualSpacing/>
        <w:jc w:val="both"/>
        <w:rPr>
          <w:rFonts w:ascii="Fedra Sans Std Demi" w:eastAsia="Times New Roman" w:hAnsi="Fedra Sans Std Demi" w:cs="Calibri"/>
          <w:i/>
          <w:color w:val="000000" w:themeColor="text1"/>
          <w:sz w:val="18"/>
          <w:szCs w:val="18"/>
          <w:lang w:eastAsia="fr-FR"/>
        </w:rPr>
      </w:pPr>
      <w:r w:rsidRPr="00204AC5">
        <w:rPr>
          <w:rFonts w:ascii="Fedra Sans Std Demi" w:eastAsia="Times New Roman" w:hAnsi="Fedra Sans Std Demi" w:cs="Calibri"/>
          <w:i/>
          <w:color w:val="000000" w:themeColor="text1"/>
          <w:sz w:val="18"/>
          <w:szCs w:val="18"/>
          <w:lang w:eastAsia="fr-FR"/>
        </w:rPr>
        <w:t xml:space="preserve">Il décrira, notamment, la politique de limitation d’émission de gaz à effet de serre (dont les mesures de limitations des déplacements, le type de transport dédié à l’exécution des prestations, et la démarche numérique responsable) </w:t>
      </w:r>
    </w:p>
    <w:p w14:paraId="0E46C30E" w14:textId="77777777" w:rsidR="009D4475" w:rsidRPr="00831B7E" w:rsidRDefault="009D4475" w:rsidP="009D4475">
      <w:pPr>
        <w:keepNext/>
        <w:tabs>
          <w:tab w:val="left" w:pos="6663"/>
          <w:tab w:val="left" w:pos="7797"/>
        </w:tabs>
        <w:spacing w:after="0" w:line="240" w:lineRule="auto"/>
        <w:ind w:left="720" w:right="49"/>
        <w:contextualSpacing/>
        <w:jc w:val="both"/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</w:pPr>
    </w:p>
    <w:p w14:paraId="4BB5ADAD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3D4AB87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0C5202D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57038CA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D3F5A13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26F69B0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7365629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A9438D7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35550B1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B05862C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DF900CE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4A0A8DE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27B11CF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666FEC8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848E432" w14:textId="77777777" w:rsidR="009D4475" w:rsidRPr="00831B7E" w:rsidRDefault="009D4475" w:rsidP="009D44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F672C14" w14:textId="77777777" w:rsidR="009D4475" w:rsidRDefault="009D4475" w:rsidP="009D4475">
      <w:pP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5F93B889" w14:textId="77777777" w:rsidR="009D4475" w:rsidRPr="00CB4D58" w:rsidRDefault="009D4475" w:rsidP="00CB4D58">
      <w:pP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sectPr w:rsidR="009D4475" w:rsidRPr="00CB4D58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89706" w14:textId="77777777" w:rsidR="005F5A3F" w:rsidRDefault="005F5A3F" w:rsidP="005F5A3F">
      <w:pPr>
        <w:spacing w:after="0" w:line="240" w:lineRule="auto"/>
      </w:pPr>
      <w:r>
        <w:separator/>
      </w:r>
    </w:p>
  </w:endnote>
  <w:endnote w:type="continuationSeparator" w:id="0">
    <w:p w14:paraId="0D5414D2" w14:textId="77777777" w:rsidR="005F5A3F" w:rsidRDefault="005F5A3F" w:rsidP="005F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edra Sans Std Demi">
    <w:panose1 w:val="020B0503040000020004"/>
    <w:charset w:val="00"/>
    <w:family w:val="swiss"/>
    <w:notTrueType/>
    <w:pitch w:val="variable"/>
    <w:sig w:usb0="A000003F" w:usb1="5001E4F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CE8FE" w14:textId="0F057D61" w:rsidR="005F5A3F" w:rsidRDefault="00A9391E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0A7A633" wp14:editId="12FAB4D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760720" cy="458470"/>
              <wp:effectExtent l="0" t="0" r="11430" b="0"/>
              <wp:wrapNone/>
              <wp:docPr id="1549231331" name="Zone de texte 5" descr="Document classé Public – Diffusion autorisée. Ce document peut être partagé librement, sous réserve de ne pas en altérer le contenu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072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2074E3" w14:textId="3230E96E" w:rsidR="00A9391E" w:rsidRPr="00A9391E" w:rsidRDefault="00A9391E" w:rsidP="00A9391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16"/>
                              <w:szCs w:val="16"/>
                            </w:rPr>
                          </w:pPr>
                          <w:r w:rsidRPr="00A9391E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16"/>
                              <w:szCs w:val="16"/>
                            </w:rPr>
                            <w:t>Document classé Public – Diffusion autorisée. Ce document peut être partagé librement, sous réserve de ne pas en altérer le contenu.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A7A633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alt="Document classé Public – Diffusion autorisée. Ce document peut être partagé librement, sous réserve de ne pas en altérer le contenu. © Château de Fontainebleau" style="position:absolute;margin-left:0;margin-top:0;width:453.6pt;height:36.1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" filled="f" stroked="f">
              <v:textbox style="mso-fit-shape-to-text:t" inset="0,0,0,15pt">
                <w:txbxContent>
                  <w:p w14:paraId="022074E3" w14:textId="3230E96E" w:rsidR="00A9391E" w:rsidRPr="00A9391E" w:rsidRDefault="00A9391E" w:rsidP="00A9391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16"/>
                        <w:szCs w:val="16"/>
                      </w:rPr>
                    </w:pPr>
                    <w:r w:rsidRPr="00A9391E">
                      <w:rPr>
                        <w:rFonts w:ascii="Calibri" w:eastAsia="Calibri" w:hAnsi="Calibri" w:cs="Calibri"/>
                        <w:noProof/>
                        <w:color w:val="0000FF"/>
                        <w:sz w:val="16"/>
                        <w:szCs w:val="16"/>
                      </w:rPr>
                      <w:t>Document classé Public – Diffusion autorisée. Ce document peut être partagé librement, sous réserve de ne pas en altérer le contenu.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DE01A" w14:textId="19557205" w:rsidR="005F5A3F" w:rsidRDefault="00A9391E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E03F651" wp14:editId="72BB512E">
              <wp:simplePos x="904875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760720" cy="458470"/>
              <wp:effectExtent l="0" t="0" r="11430" b="0"/>
              <wp:wrapNone/>
              <wp:docPr id="477775229" name="Zone de texte 6" descr="Document classé Public – Diffusion autorisée. Ce document peut être partagé librement, sous réserve de ne pas en altérer le contenu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072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10D33F" w14:textId="0784C9DE" w:rsidR="00A9391E" w:rsidRPr="00A9391E" w:rsidRDefault="00A9391E" w:rsidP="00A9391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16"/>
                              <w:szCs w:val="16"/>
                            </w:rPr>
                          </w:pPr>
                          <w:r w:rsidRPr="00A9391E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16"/>
                              <w:szCs w:val="16"/>
                            </w:rPr>
                            <w:t>Document classé Public – Diffusion autorisée. Ce document peut être partagé librement, sous réserve de ne pas en altérer le contenu.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3F651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7" type="#_x0000_t202" alt="Document classé Public – Diffusion autorisée. Ce document peut être partagé librement, sous réserve de ne pas en altérer le contenu. © Château de Fontainebleau" style="position:absolute;margin-left:0;margin-top:0;width:453.6pt;height:36.1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" filled="f" stroked="f">
              <v:textbox style="mso-fit-shape-to-text:t" inset="0,0,0,15pt">
                <w:txbxContent>
                  <w:p w14:paraId="1310D33F" w14:textId="0784C9DE" w:rsidR="00A9391E" w:rsidRPr="00A9391E" w:rsidRDefault="00A9391E" w:rsidP="00A9391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16"/>
                        <w:szCs w:val="16"/>
                      </w:rPr>
                    </w:pPr>
                    <w:r w:rsidRPr="00A9391E">
                      <w:rPr>
                        <w:rFonts w:ascii="Calibri" w:eastAsia="Calibri" w:hAnsi="Calibri" w:cs="Calibri"/>
                        <w:noProof/>
                        <w:color w:val="0000FF"/>
                        <w:sz w:val="16"/>
                        <w:szCs w:val="16"/>
                      </w:rPr>
                      <w:t>Document classé Public – Diffusion autorisée. Ce document peut être partagé librement, sous réserve de ne pas en altérer le contenu.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47039" w14:textId="3ECD23CD" w:rsidR="005F5A3F" w:rsidRDefault="00A9391E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EE34D35" wp14:editId="1FFF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760720" cy="458470"/>
              <wp:effectExtent l="0" t="0" r="11430" b="0"/>
              <wp:wrapNone/>
              <wp:docPr id="1305287389" name="Zone de texte 4" descr="Document classé Public – Diffusion autorisée. Ce document peut être partagé librement, sous réserve de ne pas en altérer le contenu. © Château de Fontainebleau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0720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66AF00" w14:textId="1A5474B6" w:rsidR="00A9391E" w:rsidRPr="00A9391E" w:rsidRDefault="00A9391E" w:rsidP="00A9391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16"/>
                              <w:szCs w:val="16"/>
                            </w:rPr>
                          </w:pPr>
                          <w:r w:rsidRPr="00A9391E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16"/>
                              <w:szCs w:val="16"/>
                            </w:rPr>
                            <w:t>Document classé Public – Diffusion autorisée. Ce document peut être partagé librement, sous réserve de ne pas en altérer le contenu. © Château de Fontainebleau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E34D35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8" type="#_x0000_t202" alt="Document classé Public – Diffusion autorisée. Ce document peut être partagé librement, sous réserve de ne pas en altérer le contenu. © Château de Fontainebleau" style="position:absolute;margin-left:0;margin-top:0;width:453.6pt;height:36.1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" filled="f" stroked="f">
              <v:textbox style="mso-fit-shape-to-text:t" inset="0,0,0,15pt">
                <w:txbxContent>
                  <w:p w14:paraId="4C66AF00" w14:textId="1A5474B6" w:rsidR="00A9391E" w:rsidRPr="00A9391E" w:rsidRDefault="00A9391E" w:rsidP="00A9391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16"/>
                        <w:szCs w:val="16"/>
                      </w:rPr>
                    </w:pPr>
                    <w:r w:rsidRPr="00A9391E">
                      <w:rPr>
                        <w:rFonts w:ascii="Calibri" w:eastAsia="Calibri" w:hAnsi="Calibri" w:cs="Calibri"/>
                        <w:noProof/>
                        <w:color w:val="0000FF"/>
                        <w:sz w:val="16"/>
                        <w:szCs w:val="16"/>
                      </w:rPr>
                      <w:t>Document classé Public – Diffusion autorisée. Ce document peut être partagé librement, sous réserve de ne pas en altérer le contenu. © Château de Fontainebleau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9248B" w14:textId="77777777" w:rsidR="005F5A3F" w:rsidRDefault="005F5A3F" w:rsidP="005F5A3F">
      <w:pPr>
        <w:spacing w:after="0" w:line="240" w:lineRule="auto"/>
      </w:pPr>
      <w:r>
        <w:separator/>
      </w:r>
    </w:p>
  </w:footnote>
  <w:footnote w:type="continuationSeparator" w:id="0">
    <w:p w14:paraId="75222CB0" w14:textId="77777777" w:rsidR="005F5A3F" w:rsidRDefault="005F5A3F" w:rsidP="005F5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81EBF"/>
    <w:multiLevelType w:val="hybridMultilevel"/>
    <w:tmpl w:val="1336478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E2B"/>
    <w:multiLevelType w:val="hybridMultilevel"/>
    <w:tmpl w:val="43220244"/>
    <w:lvl w:ilvl="0" w:tplc="8C6E0092">
      <w:numFmt w:val="bullet"/>
      <w:lvlText w:val="-"/>
      <w:lvlJc w:val="left"/>
      <w:pPr>
        <w:ind w:left="720" w:hanging="360"/>
      </w:pPr>
      <w:rPr>
        <w:rFonts w:ascii="Fedra Sans Std Demi" w:eastAsia="Times New Roman" w:hAnsi="Fedra Sans Std Dem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95EF4"/>
    <w:multiLevelType w:val="hybridMultilevel"/>
    <w:tmpl w:val="F586B480"/>
    <w:lvl w:ilvl="0" w:tplc="680AAB4C">
      <w:numFmt w:val="bullet"/>
      <w:lvlText w:val="-"/>
      <w:lvlJc w:val="left"/>
      <w:pPr>
        <w:ind w:left="720" w:hanging="360"/>
      </w:pPr>
      <w:rPr>
        <w:rFonts w:ascii="Fedra Sans Std Demi" w:eastAsia="Times New Roman" w:hAnsi="Fedra Sans Std Dem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3F06"/>
    <w:multiLevelType w:val="hybridMultilevel"/>
    <w:tmpl w:val="1336478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E72F8"/>
    <w:multiLevelType w:val="hybridMultilevel"/>
    <w:tmpl w:val="B93EF3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63081"/>
    <w:multiLevelType w:val="hybridMultilevel"/>
    <w:tmpl w:val="133647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543E9"/>
    <w:multiLevelType w:val="hybridMultilevel"/>
    <w:tmpl w:val="339895E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D621F"/>
    <w:multiLevelType w:val="hybridMultilevel"/>
    <w:tmpl w:val="1336478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22A9E"/>
    <w:multiLevelType w:val="hybridMultilevel"/>
    <w:tmpl w:val="4FA4C9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42D15"/>
    <w:multiLevelType w:val="hybridMultilevel"/>
    <w:tmpl w:val="339895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069C2"/>
    <w:multiLevelType w:val="hybridMultilevel"/>
    <w:tmpl w:val="E3D2A19C"/>
    <w:lvl w:ilvl="0" w:tplc="41548758">
      <w:numFmt w:val="bullet"/>
      <w:lvlText w:val="-"/>
      <w:lvlJc w:val="left"/>
      <w:pPr>
        <w:ind w:left="720" w:hanging="360"/>
      </w:pPr>
      <w:rPr>
        <w:rFonts w:ascii="Fedra Sans Std Demi" w:eastAsia="Times New Roman" w:hAnsi="Fedra Sans Std Dem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E80CEA"/>
    <w:multiLevelType w:val="hybridMultilevel"/>
    <w:tmpl w:val="49860A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B0362"/>
    <w:multiLevelType w:val="hybridMultilevel"/>
    <w:tmpl w:val="1336478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263011">
    <w:abstractNumId w:val="9"/>
  </w:num>
  <w:num w:numId="2" w16cid:durableId="795608064">
    <w:abstractNumId w:val="11"/>
  </w:num>
  <w:num w:numId="3" w16cid:durableId="1514613143">
    <w:abstractNumId w:val="2"/>
  </w:num>
  <w:num w:numId="4" w16cid:durableId="814297775">
    <w:abstractNumId w:val="10"/>
  </w:num>
  <w:num w:numId="5" w16cid:durableId="1365250086">
    <w:abstractNumId w:val="1"/>
  </w:num>
  <w:num w:numId="6" w16cid:durableId="808591495">
    <w:abstractNumId w:val="5"/>
  </w:num>
  <w:num w:numId="7" w16cid:durableId="1811703900">
    <w:abstractNumId w:val="12"/>
  </w:num>
  <w:num w:numId="8" w16cid:durableId="1986082740">
    <w:abstractNumId w:val="8"/>
  </w:num>
  <w:num w:numId="9" w16cid:durableId="367489127">
    <w:abstractNumId w:val="4"/>
  </w:num>
  <w:num w:numId="10" w16cid:durableId="1150440293">
    <w:abstractNumId w:val="0"/>
  </w:num>
  <w:num w:numId="11" w16cid:durableId="2118868949">
    <w:abstractNumId w:val="6"/>
  </w:num>
  <w:num w:numId="12" w16cid:durableId="501706967">
    <w:abstractNumId w:val="7"/>
  </w:num>
  <w:num w:numId="13" w16cid:durableId="407657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AEB"/>
    <w:rsid w:val="00022200"/>
    <w:rsid w:val="00047E8E"/>
    <w:rsid w:val="00053473"/>
    <w:rsid w:val="000B3C1D"/>
    <w:rsid w:val="000D7B9F"/>
    <w:rsid w:val="000E313F"/>
    <w:rsid w:val="00131676"/>
    <w:rsid w:val="00134508"/>
    <w:rsid w:val="00164CE0"/>
    <w:rsid w:val="00172B50"/>
    <w:rsid w:val="0017587D"/>
    <w:rsid w:val="001E2A9A"/>
    <w:rsid w:val="001F6273"/>
    <w:rsid w:val="00204AC5"/>
    <w:rsid w:val="002351D6"/>
    <w:rsid w:val="00236D9B"/>
    <w:rsid w:val="002B3178"/>
    <w:rsid w:val="002B5A81"/>
    <w:rsid w:val="002E390D"/>
    <w:rsid w:val="002F57DF"/>
    <w:rsid w:val="00303C4E"/>
    <w:rsid w:val="0033088B"/>
    <w:rsid w:val="003413A5"/>
    <w:rsid w:val="003876C1"/>
    <w:rsid w:val="00395F21"/>
    <w:rsid w:val="003B3F1F"/>
    <w:rsid w:val="003B6F45"/>
    <w:rsid w:val="003B7CAB"/>
    <w:rsid w:val="003C1401"/>
    <w:rsid w:val="00407015"/>
    <w:rsid w:val="00410CBD"/>
    <w:rsid w:val="00414F12"/>
    <w:rsid w:val="00491AA4"/>
    <w:rsid w:val="004B4A7B"/>
    <w:rsid w:val="004D7AF7"/>
    <w:rsid w:val="004F7A43"/>
    <w:rsid w:val="00501806"/>
    <w:rsid w:val="00501D6C"/>
    <w:rsid w:val="00525FD6"/>
    <w:rsid w:val="005A559D"/>
    <w:rsid w:val="005C40D7"/>
    <w:rsid w:val="005E25F1"/>
    <w:rsid w:val="005F5A3F"/>
    <w:rsid w:val="00632999"/>
    <w:rsid w:val="00652C01"/>
    <w:rsid w:val="00655C8E"/>
    <w:rsid w:val="00680740"/>
    <w:rsid w:val="006E5FD2"/>
    <w:rsid w:val="006F7321"/>
    <w:rsid w:val="00720732"/>
    <w:rsid w:val="00732546"/>
    <w:rsid w:val="00735D09"/>
    <w:rsid w:val="00794D13"/>
    <w:rsid w:val="007B4FB7"/>
    <w:rsid w:val="007D08FC"/>
    <w:rsid w:val="007D19A2"/>
    <w:rsid w:val="007E1A79"/>
    <w:rsid w:val="00801E39"/>
    <w:rsid w:val="00831B7E"/>
    <w:rsid w:val="00870FA0"/>
    <w:rsid w:val="008E1F94"/>
    <w:rsid w:val="0091071A"/>
    <w:rsid w:val="0091624F"/>
    <w:rsid w:val="009357BE"/>
    <w:rsid w:val="009376EA"/>
    <w:rsid w:val="00986070"/>
    <w:rsid w:val="00995626"/>
    <w:rsid w:val="009A2964"/>
    <w:rsid w:val="009D4475"/>
    <w:rsid w:val="00A112E7"/>
    <w:rsid w:val="00A3450B"/>
    <w:rsid w:val="00A56F74"/>
    <w:rsid w:val="00A9068D"/>
    <w:rsid w:val="00A9391E"/>
    <w:rsid w:val="00AD5BF3"/>
    <w:rsid w:val="00B12451"/>
    <w:rsid w:val="00B146EA"/>
    <w:rsid w:val="00B55027"/>
    <w:rsid w:val="00B877C8"/>
    <w:rsid w:val="00B9240F"/>
    <w:rsid w:val="00BC14E5"/>
    <w:rsid w:val="00BC2D52"/>
    <w:rsid w:val="00C029F2"/>
    <w:rsid w:val="00C63E03"/>
    <w:rsid w:val="00C76581"/>
    <w:rsid w:val="00C84AF5"/>
    <w:rsid w:val="00C94CDA"/>
    <w:rsid w:val="00CB4D58"/>
    <w:rsid w:val="00CC1AEB"/>
    <w:rsid w:val="00CD0EA0"/>
    <w:rsid w:val="00CD2211"/>
    <w:rsid w:val="00CF6AD3"/>
    <w:rsid w:val="00D119E3"/>
    <w:rsid w:val="00D25DE0"/>
    <w:rsid w:val="00D3027E"/>
    <w:rsid w:val="00D345D7"/>
    <w:rsid w:val="00D74E56"/>
    <w:rsid w:val="00DB6DE4"/>
    <w:rsid w:val="00DD62CF"/>
    <w:rsid w:val="00DF6B1C"/>
    <w:rsid w:val="00E23996"/>
    <w:rsid w:val="00E70087"/>
    <w:rsid w:val="00E72586"/>
    <w:rsid w:val="00E77778"/>
    <w:rsid w:val="00E77972"/>
    <w:rsid w:val="00E97BB4"/>
    <w:rsid w:val="00EC25BF"/>
    <w:rsid w:val="00EC6D4A"/>
    <w:rsid w:val="00EF7320"/>
    <w:rsid w:val="00F305DB"/>
    <w:rsid w:val="00F4377E"/>
    <w:rsid w:val="00F54599"/>
    <w:rsid w:val="00F7605C"/>
    <w:rsid w:val="00F77E47"/>
    <w:rsid w:val="00FD2974"/>
    <w:rsid w:val="00FF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4B9C"/>
  <w15:chartTrackingRefBased/>
  <w15:docId w15:val="{5D6CD966-5BAE-440A-88AC-D7781E43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91E"/>
  </w:style>
  <w:style w:type="paragraph" w:styleId="Titre1">
    <w:name w:val="heading 1"/>
    <w:basedOn w:val="Normal"/>
    <w:next w:val="Normal"/>
    <w:link w:val="Titre1Car"/>
    <w:uiPriority w:val="9"/>
    <w:qFormat/>
    <w:rsid w:val="00CC1A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A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A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A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A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A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A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A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A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A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C1A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C1A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C1AE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C1AE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C1AE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C1AE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C1AE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C1AE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C1A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C1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A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C1A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C1A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C1AE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C1AE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C1AE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A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AE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C1AEB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DB6D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B6DE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B6DE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6D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B6DE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D3027E"/>
    <w:pPr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5F5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5A3F"/>
  </w:style>
  <w:style w:type="table" w:styleId="Grilledutableau">
    <w:name w:val="Table Grid"/>
    <w:basedOn w:val="TableauNormal"/>
    <w:uiPriority w:val="39"/>
    <w:rsid w:val="001F6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</Pages>
  <Words>500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GUIMBARD</dc:creator>
  <cp:keywords/>
  <dc:description/>
  <cp:lastModifiedBy>Stéphanie GUIMBARD</cp:lastModifiedBy>
  <cp:revision>45</cp:revision>
  <cp:lastPrinted>2025-09-02T12:08:00Z</cp:lastPrinted>
  <dcterms:created xsi:type="dcterms:W3CDTF">2025-04-15T09:15:00Z</dcterms:created>
  <dcterms:modified xsi:type="dcterms:W3CDTF">2025-09-09T14:28:00Z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4dcd1add,5c5764e3,1c7a457d</vt:lpwstr>
  </property>
  <property fmtid="{D5CDD505-2E9C-101B-9397-08002B2CF9AE}" pid="3" name="ClassificationContentMarkingFooterFontProps">
    <vt:lpwstr>#0000ff,8,Calibri</vt:lpwstr>
  </property>
  <property fmtid="{D5CDD505-2E9C-101B-9397-08002B2CF9AE}" pid="4" name="ClassificationContentMarkingFooterText">
    <vt:lpwstr>Document classé Public – Diffusion autorisée. Ce document peut être partagé librement, sous réserve de ne pas en altérer le contenu. © Château de Fontainebleau</vt:lpwstr>
  </property>
  <property fmtid="{D5CDD505-2E9C-101B-9397-08002B2CF9AE}" pid="5" name="MSIP_Label_db4bdc33-0363-4095-bdc2-997e346cfba6_Enabled">
    <vt:lpwstr>true</vt:lpwstr>
  </property>
  <property fmtid="{D5CDD505-2E9C-101B-9397-08002B2CF9AE}" pid="6" name="MSIP_Label_db4bdc33-0363-4095-bdc2-997e346cfba6_SetDate">
    <vt:lpwstr>2025-09-02T08:37:37Z</vt:lpwstr>
  </property>
  <property fmtid="{D5CDD505-2E9C-101B-9397-08002B2CF9AE}" pid="7" name="MSIP_Label_db4bdc33-0363-4095-bdc2-997e346cfba6_Method">
    <vt:lpwstr>Privileged</vt:lpwstr>
  </property>
  <property fmtid="{D5CDD505-2E9C-101B-9397-08002B2CF9AE}" pid="8" name="MSIP_Label_db4bdc33-0363-4095-bdc2-997e346cfba6_Name">
    <vt:lpwstr>DP - Données Publiques</vt:lpwstr>
  </property>
  <property fmtid="{D5CDD505-2E9C-101B-9397-08002B2CF9AE}" pid="9" name="MSIP_Label_db4bdc33-0363-4095-bdc2-997e346cfba6_SiteId">
    <vt:lpwstr>4bd98bac-7b51-472d-8396-489ca55c12c4</vt:lpwstr>
  </property>
  <property fmtid="{D5CDD505-2E9C-101B-9397-08002B2CF9AE}" pid="10" name="MSIP_Label_db4bdc33-0363-4095-bdc2-997e346cfba6_ActionId">
    <vt:lpwstr>9506b0f1-802a-4785-b6a5-36947b73bbaa</vt:lpwstr>
  </property>
  <property fmtid="{D5CDD505-2E9C-101B-9397-08002B2CF9AE}" pid="11" name="MSIP_Label_db4bdc33-0363-4095-bdc2-997e346cfba6_ContentBits">
    <vt:lpwstr>2</vt:lpwstr>
  </property>
  <property fmtid="{D5CDD505-2E9C-101B-9397-08002B2CF9AE}" pid="12" name="MSIP_Label_db4bdc33-0363-4095-bdc2-997e346cfba6_Tag">
    <vt:lpwstr>10, 0, 1, 1</vt:lpwstr>
  </property>
</Properties>
</file>