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16AA" w14:textId="2A28DB66" w:rsidR="00BB6C3C" w:rsidRDefault="004B26EB" w:rsidP="00BB6C3C">
      <w:pPr>
        <w:suppressAutoHyphens/>
        <w:spacing w:before="120" w:after="120" w:line="480" w:lineRule="auto"/>
        <w:jc w:val="center"/>
        <w:rPr>
          <w:rFonts w:ascii="Arial" w:eastAsia="Times New Roman" w:hAnsi="Arial" w:cs="Arial"/>
          <w:b/>
          <w:bCs/>
          <w:lang w:eastAsia="zh-CN"/>
        </w:rPr>
      </w:pPr>
      <w:r>
        <w:rPr>
          <w:rFonts w:ascii="Arial" w:eastAsia="Times New Roman" w:hAnsi="Arial" w:cs="Arial"/>
          <w:b/>
          <w:bCs/>
          <w:lang w:eastAsia="zh-CN"/>
        </w:rPr>
        <w:t>ANNEXE 2 : CADRE DE REPONSE TECHNIQUE</w:t>
      </w:r>
    </w:p>
    <w:p w14:paraId="3459BFA5" w14:textId="77777777" w:rsidR="00BB6C3C" w:rsidRDefault="00BB6C3C" w:rsidP="00BB6C3C">
      <w:pPr>
        <w:pStyle w:val="western"/>
        <w:spacing w:before="238" w:after="0"/>
        <w:ind w:left="0" w:firstLine="567"/>
        <w:rPr>
          <w:rFonts w:ascii="Marianne" w:hAnsi="Marianne" w:cs="Arial"/>
          <w:sz w:val="22"/>
          <w:szCs w:val="22"/>
        </w:rPr>
      </w:pPr>
      <w:r>
        <w:rPr>
          <w:rFonts w:ascii="Marianne" w:hAnsi="Marianne" w:cs="Arial"/>
          <w:sz w:val="22"/>
          <w:szCs w:val="22"/>
        </w:rPr>
        <w:t>Le cadre de réponse technique doit permettre d’apprécier la capacité du soumissionnaire à répondre aux objectifs du marché et d’évaluer la qualité de ses prestations. Il permet donc au pouvoir adjudicateur de j</w:t>
      </w:r>
      <w:r>
        <w:rPr>
          <w:rFonts w:ascii="Marianne" w:hAnsi="Marianne" w:cs="Arial"/>
          <w:iCs/>
          <w:sz w:val="22"/>
          <w:szCs w:val="22"/>
        </w:rPr>
        <w:t>uger les offres des opérateurs économiques sur le critère d’analyse «</w:t>
      </w:r>
      <w:r>
        <w:rPr>
          <w:rFonts w:ascii="Calibri" w:hAnsi="Calibri" w:cs="Calibri"/>
          <w:iCs/>
          <w:sz w:val="22"/>
          <w:szCs w:val="22"/>
        </w:rPr>
        <w:t> </w:t>
      </w:r>
      <w:r>
        <w:rPr>
          <w:rFonts w:ascii="Marianne" w:hAnsi="Marianne" w:cs="Arial"/>
          <w:iCs/>
          <w:sz w:val="22"/>
          <w:szCs w:val="22"/>
        </w:rPr>
        <w:t>valeur technique</w:t>
      </w:r>
      <w:r>
        <w:rPr>
          <w:rFonts w:ascii="Calibri" w:hAnsi="Calibri" w:cs="Calibri"/>
          <w:iCs/>
          <w:sz w:val="22"/>
          <w:szCs w:val="22"/>
        </w:rPr>
        <w:t> </w:t>
      </w:r>
      <w:r>
        <w:rPr>
          <w:rFonts w:ascii="Marianne" w:hAnsi="Marianne" w:cs="Marianne"/>
          <w:iCs/>
          <w:sz w:val="22"/>
          <w:szCs w:val="22"/>
        </w:rPr>
        <w:t>»</w:t>
      </w:r>
      <w:r>
        <w:rPr>
          <w:rFonts w:ascii="Marianne" w:hAnsi="Marianne" w:cs="Arial"/>
          <w:iCs/>
          <w:sz w:val="22"/>
          <w:szCs w:val="22"/>
        </w:rPr>
        <w:t xml:space="preserve"> du r</w:t>
      </w:r>
      <w:r>
        <w:rPr>
          <w:rFonts w:ascii="Marianne" w:hAnsi="Marianne" w:cs="Marianne"/>
          <w:iCs/>
          <w:sz w:val="22"/>
          <w:szCs w:val="22"/>
        </w:rPr>
        <w:t>è</w:t>
      </w:r>
      <w:r>
        <w:rPr>
          <w:rFonts w:ascii="Marianne" w:hAnsi="Marianne" w:cs="Arial"/>
          <w:iCs/>
          <w:sz w:val="22"/>
          <w:szCs w:val="22"/>
        </w:rPr>
        <w:t>glement de la consultation, conna</w:t>
      </w:r>
      <w:r>
        <w:rPr>
          <w:rFonts w:ascii="Marianne" w:hAnsi="Marianne" w:cs="Marianne"/>
          <w:iCs/>
          <w:sz w:val="22"/>
          <w:szCs w:val="22"/>
        </w:rPr>
        <w:t>î</w:t>
      </w:r>
      <w:r>
        <w:rPr>
          <w:rFonts w:ascii="Marianne" w:hAnsi="Marianne" w:cs="Arial"/>
          <w:iCs/>
          <w:sz w:val="22"/>
          <w:szCs w:val="22"/>
        </w:rPr>
        <w:t xml:space="preserve">tre les moyens qui seront mis en </w:t>
      </w:r>
      <w:r>
        <w:rPr>
          <w:rFonts w:ascii="Marianne" w:hAnsi="Marianne" w:cs="Marianne"/>
          <w:iCs/>
          <w:sz w:val="22"/>
          <w:szCs w:val="22"/>
        </w:rPr>
        <w:t>œ</w:t>
      </w:r>
      <w:r>
        <w:rPr>
          <w:rFonts w:ascii="Marianne" w:hAnsi="Marianne" w:cs="Arial"/>
          <w:iCs/>
          <w:sz w:val="22"/>
          <w:szCs w:val="22"/>
        </w:rPr>
        <w:t>uvre par le candidat pour ex</w:t>
      </w:r>
      <w:r>
        <w:rPr>
          <w:rFonts w:ascii="Marianne" w:hAnsi="Marianne" w:cs="Marianne"/>
          <w:iCs/>
          <w:sz w:val="22"/>
          <w:szCs w:val="22"/>
        </w:rPr>
        <w:t>é</w:t>
      </w:r>
      <w:r>
        <w:rPr>
          <w:rFonts w:ascii="Marianne" w:hAnsi="Marianne" w:cs="Arial"/>
          <w:iCs/>
          <w:sz w:val="22"/>
          <w:szCs w:val="22"/>
        </w:rPr>
        <w:t>cuter le pr</w:t>
      </w:r>
      <w:r>
        <w:rPr>
          <w:rFonts w:ascii="Marianne" w:hAnsi="Marianne" w:cs="Marianne"/>
          <w:iCs/>
          <w:sz w:val="22"/>
          <w:szCs w:val="22"/>
        </w:rPr>
        <w:t>é</w:t>
      </w:r>
      <w:r>
        <w:rPr>
          <w:rFonts w:ascii="Marianne" w:hAnsi="Marianne" w:cs="Arial"/>
          <w:iCs/>
          <w:sz w:val="22"/>
          <w:szCs w:val="22"/>
        </w:rPr>
        <w:t>sent march</w:t>
      </w:r>
      <w:r>
        <w:rPr>
          <w:rFonts w:ascii="Marianne" w:hAnsi="Marianne" w:cs="Marianne"/>
          <w:iCs/>
          <w:sz w:val="22"/>
          <w:szCs w:val="22"/>
        </w:rPr>
        <w:t>é</w:t>
      </w:r>
      <w:r>
        <w:rPr>
          <w:rFonts w:ascii="Marianne" w:hAnsi="Marianne" w:cs="Arial"/>
          <w:iCs/>
          <w:sz w:val="22"/>
          <w:szCs w:val="22"/>
        </w:rPr>
        <w:t>.</w:t>
      </w:r>
    </w:p>
    <w:p w14:paraId="7219FAD3" w14:textId="77777777" w:rsidR="00BB6C3C" w:rsidRDefault="00BB6C3C" w:rsidP="00BB6C3C">
      <w:pPr>
        <w:pStyle w:val="western"/>
        <w:spacing w:before="119" w:after="0"/>
        <w:ind w:left="0" w:firstLine="709"/>
        <w:rPr>
          <w:rFonts w:ascii="Marianne" w:hAnsi="Marianne" w:cs="Arial"/>
          <w:sz w:val="22"/>
          <w:szCs w:val="22"/>
        </w:rPr>
      </w:pPr>
      <w:r>
        <w:rPr>
          <w:rFonts w:ascii="Marianne" w:hAnsi="Marianne" w:cs="Arial"/>
          <w:sz w:val="22"/>
          <w:szCs w:val="22"/>
        </w:rPr>
        <w:t xml:space="preserve">Ce cadre de mémoire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69B86158" w14:textId="77777777" w:rsidR="00BB6C3C" w:rsidRDefault="00BB6C3C" w:rsidP="00BB6C3C">
      <w:pPr>
        <w:pStyle w:val="western"/>
        <w:spacing w:before="119" w:after="0"/>
        <w:ind w:left="0" w:firstLine="709"/>
        <w:rPr>
          <w:rFonts w:ascii="Marianne" w:hAnsi="Marianne" w:cs="Arial"/>
          <w:sz w:val="22"/>
          <w:szCs w:val="22"/>
        </w:rPr>
      </w:pPr>
      <w:r>
        <w:rPr>
          <w:rFonts w:ascii="Marianne" w:hAnsi="Marianne"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617B4E00" w14:textId="769CC0A7" w:rsidR="00BB6C3C" w:rsidRDefault="00BB6C3C" w:rsidP="00BB6C3C">
      <w:pPr>
        <w:pStyle w:val="western"/>
        <w:spacing w:before="119" w:after="0"/>
        <w:ind w:left="0" w:firstLine="709"/>
        <w:rPr>
          <w:rFonts w:ascii="Marianne" w:hAnsi="Marianne" w:cs="Arial"/>
          <w:sz w:val="22"/>
          <w:szCs w:val="22"/>
        </w:rPr>
      </w:pPr>
      <w:r>
        <w:rPr>
          <w:rFonts w:ascii="Marianne" w:hAnsi="Marianne" w:cs="Arial"/>
          <w:sz w:val="22"/>
          <w:szCs w:val="22"/>
        </w:rPr>
        <w:t>Tout document ainsi joint en complément d</w:t>
      </w:r>
      <w:r w:rsidR="00CA076D">
        <w:rPr>
          <w:rFonts w:ascii="Marianne" w:hAnsi="Marianne" w:cs="Arial"/>
          <w:sz w:val="22"/>
          <w:szCs w:val="22"/>
        </w:rPr>
        <w:t xml:space="preserve">e ce cadre de réponse technique </w:t>
      </w:r>
      <w:r>
        <w:rPr>
          <w:rFonts w:ascii="Marianne" w:hAnsi="Marianne" w:cs="Arial"/>
          <w:sz w:val="22"/>
          <w:szCs w:val="22"/>
        </w:rPr>
        <w:t>doit être clairement identifié par un renvoi au paragraphe numéroté du cadre de réponse technique (en précisant l’intitulé du document, la page, le paragraphe concernés) et lister à la fin du cadre de réponse technique sous peine de ne pas être pris en compte.</w:t>
      </w:r>
    </w:p>
    <w:p w14:paraId="1CBEADE8" w14:textId="03EFF3E4" w:rsidR="00BB6C3C" w:rsidRDefault="00BB6C3C" w:rsidP="00CA076D">
      <w:pPr>
        <w:pStyle w:val="western"/>
        <w:spacing w:before="119" w:after="0"/>
        <w:ind w:left="0" w:firstLine="709"/>
        <w:rPr>
          <w:rFonts w:ascii="Marianne" w:hAnsi="Marianne" w:cs="Arial"/>
          <w:szCs w:val="20"/>
        </w:rPr>
      </w:pPr>
      <w:r>
        <w:rPr>
          <w:rFonts w:ascii="Marianne" w:hAnsi="Marianne" w:cs="Arial"/>
          <w:sz w:val="22"/>
          <w:szCs w:val="22"/>
        </w:rPr>
        <w:t>Il est précisé que les informations trop générales et non spécifiques aux prestations couvertes par le marché ne sont d’aucune utilité au pouvoir adjudicateur</w:t>
      </w:r>
      <w:r w:rsidR="00CA076D">
        <w:rPr>
          <w:rFonts w:ascii="Marianne" w:hAnsi="Marianne" w:cs="Arial"/>
          <w:sz w:val="22"/>
          <w:szCs w:val="22"/>
        </w:rPr>
        <w:t xml:space="preserve"> et ne permettront pas d’obtenir le maximum de points attribuables a</w:t>
      </w:r>
      <w:r w:rsidR="00787BC8">
        <w:rPr>
          <w:rFonts w:ascii="Marianne" w:hAnsi="Marianne" w:cs="Arial"/>
          <w:sz w:val="22"/>
          <w:szCs w:val="22"/>
        </w:rPr>
        <w:t>u</w:t>
      </w:r>
      <w:r w:rsidR="00CA076D">
        <w:rPr>
          <w:rFonts w:ascii="Marianne" w:hAnsi="Marianne" w:cs="Arial"/>
          <w:sz w:val="22"/>
          <w:szCs w:val="22"/>
        </w:rPr>
        <w:t xml:space="preserve"> critère concerné.</w:t>
      </w:r>
    </w:p>
    <w:p w14:paraId="5A22691B" w14:textId="77777777" w:rsidR="00BB6C3C" w:rsidRDefault="00BB6C3C" w:rsidP="00BB6C3C">
      <w:pPr>
        <w:rPr>
          <w:rFonts w:ascii="Marianne" w:hAnsi="Marianne"/>
        </w:rPr>
      </w:pPr>
    </w:p>
    <w:p w14:paraId="75272A1D" w14:textId="77777777" w:rsidR="00BB6C3C" w:rsidRDefault="00BB6C3C" w:rsidP="00BB6C3C">
      <w:pPr>
        <w:pBdr>
          <w:top w:val="single" w:sz="12" w:space="1" w:color="auto"/>
          <w:left w:val="single" w:sz="12" w:space="4" w:color="auto"/>
          <w:bottom w:val="single" w:sz="12" w:space="1" w:color="auto"/>
          <w:right w:val="single" w:sz="12" w:space="4" w:color="auto"/>
        </w:pBdr>
        <w:rPr>
          <w:rFonts w:ascii="Marianne" w:hAnsi="Marianne"/>
          <w:b/>
        </w:rPr>
      </w:pPr>
      <w:r>
        <w:rPr>
          <w:rFonts w:ascii="Marianne" w:hAnsi="Marianne"/>
          <w:b/>
        </w:rPr>
        <w:t xml:space="preserve">Attention : Seules les informations portées dans ce cadre de réponse technique seront prises en compte. </w:t>
      </w:r>
      <w:r>
        <w:rPr>
          <w:rFonts w:ascii="Marianne" w:hAnsi="Marianne"/>
          <w:b/>
          <w:color w:val="FF0000"/>
        </w:rPr>
        <w:t>Le candidat peut ajouter autant de lignes qu’il le souhaite dans les cadres prévus à cet effet dans la limite de 20 pages maximum.</w:t>
      </w:r>
    </w:p>
    <w:p w14:paraId="7A879DA8" w14:textId="77777777" w:rsidR="00BB6C3C" w:rsidRDefault="00BB6C3C" w:rsidP="00BB6C3C">
      <w:pPr>
        <w:pBdr>
          <w:top w:val="single" w:sz="12" w:space="1" w:color="auto"/>
          <w:left w:val="single" w:sz="12" w:space="4" w:color="auto"/>
          <w:bottom w:val="single" w:sz="12" w:space="1" w:color="auto"/>
          <w:right w:val="single" w:sz="12" w:space="4" w:color="auto"/>
        </w:pBdr>
        <w:rPr>
          <w:rFonts w:ascii="Marianne" w:hAnsi="Marianne"/>
          <w:b/>
        </w:rPr>
      </w:pPr>
      <w:r>
        <w:rPr>
          <w:rFonts w:ascii="Marianne" w:hAnsi="Marianne"/>
          <w:b/>
        </w:rPr>
        <w:t>Si le candidat souhaite annexer des documents à son offre technique, il les incorpore à la fin du présent document dans la partie «</w:t>
      </w:r>
      <w:r>
        <w:rPr>
          <w:rFonts w:ascii="Calibri" w:hAnsi="Calibri" w:cs="Calibri"/>
          <w:b/>
        </w:rPr>
        <w:t> </w:t>
      </w:r>
      <w:r>
        <w:rPr>
          <w:rFonts w:ascii="Marianne" w:hAnsi="Marianne"/>
          <w:b/>
        </w:rPr>
        <w:t>Annexes</w:t>
      </w:r>
      <w:r>
        <w:rPr>
          <w:rFonts w:ascii="Calibri" w:hAnsi="Calibri" w:cs="Calibri"/>
          <w:b/>
        </w:rPr>
        <w:t> </w:t>
      </w:r>
      <w:r>
        <w:rPr>
          <w:rFonts w:ascii="Marianne" w:hAnsi="Marianne" w:cs="Marianne"/>
          <w:b/>
        </w:rPr>
        <w:t>»</w:t>
      </w:r>
      <w:r>
        <w:rPr>
          <w:rFonts w:ascii="Marianne" w:hAnsi="Marianne"/>
          <w:b/>
        </w:rPr>
        <w:t>.</w:t>
      </w:r>
    </w:p>
    <w:p w14:paraId="3FB83170" w14:textId="77777777" w:rsidR="00BB6C3C" w:rsidRDefault="00BB6C3C" w:rsidP="00BB6C3C">
      <w:pPr>
        <w:rPr>
          <w:rFonts w:ascii="Marianne" w:hAnsi="Marianne"/>
        </w:rPr>
      </w:pPr>
    </w:p>
    <w:p w14:paraId="44F491BC" w14:textId="77777777" w:rsidR="00BB6C3C" w:rsidRDefault="00BB6C3C" w:rsidP="00BB6C3C">
      <w:pPr>
        <w:suppressAutoHyphens/>
        <w:spacing w:before="120" w:after="120" w:line="480" w:lineRule="auto"/>
        <w:jc w:val="center"/>
        <w:rPr>
          <w:rFonts w:ascii="Arial" w:eastAsia="Times New Roman" w:hAnsi="Arial" w:cs="Arial"/>
          <w:b/>
          <w:bCs/>
          <w:lang w:eastAsia="zh-CN"/>
        </w:rPr>
      </w:pPr>
    </w:p>
    <w:p w14:paraId="1DB5EADA"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6E0FB972"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79795D01"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3DF97103"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074EFFC0"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72208655"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5DFA55DB" w14:textId="77777777" w:rsidR="00BB6C3C" w:rsidRDefault="00BB6C3C" w:rsidP="004B26EB">
      <w:pPr>
        <w:suppressAutoHyphens/>
        <w:spacing w:before="120" w:after="120" w:line="480" w:lineRule="auto"/>
        <w:jc w:val="both"/>
        <w:rPr>
          <w:rFonts w:ascii="Arial" w:eastAsia="Times New Roman" w:hAnsi="Arial" w:cs="Arial"/>
          <w:b/>
          <w:bCs/>
          <w:lang w:eastAsia="zh-CN"/>
        </w:rPr>
      </w:pPr>
    </w:p>
    <w:p w14:paraId="6F35058E" w14:textId="2AB89E07" w:rsidR="004B26EB" w:rsidRPr="00BB6C3C" w:rsidRDefault="004B26EB" w:rsidP="00BB6C3C">
      <w:pPr>
        <w:suppressAutoHyphens/>
        <w:spacing w:before="120" w:after="120" w:line="480" w:lineRule="auto"/>
        <w:jc w:val="center"/>
        <w:rPr>
          <w:rFonts w:ascii="Arial" w:eastAsia="Times New Roman" w:hAnsi="Arial" w:cs="Arial"/>
          <w:b/>
          <w:bCs/>
          <w:sz w:val="24"/>
          <w:szCs w:val="24"/>
          <w:u w:val="single"/>
          <w:lang w:eastAsia="zh-CN"/>
        </w:rPr>
      </w:pPr>
      <w:bookmarkStart w:id="0" w:name="_Hlk207286777"/>
      <w:r w:rsidRPr="00BB6C3C">
        <w:rPr>
          <w:rFonts w:ascii="Arial" w:eastAsia="Times New Roman" w:hAnsi="Arial" w:cs="Arial"/>
          <w:b/>
          <w:bCs/>
          <w:sz w:val="24"/>
          <w:szCs w:val="24"/>
          <w:u w:val="single"/>
          <w:lang w:eastAsia="zh-CN"/>
        </w:rPr>
        <w:lastRenderedPageBreak/>
        <w:t>LOT 1, LOT 2 ET LOT 3</w:t>
      </w:r>
      <w:bookmarkEnd w:id="0"/>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5"/>
      </w:tblGrid>
      <w:tr w:rsidR="004B26EB" w:rsidRPr="00CB30E6" w14:paraId="5E9BA409" w14:textId="77777777" w:rsidTr="00D1087A">
        <w:tc>
          <w:tcPr>
            <w:tcW w:w="9365" w:type="dxa"/>
          </w:tcPr>
          <w:p w14:paraId="2A1F51C6" w14:textId="537B95E0" w:rsidR="004B26EB" w:rsidRPr="00861182" w:rsidRDefault="003D6427" w:rsidP="00AA3341">
            <w:pPr>
              <w:tabs>
                <w:tab w:val="center" w:pos="4819"/>
              </w:tabs>
              <w:suppressAutoHyphens/>
              <w:spacing w:before="120" w:after="120" w:line="240" w:lineRule="auto"/>
              <w:jc w:val="both"/>
              <w:rPr>
                <w:rFonts w:ascii="Arial" w:eastAsia="Times New Roman" w:hAnsi="Arial" w:cs="Arial"/>
                <w:b/>
                <w:bCs/>
                <w:lang w:eastAsia="zh-CN"/>
              </w:rPr>
            </w:pPr>
            <w:r>
              <w:rPr>
                <w:rFonts w:ascii="Arial" w:eastAsia="Times New Roman" w:hAnsi="Arial" w:cs="Arial"/>
                <w:b/>
                <w:bCs/>
                <w:lang w:eastAsia="zh-CN"/>
              </w:rPr>
              <w:t>1</w:t>
            </w:r>
            <w:r w:rsidR="00AB2C38">
              <w:rPr>
                <w:rFonts w:ascii="Arial" w:eastAsia="Times New Roman" w:hAnsi="Arial" w:cs="Arial"/>
                <w:b/>
                <w:bCs/>
                <w:lang w:eastAsia="zh-CN"/>
              </w:rPr>
              <w:t>0</w:t>
            </w:r>
            <w:r>
              <w:rPr>
                <w:rFonts w:ascii="Arial" w:eastAsia="Times New Roman" w:hAnsi="Arial" w:cs="Arial"/>
                <w:b/>
                <w:bCs/>
                <w:lang w:eastAsia="zh-CN"/>
              </w:rPr>
              <w:t>0 points</w:t>
            </w:r>
            <w:r w:rsidR="00AB2C38">
              <w:rPr>
                <w:rFonts w:ascii="Arial" w:eastAsia="Times New Roman" w:hAnsi="Arial" w:cs="Arial"/>
                <w:b/>
                <w:bCs/>
                <w:lang w:eastAsia="zh-CN"/>
              </w:rPr>
              <w:t xml:space="preserve"> (lot 1 et 2)</w:t>
            </w:r>
          </w:p>
          <w:p w14:paraId="0E90D028" w14:textId="544A1CD0" w:rsidR="004B26EB" w:rsidRDefault="004B26EB" w:rsidP="009377F4">
            <w:pPr>
              <w:tabs>
                <w:tab w:val="center" w:pos="4819"/>
              </w:tabs>
              <w:suppressAutoHyphens/>
              <w:spacing w:before="120" w:after="120" w:line="240" w:lineRule="auto"/>
              <w:ind w:left="284"/>
              <w:jc w:val="both"/>
              <w:rPr>
                <w:rFonts w:ascii="Arial" w:eastAsia="Calibri" w:hAnsi="Arial" w:cs="Arial"/>
                <w:b/>
                <w:bCs/>
                <w:sz w:val="28"/>
                <w:szCs w:val="28"/>
              </w:rPr>
            </w:pPr>
            <w:r w:rsidRPr="00E5663C">
              <w:rPr>
                <w:rFonts w:ascii="Arial" w:eastAsia="Times New Roman" w:hAnsi="Arial" w:cs="Arial"/>
                <w:b/>
                <w:bCs/>
                <w:sz w:val="28"/>
                <w:szCs w:val="26"/>
                <w:lang w:eastAsia="zh-CN"/>
              </w:rPr>
              <w:t>Critère 1 : l</w:t>
            </w:r>
            <w:r w:rsidRPr="00E5663C">
              <w:rPr>
                <w:rFonts w:ascii="Arial" w:eastAsia="Calibri" w:hAnsi="Arial" w:cs="Arial"/>
                <w:b/>
                <w:bCs/>
                <w:sz w:val="28"/>
                <w:szCs w:val="28"/>
              </w:rPr>
              <w:t>e prix : 20</w:t>
            </w:r>
            <w:r w:rsidR="003D6427" w:rsidRPr="00E5663C">
              <w:rPr>
                <w:rFonts w:ascii="Arial" w:eastAsia="Calibri" w:hAnsi="Arial" w:cs="Arial"/>
                <w:b/>
                <w:bCs/>
                <w:sz w:val="28"/>
                <w:szCs w:val="28"/>
              </w:rPr>
              <w:t xml:space="preserve"> points</w:t>
            </w:r>
          </w:p>
          <w:p w14:paraId="3A403AB1" w14:textId="77777777" w:rsidR="00E87737" w:rsidRPr="00E5663C" w:rsidRDefault="00E87737" w:rsidP="00E87737">
            <w:pPr>
              <w:tabs>
                <w:tab w:val="center" w:pos="4819"/>
              </w:tabs>
              <w:suppressAutoHyphens/>
              <w:spacing w:after="120" w:line="240" w:lineRule="auto"/>
              <w:ind w:left="284"/>
              <w:jc w:val="both"/>
              <w:rPr>
                <w:rFonts w:ascii="Arial" w:eastAsia="Calibri" w:hAnsi="Arial" w:cs="Arial"/>
                <w:b/>
                <w:bCs/>
                <w:sz w:val="28"/>
                <w:szCs w:val="28"/>
              </w:rPr>
            </w:pPr>
          </w:p>
          <w:p w14:paraId="02E65C8C" w14:textId="4752ED9B" w:rsidR="00E5663C" w:rsidRPr="00E87737" w:rsidRDefault="00E5663C" w:rsidP="00E87737">
            <w:pPr>
              <w:pStyle w:val="Paragraphedeliste"/>
              <w:numPr>
                <w:ilvl w:val="1"/>
                <w:numId w:val="2"/>
              </w:numPr>
              <w:suppressAutoHyphens/>
              <w:spacing w:before="120" w:after="120" w:line="360" w:lineRule="auto"/>
              <w:ind w:left="634" w:hanging="658"/>
              <w:jc w:val="both"/>
              <w:rPr>
                <w:rFonts w:ascii="Arial" w:eastAsia="Calibri" w:hAnsi="Arial" w:cs="Arial"/>
                <w:b/>
                <w:bCs/>
                <w:sz w:val="24"/>
                <w:szCs w:val="24"/>
              </w:rPr>
            </w:pPr>
            <w:r w:rsidRPr="00E87737">
              <w:rPr>
                <w:rFonts w:ascii="Arial" w:eastAsia="Calibri" w:hAnsi="Arial" w:cs="Arial"/>
                <w:b/>
                <w:bCs/>
                <w:sz w:val="24"/>
                <w:szCs w:val="24"/>
              </w:rPr>
              <w:t xml:space="preserve">Taux de remise : 5 points </w:t>
            </w:r>
          </w:p>
          <w:p w14:paraId="141C5391" w14:textId="04849C12" w:rsidR="00BA7D59" w:rsidRPr="00A92E85" w:rsidRDefault="00E5663C" w:rsidP="00A92E85">
            <w:pPr>
              <w:pStyle w:val="Paragraphedeliste"/>
              <w:numPr>
                <w:ilvl w:val="1"/>
                <w:numId w:val="2"/>
              </w:numPr>
              <w:suppressAutoHyphens/>
              <w:spacing w:before="120" w:after="120" w:line="360" w:lineRule="auto"/>
              <w:ind w:left="634" w:hanging="658"/>
              <w:jc w:val="both"/>
              <w:rPr>
                <w:rFonts w:ascii="Arial" w:eastAsia="Calibri" w:hAnsi="Arial" w:cs="Arial"/>
                <w:b/>
                <w:bCs/>
                <w:sz w:val="24"/>
                <w:szCs w:val="24"/>
              </w:rPr>
            </w:pPr>
            <w:r w:rsidRPr="00E87737">
              <w:rPr>
                <w:rFonts w:ascii="Arial" w:eastAsia="Calibri" w:hAnsi="Arial" w:cs="Arial"/>
                <w:b/>
                <w:bCs/>
                <w:sz w:val="24"/>
                <w:szCs w:val="24"/>
              </w:rPr>
              <w:t xml:space="preserve">Simulation de commande : 15 points (sur la base du modèle de commande renseigné </w:t>
            </w:r>
            <w:r w:rsidR="00200596" w:rsidRPr="00A92E85">
              <w:rPr>
                <w:rFonts w:ascii="Arial" w:eastAsia="Calibri" w:hAnsi="Arial" w:cs="Arial"/>
                <w:b/>
                <w:bCs/>
                <w:sz w:val="24"/>
                <w:szCs w:val="24"/>
              </w:rPr>
              <w:t>d</w:t>
            </w:r>
            <w:r w:rsidRPr="00A92E85">
              <w:rPr>
                <w:rFonts w:ascii="Arial" w:eastAsia="Calibri" w:hAnsi="Arial" w:cs="Arial"/>
                <w:b/>
                <w:bCs/>
                <w:sz w:val="24"/>
                <w:szCs w:val="24"/>
              </w:rPr>
              <w:t>ans</w:t>
            </w:r>
            <w:r w:rsidR="00200596" w:rsidRPr="00A92E85">
              <w:rPr>
                <w:rFonts w:ascii="Arial" w:eastAsia="Calibri" w:hAnsi="Arial" w:cs="Arial"/>
                <w:b/>
                <w:bCs/>
                <w:sz w:val="24"/>
                <w:szCs w:val="24"/>
              </w:rPr>
              <w:t xml:space="preserve"> </w:t>
            </w:r>
            <w:r w:rsidRPr="00A92E85">
              <w:rPr>
                <w:rFonts w:ascii="Arial" w:eastAsia="Calibri" w:hAnsi="Arial" w:cs="Arial"/>
                <w:b/>
                <w:bCs/>
                <w:sz w:val="24"/>
                <w:szCs w:val="24"/>
              </w:rPr>
              <w:t xml:space="preserve">votre offre) </w:t>
            </w:r>
          </w:p>
          <w:p w14:paraId="45E72662" w14:textId="77777777" w:rsidR="00BE71E6" w:rsidRPr="00BA7D59" w:rsidRDefault="00BE71E6" w:rsidP="009377F4">
            <w:pPr>
              <w:pStyle w:val="Paragraphedeliste"/>
              <w:tabs>
                <w:tab w:val="center" w:pos="1054"/>
              </w:tabs>
              <w:suppressAutoHyphens/>
              <w:spacing w:before="120" w:after="120" w:line="240" w:lineRule="auto"/>
              <w:ind w:left="1004"/>
              <w:jc w:val="both"/>
              <w:rPr>
                <w:rFonts w:ascii="Arial" w:eastAsia="Times New Roman" w:hAnsi="Arial" w:cs="Arial"/>
                <w:lang w:eastAsia="zh-CN"/>
              </w:rPr>
            </w:pPr>
          </w:p>
          <w:p w14:paraId="26DFFB5F" w14:textId="00991F2E" w:rsidR="00792344" w:rsidRDefault="004B26EB" w:rsidP="009377F4">
            <w:pPr>
              <w:tabs>
                <w:tab w:val="center" w:pos="4819"/>
              </w:tabs>
              <w:suppressAutoHyphens/>
              <w:spacing w:before="120" w:after="120" w:line="240" w:lineRule="auto"/>
              <w:ind w:left="284"/>
              <w:jc w:val="both"/>
              <w:rPr>
                <w:rFonts w:ascii="Arial" w:eastAsia="Calibri" w:hAnsi="Arial" w:cs="Arial"/>
                <w:b/>
                <w:bCs/>
                <w:sz w:val="28"/>
                <w:szCs w:val="28"/>
              </w:rPr>
            </w:pPr>
            <w:r w:rsidRPr="00BA7D59">
              <w:rPr>
                <w:rFonts w:ascii="Arial" w:eastAsia="Times New Roman" w:hAnsi="Arial" w:cs="Arial"/>
                <w:b/>
                <w:bCs/>
                <w:sz w:val="28"/>
                <w:szCs w:val="26"/>
                <w:lang w:eastAsia="zh-CN"/>
              </w:rPr>
              <w:t xml:space="preserve">Critère 2 : </w:t>
            </w:r>
            <w:r w:rsidRPr="00BA7D59">
              <w:rPr>
                <w:rFonts w:ascii="Arial" w:eastAsia="Calibri" w:hAnsi="Arial" w:cs="Arial"/>
                <w:b/>
                <w:bCs/>
                <w:sz w:val="28"/>
                <w:szCs w:val="28"/>
              </w:rPr>
              <w:t>valeur technique de l’offre : 80</w:t>
            </w:r>
            <w:r w:rsidR="003D6427" w:rsidRPr="00BA7D59">
              <w:rPr>
                <w:rFonts w:ascii="Arial" w:eastAsia="Calibri" w:hAnsi="Arial" w:cs="Arial"/>
                <w:b/>
                <w:bCs/>
                <w:sz w:val="28"/>
                <w:szCs w:val="28"/>
              </w:rPr>
              <w:t xml:space="preserve"> points</w:t>
            </w:r>
          </w:p>
          <w:p w14:paraId="0D4DD20D" w14:textId="77777777" w:rsidR="00E87737" w:rsidRDefault="00E87737" w:rsidP="009377F4">
            <w:pPr>
              <w:tabs>
                <w:tab w:val="center" w:pos="4819"/>
              </w:tabs>
              <w:suppressAutoHyphens/>
              <w:spacing w:before="120" w:after="120" w:line="240" w:lineRule="auto"/>
              <w:ind w:left="284"/>
              <w:jc w:val="both"/>
              <w:rPr>
                <w:rFonts w:ascii="Arial" w:eastAsia="Calibri" w:hAnsi="Arial" w:cs="Arial"/>
                <w:b/>
                <w:bCs/>
                <w:sz w:val="24"/>
                <w:szCs w:val="24"/>
              </w:rPr>
            </w:pPr>
          </w:p>
          <w:p w14:paraId="3FF4D018" w14:textId="0608015C" w:rsidR="004B26EB" w:rsidRPr="008776F7" w:rsidRDefault="004B26EB" w:rsidP="008776F7">
            <w:pPr>
              <w:suppressAutoHyphens/>
              <w:spacing w:before="120" w:after="120" w:line="360" w:lineRule="auto"/>
              <w:jc w:val="both"/>
              <w:rPr>
                <w:rFonts w:ascii="Arial" w:eastAsia="Times New Roman" w:hAnsi="Arial" w:cs="Arial"/>
                <w:sz w:val="24"/>
                <w:szCs w:val="24"/>
                <w:lang w:eastAsia="zh-CN"/>
              </w:rPr>
            </w:pPr>
            <w:r w:rsidRPr="008776F7">
              <w:rPr>
                <w:rFonts w:ascii="Arial" w:eastAsia="Calibri" w:hAnsi="Arial" w:cs="Arial"/>
                <w:b/>
                <w:bCs/>
                <w:sz w:val="24"/>
                <w:szCs w:val="24"/>
              </w:rPr>
              <w:t xml:space="preserve">2.1. </w:t>
            </w:r>
            <w:r w:rsidRPr="008776F7">
              <w:rPr>
                <w:rFonts w:ascii="Arial" w:eastAsia="Times New Roman" w:hAnsi="Arial" w:cs="Arial"/>
                <w:b/>
                <w:bCs/>
                <w:sz w:val="24"/>
                <w:szCs w:val="24"/>
                <w:lang w:eastAsia="zh-CN"/>
              </w:rPr>
              <w:t xml:space="preserve">Service clientèle et organisation par le candidat pour répondre à la demande : </w:t>
            </w:r>
            <w:r w:rsidR="008776F7" w:rsidRPr="008776F7">
              <w:rPr>
                <w:rFonts w:ascii="Arial" w:eastAsia="Times New Roman" w:hAnsi="Arial" w:cs="Arial"/>
                <w:b/>
                <w:bCs/>
                <w:sz w:val="24"/>
                <w:szCs w:val="24"/>
                <w:lang w:eastAsia="zh-CN"/>
              </w:rPr>
              <w:t xml:space="preserve"> 4</w:t>
            </w:r>
            <w:r w:rsidRPr="008776F7">
              <w:rPr>
                <w:rFonts w:ascii="Arial" w:eastAsia="Times New Roman" w:hAnsi="Arial" w:cs="Arial"/>
                <w:b/>
                <w:bCs/>
                <w:sz w:val="24"/>
                <w:szCs w:val="24"/>
                <w:lang w:eastAsia="zh-CN"/>
              </w:rPr>
              <w:t>0</w:t>
            </w:r>
            <w:r w:rsidR="003D6427" w:rsidRPr="008776F7">
              <w:rPr>
                <w:rFonts w:ascii="Arial" w:eastAsia="Times New Roman" w:hAnsi="Arial" w:cs="Arial"/>
                <w:b/>
                <w:bCs/>
                <w:sz w:val="24"/>
                <w:szCs w:val="24"/>
                <w:lang w:eastAsia="zh-CN"/>
              </w:rPr>
              <w:t xml:space="preserve"> points</w:t>
            </w:r>
          </w:p>
          <w:p w14:paraId="2DDFF3B9" w14:textId="2B545DA5" w:rsidR="004B26EB" w:rsidRPr="00BB6C3C" w:rsidRDefault="004B26EB" w:rsidP="00792344">
            <w:pPr>
              <w:tabs>
                <w:tab w:val="center" w:pos="4819"/>
              </w:tabs>
              <w:suppressAutoHyphens/>
              <w:spacing w:before="120" w:after="120" w:line="360" w:lineRule="auto"/>
              <w:jc w:val="both"/>
              <w:rPr>
                <w:rFonts w:ascii="Arial" w:eastAsia="Times New Roman" w:hAnsi="Arial" w:cs="Arial"/>
                <w:iCs/>
                <w:color w:val="4472C4" w:themeColor="accent1"/>
                <w:lang w:eastAsia="fr-FR"/>
              </w:rPr>
            </w:pPr>
            <w:r w:rsidRPr="00BB6C3C">
              <w:rPr>
                <w:rFonts w:ascii="Arial" w:eastAsia="Times New Roman" w:hAnsi="Arial" w:cs="Arial"/>
                <w:b/>
                <w:iCs/>
                <w:color w:val="4472C4" w:themeColor="accent1"/>
                <w:lang w:eastAsia="fr-FR"/>
              </w:rPr>
              <w:t xml:space="preserve">2.1.1. </w:t>
            </w:r>
            <w:bookmarkStart w:id="1" w:name="_Hlk206597846"/>
            <w:r w:rsidRPr="00BB6C3C">
              <w:rPr>
                <w:rFonts w:ascii="Arial" w:eastAsia="Times New Roman" w:hAnsi="Arial" w:cs="Arial"/>
                <w:b/>
                <w:iCs/>
                <w:color w:val="4472C4" w:themeColor="accent1"/>
                <w:lang w:eastAsia="fr-FR"/>
              </w:rPr>
              <w:t>Volumétrie de la base de données</w:t>
            </w:r>
            <w:r w:rsidR="00E314B4" w:rsidRPr="00BB6C3C">
              <w:rPr>
                <w:rFonts w:ascii="Arial" w:eastAsia="Times New Roman" w:hAnsi="Arial" w:cs="Arial"/>
                <w:b/>
                <w:iCs/>
                <w:color w:val="4472C4" w:themeColor="accent1"/>
                <w:lang w:eastAsia="fr-FR"/>
              </w:rPr>
              <w:t xml:space="preserve"> et l’accessibilité du fonds</w:t>
            </w:r>
            <w:r w:rsidR="00C51211" w:rsidRPr="00BB6C3C">
              <w:rPr>
                <w:rFonts w:ascii="Arial" w:eastAsia="Times New Roman" w:hAnsi="Arial" w:cs="Arial"/>
                <w:b/>
                <w:iCs/>
                <w:color w:val="4472C4" w:themeColor="accent1"/>
                <w:lang w:eastAsia="fr-FR"/>
              </w:rPr>
              <w:t> :</w:t>
            </w:r>
            <w:r w:rsidRPr="00BB6C3C">
              <w:rPr>
                <w:rFonts w:ascii="Arial" w:eastAsia="Times New Roman" w:hAnsi="Arial" w:cs="Arial"/>
                <w:b/>
                <w:iCs/>
                <w:color w:val="4472C4" w:themeColor="accent1"/>
                <w:lang w:eastAsia="fr-FR"/>
              </w:rPr>
              <w:t xml:space="preserve"> 10</w:t>
            </w:r>
            <w:r w:rsidR="007C21E6" w:rsidRPr="00BB6C3C">
              <w:rPr>
                <w:rFonts w:ascii="Arial" w:eastAsia="Times New Roman" w:hAnsi="Arial" w:cs="Arial"/>
                <w:b/>
                <w:iCs/>
                <w:color w:val="4472C4" w:themeColor="accent1"/>
                <w:lang w:eastAsia="fr-FR"/>
              </w:rPr>
              <w:t xml:space="preserve"> points</w:t>
            </w:r>
            <w:r w:rsidRPr="00BB6C3C">
              <w:rPr>
                <w:rFonts w:ascii="Arial" w:eastAsia="Times New Roman" w:hAnsi="Arial" w:cs="Arial"/>
                <w:iCs/>
                <w:color w:val="4472C4" w:themeColor="accent1"/>
                <w:lang w:eastAsia="fr-FR"/>
              </w:rPr>
              <w:t> </w:t>
            </w:r>
          </w:p>
          <w:bookmarkEnd w:id="1"/>
          <w:p w14:paraId="387C8082" w14:textId="18553543" w:rsidR="00AA3341" w:rsidRDefault="00E5663C" w:rsidP="005E5E2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17E8FE72" w14:textId="77777777" w:rsidR="008776F7" w:rsidRDefault="008776F7" w:rsidP="005E5E20">
            <w:pPr>
              <w:tabs>
                <w:tab w:val="center" w:pos="4819"/>
              </w:tabs>
              <w:suppressAutoHyphens/>
              <w:spacing w:after="0" w:line="240" w:lineRule="auto"/>
              <w:ind w:left="284" w:firstLine="488"/>
              <w:jc w:val="both"/>
              <w:rPr>
                <w:rFonts w:ascii="Arial" w:eastAsia="Times New Roman" w:hAnsi="Arial" w:cs="Arial"/>
                <w:b/>
                <w:iCs/>
                <w:color w:val="FF0000"/>
                <w:lang w:eastAsia="fr-FR"/>
              </w:rPr>
            </w:pPr>
          </w:p>
          <w:p w14:paraId="0395D33B" w14:textId="53003488" w:rsidR="004B26EB" w:rsidRDefault="004B26EB" w:rsidP="00E87737">
            <w:pPr>
              <w:spacing w:after="0" w:line="240" w:lineRule="auto"/>
              <w:rPr>
                <w:rFonts w:ascii="Arial" w:eastAsia="Calibri" w:hAnsi="Arial" w:cs="Arial"/>
              </w:rPr>
            </w:pPr>
            <w:r w:rsidRPr="00861182">
              <w:rPr>
                <w:rFonts w:ascii="Arial" w:eastAsia="Calibri" w:hAnsi="Arial" w:cs="Arial"/>
              </w:rPr>
              <w:t xml:space="preserve">- </w:t>
            </w:r>
            <w:r w:rsidR="007E477E">
              <w:rPr>
                <w:rFonts w:ascii="Arial" w:eastAsia="Calibri" w:hAnsi="Arial" w:cs="Arial"/>
              </w:rPr>
              <w:t xml:space="preserve">la </w:t>
            </w:r>
            <w:r w:rsidRPr="00861182">
              <w:rPr>
                <w:rFonts w:ascii="Arial" w:eastAsia="Calibri" w:hAnsi="Arial" w:cs="Arial"/>
              </w:rPr>
              <w:t xml:space="preserve">volumétrie de la base de données </w:t>
            </w:r>
            <w:r w:rsidR="007E477E">
              <w:rPr>
                <w:rFonts w:ascii="Arial" w:eastAsia="Calibri" w:hAnsi="Arial" w:cs="Arial"/>
              </w:rPr>
              <w:t xml:space="preserve">et celle </w:t>
            </w:r>
            <w:r w:rsidRPr="00861182">
              <w:rPr>
                <w:rFonts w:ascii="Arial" w:eastAsia="Calibri" w:hAnsi="Arial" w:cs="Arial"/>
              </w:rPr>
              <w:t xml:space="preserve">sur les thématiques de veille  </w:t>
            </w:r>
          </w:p>
          <w:p w14:paraId="49EC32BA" w14:textId="26594316" w:rsidR="00E314B4" w:rsidRPr="00861182" w:rsidRDefault="00E314B4" w:rsidP="00E87737">
            <w:pPr>
              <w:spacing w:after="0" w:line="240" w:lineRule="auto"/>
              <w:rPr>
                <w:rFonts w:ascii="Arial" w:hAnsi="Arial" w:cs="Arial"/>
              </w:rPr>
            </w:pPr>
            <w:r>
              <w:rPr>
                <w:rFonts w:ascii="Arial" w:hAnsi="Arial" w:cs="Arial"/>
              </w:rPr>
              <w:t>- l’accessibilité du fond</w:t>
            </w:r>
            <w:r w:rsidR="00E87737">
              <w:rPr>
                <w:rFonts w:ascii="Arial" w:hAnsi="Arial" w:cs="Arial"/>
              </w:rPr>
              <w:t>s</w:t>
            </w:r>
          </w:p>
          <w:p w14:paraId="25D53BCD" w14:textId="496F5EA3" w:rsidR="004B26EB" w:rsidRPr="00861182" w:rsidRDefault="004B26EB" w:rsidP="00E87737">
            <w:pPr>
              <w:spacing w:after="0" w:line="240" w:lineRule="auto"/>
              <w:rPr>
                <w:rFonts w:ascii="Arial" w:eastAsia="Calibri" w:hAnsi="Arial" w:cs="Arial"/>
              </w:rPr>
            </w:pPr>
            <w:r w:rsidRPr="00861182">
              <w:rPr>
                <w:rFonts w:ascii="Arial" w:eastAsia="Calibri" w:hAnsi="Arial" w:cs="Arial"/>
              </w:rPr>
              <w:t xml:space="preserve">- </w:t>
            </w:r>
            <w:r w:rsidR="007E477E">
              <w:rPr>
                <w:rFonts w:ascii="Arial" w:eastAsia="Calibri" w:hAnsi="Arial" w:cs="Arial"/>
              </w:rPr>
              <w:t>les f</w:t>
            </w:r>
            <w:r w:rsidRPr="00861182">
              <w:rPr>
                <w:rFonts w:ascii="Arial" w:eastAsia="Calibri" w:hAnsi="Arial" w:cs="Arial"/>
              </w:rPr>
              <w:t>acilités de recherche sur les thématiques de veille sur la base de données et le fond</w:t>
            </w:r>
            <w:r w:rsidR="00E87737">
              <w:rPr>
                <w:rFonts w:ascii="Arial" w:eastAsia="Calibri" w:hAnsi="Arial" w:cs="Arial"/>
              </w:rPr>
              <w:t xml:space="preserve">s </w:t>
            </w:r>
            <w:r w:rsidRPr="00861182">
              <w:rPr>
                <w:rFonts w:ascii="Arial" w:eastAsia="Calibri" w:hAnsi="Arial" w:cs="Arial"/>
              </w:rPr>
              <w:t>physique </w:t>
            </w:r>
          </w:p>
          <w:p w14:paraId="0063F840" w14:textId="47780ABE" w:rsidR="004B26EB" w:rsidRDefault="004B26EB" w:rsidP="009377F4">
            <w:pPr>
              <w:spacing w:after="0" w:line="240" w:lineRule="auto"/>
              <w:ind w:firstLine="1338"/>
              <w:rPr>
                <w:rFonts w:ascii="Arial" w:hAnsi="Arial" w:cs="Arial"/>
                <w:color w:val="538135" w:themeColor="accent6" w:themeShade="BF"/>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775B6E7B" w14:textId="77777777" w:rsidTr="00AA3341">
              <w:tc>
                <w:tcPr>
                  <w:tcW w:w="9701" w:type="dxa"/>
                </w:tcPr>
                <w:p w14:paraId="6929876B"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35AE204B"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17E26C11"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3222009E"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6A76868"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CD80C45" w14:textId="5D7E704F"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6340E341" w14:textId="4B5B1259" w:rsidR="00AA3341" w:rsidRDefault="00AA3341" w:rsidP="009377F4">
            <w:pPr>
              <w:spacing w:after="0" w:line="240" w:lineRule="auto"/>
              <w:ind w:firstLine="1338"/>
              <w:rPr>
                <w:rFonts w:ascii="Arial" w:hAnsi="Arial" w:cs="Arial"/>
                <w:color w:val="538135" w:themeColor="accent6" w:themeShade="BF"/>
              </w:rPr>
            </w:pPr>
          </w:p>
          <w:p w14:paraId="7FDBC315" w14:textId="77777777" w:rsidR="00AA3341" w:rsidRPr="00861182" w:rsidRDefault="00AA3341" w:rsidP="009377F4">
            <w:pPr>
              <w:spacing w:after="0" w:line="240" w:lineRule="auto"/>
              <w:ind w:firstLine="1338"/>
              <w:rPr>
                <w:rFonts w:ascii="Arial" w:hAnsi="Arial" w:cs="Arial"/>
                <w:color w:val="538135" w:themeColor="accent6" w:themeShade="BF"/>
              </w:rPr>
            </w:pPr>
          </w:p>
          <w:p w14:paraId="16375B63" w14:textId="5E3CFA4C" w:rsidR="004B26EB" w:rsidRPr="008776F7" w:rsidRDefault="004B26EB" w:rsidP="00A92E85">
            <w:pPr>
              <w:tabs>
                <w:tab w:val="center" w:pos="4819"/>
              </w:tabs>
              <w:suppressAutoHyphens/>
              <w:spacing w:before="120" w:after="0" w:line="360" w:lineRule="auto"/>
              <w:jc w:val="both"/>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2.1.2. Mise à jour et qualité des informations bibliographiques et commerciales fournies sur la plate-forme</w:t>
            </w:r>
            <w:r w:rsidR="00E314B4" w:rsidRPr="008776F7">
              <w:rPr>
                <w:rFonts w:ascii="Arial" w:eastAsia="Times New Roman" w:hAnsi="Arial" w:cs="Arial"/>
                <w:b/>
                <w:iCs/>
                <w:color w:val="4472C4" w:themeColor="accent1"/>
                <w:lang w:eastAsia="fr-FR"/>
              </w:rPr>
              <w:t> :</w:t>
            </w:r>
            <w:r w:rsidRPr="008776F7">
              <w:rPr>
                <w:rFonts w:ascii="Arial" w:eastAsia="Times New Roman" w:hAnsi="Arial" w:cs="Arial"/>
                <w:b/>
                <w:iCs/>
                <w:color w:val="4472C4" w:themeColor="accent1"/>
                <w:lang w:eastAsia="fr-FR"/>
              </w:rPr>
              <w:t xml:space="preserve"> 1</w:t>
            </w:r>
            <w:r w:rsidR="007C21E6" w:rsidRPr="008776F7">
              <w:rPr>
                <w:rFonts w:ascii="Arial" w:eastAsia="Times New Roman" w:hAnsi="Arial" w:cs="Arial"/>
                <w:b/>
                <w:iCs/>
                <w:color w:val="4472C4" w:themeColor="accent1"/>
                <w:lang w:eastAsia="fr-FR"/>
              </w:rPr>
              <w:t>0 points</w:t>
            </w:r>
          </w:p>
          <w:p w14:paraId="6E4ED9D3" w14:textId="600BC407" w:rsidR="00E5663C" w:rsidRDefault="00E87737" w:rsidP="008776F7">
            <w:pPr>
              <w:tabs>
                <w:tab w:val="center" w:pos="4819"/>
              </w:tabs>
              <w:suppressAutoHyphens/>
              <w:spacing w:after="0" w:line="240" w:lineRule="auto"/>
              <w:jc w:val="both"/>
              <w:rPr>
                <w:rFonts w:ascii="Arial" w:eastAsia="Times New Roman" w:hAnsi="Arial" w:cs="Arial"/>
                <w:b/>
                <w:iCs/>
                <w:lang w:eastAsia="fr-FR"/>
              </w:rPr>
            </w:pPr>
            <w:r>
              <w:rPr>
                <w:rFonts w:ascii="Arial" w:eastAsia="Times New Roman" w:hAnsi="Arial" w:cs="Arial"/>
                <w:b/>
                <w:iCs/>
                <w:lang w:eastAsia="fr-FR"/>
              </w:rPr>
              <w:t xml:space="preserve">           </w:t>
            </w:r>
            <w:r w:rsidR="00E5663C">
              <w:rPr>
                <w:rFonts w:ascii="Arial" w:eastAsia="Times New Roman" w:hAnsi="Arial" w:cs="Arial"/>
                <w:b/>
                <w:iCs/>
                <w:lang w:eastAsia="fr-FR"/>
              </w:rPr>
              <w:t>Préciser notamment :</w:t>
            </w:r>
          </w:p>
          <w:p w14:paraId="503709DC" w14:textId="77777777" w:rsidR="00E5663C" w:rsidRDefault="00E5663C" w:rsidP="00E5663C">
            <w:pPr>
              <w:tabs>
                <w:tab w:val="center" w:pos="4819"/>
              </w:tabs>
              <w:suppressAutoHyphens/>
              <w:spacing w:after="0" w:line="240" w:lineRule="auto"/>
              <w:ind w:left="284" w:firstLine="488"/>
              <w:jc w:val="both"/>
              <w:rPr>
                <w:rFonts w:ascii="Arial" w:eastAsia="Times New Roman" w:hAnsi="Arial" w:cs="Arial"/>
                <w:b/>
                <w:iCs/>
                <w:color w:val="FF0000"/>
                <w:lang w:eastAsia="fr-FR"/>
              </w:rPr>
            </w:pPr>
          </w:p>
          <w:p w14:paraId="64B997EA" w14:textId="24C8ECC2" w:rsidR="004B26EB" w:rsidRPr="00D36613" w:rsidRDefault="004B26EB" w:rsidP="008776F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bookmarkStart w:id="2" w:name="_Hlk206598624"/>
            <w:r w:rsidR="007E477E">
              <w:rPr>
                <w:rFonts w:ascii="Arial" w:eastAsia="Times New Roman" w:hAnsi="Arial" w:cs="Arial"/>
                <w:iCs/>
                <w:lang w:eastAsia="fr-FR"/>
              </w:rPr>
              <w:t xml:space="preserve">les </w:t>
            </w:r>
            <w:r w:rsidRPr="00861182">
              <w:rPr>
                <w:rFonts w:ascii="Arial" w:eastAsia="Times New Roman" w:hAnsi="Arial" w:cs="Arial"/>
                <w:iCs/>
                <w:lang w:eastAsia="fr-FR"/>
              </w:rPr>
              <w:t>t</w:t>
            </w:r>
            <w:r w:rsidRPr="00D36613">
              <w:rPr>
                <w:rFonts w:ascii="Arial" w:eastAsia="Times New Roman" w:hAnsi="Arial" w:cs="Arial"/>
                <w:iCs/>
                <w:lang w:eastAsia="fr-FR"/>
              </w:rPr>
              <w:t>ypes de documents consultables</w:t>
            </w:r>
            <w:r w:rsidRPr="00861182">
              <w:rPr>
                <w:rFonts w:ascii="Arial" w:eastAsia="Times New Roman" w:hAnsi="Arial" w:cs="Arial"/>
                <w:iCs/>
                <w:lang w:eastAsia="fr-FR"/>
              </w:rPr>
              <w:t> </w:t>
            </w:r>
          </w:p>
          <w:p w14:paraId="3F05E7FF" w14:textId="040F6908" w:rsidR="004B26EB" w:rsidRPr="00D36613" w:rsidRDefault="004B26EB" w:rsidP="008776F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w:t>
            </w:r>
            <w:r w:rsidRPr="00D36613">
              <w:rPr>
                <w:rFonts w:ascii="Arial" w:eastAsia="Times New Roman" w:hAnsi="Arial" w:cs="Arial"/>
                <w:iCs/>
                <w:lang w:eastAsia="fr-FR"/>
              </w:rPr>
              <w:t>richesse des notices bibliographiques disponibles, en précisant si des référencements standards sont utilisés (ex. : Dewey, Rameau)</w:t>
            </w:r>
            <w:r w:rsidRPr="00861182">
              <w:rPr>
                <w:rFonts w:ascii="Arial" w:eastAsia="Times New Roman" w:hAnsi="Arial" w:cs="Arial"/>
                <w:iCs/>
                <w:lang w:eastAsia="fr-FR"/>
              </w:rPr>
              <w:t> </w:t>
            </w:r>
          </w:p>
          <w:p w14:paraId="60A1F495" w14:textId="36524BC8" w:rsidR="004B26EB" w:rsidRPr="00D36613" w:rsidRDefault="004B26EB" w:rsidP="008776F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possibilité de </w:t>
            </w:r>
            <w:r w:rsidRPr="00D36613">
              <w:rPr>
                <w:rFonts w:ascii="Arial" w:eastAsia="Times New Roman" w:hAnsi="Arial" w:cs="Arial"/>
                <w:iCs/>
                <w:lang w:eastAsia="fr-FR"/>
              </w:rPr>
              <w:t>récupération des notices au format UNIMARC</w:t>
            </w:r>
          </w:p>
          <w:p w14:paraId="4030D4E4" w14:textId="79ECC511" w:rsidR="004B26EB" w:rsidRPr="00A92E85" w:rsidRDefault="004B26EB" w:rsidP="008776F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w:t>
            </w:r>
            <w:r w:rsidRPr="00D36613">
              <w:rPr>
                <w:rFonts w:ascii="Arial" w:eastAsia="Times New Roman" w:hAnsi="Arial" w:cs="Arial"/>
                <w:iCs/>
                <w:lang w:eastAsia="fr-FR"/>
              </w:rPr>
              <w:t xml:space="preserve">possibilité </w:t>
            </w:r>
            <w:r w:rsidR="007E477E">
              <w:rPr>
                <w:rFonts w:ascii="Arial" w:eastAsia="Times New Roman" w:hAnsi="Arial" w:cs="Arial"/>
                <w:iCs/>
                <w:lang w:eastAsia="fr-FR"/>
              </w:rPr>
              <w:t>d’</w:t>
            </w:r>
            <w:r w:rsidRPr="00D36613">
              <w:rPr>
                <w:rFonts w:ascii="Arial" w:eastAsia="Times New Roman" w:hAnsi="Arial" w:cs="Arial"/>
                <w:iCs/>
                <w:lang w:eastAsia="fr-FR"/>
              </w:rPr>
              <w:t>accéder aux ouvrages</w:t>
            </w:r>
            <w:r w:rsidR="00E314B4">
              <w:rPr>
                <w:rFonts w:ascii="Arial" w:eastAsia="Times New Roman" w:hAnsi="Arial" w:cs="Arial"/>
                <w:iCs/>
                <w:lang w:eastAsia="fr-FR"/>
              </w:rPr>
              <w:t xml:space="preserve"> en langue française</w:t>
            </w:r>
            <w:r w:rsidRPr="00D36613">
              <w:rPr>
                <w:rFonts w:ascii="Arial" w:eastAsia="Times New Roman" w:hAnsi="Arial" w:cs="Arial"/>
                <w:iCs/>
                <w:lang w:eastAsia="fr-FR"/>
              </w:rPr>
              <w:t xml:space="preserve"> d’éditeurs francophones sur l’outil</w:t>
            </w:r>
            <w:r w:rsidR="008776F7">
              <w:rPr>
                <w:rFonts w:ascii="Arial" w:eastAsia="Times New Roman" w:hAnsi="Arial" w:cs="Arial"/>
                <w:iCs/>
                <w:lang w:eastAsia="fr-FR"/>
              </w:rPr>
              <w:t xml:space="preserve"> </w:t>
            </w:r>
            <w:r w:rsidR="007E477E">
              <w:rPr>
                <w:rFonts w:ascii="Arial" w:eastAsia="Times New Roman" w:hAnsi="Arial" w:cs="Arial"/>
                <w:iCs/>
                <w:lang w:eastAsia="fr-FR"/>
              </w:rPr>
              <w:t>et p</w:t>
            </w:r>
            <w:r w:rsidRPr="00D36613">
              <w:rPr>
                <w:rFonts w:ascii="Arial" w:eastAsia="Times New Roman" w:hAnsi="Arial" w:cs="Arial"/>
                <w:iCs/>
                <w:lang w:eastAsia="fr-FR"/>
              </w:rPr>
              <w:t>ossibilité d’achat des ouvrages</w:t>
            </w:r>
            <w:r w:rsidR="00E314B4">
              <w:rPr>
                <w:rFonts w:ascii="Arial" w:eastAsia="Times New Roman" w:hAnsi="Arial" w:cs="Arial"/>
                <w:iCs/>
                <w:lang w:eastAsia="fr-FR"/>
              </w:rPr>
              <w:t xml:space="preserve"> en langue française</w:t>
            </w:r>
            <w:r w:rsidRPr="00D36613">
              <w:rPr>
                <w:rFonts w:ascii="Arial" w:eastAsia="Times New Roman" w:hAnsi="Arial" w:cs="Arial"/>
                <w:iCs/>
                <w:lang w:eastAsia="fr-FR"/>
              </w:rPr>
              <w:t xml:space="preserve"> d’éditeurs francophones </w:t>
            </w:r>
            <w:r w:rsidR="00E314B4" w:rsidRPr="00E5663C">
              <w:rPr>
                <w:rFonts w:ascii="Arial" w:eastAsia="Times New Roman" w:hAnsi="Arial" w:cs="Arial"/>
                <w:iCs/>
                <w:lang w:eastAsia="fr-FR"/>
              </w:rPr>
              <w:t>(</w:t>
            </w:r>
            <w:r w:rsidR="00E314B4" w:rsidRPr="00E5663C">
              <w:rPr>
                <w:rFonts w:ascii="Arial" w:eastAsia="Times New Roman" w:hAnsi="Arial" w:cs="Arial"/>
                <w:b/>
                <w:bCs/>
                <w:iCs/>
                <w:lang w:eastAsia="fr-FR"/>
              </w:rPr>
              <w:t>concerne spécifiquement le lot 1)</w:t>
            </w:r>
            <w:r w:rsidR="009C6DD1">
              <w:rPr>
                <w:rFonts w:ascii="Arial" w:eastAsia="Times New Roman" w:hAnsi="Arial" w:cs="Arial"/>
                <w:iCs/>
                <w:lang w:eastAsia="fr-FR"/>
              </w:rPr>
              <w:t xml:space="preserve"> </w:t>
            </w:r>
          </w:p>
          <w:p w14:paraId="36683F99" w14:textId="5A89D371" w:rsidR="00E314B4" w:rsidRPr="00E5663C" w:rsidRDefault="00E314B4" w:rsidP="008776F7">
            <w:pPr>
              <w:spacing w:after="100" w:afterAutospacing="1" w:line="240" w:lineRule="auto"/>
              <w:contextualSpacing/>
              <w:rPr>
                <w:rFonts w:ascii="Arial" w:eastAsia="Times New Roman" w:hAnsi="Arial" w:cs="Arial"/>
                <w:iCs/>
                <w:lang w:eastAsia="fr-FR"/>
              </w:rPr>
            </w:pPr>
            <w:r>
              <w:rPr>
                <w:rFonts w:ascii="Arial" w:eastAsia="Times New Roman" w:hAnsi="Arial" w:cs="Arial"/>
                <w:iCs/>
                <w:lang w:eastAsia="fr-FR"/>
              </w:rPr>
              <w:lastRenderedPageBreak/>
              <w:t xml:space="preserve">- la </w:t>
            </w:r>
            <w:r w:rsidRPr="00D36613">
              <w:rPr>
                <w:rFonts w:ascii="Arial" w:eastAsia="Times New Roman" w:hAnsi="Arial" w:cs="Arial"/>
                <w:iCs/>
                <w:lang w:eastAsia="fr-FR"/>
              </w:rPr>
              <w:t xml:space="preserve">possibilité </w:t>
            </w:r>
            <w:r>
              <w:rPr>
                <w:rFonts w:ascii="Arial" w:eastAsia="Times New Roman" w:hAnsi="Arial" w:cs="Arial"/>
                <w:iCs/>
                <w:lang w:eastAsia="fr-FR"/>
              </w:rPr>
              <w:t>d’</w:t>
            </w:r>
            <w:r w:rsidRPr="00D36613">
              <w:rPr>
                <w:rFonts w:ascii="Arial" w:eastAsia="Times New Roman" w:hAnsi="Arial" w:cs="Arial"/>
                <w:iCs/>
                <w:lang w:eastAsia="fr-FR"/>
              </w:rPr>
              <w:t xml:space="preserve">accéder aux ouvrages </w:t>
            </w:r>
            <w:r>
              <w:rPr>
                <w:rFonts w:ascii="Arial" w:eastAsia="Times New Roman" w:hAnsi="Arial" w:cs="Arial"/>
                <w:iCs/>
                <w:lang w:eastAsia="fr-FR"/>
              </w:rPr>
              <w:t xml:space="preserve">en langue étrangère </w:t>
            </w:r>
            <w:r w:rsidRPr="00D36613">
              <w:rPr>
                <w:rFonts w:ascii="Arial" w:eastAsia="Times New Roman" w:hAnsi="Arial" w:cs="Arial"/>
                <w:iCs/>
                <w:lang w:eastAsia="fr-FR"/>
              </w:rPr>
              <w:t xml:space="preserve">d’éditeurs </w:t>
            </w:r>
            <w:r>
              <w:rPr>
                <w:rFonts w:ascii="Arial" w:eastAsia="Times New Roman" w:hAnsi="Arial" w:cs="Arial"/>
                <w:iCs/>
                <w:lang w:eastAsia="fr-FR"/>
              </w:rPr>
              <w:t>étrangers</w:t>
            </w:r>
            <w:r w:rsidRPr="00D36613">
              <w:rPr>
                <w:rFonts w:ascii="Arial" w:eastAsia="Times New Roman" w:hAnsi="Arial" w:cs="Arial"/>
                <w:iCs/>
                <w:lang w:eastAsia="fr-FR"/>
              </w:rPr>
              <w:t xml:space="preserve"> sur l’outil </w:t>
            </w:r>
            <w:r>
              <w:rPr>
                <w:rFonts w:ascii="Arial" w:eastAsia="Times New Roman" w:hAnsi="Arial" w:cs="Arial"/>
                <w:iCs/>
                <w:lang w:eastAsia="fr-FR"/>
              </w:rPr>
              <w:t>et p</w:t>
            </w:r>
            <w:r w:rsidRPr="00D36613">
              <w:rPr>
                <w:rFonts w:ascii="Arial" w:eastAsia="Times New Roman" w:hAnsi="Arial" w:cs="Arial"/>
                <w:iCs/>
                <w:lang w:eastAsia="fr-FR"/>
              </w:rPr>
              <w:t xml:space="preserve">ossibilité d’achat des ouvrages </w:t>
            </w:r>
            <w:r>
              <w:rPr>
                <w:rFonts w:ascii="Arial" w:eastAsia="Times New Roman" w:hAnsi="Arial" w:cs="Arial"/>
                <w:iCs/>
                <w:lang w:eastAsia="fr-FR"/>
              </w:rPr>
              <w:t xml:space="preserve">en langue étrangère </w:t>
            </w:r>
            <w:r w:rsidRPr="00D36613">
              <w:rPr>
                <w:rFonts w:ascii="Arial" w:eastAsia="Times New Roman" w:hAnsi="Arial" w:cs="Arial"/>
                <w:iCs/>
                <w:lang w:eastAsia="fr-FR"/>
              </w:rPr>
              <w:t xml:space="preserve">d’éditeurs </w:t>
            </w:r>
            <w:r>
              <w:rPr>
                <w:rFonts w:ascii="Arial" w:eastAsia="Times New Roman" w:hAnsi="Arial" w:cs="Arial"/>
                <w:iCs/>
                <w:lang w:eastAsia="fr-FR"/>
              </w:rPr>
              <w:t>étrangers</w:t>
            </w:r>
            <w:r w:rsidRPr="00D36613">
              <w:rPr>
                <w:rFonts w:ascii="Arial" w:eastAsia="Times New Roman" w:hAnsi="Arial" w:cs="Arial"/>
                <w:iCs/>
                <w:lang w:eastAsia="fr-FR"/>
              </w:rPr>
              <w:t> </w:t>
            </w:r>
            <w:r w:rsidRPr="00E5663C">
              <w:rPr>
                <w:rFonts w:ascii="Arial" w:eastAsia="Times New Roman" w:hAnsi="Arial" w:cs="Arial"/>
                <w:iCs/>
                <w:lang w:eastAsia="fr-FR"/>
              </w:rPr>
              <w:t>(</w:t>
            </w:r>
            <w:r w:rsidRPr="00E5663C">
              <w:rPr>
                <w:rFonts w:ascii="Arial" w:eastAsia="Times New Roman" w:hAnsi="Arial" w:cs="Arial"/>
                <w:b/>
                <w:bCs/>
                <w:iCs/>
                <w:lang w:eastAsia="fr-FR"/>
              </w:rPr>
              <w:t>concerne</w:t>
            </w:r>
            <w:r w:rsidR="00A92E85">
              <w:rPr>
                <w:rFonts w:ascii="Arial" w:eastAsia="Times New Roman" w:hAnsi="Arial" w:cs="Arial"/>
                <w:b/>
                <w:bCs/>
                <w:iCs/>
                <w:lang w:eastAsia="fr-FR"/>
              </w:rPr>
              <w:t xml:space="preserve"> </w:t>
            </w:r>
            <w:r w:rsidRPr="00E5663C">
              <w:rPr>
                <w:rFonts w:ascii="Arial" w:eastAsia="Times New Roman" w:hAnsi="Arial" w:cs="Arial"/>
                <w:b/>
                <w:bCs/>
                <w:iCs/>
                <w:lang w:eastAsia="fr-FR"/>
              </w:rPr>
              <w:t>spécifiquement le lot 2</w:t>
            </w:r>
            <w:r w:rsidRPr="00E5663C">
              <w:rPr>
                <w:rFonts w:ascii="Arial" w:eastAsia="Times New Roman" w:hAnsi="Arial" w:cs="Arial"/>
                <w:iCs/>
                <w:lang w:eastAsia="fr-FR"/>
              </w:rPr>
              <w:t>)</w:t>
            </w:r>
            <w:r w:rsidR="009C6DD1" w:rsidRPr="00E5663C">
              <w:rPr>
                <w:rFonts w:ascii="Arial" w:eastAsia="Times New Roman" w:hAnsi="Arial" w:cs="Arial"/>
                <w:iCs/>
                <w:color w:val="FF0000"/>
                <w:lang w:eastAsia="fr-FR"/>
              </w:rPr>
              <w:t xml:space="preserve"> </w:t>
            </w:r>
          </w:p>
          <w:p w14:paraId="2C6403B9" w14:textId="74816F23" w:rsidR="004B26EB" w:rsidRPr="00D36613" w:rsidRDefault="004B26EB" w:rsidP="008776F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w:t>
            </w:r>
            <w:r w:rsidRPr="00D36613">
              <w:rPr>
                <w:rFonts w:ascii="Arial" w:eastAsia="Times New Roman" w:hAnsi="Arial" w:cs="Arial"/>
                <w:iCs/>
                <w:lang w:eastAsia="fr-FR"/>
              </w:rPr>
              <w:t>source</w:t>
            </w:r>
            <w:r w:rsidR="007E477E">
              <w:rPr>
                <w:rFonts w:ascii="Arial" w:eastAsia="Times New Roman" w:hAnsi="Arial" w:cs="Arial"/>
                <w:iCs/>
                <w:lang w:eastAsia="fr-FR"/>
              </w:rPr>
              <w:t xml:space="preserve"> et</w:t>
            </w:r>
            <w:r w:rsidRPr="00D36613">
              <w:rPr>
                <w:rFonts w:ascii="Arial" w:eastAsia="Times New Roman" w:hAnsi="Arial" w:cs="Arial"/>
                <w:iCs/>
                <w:lang w:eastAsia="fr-FR"/>
              </w:rPr>
              <w:t xml:space="preserve"> la fiabilité des informations</w:t>
            </w:r>
            <w:r w:rsidRPr="00D36613">
              <w:rPr>
                <w:rFonts w:ascii="Arial" w:eastAsia="Times New Roman" w:hAnsi="Arial" w:cs="Arial"/>
                <w:iCs/>
                <w:sz w:val="20"/>
                <w:szCs w:val="20"/>
                <w:lang w:eastAsia="fr-FR"/>
              </w:rPr>
              <w:t xml:space="preserve"> </w:t>
            </w:r>
            <w:r w:rsidRPr="00D36613">
              <w:rPr>
                <w:rFonts w:ascii="Arial" w:eastAsia="Times New Roman" w:hAnsi="Arial" w:cs="Arial"/>
                <w:iCs/>
                <w:lang w:eastAsia="fr-FR"/>
              </w:rPr>
              <w:t>sur la disponibilité et les dates de parution des titres présents dans le catalogue</w:t>
            </w:r>
          </w:p>
          <w:p w14:paraId="6B334D59" w14:textId="7F6C97FB" w:rsidR="004B26EB" w:rsidRDefault="004B26EB" w:rsidP="009377F4">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sidR="007E477E">
              <w:rPr>
                <w:rFonts w:ascii="Arial" w:eastAsia="Times New Roman" w:hAnsi="Arial" w:cs="Arial"/>
                <w:iCs/>
                <w:lang w:eastAsia="fr-FR"/>
              </w:rPr>
              <w:t>l’e</w:t>
            </w:r>
            <w:r w:rsidRPr="00861182">
              <w:rPr>
                <w:rFonts w:ascii="Arial" w:eastAsia="Times New Roman" w:hAnsi="Arial" w:cs="Arial"/>
                <w:iCs/>
                <w:lang w:eastAsia="fr-FR"/>
              </w:rPr>
              <w:t>xistence de services d’alerte sur parutions récentes en lien avec des thématiques définies conjointement avec le commanditaire</w:t>
            </w:r>
            <w:r w:rsidR="007E477E">
              <w:rPr>
                <w:rFonts w:ascii="Arial" w:eastAsia="Times New Roman" w:hAnsi="Arial" w:cs="Arial"/>
                <w:iCs/>
                <w:lang w:eastAsia="fr-FR"/>
              </w:rPr>
              <w:t>.</w:t>
            </w:r>
            <w:r w:rsidRPr="00861182">
              <w:rPr>
                <w:rFonts w:ascii="Arial" w:eastAsia="Times New Roman" w:hAnsi="Arial" w:cs="Arial"/>
                <w:iCs/>
                <w:lang w:eastAsia="fr-FR"/>
              </w:rPr>
              <w:t xml:space="preserve"> </w:t>
            </w:r>
            <w:r w:rsidR="007E477E">
              <w:rPr>
                <w:rFonts w:ascii="Arial" w:eastAsia="Times New Roman" w:hAnsi="Arial" w:cs="Arial"/>
                <w:iCs/>
                <w:lang w:eastAsia="fr-FR"/>
              </w:rPr>
              <w:t>Les m</w:t>
            </w:r>
            <w:r w:rsidRPr="00861182">
              <w:rPr>
                <w:rFonts w:ascii="Arial" w:eastAsia="Times New Roman" w:hAnsi="Arial" w:cs="Arial"/>
                <w:iCs/>
                <w:lang w:eastAsia="fr-FR"/>
              </w:rPr>
              <w:t xml:space="preserve">odalités de </w:t>
            </w:r>
            <w:r w:rsidR="007E477E">
              <w:rPr>
                <w:rFonts w:ascii="Arial" w:eastAsia="Times New Roman" w:hAnsi="Arial" w:cs="Arial"/>
                <w:iCs/>
                <w:lang w:eastAsia="fr-FR"/>
              </w:rPr>
              <w:t xml:space="preserve">leur </w:t>
            </w:r>
            <w:r w:rsidR="00E87737" w:rsidRPr="00861182">
              <w:rPr>
                <w:rFonts w:ascii="Arial" w:eastAsia="Times New Roman" w:hAnsi="Arial" w:cs="Arial"/>
                <w:iCs/>
                <w:lang w:eastAsia="fr-FR"/>
              </w:rPr>
              <w:t>paramétrage (</w:t>
            </w:r>
            <w:r w:rsidRPr="00861182">
              <w:rPr>
                <w:rFonts w:ascii="Arial" w:eastAsia="Times New Roman" w:hAnsi="Arial" w:cs="Arial"/>
                <w:iCs/>
                <w:lang w:eastAsia="fr-FR"/>
              </w:rPr>
              <w:t>fréquence, délais, mots-clefs, nombre de requêtes personnalisables</w:t>
            </w:r>
            <w:bookmarkEnd w:id="2"/>
            <w:r w:rsidR="00E87737">
              <w:rPr>
                <w:rFonts w:ascii="Arial" w:eastAsia="Times New Roman" w:hAnsi="Arial" w:cs="Arial"/>
                <w:iCs/>
                <w:lang w:eastAsia="fr-FR"/>
              </w:rPr>
              <w:t>…)</w:t>
            </w:r>
          </w:p>
          <w:p w14:paraId="3D0F9177" w14:textId="77777777" w:rsidR="00200596" w:rsidRDefault="00200596" w:rsidP="009377F4">
            <w:pPr>
              <w:spacing w:after="100" w:afterAutospacing="1" w:line="240" w:lineRule="auto"/>
              <w:contextualSpacing/>
              <w:rPr>
                <w:rFonts w:ascii="Arial" w:eastAsia="Times New Roman" w:hAnsi="Arial" w:cs="Arial"/>
                <w:iCs/>
                <w:sz w:val="20"/>
                <w:szCs w:val="20"/>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2572FDE7" w14:textId="77777777" w:rsidTr="009377F4">
              <w:tc>
                <w:tcPr>
                  <w:tcW w:w="9701" w:type="dxa"/>
                </w:tcPr>
                <w:p w14:paraId="4DD5DE54"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0BF21F9"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F86FEAF"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8E56660" w14:textId="47833ED0" w:rsidR="00AA3341" w:rsidRDefault="00AA3341" w:rsidP="00AA3341">
                  <w:pPr>
                    <w:tabs>
                      <w:tab w:val="center" w:pos="4819"/>
                    </w:tabs>
                    <w:suppressAutoHyphens/>
                    <w:spacing w:before="120" w:after="120"/>
                    <w:jc w:val="both"/>
                    <w:rPr>
                      <w:rFonts w:ascii="Arial" w:eastAsia="Times New Roman" w:hAnsi="Arial" w:cs="Arial"/>
                      <w:lang w:eastAsia="zh-CN"/>
                    </w:rPr>
                  </w:pPr>
                </w:p>
                <w:p w14:paraId="110D9EBC" w14:textId="528F5EB9" w:rsidR="00AA3341" w:rsidRDefault="00AA3341" w:rsidP="00AA3341">
                  <w:pPr>
                    <w:tabs>
                      <w:tab w:val="center" w:pos="4819"/>
                    </w:tabs>
                    <w:suppressAutoHyphens/>
                    <w:spacing w:before="120" w:after="120"/>
                    <w:jc w:val="both"/>
                    <w:rPr>
                      <w:rFonts w:ascii="Arial" w:eastAsia="Times New Roman" w:hAnsi="Arial" w:cs="Arial"/>
                      <w:lang w:eastAsia="zh-CN"/>
                    </w:rPr>
                  </w:pPr>
                </w:p>
                <w:p w14:paraId="6131C389" w14:textId="4D2740ED" w:rsidR="00AA3341" w:rsidRDefault="00AA3341" w:rsidP="00AA3341">
                  <w:pPr>
                    <w:tabs>
                      <w:tab w:val="center" w:pos="4819"/>
                    </w:tabs>
                    <w:suppressAutoHyphens/>
                    <w:spacing w:before="120" w:after="120"/>
                    <w:jc w:val="both"/>
                    <w:rPr>
                      <w:rFonts w:ascii="Arial" w:eastAsia="Times New Roman" w:hAnsi="Arial" w:cs="Arial"/>
                      <w:lang w:eastAsia="zh-CN"/>
                    </w:rPr>
                  </w:pPr>
                </w:p>
                <w:p w14:paraId="75F29BFC" w14:textId="77571538" w:rsidR="00AA3341" w:rsidRDefault="00AA3341" w:rsidP="00AA3341">
                  <w:pPr>
                    <w:tabs>
                      <w:tab w:val="center" w:pos="4819"/>
                    </w:tabs>
                    <w:suppressAutoHyphens/>
                    <w:spacing w:before="120" w:after="120"/>
                    <w:jc w:val="both"/>
                    <w:rPr>
                      <w:rFonts w:ascii="Arial" w:eastAsia="Times New Roman" w:hAnsi="Arial" w:cs="Arial"/>
                      <w:lang w:eastAsia="zh-CN"/>
                    </w:rPr>
                  </w:pPr>
                </w:p>
                <w:p w14:paraId="62D5FD27" w14:textId="465DAC17" w:rsidR="00AA3341" w:rsidRDefault="00AA3341" w:rsidP="00AA3341">
                  <w:pPr>
                    <w:tabs>
                      <w:tab w:val="center" w:pos="4819"/>
                    </w:tabs>
                    <w:suppressAutoHyphens/>
                    <w:spacing w:before="120" w:after="120"/>
                    <w:jc w:val="both"/>
                    <w:rPr>
                      <w:rFonts w:ascii="Arial" w:eastAsia="Times New Roman" w:hAnsi="Arial" w:cs="Arial"/>
                      <w:lang w:eastAsia="zh-CN"/>
                    </w:rPr>
                  </w:pPr>
                </w:p>
                <w:p w14:paraId="129FCFEA" w14:textId="17F80A85" w:rsidR="00AA3341" w:rsidRDefault="00AA3341" w:rsidP="00AA3341">
                  <w:pPr>
                    <w:tabs>
                      <w:tab w:val="center" w:pos="4819"/>
                    </w:tabs>
                    <w:suppressAutoHyphens/>
                    <w:spacing w:before="120" w:after="120"/>
                    <w:jc w:val="both"/>
                    <w:rPr>
                      <w:rFonts w:ascii="Arial" w:eastAsia="Times New Roman" w:hAnsi="Arial" w:cs="Arial"/>
                      <w:lang w:eastAsia="zh-CN"/>
                    </w:rPr>
                  </w:pPr>
                </w:p>
                <w:p w14:paraId="21B840DF" w14:textId="349D7976" w:rsidR="00AA3341" w:rsidRDefault="00AA3341" w:rsidP="00AA3341">
                  <w:pPr>
                    <w:tabs>
                      <w:tab w:val="center" w:pos="4819"/>
                    </w:tabs>
                    <w:suppressAutoHyphens/>
                    <w:spacing w:before="120" w:after="120"/>
                    <w:jc w:val="both"/>
                    <w:rPr>
                      <w:rFonts w:ascii="Arial" w:eastAsia="Times New Roman" w:hAnsi="Arial" w:cs="Arial"/>
                      <w:lang w:eastAsia="zh-CN"/>
                    </w:rPr>
                  </w:pPr>
                </w:p>
                <w:p w14:paraId="18498487"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739552CE"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4296922F"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51E8C649" w14:textId="6A0BBD00" w:rsidR="00AA3341" w:rsidRDefault="00AA3341" w:rsidP="009377F4">
            <w:pPr>
              <w:spacing w:after="100" w:afterAutospacing="1" w:line="240" w:lineRule="auto"/>
              <w:contextualSpacing/>
              <w:rPr>
                <w:rFonts w:ascii="Arial" w:eastAsia="Times New Roman" w:hAnsi="Arial" w:cs="Arial"/>
                <w:iCs/>
                <w:sz w:val="20"/>
                <w:szCs w:val="20"/>
                <w:lang w:eastAsia="fr-FR"/>
              </w:rPr>
            </w:pPr>
          </w:p>
          <w:p w14:paraId="5F5EAB13" w14:textId="77777777" w:rsidR="00AA3341" w:rsidRPr="00861182" w:rsidRDefault="00AA3341" w:rsidP="009377F4">
            <w:pPr>
              <w:spacing w:after="100" w:afterAutospacing="1" w:line="240" w:lineRule="auto"/>
              <w:contextualSpacing/>
              <w:rPr>
                <w:rFonts w:ascii="Arial" w:eastAsia="Times New Roman" w:hAnsi="Arial" w:cs="Arial"/>
                <w:iCs/>
                <w:sz w:val="20"/>
                <w:szCs w:val="20"/>
                <w:lang w:eastAsia="fr-FR"/>
              </w:rPr>
            </w:pPr>
          </w:p>
          <w:p w14:paraId="2A2B518F" w14:textId="4E18E860" w:rsidR="004B26EB" w:rsidRPr="008776F7" w:rsidRDefault="004B26EB" w:rsidP="00792344">
            <w:pPr>
              <w:spacing w:line="240" w:lineRule="auto"/>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2</w:t>
            </w:r>
            <w:r w:rsidR="008776F7">
              <w:rPr>
                <w:rFonts w:ascii="Arial" w:eastAsia="Times New Roman" w:hAnsi="Arial" w:cs="Arial"/>
                <w:b/>
                <w:iCs/>
                <w:color w:val="4472C4" w:themeColor="accent1"/>
                <w:lang w:eastAsia="fr-FR"/>
              </w:rPr>
              <w:t>.</w:t>
            </w:r>
            <w:r w:rsidR="008776F7" w:rsidRPr="008776F7">
              <w:rPr>
                <w:rFonts w:ascii="Arial" w:eastAsia="Times New Roman" w:hAnsi="Arial" w:cs="Arial"/>
                <w:b/>
                <w:iCs/>
                <w:color w:val="4472C4" w:themeColor="accent1"/>
                <w:lang w:eastAsia="fr-FR"/>
              </w:rPr>
              <w:t>1.3. Fonctionnalités et ergonomie de l’outil informatique mis à disposition : 10 points.</w:t>
            </w:r>
          </w:p>
          <w:p w14:paraId="7BB96577" w14:textId="5BF24F4A" w:rsidR="00E5663C" w:rsidRDefault="00E87737" w:rsidP="00792344">
            <w:pPr>
              <w:tabs>
                <w:tab w:val="center" w:pos="4819"/>
              </w:tabs>
              <w:suppressAutoHyphens/>
              <w:spacing w:after="0" w:line="240" w:lineRule="auto"/>
              <w:jc w:val="both"/>
              <w:rPr>
                <w:rFonts w:ascii="Arial" w:eastAsia="Times New Roman" w:hAnsi="Arial" w:cs="Arial"/>
                <w:b/>
                <w:iCs/>
                <w:lang w:eastAsia="fr-FR"/>
              </w:rPr>
            </w:pPr>
            <w:r>
              <w:rPr>
                <w:rFonts w:ascii="Arial" w:eastAsia="Times New Roman" w:hAnsi="Arial" w:cs="Arial"/>
                <w:b/>
                <w:iCs/>
                <w:lang w:eastAsia="fr-FR"/>
              </w:rPr>
              <w:t xml:space="preserve">               </w:t>
            </w:r>
            <w:r w:rsidR="00E5663C">
              <w:rPr>
                <w:rFonts w:ascii="Arial" w:eastAsia="Times New Roman" w:hAnsi="Arial" w:cs="Arial"/>
                <w:b/>
                <w:iCs/>
                <w:lang w:eastAsia="fr-FR"/>
              </w:rPr>
              <w:t>Préciser notamment :</w:t>
            </w:r>
          </w:p>
          <w:p w14:paraId="02B0B2DB" w14:textId="77777777" w:rsidR="00E5663C" w:rsidRDefault="00E5663C" w:rsidP="00E5663C">
            <w:pPr>
              <w:tabs>
                <w:tab w:val="center" w:pos="4819"/>
              </w:tabs>
              <w:suppressAutoHyphens/>
              <w:spacing w:after="0" w:line="240" w:lineRule="auto"/>
              <w:ind w:left="284" w:firstLine="488"/>
              <w:jc w:val="both"/>
              <w:rPr>
                <w:rFonts w:ascii="Arial" w:eastAsia="Times New Roman" w:hAnsi="Arial" w:cs="Arial"/>
                <w:b/>
                <w:iCs/>
                <w:lang w:eastAsia="fr-FR"/>
              </w:rPr>
            </w:pPr>
          </w:p>
          <w:p w14:paraId="11380F3C" w14:textId="09CF2A4F"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bookmarkStart w:id="3" w:name="_Hlk206598319"/>
            <w:r w:rsidR="007E477E">
              <w:rPr>
                <w:rFonts w:ascii="Arial" w:eastAsia="Times New Roman" w:hAnsi="Arial" w:cs="Arial"/>
                <w:iCs/>
                <w:lang w:eastAsia="fr-FR"/>
              </w:rPr>
              <w:t xml:space="preserve">son </w:t>
            </w:r>
            <w:r w:rsidRPr="00D36613">
              <w:rPr>
                <w:rFonts w:ascii="Arial" w:eastAsia="Times New Roman" w:hAnsi="Arial" w:cs="Arial"/>
                <w:iCs/>
                <w:lang w:eastAsia="fr-FR"/>
              </w:rPr>
              <w:t>ergonomie : simplicité de navigation, moteur de recherche, filtres, accès rapide</w:t>
            </w:r>
            <w:r w:rsidR="00E87737">
              <w:rPr>
                <w:rFonts w:ascii="Arial" w:eastAsia="Times New Roman" w:hAnsi="Arial" w:cs="Arial"/>
                <w:iCs/>
                <w:lang w:eastAsia="fr-FR"/>
              </w:rPr>
              <w:t xml:space="preserve"> </w:t>
            </w:r>
            <w:r w:rsidRPr="00D36613">
              <w:rPr>
                <w:rFonts w:ascii="Arial" w:eastAsia="Times New Roman" w:hAnsi="Arial" w:cs="Arial"/>
                <w:iCs/>
                <w:lang w:eastAsia="fr-FR"/>
              </w:rPr>
              <w:t>à l’information, etc</w:t>
            </w:r>
          </w:p>
          <w:p w14:paraId="2EAD1A89" w14:textId="13BD415F"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sidR="007E477E">
              <w:rPr>
                <w:rFonts w:ascii="Arial" w:eastAsia="Times New Roman" w:hAnsi="Arial" w:cs="Arial"/>
                <w:iCs/>
                <w:lang w:eastAsia="fr-FR"/>
              </w:rPr>
              <w:t>l’existence d’</w:t>
            </w:r>
            <w:r w:rsidRPr="00D36613">
              <w:rPr>
                <w:rFonts w:ascii="Arial" w:eastAsia="Times New Roman" w:hAnsi="Arial" w:cs="Arial"/>
                <w:iCs/>
                <w:lang w:eastAsia="fr-FR"/>
              </w:rPr>
              <w:t xml:space="preserve">outils d’aide à </w:t>
            </w:r>
            <w:r w:rsidR="007E477E">
              <w:rPr>
                <w:rFonts w:ascii="Arial" w:eastAsia="Times New Roman" w:hAnsi="Arial" w:cs="Arial"/>
                <w:iCs/>
                <w:lang w:eastAsia="fr-FR"/>
              </w:rPr>
              <w:t>l’</w:t>
            </w:r>
            <w:r w:rsidRPr="00D36613">
              <w:rPr>
                <w:rFonts w:ascii="Arial" w:eastAsia="Times New Roman" w:hAnsi="Arial" w:cs="Arial"/>
                <w:iCs/>
                <w:lang w:eastAsia="fr-FR"/>
              </w:rPr>
              <w:t>acquisition</w:t>
            </w:r>
          </w:p>
          <w:p w14:paraId="41DFB3EA" w14:textId="28460010"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w:t>
            </w:r>
            <w:r w:rsidRPr="00D36613">
              <w:rPr>
                <w:rFonts w:ascii="Arial" w:eastAsia="Times New Roman" w:hAnsi="Arial" w:cs="Arial"/>
                <w:iCs/>
                <w:lang w:eastAsia="fr-FR"/>
              </w:rPr>
              <w:t>formation à l’outil </w:t>
            </w:r>
          </w:p>
          <w:p w14:paraId="3E05F00D" w14:textId="5466D53A"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w:t>
            </w:r>
            <w:r w:rsidRPr="00D36613">
              <w:rPr>
                <w:rFonts w:ascii="Arial" w:eastAsia="Times New Roman" w:hAnsi="Arial" w:cs="Arial"/>
                <w:iCs/>
                <w:lang w:eastAsia="fr-FR"/>
              </w:rPr>
              <w:t xml:space="preserve">durée de vie de </w:t>
            </w:r>
            <w:r w:rsidR="007E477E">
              <w:rPr>
                <w:rFonts w:ascii="Arial" w:eastAsia="Times New Roman" w:hAnsi="Arial" w:cs="Arial"/>
                <w:iCs/>
                <w:lang w:eastAsia="fr-FR"/>
              </w:rPr>
              <w:t xml:space="preserve">son </w:t>
            </w:r>
            <w:r w:rsidRPr="00D36613">
              <w:rPr>
                <w:rFonts w:ascii="Arial" w:eastAsia="Times New Roman" w:hAnsi="Arial" w:cs="Arial"/>
                <w:iCs/>
                <w:lang w:eastAsia="fr-FR"/>
              </w:rPr>
              <w:t>historique </w:t>
            </w:r>
          </w:p>
          <w:p w14:paraId="04D6E69D" w14:textId="1E31874A"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possibilité de </w:t>
            </w:r>
            <w:r w:rsidRPr="00D36613">
              <w:rPr>
                <w:rFonts w:ascii="Arial" w:eastAsia="Times New Roman" w:hAnsi="Arial" w:cs="Arial"/>
                <w:iCs/>
                <w:lang w:eastAsia="fr-FR"/>
              </w:rPr>
              <w:t>détection des doublons</w:t>
            </w:r>
          </w:p>
          <w:p w14:paraId="4359B7E0" w14:textId="075A47DA"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possibilité d’un </w:t>
            </w:r>
            <w:r w:rsidRPr="00D36613">
              <w:rPr>
                <w:rFonts w:ascii="Arial" w:eastAsia="Times New Roman" w:hAnsi="Arial" w:cs="Arial"/>
                <w:iCs/>
                <w:lang w:eastAsia="fr-FR"/>
              </w:rPr>
              <w:t xml:space="preserve">antiquariat pour </w:t>
            </w:r>
            <w:r w:rsidR="007E477E">
              <w:rPr>
                <w:rFonts w:ascii="Arial" w:eastAsia="Times New Roman" w:hAnsi="Arial" w:cs="Arial"/>
                <w:iCs/>
                <w:lang w:eastAsia="fr-FR"/>
              </w:rPr>
              <w:t xml:space="preserve">les </w:t>
            </w:r>
            <w:r w:rsidRPr="00D36613">
              <w:rPr>
                <w:rFonts w:ascii="Arial" w:eastAsia="Times New Roman" w:hAnsi="Arial" w:cs="Arial"/>
                <w:iCs/>
                <w:lang w:eastAsia="fr-FR"/>
              </w:rPr>
              <w:t>livres</w:t>
            </w:r>
            <w:r w:rsidR="00D1087A">
              <w:rPr>
                <w:rFonts w:ascii="Arial" w:eastAsia="Times New Roman" w:hAnsi="Arial" w:cs="Arial"/>
                <w:iCs/>
                <w:lang w:eastAsia="fr-FR"/>
              </w:rPr>
              <w:t>/BD</w:t>
            </w:r>
            <w:r w:rsidRPr="00D36613">
              <w:rPr>
                <w:rFonts w:ascii="Arial" w:eastAsia="Times New Roman" w:hAnsi="Arial" w:cs="Arial"/>
                <w:iCs/>
                <w:lang w:eastAsia="fr-FR"/>
              </w:rPr>
              <w:t xml:space="preserve"> épuisés </w:t>
            </w:r>
          </w:p>
          <w:p w14:paraId="63EFF7F8" w14:textId="488522F1"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sidR="007E477E">
              <w:rPr>
                <w:rFonts w:ascii="Arial" w:eastAsia="Times New Roman" w:hAnsi="Arial" w:cs="Arial"/>
                <w:iCs/>
                <w:lang w:eastAsia="fr-FR"/>
              </w:rPr>
              <w:t xml:space="preserve">la </w:t>
            </w:r>
            <w:r w:rsidRPr="00D36613">
              <w:rPr>
                <w:rFonts w:ascii="Arial" w:eastAsia="Times New Roman" w:hAnsi="Arial" w:cs="Arial"/>
                <w:iCs/>
                <w:lang w:eastAsia="fr-FR"/>
              </w:rPr>
              <w:t xml:space="preserve">possibilité </w:t>
            </w:r>
            <w:r w:rsidR="007E477E">
              <w:rPr>
                <w:rFonts w:ascii="Arial" w:eastAsia="Times New Roman" w:hAnsi="Arial" w:cs="Arial"/>
                <w:iCs/>
                <w:lang w:eastAsia="fr-FR"/>
              </w:rPr>
              <w:t xml:space="preserve">de </w:t>
            </w:r>
            <w:r w:rsidRPr="00D36613">
              <w:rPr>
                <w:rFonts w:ascii="Arial" w:eastAsia="Times New Roman" w:hAnsi="Arial" w:cs="Arial"/>
                <w:iCs/>
                <w:lang w:eastAsia="fr-FR"/>
              </w:rPr>
              <w:t>consultation en temps réel des stocks et disponibilités </w:t>
            </w:r>
          </w:p>
          <w:p w14:paraId="0808DF01" w14:textId="04F03181"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sidR="007E477E">
              <w:rPr>
                <w:rFonts w:ascii="Arial" w:eastAsia="Times New Roman" w:hAnsi="Arial" w:cs="Arial"/>
                <w:iCs/>
                <w:lang w:eastAsia="fr-FR"/>
              </w:rPr>
              <w:t>les modalités d’i</w:t>
            </w:r>
            <w:r w:rsidRPr="00D36613">
              <w:rPr>
                <w:rFonts w:ascii="Arial" w:eastAsia="Times New Roman" w:hAnsi="Arial" w:cs="Arial"/>
                <w:iCs/>
                <w:lang w:eastAsia="fr-FR"/>
              </w:rPr>
              <w:t xml:space="preserve">nformation spontanée au commanditaire de toute mise à jour, </w:t>
            </w:r>
            <w:r w:rsidR="00E87737" w:rsidRPr="00D36613">
              <w:rPr>
                <w:rFonts w:ascii="Arial" w:eastAsia="Times New Roman" w:hAnsi="Arial" w:cs="Arial"/>
                <w:iCs/>
                <w:lang w:eastAsia="fr-FR"/>
              </w:rPr>
              <w:t>toute</w:t>
            </w:r>
            <w:r w:rsidR="00E87737">
              <w:rPr>
                <w:rFonts w:ascii="Arial" w:eastAsia="Times New Roman" w:hAnsi="Arial" w:cs="Arial"/>
                <w:iCs/>
                <w:lang w:eastAsia="fr-FR"/>
              </w:rPr>
              <w:t xml:space="preserve"> </w:t>
            </w:r>
            <w:r w:rsidR="00E87737" w:rsidRPr="00D36613">
              <w:rPr>
                <w:rFonts w:ascii="Arial" w:eastAsia="Times New Roman" w:hAnsi="Arial" w:cs="Arial"/>
                <w:iCs/>
                <w:lang w:eastAsia="fr-FR"/>
              </w:rPr>
              <w:t>modification</w:t>
            </w:r>
            <w:r w:rsidRPr="00D36613">
              <w:rPr>
                <w:rFonts w:ascii="Arial" w:eastAsia="Times New Roman" w:hAnsi="Arial" w:cs="Arial"/>
                <w:iCs/>
                <w:lang w:eastAsia="fr-FR"/>
              </w:rPr>
              <w:t xml:space="preserve"> ou tout</w:t>
            </w:r>
            <w:r w:rsidR="00A92E85">
              <w:rPr>
                <w:rFonts w:ascii="Arial" w:eastAsia="Times New Roman" w:hAnsi="Arial" w:cs="Arial"/>
                <w:iCs/>
                <w:lang w:eastAsia="fr-FR"/>
              </w:rPr>
              <w:t xml:space="preserve"> </w:t>
            </w:r>
            <w:r w:rsidRPr="00D36613">
              <w:rPr>
                <w:rFonts w:ascii="Arial" w:eastAsia="Times New Roman" w:hAnsi="Arial" w:cs="Arial"/>
                <w:iCs/>
                <w:lang w:eastAsia="fr-FR"/>
              </w:rPr>
              <w:t>dysfonctionnement, y compris temporaire, de l’outil informatique </w:t>
            </w:r>
          </w:p>
          <w:p w14:paraId="575FF125" w14:textId="0DA7D03F" w:rsidR="004B26EB" w:rsidRPr="00D36613" w:rsidRDefault="004B26EB" w:rsidP="00E87737">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sidR="007E477E">
              <w:rPr>
                <w:rFonts w:ascii="Arial" w:eastAsia="Times New Roman" w:hAnsi="Arial" w:cs="Arial"/>
                <w:iCs/>
                <w:lang w:eastAsia="fr-FR"/>
              </w:rPr>
              <w:t xml:space="preserve">la mise à disposition d’un </w:t>
            </w:r>
            <w:r w:rsidR="007E477E" w:rsidRPr="00D36613">
              <w:rPr>
                <w:rFonts w:ascii="Arial" w:eastAsia="Times New Roman" w:hAnsi="Arial" w:cs="Arial"/>
                <w:iCs/>
                <w:lang w:eastAsia="fr-FR"/>
              </w:rPr>
              <w:t>accès de démonstration à l’outil </w:t>
            </w:r>
            <w:r w:rsidR="007E477E" w:rsidRPr="00861182">
              <w:rPr>
                <w:rFonts w:ascii="Arial" w:eastAsia="Times New Roman" w:hAnsi="Arial" w:cs="Arial"/>
                <w:iCs/>
                <w:lang w:eastAsia="fr-FR"/>
              </w:rPr>
              <w:t>fourni au commanditaire (</w:t>
            </w:r>
            <w:r w:rsidR="007E477E" w:rsidRPr="00D36613">
              <w:rPr>
                <w:rFonts w:ascii="Arial" w:eastAsia="Times New Roman" w:hAnsi="Arial" w:cs="Arial"/>
                <w:iCs/>
                <w:lang w:eastAsia="fr-FR"/>
              </w:rPr>
              <w:t>lien, identifiant et mot de passe temporaire</w:t>
            </w:r>
            <w:r w:rsidR="007E477E" w:rsidRPr="00861182">
              <w:rPr>
                <w:rFonts w:ascii="Arial" w:eastAsia="Times New Roman" w:hAnsi="Arial" w:cs="Arial"/>
                <w:iCs/>
                <w:lang w:eastAsia="fr-FR"/>
              </w:rPr>
              <w:t>, etc)</w:t>
            </w:r>
            <w:r w:rsidR="007E477E">
              <w:rPr>
                <w:rFonts w:ascii="Arial" w:eastAsia="Times New Roman" w:hAnsi="Arial" w:cs="Arial"/>
                <w:iCs/>
                <w:lang w:eastAsia="fr-FR"/>
              </w:rPr>
              <w:t xml:space="preserve"> s</w:t>
            </w:r>
            <w:r w:rsidRPr="00D36613">
              <w:rPr>
                <w:rFonts w:ascii="Arial" w:eastAsia="Times New Roman" w:hAnsi="Arial" w:cs="Arial"/>
                <w:iCs/>
                <w:lang w:eastAsia="fr-FR"/>
              </w:rPr>
              <w:t xml:space="preserve">ur la période d’analyse des offres </w:t>
            </w:r>
          </w:p>
          <w:p w14:paraId="16B2F2BC" w14:textId="576DEEA8" w:rsidR="004B26EB" w:rsidRDefault="004B26EB" w:rsidP="009377F4">
            <w:pPr>
              <w:spacing w:after="100" w:afterAutospacing="1" w:line="240" w:lineRule="auto"/>
              <w:contextualSpacing/>
              <w:rPr>
                <w:rFonts w:ascii="Arial" w:eastAsia="Times New Roman" w:hAnsi="Arial" w:cs="Arial"/>
                <w:iCs/>
                <w:color w:val="00B050"/>
                <w:lang w:eastAsia="fr-FR"/>
              </w:rPr>
            </w:pPr>
          </w:p>
          <w:bookmarkEnd w:id="3"/>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6A9AF46D" w14:textId="77777777" w:rsidTr="009377F4">
              <w:tc>
                <w:tcPr>
                  <w:tcW w:w="9701" w:type="dxa"/>
                </w:tcPr>
                <w:p w14:paraId="7478A811" w14:textId="53D47D60" w:rsidR="00AA3341" w:rsidRDefault="00AA3341" w:rsidP="00AA3341">
                  <w:pPr>
                    <w:tabs>
                      <w:tab w:val="center" w:pos="4819"/>
                    </w:tabs>
                    <w:suppressAutoHyphens/>
                    <w:spacing w:before="120" w:after="120"/>
                    <w:jc w:val="both"/>
                    <w:rPr>
                      <w:rFonts w:ascii="Arial" w:eastAsia="Times New Roman" w:hAnsi="Arial" w:cs="Arial"/>
                      <w:lang w:eastAsia="zh-CN"/>
                    </w:rPr>
                  </w:pPr>
                </w:p>
                <w:p w14:paraId="19DAA69E" w14:textId="7436AD99" w:rsidR="00AA3341" w:rsidRDefault="00AA3341" w:rsidP="00AA3341">
                  <w:pPr>
                    <w:tabs>
                      <w:tab w:val="center" w:pos="4819"/>
                    </w:tabs>
                    <w:suppressAutoHyphens/>
                    <w:spacing w:before="120" w:after="120"/>
                    <w:jc w:val="both"/>
                    <w:rPr>
                      <w:rFonts w:ascii="Arial" w:eastAsia="Times New Roman" w:hAnsi="Arial" w:cs="Arial"/>
                      <w:lang w:eastAsia="zh-CN"/>
                    </w:rPr>
                  </w:pPr>
                </w:p>
                <w:p w14:paraId="70AEBB3E" w14:textId="7A5232AE" w:rsidR="00AA3341" w:rsidRDefault="00AA3341" w:rsidP="00AA3341">
                  <w:pPr>
                    <w:tabs>
                      <w:tab w:val="center" w:pos="4819"/>
                    </w:tabs>
                    <w:suppressAutoHyphens/>
                    <w:spacing w:before="120" w:after="120"/>
                    <w:jc w:val="both"/>
                    <w:rPr>
                      <w:rFonts w:ascii="Arial" w:eastAsia="Times New Roman" w:hAnsi="Arial" w:cs="Arial"/>
                      <w:lang w:eastAsia="zh-CN"/>
                    </w:rPr>
                  </w:pPr>
                </w:p>
                <w:p w14:paraId="7B7382EE" w14:textId="171FDDEC" w:rsidR="00AA3341" w:rsidRDefault="00AA3341" w:rsidP="00AA3341">
                  <w:pPr>
                    <w:tabs>
                      <w:tab w:val="center" w:pos="4819"/>
                    </w:tabs>
                    <w:suppressAutoHyphens/>
                    <w:spacing w:before="120" w:after="120"/>
                    <w:jc w:val="both"/>
                    <w:rPr>
                      <w:rFonts w:ascii="Arial" w:eastAsia="Times New Roman" w:hAnsi="Arial" w:cs="Arial"/>
                      <w:lang w:eastAsia="zh-CN"/>
                    </w:rPr>
                  </w:pPr>
                </w:p>
                <w:p w14:paraId="3C91745C" w14:textId="3329CE28" w:rsidR="00E87737" w:rsidRDefault="00E87737" w:rsidP="00AA3341">
                  <w:pPr>
                    <w:tabs>
                      <w:tab w:val="center" w:pos="4819"/>
                    </w:tabs>
                    <w:suppressAutoHyphens/>
                    <w:spacing w:before="120" w:after="120"/>
                    <w:jc w:val="both"/>
                    <w:rPr>
                      <w:rFonts w:ascii="Arial" w:eastAsia="Times New Roman" w:hAnsi="Arial" w:cs="Arial"/>
                      <w:lang w:eastAsia="zh-CN"/>
                    </w:rPr>
                  </w:pPr>
                </w:p>
                <w:p w14:paraId="65D69B1D" w14:textId="7509856B" w:rsidR="00E87737" w:rsidRDefault="00E87737" w:rsidP="00AA3341">
                  <w:pPr>
                    <w:tabs>
                      <w:tab w:val="center" w:pos="4819"/>
                    </w:tabs>
                    <w:suppressAutoHyphens/>
                    <w:spacing w:before="120" w:after="120"/>
                    <w:jc w:val="both"/>
                    <w:rPr>
                      <w:rFonts w:ascii="Arial" w:eastAsia="Times New Roman" w:hAnsi="Arial" w:cs="Arial"/>
                      <w:lang w:eastAsia="zh-CN"/>
                    </w:rPr>
                  </w:pPr>
                </w:p>
                <w:p w14:paraId="68AC94A4" w14:textId="3FCF3709" w:rsidR="00AA3341" w:rsidRDefault="00AA3341" w:rsidP="00AA3341">
                  <w:pPr>
                    <w:tabs>
                      <w:tab w:val="center" w:pos="4819"/>
                    </w:tabs>
                    <w:suppressAutoHyphens/>
                    <w:spacing w:before="120" w:after="120"/>
                    <w:jc w:val="both"/>
                    <w:rPr>
                      <w:rFonts w:ascii="Arial" w:eastAsia="Times New Roman" w:hAnsi="Arial" w:cs="Arial"/>
                      <w:lang w:eastAsia="zh-CN"/>
                    </w:rPr>
                  </w:pPr>
                </w:p>
                <w:p w14:paraId="6861A42F"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04E49B02"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11B5FD6"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23872DB"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2F69850A" w14:textId="7E219A95" w:rsidR="00AA3341" w:rsidRDefault="00AA3341" w:rsidP="009377F4">
            <w:pPr>
              <w:spacing w:after="100" w:afterAutospacing="1" w:line="240" w:lineRule="auto"/>
              <w:contextualSpacing/>
              <w:rPr>
                <w:rFonts w:ascii="Arial" w:eastAsia="Times New Roman" w:hAnsi="Arial" w:cs="Arial"/>
                <w:iCs/>
                <w:color w:val="00B050"/>
                <w:lang w:eastAsia="fr-FR"/>
              </w:rPr>
            </w:pPr>
          </w:p>
          <w:p w14:paraId="6A34510B" w14:textId="540E9905" w:rsidR="00AA3341" w:rsidRDefault="00AA3341" w:rsidP="009377F4">
            <w:pPr>
              <w:spacing w:after="100" w:afterAutospacing="1" w:line="240" w:lineRule="auto"/>
              <w:contextualSpacing/>
              <w:rPr>
                <w:rFonts w:ascii="Arial" w:eastAsia="Times New Roman" w:hAnsi="Arial" w:cs="Arial"/>
                <w:iCs/>
                <w:color w:val="00B050"/>
                <w:lang w:eastAsia="fr-FR"/>
              </w:rPr>
            </w:pPr>
          </w:p>
          <w:p w14:paraId="2A906E8B" w14:textId="77777777" w:rsidR="005E5E20" w:rsidRPr="008776F7" w:rsidRDefault="004B26EB" w:rsidP="00792344">
            <w:pPr>
              <w:spacing w:line="240" w:lineRule="auto"/>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2.1.4. Organisation humaine et technique proposée pour assurer la gestion des commandes</w:t>
            </w:r>
            <w:r w:rsidR="00E314B4" w:rsidRPr="008776F7">
              <w:rPr>
                <w:rFonts w:ascii="Arial" w:eastAsia="Times New Roman" w:hAnsi="Arial" w:cs="Arial"/>
                <w:b/>
                <w:iCs/>
                <w:color w:val="4472C4" w:themeColor="accent1"/>
                <w:lang w:eastAsia="fr-FR"/>
              </w:rPr>
              <w:t> :</w:t>
            </w:r>
            <w:r w:rsidRPr="008776F7">
              <w:rPr>
                <w:rFonts w:ascii="Arial" w:eastAsia="Times New Roman" w:hAnsi="Arial" w:cs="Arial"/>
                <w:b/>
                <w:iCs/>
                <w:color w:val="4472C4" w:themeColor="accent1"/>
                <w:lang w:eastAsia="fr-FR"/>
              </w:rPr>
              <w:t xml:space="preserve"> </w:t>
            </w:r>
          </w:p>
          <w:p w14:paraId="6A16C50D" w14:textId="12769186" w:rsidR="004B26EB" w:rsidRPr="008776F7" w:rsidRDefault="004B26EB" w:rsidP="00792344">
            <w:pPr>
              <w:spacing w:line="240" w:lineRule="auto"/>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10</w:t>
            </w:r>
            <w:r w:rsidR="00E314B4" w:rsidRPr="008776F7">
              <w:rPr>
                <w:rFonts w:ascii="Arial" w:eastAsia="Times New Roman" w:hAnsi="Arial" w:cs="Arial"/>
                <w:b/>
                <w:iCs/>
                <w:color w:val="4472C4" w:themeColor="accent1"/>
                <w:lang w:eastAsia="fr-FR"/>
              </w:rPr>
              <w:t xml:space="preserve"> points</w:t>
            </w:r>
            <w:r w:rsidRPr="008776F7">
              <w:rPr>
                <w:rFonts w:ascii="Arial" w:eastAsia="Times New Roman" w:hAnsi="Arial" w:cs="Arial"/>
                <w:b/>
                <w:iCs/>
                <w:color w:val="4472C4" w:themeColor="accent1"/>
                <w:lang w:eastAsia="fr-FR"/>
              </w:rPr>
              <w:t> </w:t>
            </w:r>
          </w:p>
          <w:p w14:paraId="0EAD24B8" w14:textId="35A857F2" w:rsidR="00E5663C" w:rsidRDefault="00E87737" w:rsidP="00792344">
            <w:pPr>
              <w:tabs>
                <w:tab w:val="center" w:pos="4819"/>
              </w:tabs>
              <w:suppressAutoHyphens/>
              <w:spacing w:after="0" w:line="240" w:lineRule="auto"/>
              <w:jc w:val="both"/>
              <w:rPr>
                <w:rFonts w:ascii="Arial" w:eastAsia="Times New Roman" w:hAnsi="Arial" w:cs="Arial"/>
                <w:b/>
                <w:iCs/>
                <w:lang w:eastAsia="fr-FR"/>
              </w:rPr>
            </w:pPr>
            <w:r>
              <w:rPr>
                <w:rFonts w:ascii="Arial" w:eastAsia="Times New Roman" w:hAnsi="Arial" w:cs="Arial"/>
                <w:b/>
                <w:iCs/>
                <w:lang w:eastAsia="fr-FR"/>
              </w:rPr>
              <w:t xml:space="preserve">           </w:t>
            </w:r>
            <w:r w:rsidR="00E5663C">
              <w:rPr>
                <w:rFonts w:ascii="Arial" w:eastAsia="Times New Roman" w:hAnsi="Arial" w:cs="Arial"/>
                <w:b/>
                <w:iCs/>
                <w:lang w:eastAsia="fr-FR"/>
              </w:rPr>
              <w:t>Préciser notamment :</w:t>
            </w:r>
          </w:p>
          <w:p w14:paraId="28D78B23" w14:textId="77777777" w:rsidR="00E5663C" w:rsidRPr="00861182" w:rsidRDefault="00E5663C" w:rsidP="007E477E">
            <w:pPr>
              <w:tabs>
                <w:tab w:val="center" w:pos="4819"/>
              </w:tabs>
              <w:suppressAutoHyphens/>
              <w:spacing w:after="0" w:line="240" w:lineRule="auto"/>
              <w:contextualSpacing/>
              <w:jc w:val="both"/>
              <w:rPr>
                <w:rFonts w:ascii="Arial" w:eastAsia="Times New Roman" w:hAnsi="Arial" w:cs="Arial"/>
                <w:b/>
                <w:iCs/>
                <w:color w:val="4F81BD"/>
                <w:lang w:eastAsia="fr-FR"/>
              </w:rPr>
            </w:pPr>
          </w:p>
          <w:p w14:paraId="3A161839" w14:textId="212361F4" w:rsidR="004B26EB" w:rsidRPr="00D36613" w:rsidRDefault="004B26EB" w:rsidP="00E87737">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bookmarkStart w:id="4" w:name="_Hlk206599071"/>
            <w:r w:rsidR="007244A5">
              <w:rPr>
                <w:rFonts w:ascii="Arial" w:eastAsia="Calibri" w:hAnsi="Arial" w:cs="Arial"/>
              </w:rPr>
              <w:t xml:space="preserve">la joignabilité de </w:t>
            </w:r>
            <w:r w:rsidR="007E477E">
              <w:rPr>
                <w:rFonts w:ascii="Arial" w:eastAsia="Calibri" w:hAnsi="Arial" w:cs="Arial"/>
              </w:rPr>
              <w:t>l’i</w:t>
            </w:r>
            <w:r w:rsidRPr="00D36613">
              <w:rPr>
                <w:rFonts w:ascii="Arial" w:eastAsia="Calibri" w:hAnsi="Arial" w:cs="Arial"/>
              </w:rPr>
              <w:t>nterlocuteur commercial dédié </w:t>
            </w:r>
          </w:p>
          <w:p w14:paraId="7CAC1FB1" w14:textId="03D29FC5" w:rsidR="004B26EB" w:rsidRPr="00D36613" w:rsidRDefault="004B26EB" w:rsidP="00E87737">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sidR="007E477E">
              <w:rPr>
                <w:rFonts w:ascii="Arial" w:eastAsia="Calibri" w:hAnsi="Arial" w:cs="Arial"/>
              </w:rPr>
              <w:t>la</w:t>
            </w:r>
            <w:r w:rsidRPr="00D36613">
              <w:rPr>
                <w:rFonts w:ascii="Arial" w:eastAsia="Calibri" w:hAnsi="Arial" w:cs="Arial"/>
              </w:rPr>
              <w:t xml:space="preserve"> </w:t>
            </w:r>
            <w:r w:rsidR="007E477E">
              <w:rPr>
                <w:rFonts w:ascii="Arial" w:eastAsia="Calibri" w:hAnsi="Arial" w:cs="Arial"/>
              </w:rPr>
              <w:t>c</w:t>
            </w:r>
            <w:r w:rsidRPr="00D36613">
              <w:rPr>
                <w:rFonts w:ascii="Arial" w:eastAsia="Calibri" w:hAnsi="Arial" w:cs="Arial"/>
              </w:rPr>
              <w:t>ontinuité du service en cas d’absence de l’interlocuteur commercial </w:t>
            </w:r>
          </w:p>
          <w:p w14:paraId="7248B319" w14:textId="22B07B2C" w:rsidR="004B26EB" w:rsidRPr="00D36613" w:rsidRDefault="004B26EB" w:rsidP="00E87737">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sidR="007E477E">
              <w:rPr>
                <w:rFonts w:ascii="Arial" w:eastAsia="Calibri" w:hAnsi="Arial" w:cs="Arial"/>
              </w:rPr>
              <w:t>les m</w:t>
            </w:r>
            <w:r w:rsidRPr="00861182">
              <w:rPr>
                <w:rFonts w:ascii="Arial" w:eastAsia="Calibri" w:hAnsi="Arial" w:cs="Arial"/>
              </w:rPr>
              <w:t xml:space="preserve">odalités et </w:t>
            </w:r>
            <w:r w:rsidRPr="00D36613">
              <w:rPr>
                <w:rFonts w:ascii="Arial" w:eastAsia="Calibri" w:hAnsi="Arial" w:cs="Arial"/>
              </w:rPr>
              <w:t>temps de réactivité pour des besoins de commande urgente </w:t>
            </w:r>
          </w:p>
          <w:p w14:paraId="6A0BB234" w14:textId="677218E1" w:rsidR="004B26EB" w:rsidRPr="00D36613" w:rsidRDefault="004B26EB" w:rsidP="00E87737">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sidR="007E477E">
              <w:rPr>
                <w:rFonts w:ascii="Arial" w:eastAsia="Calibri" w:hAnsi="Arial" w:cs="Arial"/>
              </w:rPr>
              <w:t xml:space="preserve">la possibilité de prêts ponctuels </w:t>
            </w:r>
            <w:r w:rsidRPr="00D36613">
              <w:rPr>
                <w:rFonts w:ascii="Arial" w:eastAsia="Calibri" w:hAnsi="Arial" w:cs="Arial"/>
              </w:rPr>
              <w:t>pour évaluation préalable à acquisition</w:t>
            </w:r>
            <w:r w:rsidRPr="00861182">
              <w:rPr>
                <w:rFonts w:ascii="Arial" w:eastAsia="Calibri" w:hAnsi="Arial" w:cs="Arial"/>
              </w:rPr>
              <w:t> </w:t>
            </w:r>
          </w:p>
          <w:p w14:paraId="63141204" w14:textId="55686B4E" w:rsidR="009C6DD1" w:rsidRDefault="004B26EB" w:rsidP="00E87737">
            <w:pPr>
              <w:suppressAutoHyphens/>
              <w:spacing w:after="0" w:line="240" w:lineRule="auto"/>
              <w:contextualSpacing/>
              <w:rPr>
                <w:rFonts w:ascii="Arial" w:eastAsia="Calibri" w:hAnsi="Arial" w:cs="Arial"/>
              </w:rPr>
            </w:pPr>
            <w:r w:rsidRPr="00E5663C">
              <w:rPr>
                <w:rFonts w:ascii="Arial" w:eastAsia="Calibri" w:hAnsi="Arial" w:cs="Arial"/>
              </w:rPr>
              <w:t xml:space="preserve">- </w:t>
            </w:r>
            <w:r w:rsidR="00F117C9" w:rsidRPr="00E5663C">
              <w:rPr>
                <w:rFonts w:ascii="Arial" w:eastAsia="Calibri" w:hAnsi="Arial" w:cs="Arial"/>
              </w:rPr>
              <w:t xml:space="preserve">la mise à disposition régulière </w:t>
            </w:r>
            <w:r w:rsidR="009C6DD1" w:rsidRPr="00E5663C">
              <w:rPr>
                <w:rFonts w:ascii="Arial" w:eastAsia="Calibri" w:hAnsi="Arial" w:cs="Arial"/>
              </w:rPr>
              <w:t>(</w:t>
            </w:r>
            <w:r w:rsidR="00E5663C">
              <w:rPr>
                <w:rFonts w:ascii="Arial" w:eastAsia="Calibri" w:hAnsi="Arial" w:cs="Arial"/>
              </w:rPr>
              <w:t>périodicité de cette mise à jour</w:t>
            </w:r>
            <w:r w:rsidR="00E5663C" w:rsidRPr="00E5663C">
              <w:rPr>
                <w:rFonts w:ascii="Arial" w:eastAsia="Calibri" w:hAnsi="Arial" w:cs="Arial"/>
              </w:rPr>
              <w:t xml:space="preserve">) </w:t>
            </w:r>
            <w:r w:rsidR="00F117C9" w:rsidRPr="00E5663C">
              <w:rPr>
                <w:rFonts w:ascii="Arial" w:eastAsia="Calibri" w:hAnsi="Arial" w:cs="Arial"/>
              </w:rPr>
              <w:t>d’</w:t>
            </w:r>
            <w:r w:rsidRPr="00E5663C">
              <w:rPr>
                <w:rFonts w:ascii="Arial" w:eastAsia="Calibri" w:hAnsi="Arial" w:cs="Arial"/>
              </w:rPr>
              <w:t xml:space="preserve">un </w:t>
            </w:r>
            <w:r w:rsidRPr="00D36613">
              <w:rPr>
                <w:rFonts w:ascii="Arial" w:eastAsia="Calibri" w:hAnsi="Arial" w:cs="Arial"/>
              </w:rPr>
              <w:t>état précis des commandes non servies</w:t>
            </w:r>
            <w:r w:rsidR="00A92E85">
              <w:rPr>
                <w:rFonts w:ascii="Arial" w:eastAsia="Calibri" w:hAnsi="Arial" w:cs="Arial"/>
              </w:rPr>
              <w:t xml:space="preserve">. </w:t>
            </w:r>
            <w:r w:rsidRPr="00AA3341">
              <w:rPr>
                <w:rFonts w:ascii="Arial" w:eastAsia="Calibri" w:hAnsi="Arial" w:cs="Arial"/>
                <w:b/>
                <w:bCs/>
              </w:rPr>
              <w:t>Joindre un modèle de l’état pour illustration</w:t>
            </w:r>
            <w:r w:rsidRPr="00D36613">
              <w:rPr>
                <w:rFonts w:ascii="Arial" w:eastAsia="Calibri" w:hAnsi="Arial" w:cs="Arial"/>
              </w:rPr>
              <w:t>.</w:t>
            </w:r>
            <w:r w:rsidR="00F117C9">
              <w:rPr>
                <w:rFonts w:ascii="Arial" w:eastAsia="Calibri" w:hAnsi="Arial" w:cs="Arial"/>
              </w:rPr>
              <w:t xml:space="preserve"> </w:t>
            </w:r>
          </w:p>
          <w:p w14:paraId="5DC052ED" w14:textId="14040696" w:rsidR="004B26EB" w:rsidRPr="00D36613" w:rsidRDefault="00F117C9" w:rsidP="00E87737">
            <w:pPr>
              <w:suppressAutoHyphens/>
              <w:spacing w:after="0" w:line="240" w:lineRule="auto"/>
              <w:contextualSpacing/>
              <w:rPr>
                <w:rFonts w:ascii="Arial" w:eastAsia="Calibri" w:hAnsi="Arial" w:cs="Arial"/>
              </w:rPr>
            </w:pPr>
            <w:r>
              <w:rPr>
                <w:rFonts w:ascii="Arial" w:eastAsia="Calibri" w:hAnsi="Arial" w:cs="Arial"/>
              </w:rPr>
              <w:t>Précisez les modalités de mise à disposition</w:t>
            </w:r>
          </w:p>
          <w:p w14:paraId="363A265D" w14:textId="22D95192" w:rsidR="004B26EB" w:rsidRPr="00861182" w:rsidRDefault="004B26EB" w:rsidP="00E87737">
            <w:pPr>
              <w:tabs>
                <w:tab w:val="center" w:pos="4819"/>
              </w:tabs>
              <w:suppressAutoHyphens/>
              <w:spacing w:before="120" w:after="120" w:line="240" w:lineRule="auto"/>
              <w:contextualSpacing/>
              <w:jc w:val="both"/>
              <w:rPr>
                <w:rFonts w:ascii="Arial" w:eastAsia="Calibri" w:hAnsi="Arial" w:cs="Arial"/>
              </w:rPr>
            </w:pPr>
            <w:r w:rsidRPr="00861182">
              <w:rPr>
                <w:rFonts w:ascii="Arial" w:eastAsia="Calibri" w:hAnsi="Arial" w:cs="Arial"/>
              </w:rPr>
              <w:t>-</w:t>
            </w:r>
            <w:r w:rsidR="00F117C9">
              <w:rPr>
                <w:rFonts w:ascii="Arial" w:eastAsia="Calibri" w:hAnsi="Arial" w:cs="Arial"/>
              </w:rPr>
              <w:t>l’a</w:t>
            </w:r>
            <w:r w:rsidRPr="00861182">
              <w:rPr>
                <w:rFonts w:ascii="Arial" w:eastAsia="Calibri" w:hAnsi="Arial" w:cs="Arial"/>
              </w:rPr>
              <w:t>ccessibilité en temps réel de données relatives aux commandes dont l’état d’avancement des titres commandés </w:t>
            </w:r>
          </w:p>
          <w:bookmarkEnd w:id="4"/>
          <w:p w14:paraId="6FDE9693" w14:textId="715CCCBA" w:rsidR="004B26EB" w:rsidRDefault="004B26EB" w:rsidP="009377F4">
            <w:pPr>
              <w:tabs>
                <w:tab w:val="center" w:pos="4819"/>
              </w:tabs>
              <w:suppressAutoHyphens/>
              <w:spacing w:after="0" w:line="240" w:lineRule="auto"/>
              <w:ind w:left="1338"/>
              <w:contextualSpacing/>
              <w:jc w:val="both"/>
              <w:rPr>
                <w:rFonts w:ascii="Arial" w:eastAsia="Times New Roman" w:hAnsi="Arial" w:cs="Arial"/>
                <w:b/>
                <w:iCs/>
                <w:color w:val="4F81BD"/>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51AE2544" w14:textId="77777777" w:rsidTr="009377F4">
              <w:tc>
                <w:tcPr>
                  <w:tcW w:w="9701" w:type="dxa"/>
                </w:tcPr>
                <w:p w14:paraId="15BBDD73"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632B35C7"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0BBB0B8E" w14:textId="20D89180" w:rsidR="00AA3341" w:rsidRDefault="00AA3341" w:rsidP="00AA3341">
                  <w:pPr>
                    <w:tabs>
                      <w:tab w:val="center" w:pos="4819"/>
                    </w:tabs>
                    <w:suppressAutoHyphens/>
                    <w:spacing w:before="120" w:after="120"/>
                    <w:jc w:val="both"/>
                    <w:rPr>
                      <w:rFonts w:ascii="Arial" w:eastAsia="Times New Roman" w:hAnsi="Arial" w:cs="Arial"/>
                      <w:lang w:eastAsia="zh-CN"/>
                    </w:rPr>
                  </w:pPr>
                </w:p>
                <w:p w14:paraId="2F528F47" w14:textId="0D4F5DFA" w:rsidR="00AA3341" w:rsidRDefault="00AA3341" w:rsidP="00AA3341">
                  <w:pPr>
                    <w:tabs>
                      <w:tab w:val="center" w:pos="4819"/>
                    </w:tabs>
                    <w:suppressAutoHyphens/>
                    <w:spacing w:before="120" w:after="120"/>
                    <w:jc w:val="both"/>
                    <w:rPr>
                      <w:rFonts w:ascii="Arial" w:eastAsia="Times New Roman" w:hAnsi="Arial" w:cs="Arial"/>
                      <w:lang w:eastAsia="zh-CN"/>
                    </w:rPr>
                  </w:pPr>
                </w:p>
                <w:p w14:paraId="38D508BA"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1B70E85"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06B4C62F"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60239F96"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1026E30D" w14:textId="3EE1175B" w:rsidR="00AA3341" w:rsidRDefault="00AA3341" w:rsidP="009377F4">
            <w:pPr>
              <w:tabs>
                <w:tab w:val="center" w:pos="4819"/>
              </w:tabs>
              <w:suppressAutoHyphens/>
              <w:spacing w:after="0" w:line="240" w:lineRule="auto"/>
              <w:ind w:left="1338"/>
              <w:contextualSpacing/>
              <w:jc w:val="both"/>
              <w:rPr>
                <w:rFonts w:ascii="Arial" w:eastAsia="Times New Roman" w:hAnsi="Arial" w:cs="Arial"/>
                <w:b/>
                <w:iCs/>
                <w:color w:val="4F81BD"/>
                <w:lang w:eastAsia="fr-FR"/>
              </w:rPr>
            </w:pPr>
          </w:p>
          <w:p w14:paraId="5C49C949" w14:textId="77777777" w:rsidR="00AA3341" w:rsidRPr="00861182" w:rsidRDefault="00AA3341" w:rsidP="009377F4">
            <w:pPr>
              <w:tabs>
                <w:tab w:val="center" w:pos="4819"/>
              </w:tabs>
              <w:suppressAutoHyphens/>
              <w:spacing w:after="0" w:line="240" w:lineRule="auto"/>
              <w:ind w:left="1338"/>
              <w:contextualSpacing/>
              <w:jc w:val="both"/>
              <w:rPr>
                <w:rFonts w:ascii="Arial" w:eastAsia="Times New Roman" w:hAnsi="Arial" w:cs="Arial"/>
                <w:b/>
                <w:iCs/>
                <w:color w:val="4F81BD"/>
                <w:lang w:eastAsia="fr-FR"/>
              </w:rPr>
            </w:pPr>
          </w:p>
          <w:p w14:paraId="61005113" w14:textId="77777777" w:rsidR="00E87737" w:rsidRDefault="004B26EB" w:rsidP="00E87737">
            <w:pPr>
              <w:tabs>
                <w:tab w:val="center" w:pos="4819"/>
              </w:tabs>
              <w:suppressAutoHyphens/>
              <w:spacing w:before="120" w:after="120" w:line="240" w:lineRule="auto"/>
              <w:jc w:val="both"/>
              <w:rPr>
                <w:rFonts w:ascii="Arial" w:eastAsia="Times New Roman" w:hAnsi="Arial" w:cs="Arial"/>
                <w:b/>
                <w:bCs/>
                <w:sz w:val="24"/>
                <w:szCs w:val="24"/>
                <w:lang w:eastAsia="zh-CN"/>
              </w:rPr>
            </w:pPr>
            <w:r w:rsidRPr="008776F7">
              <w:rPr>
                <w:rFonts w:ascii="Arial" w:eastAsia="Times New Roman" w:hAnsi="Arial" w:cs="Arial"/>
                <w:b/>
                <w:bCs/>
                <w:sz w:val="24"/>
                <w:szCs w:val="24"/>
                <w:lang w:eastAsia="zh-CN"/>
              </w:rPr>
              <w:t xml:space="preserve">2.2. Qualité du suivi des commandes et du service après-vente proposé par le candidat : </w:t>
            </w:r>
          </w:p>
          <w:p w14:paraId="4943689B" w14:textId="39287AEB" w:rsidR="004B26EB" w:rsidRPr="008776F7" w:rsidRDefault="00A21305" w:rsidP="00E87737">
            <w:pPr>
              <w:tabs>
                <w:tab w:val="center" w:pos="4819"/>
              </w:tabs>
              <w:suppressAutoHyphens/>
              <w:spacing w:before="120" w:after="120" w:line="240" w:lineRule="auto"/>
              <w:jc w:val="both"/>
              <w:rPr>
                <w:rFonts w:ascii="Arial" w:eastAsia="Times New Roman" w:hAnsi="Arial" w:cs="Arial"/>
                <w:b/>
                <w:bCs/>
                <w:sz w:val="24"/>
                <w:szCs w:val="24"/>
                <w:lang w:eastAsia="zh-CN"/>
              </w:rPr>
            </w:pPr>
            <w:r w:rsidRPr="008776F7">
              <w:rPr>
                <w:rFonts w:ascii="Arial" w:eastAsia="Times New Roman" w:hAnsi="Arial" w:cs="Arial"/>
                <w:b/>
                <w:bCs/>
                <w:sz w:val="24"/>
                <w:szCs w:val="24"/>
                <w:lang w:eastAsia="zh-CN"/>
              </w:rPr>
              <w:t>26</w:t>
            </w:r>
            <w:r w:rsidR="004B26EB" w:rsidRPr="008776F7">
              <w:rPr>
                <w:rFonts w:ascii="Arial" w:eastAsia="Times New Roman" w:hAnsi="Arial" w:cs="Arial"/>
                <w:b/>
                <w:bCs/>
                <w:sz w:val="24"/>
                <w:szCs w:val="24"/>
                <w:lang w:eastAsia="zh-CN"/>
              </w:rPr>
              <w:t xml:space="preserve"> </w:t>
            </w:r>
            <w:r w:rsidR="003D6427" w:rsidRPr="008776F7">
              <w:rPr>
                <w:rFonts w:ascii="Arial" w:eastAsia="Times New Roman" w:hAnsi="Arial" w:cs="Arial"/>
                <w:b/>
                <w:bCs/>
                <w:sz w:val="24"/>
                <w:szCs w:val="24"/>
                <w:lang w:eastAsia="zh-CN"/>
              </w:rPr>
              <w:t>points</w:t>
            </w:r>
          </w:p>
          <w:p w14:paraId="65A0E786" w14:textId="303FBD7D" w:rsidR="00E5663C" w:rsidRPr="00E5663C" w:rsidRDefault="00E5663C" w:rsidP="00E5663C">
            <w:pPr>
              <w:tabs>
                <w:tab w:val="center" w:pos="4819"/>
              </w:tabs>
              <w:suppressAutoHyphens/>
              <w:spacing w:before="120" w:after="120" w:line="240" w:lineRule="auto"/>
              <w:ind w:left="284"/>
              <w:jc w:val="both"/>
              <w:rPr>
                <w:rFonts w:ascii="Arial" w:eastAsia="Calibri" w:hAnsi="Arial" w:cs="Arial"/>
                <w:b/>
                <w:bCs/>
                <w:sz w:val="24"/>
                <w:szCs w:val="24"/>
              </w:rPr>
            </w:pPr>
            <w:r>
              <w:rPr>
                <w:rFonts w:ascii="Arial" w:eastAsia="Calibri" w:hAnsi="Arial" w:cs="Arial"/>
                <w:b/>
                <w:bCs/>
                <w:sz w:val="24"/>
                <w:szCs w:val="24"/>
              </w:rPr>
              <w:t xml:space="preserve"> </w:t>
            </w:r>
          </w:p>
          <w:p w14:paraId="2634C1E4" w14:textId="5EB65C4B" w:rsidR="00F117C9" w:rsidRPr="00E87737" w:rsidRDefault="004B26EB" w:rsidP="00792344">
            <w:pPr>
              <w:spacing w:line="240" w:lineRule="auto"/>
              <w:rPr>
                <w:rFonts w:ascii="Arial" w:eastAsia="Times New Roman" w:hAnsi="Arial" w:cs="Arial"/>
                <w:b/>
                <w:iCs/>
                <w:color w:val="4472C4" w:themeColor="accent1"/>
                <w:lang w:eastAsia="fr-FR"/>
              </w:rPr>
            </w:pPr>
            <w:r w:rsidRPr="00E87737">
              <w:rPr>
                <w:rFonts w:ascii="Arial" w:eastAsia="Times New Roman" w:hAnsi="Arial" w:cs="Arial"/>
                <w:b/>
                <w:iCs/>
                <w:color w:val="4472C4" w:themeColor="accent1"/>
                <w:lang w:eastAsia="fr-FR"/>
              </w:rPr>
              <w:t>2.2.1. Information sur l’état des commandes</w:t>
            </w:r>
            <w:r w:rsidR="00C51211" w:rsidRPr="00E87737">
              <w:rPr>
                <w:rFonts w:ascii="Arial" w:eastAsia="Times New Roman" w:hAnsi="Arial" w:cs="Arial"/>
                <w:b/>
                <w:iCs/>
                <w:color w:val="4472C4" w:themeColor="accent1"/>
                <w:lang w:eastAsia="fr-FR"/>
              </w:rPr>
              <w:t> :</w:t>
            </w:r>
            <w:r w:rsidRPr="00E87737">
              <w:rPr>
                <w:rFonts w:ascii="Arial" w:eastAsia="Times New Roman" w:hAnsi="Arial" w:cs="Arial"/>
                <w:b/>
                <w:iCs/>
                <w:color w:val="4472C4" w:themeColor="accent1"/>
                <w:lang w:eastAsia="fr-FR"/>
              </w:rPr>
              <w:t xml:space="preserve"> </w:t>
            </w:r>
            <w:r w:rsidR="00A21305" w:rsidRPr="00E87737">
              <w:rPr>
                <w:rFonts w:ascii="Arial" w:eastAsia="Times New Roman" w:hAnsi="Arial" w:cs="Arial"/>
                <w:b/>
                <w:iCs/>
                <w:color w:val="4472C4" w:themeColor="accent1"/>
                <w:lang w:eastAsia="fr-FR"/>
              </w:rPr>
              <w:t>12</w:t>
            </w:r>
            <w:r w:rsidR="003D6427" w:rsidRPr="00E87737">
              <w:rPr>
                <w:rFonts w:ascii="Arial" w:eastAsia="Times New Roman" w:hAnsi="Arial" w:cs="Arial"/>
                <w:b/>
                <w:iCs/>
                <w:color w:val="4472C4" w:themeColor="accent1"/>
                <w:lang w:eastAsia="fr-FR"/>
              </w:rPr>
              <w:t xml:space="preserve"> p</w:t>
            </w:r>
            <w:r w:rsidR="00A21305" w:rsidRPr="00E87737">
              <w:rPr>
                <w:rFonts w:ascii="Arial" w:eastAsia="Times New Roman" w:hAnsi="Arial" w:cs="Arial"/>
                <w:b/>
                <w:iCs/>
                <w:color w:val="4472C4" w:themeColor="accent1"/>
                <w:lang w:eastAsia="fr-FR"/>
              </w:rPr>
              <w:t>oin</w:t>
            </w:r>
            <w:r w:rsidR="003D6427" w:rsidRPr="00E87737">
              <w:rPr>
                <w:rFonts w:ascii="Arial" w:eastAsia="Times New Roman" w:hAnsi="Arial" w:cs="Arial"/>
                <w:b/>
                <w:iCs/>
                <w:color w:val="4472C4" w:themeColor="accent1"/>
                <w:lang w:eastAsia="fr-FR"/>
              </w:rPr>
              <w:t>ts</w:t>
            </w:r>
            <w:r w:rsidRPr="00E87737">
              <w:rPr>
                <w:rFonts w:ascii="Arial" w:eastAsia="Times New Roman" w:hAnsi="Arial" w:cs="Arial"/>
                <w:b/>
                <w:iCs/>
                <w:color w:val="4472C4" w:themeColor="accent1"/>
                <w:lang w:eastAsia="fr-FR"/>
              </w:rPr>
              <w:t> </w:t>
            </w:r>
          </w:p>
          <w:p w14:paraId="1B7F2D40" w14:textId="78F7B5DB" w:rsidR="00E5663C" w:rsidRDefault="00E5663C" w:rsidP="00E5663C">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520888F2" w14:textId="77777777" w:rsidR="00E5663C" w:rsidRDefault="00E5663C" w:rsidP="00E5663C">
            <w:pPr>
              <w:tabs>
                <w:tab w:val="center" w:pos="4819"/>
              </w:tabs>
              <w:suppressAutoHyphens/>
              <w:spacing w:after="0" w:line="240" w:lineRule="auto"/>
              <w:ind w:left="284" w:firstLine="488"/>
              <w:jc w:val="both"/>
              <w:rPr>
                <w:rFonts w:ascii="Arial" w:eastAsia="Times New Roman" w:hAnsi="Arial" w:cs="Arial"/>
                <w:b/>
                <w:iCs/>
                <w:lang w:eastAsia="fr-FR"/>
              </w:rPr>
            </w:pPr>
          </w:p>
          <w:p w14:paraId="36AECEE3" w14:textId="6C492C35" w:rsidR="004B26EB" w:rsidRPr="004363B0" w:rsidRDefault="004B26EB" w:rsidP="00E87737">
            <w:pPr>
              <w:suppressAutoHyphens/>
              <w:spacing w:after="0" w:line="240" w:lineRule="auto"/>
              <w:rPr>
                <w:rFonts w:ascii="Arial" w:eastAsia="Calibri" w:hAnsi="Arial" w:cs="Arial"/>
              </w:rPr>
            </w:pPr>
            <w:r w:rsidRPr="004363B0">
              <w:rPr>
                <w:rFonts w:ascii="Arial" w:eastAsia="Calibri" w:hAnsi="Arial" w:cs="Arial"/>
              </w:rPr>
              <w:t>-</w:t>
            </w:r>
            <w:r w:rsidR="00F117C9">
              <w:rPr>
                <w:rFonts w:ascii="Arial" w:eastAsia="Calibri" w:hAnsi="Arial" w:cs="Arial"/>
              </w:rPr>
              <w:t xml:space="preserve">l’envoi d’un </w:t>
            </w:r>
            <w:r w:rsidRPr="004363B0">
              <w:rPr>
                <w:rFonts w:ascii="Arial" w:eastAsia="Calibri" w:hAnsi="Arial" w:cs="Arial"/>
              </w:rPr>
              <w:t xml:space="preserve">accusé de réception de la commande </w:t>
            </w:r>
          </w:p>
          <w:p w14:paraId="6B43B128" w14:textId="26E2A6C7" w:rsidR="004B26EB" w:rsidRPr="004363B0" w:rsidRDefault="004B26EB" w:rsidP="00E87737">
            <w:pPr>
              <w:suppressAutoHyphens/>
              <w:spacing w:after="0" w:line="240" w:lineRule="auto"/>
              <w:rPr>
                <w:rFonts w:ascii="Arial" w:eastAsia="Calibri" w:hAnsi="Arial" w:cs="Arial"/>
              </w:rPr>
            </w:pPr>
            <w:r w:rsidRPr="004363B0">
              <w:rPr>
                <w:rFonts w:ascii="Arial" w:eastAsia="Calibri" w:hAnsi="Arial" w:cs="Arial"/>
              </w:rPr>
              <w:t>-</w:t>
            </w:r>
            <w:r w:rsidR="00F117C9">
              <w:rPr>
                <w:rFonts w:ascii="Arial" w:eastAsia="Calibri" w:hAnsi="Arial" w:cs="Arial"/>
              </w:rPr>
              <w:t xml:space="preserve">le </w:t>
            </w:r>
            <w:r w:rsidRPr="004363B0">
              <w:rPr>
                <w:rFonts w:ascii="Arial" w:eastAsia="Calibri" w:hAnsi="Arial" w:cs="Arial"/>
              </w:rPr>
              <w:t>délai de traitement de la commande </w:t>
            </w:r>
          </w:p>
          <w:p w14:paraId="1EF02B71" w14:textId="0F793795" w:rsidR="004B26EB" w:rsidRPr="004363B0" w:rsidRDefault="004B26EB" w:rsidP="00E87737">
            <w:pPr>
              <w:suppressAutoHyphens/>
              <w:spacing w:after="0" w:line="240" w:lineRule="auto"/>
              <w:rPr>
                <w:rFonts w:ascii="Arial" w:eastAsia="Calibri" w:hAnsi="Arial" w:cs="Arial"/>
              </w:rPr>
            </w:pPr>
            <w:r w:rsidRPr="004363B0">
              <w:rPr>
                <w:rFonts w:ascii="Arial" w:eastAsia="Calibri" w:hAnsi="Arial" w:cs="Arial"/>
              </w:rPr>
              <w:t>-</w:t>
            </w:r>
            <w:r w:rsidR="00F117C9">
              <w:rPr>
                <w:rFonts w:ascii="Arial" w:eastAsia="Calibri" w:hAnsi="Arial" w:cs="Arial"/>
              </w:rPr>
              <w:t>l’</w:t>
            </w:r>
            <w:r w:rsidRPr="004363B0">
              <w:rPr>
                <w:rFonts w:ascii="Arial" w:eastAsia="Calibri" w:hAnsi="Arial" w:cs="Arial"/>
              </w:rPr>
              <w:t xml:space="preserve">outil utilisé pour être informé de l’état des commandes  </w:t>
            </w:r>
          </w:p>
          <w:p w14:paraId="7EBF54B4" w14:textId="279C36A4" w:rsidR="004B26EB" w:rsidRPr="004363B0" w:rsidRDefault="004B26EB" w:rsidP="00E87737">
            <w:pPr>
              <w:suppressAutoHyphens/>
              <w:spacing w:after="0" w:line="240" w:lineRule="auto"/>
              <w:rPr>
                <w:rFonts w:ascii="Arial" w:eastAsia="Calibri" w:hAnsi="Arial" w:cs="Arial"/>
              </w:rPr>
            </w:pPr>
            <w:r w:rsidRPr="004363B0">
              <w:rPr>
                <w:rFonts w:ascii="Arial" w:eastAsia="Calibri" w:hAnsi="Arial" w:cs="Arial"/>
              </w:rPr>
              <w:t>-</w:t>
            </w:r>
            <w:r w:rsidR="00F117C9">
              <w:rPr>
                <w:rFonts w:ascii="Arial" w:eastAsia="Calibri" w:hAnsi="Arial" w:cs="Arial"/>
              </w:rPr>
              <w:t xml:space="preserve">les </w:t>
            </w:r>
            <w:r w:rsidRPr="004363B0">
              <w:rPr>
                <w:rFonts w:ascii="Arial" w:eastAsia="Calibri" w:hAnsi="Arial" w:cs="Arial"/>
              </w:rPr>
              <w:t>modalité</w:t>
            </w:r>
            <w:r w:rsidR="00F117C9">
              <w:rPr>
                <w:rFonts w:ascii="Arial" w:eastAsia="Calibri" w:hAnsi="Arial" w:cs="Arial"/>
              </w:rPr>
              <w:t>s</w:t>
            </w:r>
            <w:r w:rsidRPr="004363B0">
              <w:rPr>
                <w:rFonts w:ascii="Arial" w:eastAsia="Calibri" w:hAnsi="Arial" w:cs="Arial"/>
              </w:rPr>
              <w:t xml:space="preserve"> de suivi des ouvrages en attente et modalité</w:t>
            </w:r>
            <w:r w:rsidR="00F117C9">
              <w:rPr>
                <w:rFonts w:ascii="Arial" w:eastAsia="Calibri" w:hAnsi="Arial" w:cs="Arial"/>
              </w:rPr>
              <w:t>s</w:t>
            </w:r>
            <w:r w:rsidRPr="004363B0">
              <w:rPr>
                <w:rFonts w:ascii="Arial" w:eastAsia="Calibri" w:hAnsi="Arial" w:cs="Arial"/>
              </w:rPr>
              <w:t xml:space="preserve"> d’information sur ce suivi au commanditaire</w:t>
            </w:r>
          </w:p>
          <w:p w14:paraId="0D21889C" w14:textId="5D59DA57" w:rsidR="004B26EB" w:rsidRPr="004363B0" w:rsidRDefault="004B26EB" w:rsidP="00E87737">
            <w:pPr>
              <w:suppressAutoHyphens/>
              <w:spacing w:after="0" w:line="240" w:lineRule="auto"/>
              <w:contextualSpacing/>
              <w:rPr>
                <w:rFonts w:ascii="Arial" w:eastAsia="Calibri" w:hAnsi="Arial" w:cs="Arial"/>
              </w:rPr>
            </w:pPr>
            <w:r w:rsidRPr="004363B0">
              <w:rPr>
                <w:rFonts w:ascii="Arial" w:eastAsia="Calibri" w:hAnsi="Arial" w:cs="Arial"/>
              </w:rPr>
              <w:t>-</w:t>
            </w:r>
            <w:r w:rsidR="00F117C9">
              <w:rPr>
                <w:rFonts w:ascii="Arial" w:eastAsia="Calibri" w:hAnsi="Arial" w:cs="Arial"/>
              </w:rPr>
              <w:t xml:space="preserve">la </w:t>
            </w:r>
            <w:r w:rsidRPr="004363B0">
              <w:rPr>
                <w:rFonts w:ascii="Arial" w:eastAsia="Calibri" w:hAnsi="Arial" w:cs="Arial"/>
              </w:rPr>
              <w:t>possibilité d’être informé en temps réel </w:t>
            </w:r>
          </w:p>
          <w:p w14:paraId="5DB5EEE3" w14:textId="6913C19B" w:rsidR="004B26EB" w:rsidRDefault="004B26EB" w:rsidP="009377F4">
            <w:pPr>
              <w:tabs>
                <w:tab w:val="center" w:pos="4819"/>
              </w:tabs>
              <w:suppressAutoHyphens/>
              <w:spacing w:before="120" w:after="120" w:line="240" w:lineRule="auto"/>
              <w:ind w:left="1338"/>
              <w:contextualSpacing/>
              <w:jc w:val="both"/>
              <w:rPr>
                <w:rFonts w:ascii="Arial" w:eastAsia="Times New Roman" w:hAnsi="Arial" w:cs="Arial"/>
                <w:iCs/>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6162985C" w14:textId="77777777" w:rsidTr="009377F4">
              <w:tc>
                <w:tcPr>
                  <w:tcW w:w="9701" w:type="dxa"/>
                </w:tcPr>
                <w:p w14:paraId="4760B0C1"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6369A8C3"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677C3A12"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3CCC0B3"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010945AF" w14:textId="1B175FBC" w:rsidR="00AA3341" w:rsidRDefault="00AA3341" w:rsidP="00AA3341">
                  <w:pPr>
                    <w:tabs>
                      <w:tab w:val="center" w:pos="4819"/>
                    </w:tabs>
                    <w:suppressAutoHyphens/>
                    <w:spacing w:before="120" w:after="120"/>
                    <w:jc w:val="both"/>
                    <w:rPr>
                      <w:rFonts w:ascii="Arial" w:eastAsia="Times New Roman" w:hAnsi="Arial" w:cs="Arial"/>
                      <w:lang w:eastAsia="zh-CN"/>
                    </w:rPr>
                  </w:pPr>
                </w:p>
                <w:p w14:paraId="6AC0682A" w14:textId="55CC2340" w:rsidR="00AA3341" w:rsidRDefault="00AA3341" w:rsidP="00AA3341">
                  <w:pPr>
                    <w:tabs>
                      <w:tab w:val="center" w:pos="4819"/>
                    </w:tabs>
                    <w:suppressAutoHyphens/>
                    <w:spacing w:before="120" w:after="120"/>
                    <w:jc w:val="both"/>
                    <w:rPr>
                      <w:rFonts w:ascii="Arial" w:eastAsia="Times New Roman" w:hAnsi="Arial" w:cs="Arial"/>
                      <w:lang w:eastAsia="zh-CN"/>
                    </w:rPr>
                  </w:pPr>
                </w:p>
                <w:p w14:paraId="1371276B" w14:textId="77777777" w:rsidR="00F117C9" w:rsidRDefault="00F117C9" w:rsidP="00AA3341">
                  <w:pPr>
                    <w:tabs>
                      <w:tab w:val="center" w:pos="4819"/>
                    </w:tabs>
                    <w:suppressAutoHyphens/>
                    <w:spacing w:before="120" w:after="120"/>
                    <w:jc w:val="both"/>
                    <w:rPr>
                      <w:rFonts w:ascii="Arial" w:eastAsia="Times New Roman" w:hAnsi="Arial" w:cs="Arial"/>
                      <w:lang w:eastAsia="zh-CN"/>
                    </w:rPr>
                  </w:pPr>
                </w:p>
                <w:p w14:paraId="39C48372"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12418AFF" w14:textId="77777777" w:rsidR="00E87737" w:rsidRDefault="00E87737" w:rsidP="00AA3341">
                  <w:pPr>
                    <w:tabs>
                      <w:tab w:val="center" w:pos="4819"/>
                    </w:tabs>
                    <w:suppressAutoHyphens/>
                    <w:spacing w:before="120" w:after="120"/>
                    <w:jc w:val="both"/>
                    <w:rPr>
                      <w:rFonts w:ascii="Arial" w:eastAsia="Times New Roman" w:hAnsi="Arial" w:cs="Arial"/>
                      <w:lang w:eastAsia="zh-CN"/>
                    </w:rPr>
                  </w:pPr>
                </w:p>
                <w:p w14:paraId="3BCB6D61" w14:textId="77777777" w:rsidR="00E87737" w:rsidRDefault="00E87737" w:rsidP="00AA3341">
                  <w:pPr>
                    <w:tabs>
                      <w:tab w:val="center" w:pos="4819"/>
                    </w:tabs>
                    <w:suppressAutoHyphens/>
                    <w:spacing w:before="120" w:after="120"/>
                    <w:jc w:val="both"/>
                    <w:rPr>
                      <w:rFonts w:ascii="Arial" w:eastAsia="Times New Roman" w:hAnsi="Arial" w:cs="Arial"/>
                      <w:lang w:eastAsia="zh-CN"/>
                    </w:rPr>
                  </w:pPr>
                </w:p>
                <w:p w14:paraId="764306D6" w14:textId="77777777" w:rsidR="00E87737" w:rsidRDefault="00E87737" w:rsidP="00AA3341">
                  <w:pPr>
                    <w:tabs>
                      <w:tab w:val="center" w:pos="4819"/>
                    </w:tabs>
                    <w:suppressAutoHyphens/>
                    <w:spacing w:before="120" w:after="120"/>
                    <w:jc w:val="both"/>
                    <w:rPr>
                      <w:rFonts w:ascii="Arial" w:eastAsia="Times New Roman" w:hAnsi="Arial" w:cs="Arial"/>
                      <w:lang w:eastAsia="zh-CN"/>
                    </w:rPr>
                  </w:pPr>
                </w:p>
                <w:p w14:paraId="5BC2F5F5" w14:textId="062FE3CE" w:rsidR="00E87737" w:rsidRDefault="00E87737" w:rsidP="00AA3341">
                  <w:pPr>
                    <w:tabs>
                      <w:tab w:val="center" w:pos="4819"/>
                    </w:tabs>
                    <w:suppressAutoHyphens/>
                    <w:spacing w:before="120" w:after="120"/>
                    <w:jc w:val="both"/>
                    <w:rPr>
                      <w:rFonts w:ascii="Arial" w:eastAsia="Times New Roman" w:hAnsi="Arial" w:cs="Arial"/>
                      <w:lang w:eastAsia="zh-CN"/>
                    </w:rPr>
                  </w:pPr>
                </w:p>
              </w:tc>
            </w:tr>
          </w:tbl>
          <w:p w14:paraId="35F736D8" w14:textId="1E7BFD5B" w:rsidR="00AA3341" w:rsidRDefault="00AA3341" w:rsidP="009377F4">
            <w:pPr>
              <w:tabs>
                <w:tab w:val="center" w:pos="4819"/>
              </w:tabs>
              <w:suppressAutoHyphens/>
              <w:spacing w:before="120" w:after="120" w:line="240" w:lineRule="auto"/>
              <w:ind w:left="1338"/>
              <w:contextualSpacing/>
              <w:jc w:val="both"/>
              <w:rPr>
                <w:rFonts w:ascii="Arial" w:eastAsia="Times New Roman" w:hAnsi="Arial" w:cs="Arial"/>
                <w:iCs/>
                <w:lang w:eastAsia="fr-FR"/>
              </w:rPr>
            </w:pPr>
          </w:p>
          <w:p w14:paraId="5A74A166" w14:textId="77777777" w:rsidR="00AA3341" w:rsidRPr="00861182" w:rsidRDefault="00AA3341" w:rsidP="009377F4">
            <w:pPr>
              <w:tabs>
                <w:tab w:val="center" w:pos="4819"/>
              </w:tabs>
              <w:suppressAutoHyphens/>
              <w:spacing w:before="120" w:after="120" w:line="240" w:lineRule="auto"/>
              <w:ind w:left="1338"/>
              <w:contextualSpacing/>
              <w:jc w:val="both"/>
              <w:rPr>
                <w:rFonts w:ascii="Arial" w:eastAsia="Times New Roman" w:hAnsi="Arial" w:cs="Arial"/>
                <w:iCs/>
                <w:lang w:eastAsia="fr-FR"/>
              </w:rPr>
            </w:pPr>
          </w:p>
          <w:p w14:paraId="279A5129" w14:textId="774F14B3" w:rsidR="004B26EB" w:rsidRPr="00E87737" w:rsidRDefault="004B26EB" w:rsidP="00E87737">
            <w:pPr>
              <w:spacing w:line="240" w:lineRule="auto"/>
              <w:rPr>
                <w:rFonts w:ascii="Arial" w:eastAsia="Times New Roman" w:hAnsi="Arial" w:cs="Arial"/>
                <w:b/>
                <w:iCs/>
                <w:color w:val="4472C4" w:themeColor="accent1"/>
                <w:lang w:eastAsia="fr-FR"/>
              </w:rPr>
            </w:pPr>
            <w:r w:rsidRPr="00E87737">
              <w:rPr>
                <w:rFonts w:ascii="Arial" w:eastAsia="Times New Roman" w:hAnsi="Arial" w:cs="Arial"/>
                <w:b/>
                <w:iCs/>
                <w:color w:val="4472C4" w:themeColor="accent1"/>
                <w:lang w:eastAsia="fr-FR"/>
              </w:rPr>
              <w:t>2.2.2. Précision des réponses, réactivité et dispositif en cas d’indisponibilité des ouvrages</w:t>
            </w:r>
            <w:r w:rsidR="00C51211" w:rsidRPr="00E87737">
              <w:rPr>
                <w:rFonts w:ascii="Arial" w:eastAsia="Times New Roman" w:hAnsi="Arial" w:cs="Arial"/>
                <w:b/>
                <w:iCs/>
                <w:color w:val="4472C4" w:themeColor="accent1"/>
                <w:lang w:eastAsia="fr-FR"/>
              </w:rPr>
              <w:t> :</w:t>
            </w:r>
            <w:r w:rsidRPr="00E87737">
              <w:rPr>
                <w:rFonts w:ascii="Arial" w:eastAsia="Times New Roman" w:hAnsi="Arial" w:cs="Arial"/>
                <w:b/>
                <w:iCs/>
                <w:color w:val="4472C4" w:themeColor="accent1"/>
                <w:lang w:eastAsia="fr-FR"/>
              </w:rPr>
              <w:t xml:space="preserve"> </w:t>
            </w:r>
            <w:r w:rsidR="00A21305" w:rsidRPr="00E87737">
              <w:rPr>
                <w:rFonts w:ascii="Arial" w:eastAsia="Times New Roman" w:hAnsi="Arial" w:cs="Arial"/>
                <w:b/>
                <w:iCs/>
                <w:color w:val="4472C4" w:themeColor="accent1"/>
                <w:lang w:eastAsia="fr-FR"/>
              </w:rPr>
              <w:t>6</w:t>
            </w:r>
            <w:r w:rsidR="003D6427" w:rsidRPr="00E87737">
              <w:rPr>
                <w:rFonts w:ascii="Arial" w:eastAsia="Times New Roman" w:hAnsi="Arial" w:cs="Arial"/>
                <w:b/>
                <w:iCs/>
                <w:color w:val="4472C4" w:themeColor="accent1"/>
                <w:lang w:eastAsia="fr-FR"/>
              </w:rPr>
              <w:t xml:space="preserve"> p</w:t>
            </w:r>
            <w:r w:rsidR="00E87737">
              <w:rPr>
                <w:rFonts w:ascii="Arial" w:eastAsia="Times New Roman" w:hAnsi="Arial" w:cs="Arial"/>
                <w:b/>
                <w:iCs/>
                <w:color w:val="4472C4" w:themeColor="accent1"/>
                <w:lang w:eastAsia="fr-FR"/>
              </w:rPr>
              <w:t>oints</w:t>
            </w:r>
          </w:p>
          <w:p w14:paraId="68B495B6" w14:textId="77777777" w:rsidR="00792344" w:rsidRDefault="00792344" w:rsidP="00792344">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2DB27F00" w14:textId="77777777" w:rsidR="00F117C9" w:rsidRPr="00F117C9" w:rsidRDefault="00F117C9" w:rsidP="00F117C9">
            <w:pPr>
              <w:tabs>
                <w:tab w:val="center" w:pos="4819"/>
              </w:tabs>
              <w:suppressAutoHyphens/>
              <w:spacing w:after="0" w:line="240" w:lineRule="auto"/>
              <w:ind w:left="284" w:firstLine="487"/>
              <w:contextualSpacing/>
              <w:jc w:val="both"/>
              <w:rPr>
                <w:rFonts w:ascii="Arial" w:eastAsia="Times New Roman" w:hAnsi="Arial" w:cs="Arial"/>
                <w:b/>
                <w:iCs/>
                <w:color w:val="4F81BD"/>
                <w:lang w:eastAsia="fr-FR"/>
              </w:rPr>
            </w:pPr>
          </w:p>
          <w:p w14:paraId="66284B70" w14:textId="2FDA155C" w:rsidR="004B26EB" w:rsidRDefault="004B26EB" w:rsidP="00E87737">
            <w:pPr>
              <w:suppressAutoHyphens/>
              <w:spacing w:after="0" w:line="240" w:lineRule="auto"/>
              <w:contextualSpacing/>
              <w:rPr>
                <w:rFonts w:ascii="Arial" w:eastAsia="Calibri" w:hAnsi="Arial" w:cs="Arial"/>
              </w:rPr>
            </w:pPr>
            <w:r w:rsidRPr="004363B0">
              <w:rPr>
                <w:rFonts w:ascii="Arial" w:eastAsia="Calibri" w:hAnsi="Arial" w:cs="Arial"/>
              </w:rPr>
              <w:t>-</w:t>
            </w:r>
            <w:r w:rsidR="00F117C9">
              <w:rPr>
                <w:rFonts w:ascii="Arial" w:eastAsia="Calibri" w:hAnsi="Arial" w:cs="Arial"/>
              </w:rPr>
              <w:t xml:space="preserve">le </w:t>
            </w:r>
            <w:r w:rsidRPr="004363B0">
              <w:rPr>
                <w:rFonts w:ascii="Arial" w:eastAsia="Calibri" w:hAnsi="Arial" w:cs="Arial"/>
              </w:rPr>
              <w:t xml:space="preserve">délai </w:t>
            </w:r>
            <w:r w:rsidR="00F117C9">
              <w:rPr>
                <w:rFonts w:ascii="Arial" w:eastAsia="Calibri" w:hAnsi="Arial" w:cs="Arial"/>
              </w:rPr>
              <w:t xml:space="preserve">et les modalités </w:t>
            </w:r>
            <w:r w:rsidRPr="004363B0">
              <w:rPr>
                <w:rFonts w:ascii="Arial" w:eastAsia="Calibri" w:hAnsi="Arial" w:cs="Arial"/>
              </w:rPr>
              <w:t>d</w:t>
            </w:r>
            <w:r w:rsidR="00F117C9">
              <w:rPr>
                <w:rFonts w:ascii="Arial" w:eastAsia="Calibri" w:hAnsi="Arial" w:cs="Arial"/>
              </w:rPr>
              <w:t>e l</w:t>
            </w:r>
            <w:r w:rsidRPr="004363B0">
              <w:rPr>
                <w:rFonts w:ascii="Arial" w:eastAsia="Calibri" w:hAnsi="Arial" w:cs="Arial"/>
              </w:rPr>
              <w:t xml:space="preserve">’information </w:t>
            </w:r>
            <w:r w:rsidR="00F117C9">
              <w:rPr>
                <w:rFonts w:ascii="Arial" w:eastAsia="Calibri" w:hAnsi="Arial" w:cs="Arial"/>
              </w:rPr>
              <w:t xml:space="preserve">adressée au commanditaire </w:t>
            </w:r>
            <w:r w:rsidRPr="004363B0">
              <w:rPr>
                <w:rFonts w:ascii="Arial" w:eastAsia="Calibri" w:hAnsi="Arial" w:cs="Arial"/>
              </w:rPr>
              <w:t xml:space="preserve">si </w:t>
            </w:r>
            <w:r w:rsidR="00F117C9">
              <w:rPr>
                <w:rFonts w:ascii="Arial" w:eastAsia="Calibri" w:hAnsi="Arial" w:cs="Arial"/>
              </w:rPr>
              <w:t>l’</w:t>
            </w:r>
            <w:r w:rsidRPr="004363B0">
              <w:rPr>
                <w:rFonts w:ascii="Arial" w:eastAsia="Calibri" w:hAnsi="Arial" w:cs="Arial"/>
              </w:rPr>
              <w:t xml:space="preserve">ouvrage </w:t>
            </w:r>
            <w:r w:rsidR="00F117C9">
              <w:rPr>
                <w:rFonts w:ascii="Arial" w:eastAsia="Calibri" w:hAnsi="Arial" w:cs="Arial"/>
              </w:rPr>
              <w:t xml:space="preserve">commandé est </w:t>
            </w:r>
            <w:r w:rsidRPr="004363B0">
              <w:rPr>
                <w:rFonts w:ascii="Arial" w:eastAsia="Calibri" w:hAnsi="Arial" w:cs="Arial"/>
              </w:rPr>
              <w:t>indisponible</w:t>
            </w:r>
          </w:p>
          <w:p w14:paraId="4A046CEA" w14:textId="05C0B7BA" w:rsidR="00F117C9" w:rsidRPr="004363B0" w:rsidRDefault="00F117C9" w:rsidP="00E87737">
            <w:pPr>
              <w:suppressAutoHyphens/>
              <w:spacing w:after="0" w:line="240" w:lineRule="auto"/>
              <w:contextualSpacing/>
              <w:rPr>
                <w:rFonts w:ascii="Arial" w:eastAsia="Calibri" w:hAnsi="Arial" w:cs="Arial"/>
              </w:rPr>
            </w:pPr>
            <w:r>
              <w:rPr>
                <w:rFonts w:ascii="Arial" w:eastAsia="Calibri" w:hAnsi="Arial" w:cs="Arial"/>
              </w:rPr>
              <w:t>-le délai et les modalités de l’information adressée au commanditaire si l’ouvrage</w:t>
            </w:r>
            <w:r w:rsidR="00E87737">
              <w:rPr>
                <w:rFonts w:ascii="Arial" w:eastAsia="Calibri" w:hAnsi="Arial" w:cs="Arial"/>
              </w:rPr>
              <w:t xml:space="preserve"> </w:t>
            </w:r>
            <w:r>
              <w:rPr>
                <w:rFonts w:ascii="Arial" w:eastAsia="Calibri" w:hAnsi="Arial" w:cs="Arial"/>
              </w:rPr>
              <w:t>indisponible est redevenu</w:t>
            </w:r>
            <w:r w:rsidR="00EC3390">
              <w:rPr>
                <w:rFonts w:ascii="Arial" w:eastAsia="Calibri" w:hAnsi="Arial" w:cs="Arial"/>
              </w:rPr>
              <w:t xml:space="preserve"> </w:t>
            </w:r>
            <w:r>
              <w:rPr>
                <w:rFonts w:ascii="Arial" w:eastAsia="Calibri" w:hAnsi="Arial" w:cs="Arial"/>
              </w:rPr>
              <w:t xml:space="preserve">disponible </w:t>
            </w:r>
          </w:p>
          <w:p w14:paraId="32E2F4B6" w14:textId="5AB89DC9" w:rsidR="004B26EB" w:rsidRPr="00EC3390" w:rsidRDefault="004B26EB" w:rsidP="00E87737">
            <w:pPr>
              <w:tabs>
                <w:tab w:val="center" w:pos="4819"/>
              </w:tabs>
              <w:suppressAutoHyphens/>
              <w:spacing w:before="120" w:after="120" w:line="240" w:lineRule="auto"/>
              <w:contextualSpacing/>
              <w:jc w:val="both"/>
              <w:rPr>
                <w:rFonts w:ascii="Arial" w:eastAsia="Calibri" w:hAnsi="Arial" w:cs="Arial"/>
              </w:rPr>
            </w:pPr>
            <w:r w:rsidRPr="00861182">
              <w:rPr>
                <w:rFonts w:ascii="Arial" w:eastAsia="Calibri" w:hAnsi="Arial" w:cs="Arial"/>
              </w:rPr>
              <w:t>-en cas de livre</w:t>
            </w:r>
            <w:r w:rsidR="00EC3390">
              <w:rPr>
                <w:rFonts w:ascii="Arial" w:eastAsia="Calibri" w:hAnsi="Arial" w:cs="Arial"/>
              </w:rPr>
              <w:t>/BD</w:t>
            </w:r>
            <w:r w:rsidRPr="00861182">
              <w:rPr>
                <w:rFonts w:ascii="Arial" w:eastAsia="Calibri" w:hAnsi="Arial" w:cs="Arial"/>
              </w:rPr>
              <w:t xml:space="preserve"> épuisé, </w:t>
            </w:r>
            <w:r w:rsidR="00F117C9">
              <w:rPr>
                <w:rFonts w:ascii="Arial" w:eastAsia="Calibri" w:hAnsi="Arial" w:cs="Arial"/>
              </w:rPr>
              <w:t xml:space="preserve">le </w:t>
            </w:r>
            <w:r w:rsidRPr="00861182">
              <w:rPr>
                <w:rFonts w:ascii="Arial" w:eastAsia="Calibri" w:hAnsi="Arial" w:cs="Arial"/>
              </w:rPr>
              <w:t xml:space="preserve">délai actif de recherche prévu et </w:t>
            </w:r>
            <w:r w:rsidR="00F117C9">
              <w:rPr>
                <w:rFonts w:ascii="Arial" w:eastAsia="Calibri" w:hAnsi="Arial" w:cs="Arial"/>
              </w:rPr>
              <w:t xml:space="preserve">la </w:t>
            </w:r>
            <w:r w:rsidRPr="00861182">
              <w:rPr>
                <w:rFonts w:ascii="Arial" w:eastAsia="Calibri" w:hAnsi="Arial" w:cs="Arial"/>
              </w:rPr>
              <w:t xml:space="preserve">régularité de l’information adressée au </w:t>
            </w:r>
            <w:r w:rsidR="00EC3390">
              <w:rPr>
                <w:rFonts w:ascii="Arial" w:eastAsia="Calibri" w:hAnsi="Arial" w:cs="Arial"/>
              </w:rPr>
              <w:t>c</w:t>
            </w:r>
            <w:r w:rsidRPr="00861182">
              <w:rPr>
                <w:rFonts w:ascii="Arial" w:eastAsia="Calibri" w:hAnsi="Arial" w:cs="Arial"/>
              </w:rPr>
              <w:t xml:space="preserve">ommanditaire sur l’état de la recherche </w:t>
            </w:r>
          </w:p>
          <w:p w14:paraId="47D2A89B" w14:textId="72690E4A" w:rsidR="004B26EB" w:rsidRDefault="004B26EB" w:rsidP="009377F4">
            <w:pPr>
              <w:tabs>
                <w:tab w:val="center" w:pos="4819"/>
              </w:tabs>
              <w:suppressAutoHyphens/>
              <w:spacing w:before="120" w:after="120" w:line="240" w:lineRule="auto"/>
              <w:ind w:left="284" w:firstLine="487"/>
              <w:jc w:val="both"/>
              <w:rPr>
                <w:rFonts w:ascii="Arial" w:eastAsia="Times New Roman" w:hAnsi="Arial" w:cs="Arial"/>
                <w:b/>
                <w:bCs/>
                <w:iCs/>
                <w:color w:val="4472C4" w:themeColor="accent1"/>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76CB309C" w14:textId="77777777" w:rsidTr="009377F4">
              <w:tc>
                <w:tcPr>
                  <w:tcW w:w="9701" w:type="dxa"/>
                </w:tcPr>
                <w:p w14:paraId="2D9E0977"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2DDE8E8"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363CDB7B"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7BCD74C"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445E756A"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58220EC9" w14:textId="77777777" w:rsidR="00AA3341" w:rsidRPr="00792344" w:rsidRDefault="00AA3341" w:rsidP="00792344">
            <w:pPr>
              <w:spacing w:line="240" w:lineRule="auto"/>
              <w:ind w:left="771"/>
              <w:rPr>
                <w:rFonts w:ascii="Arial" w:eastAsia="Times New Roman" w:hAnsi="Arial" w:cs="Arial"/>
                <w:b/>
                <w:iCs/>
                <w:lang w:eastAsia="fr-FR"/>
              </w:rPr>
            </w:pPr>
          </w:p>
          <w:p w14:paraId="779B2EE0" w14:textId="7C31B6AE" w:rsidR="004B26EB" w:rsidRPr="00E87737" w:rsidRDefault="004B26EB" w:rsidP="00E87737">
            <w:pPr>
              <w:spacing w:line="240" w:lineRule="auto"/>
              <w:rPr>
                <w:rFonts w:ascii="Arial" w:eastAsia="Times New Roman" w:hAnsi="Arial" w:cs="Arial"/>
                <w:b/>
                <w:iCs/>
                <w:color w:val="4472C4" w:themeColor="accent1"/>
                <w:lang w:eastAsia="fr-FR"/>
              </w:rPr>
            </w:pPr>
            <w:r w:rsidRPr="00E87737">
              <w:rPr>
                <w:rFonts w:ascii="Arial" w:eastAsia="Times New Roman" w:hAnsi="Arial" w:cs="Arial"/>
                <w:b/>
                <w:iCs/>
                <w:color w:val="4472C4" w:themeColor="accent1"/>
                <w:lang w:eastAsia="fr-FR"/>
              </w:rPr>
              <w:t>2.2.3. Organisation opérationnelle et financière du service après-vente</w:t>
            </w:r>
            <w:r w:rsidR="00792344" w:rsidRPr="00E87737">
              <w:rPr>
                <w:rFonts w:ascii="Arial" w:eastAsia="Times New Roman" w:hAnsi="Arial" w:cs="Arial"/>
                <w:b/>
                <w:iCs/>
                <w:color w:val="4472C4" w:themeColor="accent1"/>
                <w:lang w:eastAsia="fr-FR"/>
              </w:rPr>
              <w:t xml:space="preserve"> : </w:t>
            </w:r>
            <w:r w:rsidR="00A21305" w:rsidRPr="00E87737">
              <w:rPr>
                <w:rFonts w:ascii="Arial" w:eastAsia="Times New Roman" w:hAnsi="Arial" w:cs="Arial"/>
                <w:b/>
                <w:iCs/>
                <w:color w:val="4472C4" w:themeColor="accent1"/>
                <w:lang w:eastAsia="fr-FR"/>
              </w:rPr>
              <w:t>8 points</w:t>
            </w:r>
          </w:p>
          <w:p w14:paraId="786CE780" w14:textId="04FA0DCB" w:rsidR="00792344" w:rsidRDefault="00792344" w:rsidP="00792344">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07EFD4A1" w14:textId="77777777" w:rsidR="00792344" w:rsidRDefault="00792344" w:rsidP="00792344">
            <w:pPr>
              <w:tabs>
                <w:tab w:val="center" w:pos="4819"/>
              </w:tabs>
              <w:suppressAutoHyphens/>
              <w:spacing w:after="0" w:line="240" w:lineRule="auto"/>
              <w:ind w:left="284" w:firstLine="488"/>
              <w:jc w:val="both"/>
              <w:rPr>
                <w:rFonts w:ascii="Arial" w:eastAsia="Times New Roman" w:hAnsi="Arial" w:cs="Arial"/>
                <w:b/>
                <w:iCs/>
                <w:lang w:eastAsia="fr-FR"/>
              </w:rPr>
            </w:pPr>
          </w:p>
          <w:p w14:paraId="17624F26" w14:textId="46B2E826" w:rsidR="004B26EB" w:rsidRPr="00861182" w:rsidRDefault="004B26EB" w:rsidP="00E87737">
            <w:pPr>
              <w:tabs>
                <w:tab w:val="center" w:pos="4819"/>
              </w:tabs>
              <w:suppressAutoHyphens/>
              <w:spacing w:after="0" w:line="240" w:lineRule="auto"/>
              <w:contextualSpacing/>
              <w:jc w:val="both"/>
              <w:rPr>
                <w:rFonts w:ascii="Arial" w:eastAsia="Times New Roman" w:hAnsi="Arial" w:cs="Arial"/>
                <w:iCs/>
                <w:lang w:eastAsia="fr-FR"/>
              </w:rPr>
            </w:pPr>
            <w:r w:rsidRPr="00861182">
              <w:rPr>
                <w:rFonts w:ascii="Arial" w:eastAsia="Times New Roman" w:hAnsi="Arial" w:cs="Arial"/>
                <w:iCs/>
                <w:lang w:eastAsia="fr-FR"/>
              </w:rPr>
              <w:t>-</w:t>
            </w:r>
            <w:r w:rsidR="00AE5A2C">
              <w:rPr>
                <w:rFonts w:ascii="Arial" w:eastAsia="Times New Roman" w:hAnsi="Arial" w:cs="Arial"/>
                <w:iCs/>
                <w:lang w:eastAsia="fr-FR"/>
              </w:rPr>
              <w:t>les modalités d</w:t>
            </w:r>
            <w:r w:rsidR="00F117C9">
              <w:rPr>
                <w:rFonts w:ascii="Arial" w:eastAsia="Times New Roman" w:hAnsi="Arial" w:cs="Arial"/>
                <w:iCs/>
                <w:lang w:eastAsia="fr-FR"/>
              </w:rPr>
              <w:t xml:space="preserve">e </w:t>
            </w:r>
            <w:r w:rsidRPr="00861182">
              <w:rPr>
                <w:rFonts w:ascii="Arial" w:eastAsia="Times New Roman" w:hAnsi="Arial" w:cs="Arial"/>
                <w:iCs/>
                <w:lang w:eastAsia="fr-FR"/>
              </w:rPr>
              <w:t>retour des livres</w:t>
            </w:r>
            <w:r w:rsidR="00A92E85">
              <w:rPr>
                <w:rFonts w:ascii="Arial" w:eastAsia="Times New Roman" w:hAnsi="Arial" w:cs="Arial"/>
                <w:iCs/>
                <w:lang w:eastAsia="fr-FR"/>
              </w:rPr>
              <w:t>/</w:t>
            </w:r>
            <w:r w:rsidR="00C56A6B">
              <w:rPr>
                <w:rFonts w:ascii="Arial" w:eastAsia="Times New Roman" w:hAnsi="Arial" w:cs="Arial"/>
                <w:iCs/>
                <w:lang w:eastAsia="fr-FR"/>
              </w:rPr>
              <w:t>BD</w:t>
            </w:r>
            <w:r w:rsidRPr="00861182">
              <w:rPr>
                <w:rFonts w:ascii="Arial" w:eastAsia="Times New Roman" w:hAnsi="Arial" w:cs="Arial"/>
                <w:iCs/>
                <w:lang w:eastAsia="fr-FR"/>
              </w:rPr>
              <w:t xml:space="preserve"> défectueux</w:t>
            </w:r>
            <w:r w:rsidR="00AE5A2C">
              <w:rPr>
                <w:rFonts w:ascii="Arial" w:eastAsia="Times New Roman" w:hAnsi="Arial" w:cs="Arial"/>
                <w:iCs/>
                <w:lang w:eastAsia="fr-FR"/>
              </w:rPr>
              <w:t xml:space="preserve"> </w:t>
            </w:r>
            <w:r w:rsidR="00A21305">
              <w:rPr>
                <w:rFonts w:ascii="Arial" w:eastAsia="Times New Roman" w:hAnsi="Arial" w:cs="Arial"/>
                <w:iCs/>
                <w:lang w:eastAsia="fr-FR"/>
              </w:rPr>
              <w:t xml:space="preserve">et </w:t>
            </w:r>
            <w:r w:rsidR="00A21305" w:rsidRPr="00861182">
              <w:rPr>
                <w:rFonts w:ascii="Arial" w:eastAsia="Times New Roman" w:hAnsi="Arial" w:cs="Arial"/>
                <w:iCs/>
                <w:lang w:eastAsia="fr-FR"/>
              </w:rPr>
              <w:t>des doublons</w:t>
            </w:r>
          </w:p>
          <w:p w14:paraId="31831D60" w14:textId="3D439FDB" w:rsidR="004B26EB" w:rsidRDefault="004B26EB" w:rsidP="00E87737">
            <w:pPr>
              <w:tabs>
                <w:tab w:val="center" w:pos="4819"/>
              </w:tabs>
              <w:suppressAutoHyphens/>
              <w:spacing w:after="0" w:line="240" w:lineRule="auto"/>
              <w:contextualSpacing/>
              <w:jc w:val="both"/>
              <w:rPr>
                <w:rFonts w:ascii="Arial" w:eastAsia="Times New Roman" w:hAnsi="Arial" w:cs="Arial"/>
                <w:iCs/>
                <w:lang w:eastAsia="fr-FR"/>
              </w:rPr>
            </w:pPr>
            <w:r w:rsidRPr="00861182">
              <w:rPr>
                <w:rFonts w:ascii="Arial" w:eastAsia="Times New Roman" w:hAnsi="Arial" w:cs="Arial"/>
                <w:iCs/>
                <w:lang w:eastAsia="fr-FR"/>
              </w:rPr>
              <w:t>-</w:t>
            </w:r>
            <w:r w:rsidR="00AE5A2C">
              <w:rPr>
                <w:rFonts w:ascii="Arial" w:eastAsia="Times New Roman" w:hAnsi="Arial" w:cs="Arial"/>
                <w:iCs/>
                <w:lang w:eastAsia="fr-FR"/>
              </w:rPr>
              <w:t>les modalités de retour en cas d’</w:t>
            </w:r>
            <w:r w:rsidRPr="00861182">
              <w:rPr>
                <w:rFonts w:ascii="Arial" w:eastAsia="Times New Roman" w:hAnsi="Arial" w:cs="Arial"/>
                <w:iCs/>
                <w:lang w:eastAsia="fr-FR"/>
              </w:rPr>
              <w:t>erreur du prestataire</w:t>
            </w:r>
          </w:p>
          <w:p w14:paraId="665865C7" w14:textId="2E80C273" w:rsidR="00A21305" w:rsidRDefault="00A21305" w:rsidP="00E87737">
            <w:pPr>
              <w:tabs>
                <w:tab w:val="center" w:pos="4819"/>
              </w:tabs>
              <w:suppressAutoHyphens/>
              <w:spacing w:after="0" w:line="240" w:lineRule="auto"/>
              <w:contextualSpacing/>
              <w:jc w:val="both"/>
              <w:rPr>
                <w:rFonts w:ascii="Arial" w:eastAsia="Times New Roman" w:hAnsi="Arial" w:cs="Arial"/>
                <w:iCs/>
                <w:lang w:eastAsia="fr-FR"/>
              </w:rPr>
            </w:pPr>
            <w:r>
              <w:rPr>
                <w:rFonts w:ascii="Arial" w:eastAsia="Times New Roman" w:hAnsi="Arial" w:cs="Arial"/>
                <w:iCs/>
                <w:lang w:eastAsia="fr-FR"/>
              </w:rPr>
              <w:t>-les modalités en cas d’erreur</w:t>
            </w:r>
            <w:r w:rsidRPr="00861182">
              <w:rPr>
                <w:rFonts w:ascii="Arial" w:eastAsia="Times New Roman" w:hAnsi="Arial" w:cs="Arial"/>
                <w:iCs/>
                <w:lang w:eastAsia="fr-FR"/>
              </w:rPr>
              <w:t xml:space="preserve"> de livraison</w:t>
            </w:r>
          </w:p>
          <w:p w14:paraId="7C5242CB" w14:textId="523DAB16" w:rsidR="004B26EB" w:rsidRPr="00861182" w:rsidRDefault="00AE5A2C" w:rsidP="00E87737">
            <w:pPr>
              <w:tabs>
                <w:tab w:val="center" w:pos="4819"/>
              </w:tabs>
              <w:suppressAutoHyphens/>
              <w:spacing w:after="0" w:line="240" w:lineRule="auto"/>
              <w:contextualSpacing/>
              <w:jc w:val="both"/>
              <w:rPr>
                <w:rFonts w:ascii="Arial" w:eastAsia="Times New Roman" w:hAnsi="Arial" w:cs="Arial"/>
                <w:iCs/>
                <w:lang w:eastAsia="fr-FR"/>
              </w:rPr>
            </w:pPr>
            <w:r>
              <w:rPr>
                <w:rFonts w:ascii="Arial" w:eastAsia="Times New Roman" w:hAnsi="Arial" w:cs="Arial"/>
                <w:iCs/>
                <w:lang w:eastAsia="fr-FR"/>
              </w:rPr>
              <w:t xml:space="preserve">-les modalités de </w:t>
            </w:r>
            <w:r w:rsidRPr="00861182">
              <w:rPr>
                <w:rFonts w:ascii="Arial" w:eastAsia="Times New Roman" w:hAnsi="Arial" w:cs="Arial"/>
                <w:iCs/>
                <w:lang w:eastAsia="fr-FR"/>
              </w:rPr>
              <w:t>retour</w:t>
            </w:r>
            <w:r>
              <w:rPr>
                <w:rFonts w:ascii="Arial" w:eastAsia="Times New Roman" w:hAnsi="Arial" w:cs="Arial"/>
                <w:iCs/>
                <w:lang w:eastAsia="fr-FR"/>
              </w:rPr>
              <w:t xml:space="preserve"> en cas d’erreur du commanditaire</w:t>
            </w:r>
            <w:r w:rsidR="00A21305">
              <w:rPr>
                <w:rFonts w:ascii="Arial" w:eastAsia="Times New Roman" w:hAnsi="Arial" w:cs="Arial"/>
                <w:iCs/>
                <w:lang w:eastAsia="fr-FR"/>
              </w:rPr>
              <w:t xml:space="preserve"> et </w:t>
            </w:r>
            <w:r>
              <w:rPr>
                <w:rFonts w:ascii="Arial" w:eastAsia="Times New Roman" w:hAnsi="Arial" w:cs="Arial"/>
                <w:iCs/>
                <w:lang w:eastAsia="fr-FR"/>
              </w:rPr>
              <w:t xml:space="preserve">les modalités de </w:t>
            </w:r>
            <w:r w:rsidR="004B26EB" w:rsidRPr="00861182">
              <w:rPr>
                <w:rFonts w:ascii="Arial" w:eastAsia="Times New Roman" w:hAnsi="Arial" w:cs="Arial"/>
                <w:iCs/>
                <w:lang w:eastAsia="fr-FR"/>
              </w:rPr>
              <w:t>retour si</w:t>
            </w:r>
            <w:r>
              <w:rPr>
                <w:rFonts w:ascii="Arial" w:eastAsia="Times New Roman" w:hAnsi="Arial" w:cs="Arial"/>
                <w:iCs/>
                <w:lang w:eastAsia="fr-FR"/>
              </w:rPr>
              <w:t>, après la livraison,</w:t>
            </w:r>
            <w:r w:rsidR="00A92E85">
              <w:rPr>
                <w:rFonts w:ascii="Arial" w:eastAsia="Times New Roman" w:hAnsi="Arial" w:cs="Arial"/>
                <w:iCs/>
                <w:lang w:eastAsia="fr-FR"/>
              </w:rPr>
              <w:t xml:space="preserve"> </w:t>
            </w:r>
            <w:r>
              <w:rPr>
                <w:rFonts w:ascii="Arial" w:eastAsia="Times New Roman" w:hAnsi="Arial" w:cs="Arial"/>
                <w:iCs/>
                <w:lang w:eastAsia="fr-FR"/>
              </w:rPr>
              <w:t>le commanditaire</w:t>
            </w:r>
            <w:r w:rsidR="004B26EB" w:rsidRPr="00861182">
              <w:rPr>
                <w:rFonts w:ascii="Arial" w:eastAsia="Times New Roman" w:hAnsi="Arial" w:cs="Arial"/>
                <w:iCs/>
                <w:lang w:eastAsia="fr-FR"/>
              </w:rPr>
              <w:t xml:space="preserve"> </w:t>
            </w:r>
            <w:r>
              <w:rPr>
                <w:rFonts w:ascii="Arial" w:eastAsia="Times New Roman" w:hAnsi="Arial" w:cs="Arial"/>
                <w:iCs/>
                <w:lang w:eastAsia="fr-FR"/>
              </w:rPr>
              <w:t>constate</w:t>
            </w:r>
            <w:r w:rsidR="004B26EB" w:rsidRPr="00861182">
              <w:rPr>
                <w:rFonts w:ascii="Arial" w:eastAsia="Times New Roman" w:hAnsi="Arial" w:cs="Arial"/>
                <w:iCs/>
                <w:lang w:eastAsia="fr-FR"/>
              </w:rPr>
              <w:t xml:space="preserve"> </w:t>
            </w:r>
            <w:r>
              <w:rPr>
                <w:rFonts w:ascii="Arial" w:eastAsia="Times New Roman" w:hAnsi="Arial" w:cs="Arial"/>
                <w:iCs/>
                <w:lang w:eastAsia="fr-FR"/>
              </w:rPr>
              <w:t xml:space="preserve">la non </w:t>
            </w:r>
            <w:r w:rsidR="004B26EB" w:rsidRPr="00861182">
              <w:rPr>
                <w:rFonts w:ascii="Arial" w:eastAsia="Times New Roman" w:hAnsi="Arial" w:cs="Arial"/>
                <w:iCs/>
                <w:lang w:eastAsia="fr-FR"/>
              </w:rPr>
              <w:t xml:space="preserve">pertinence </w:t>
            </w:r>
            <w:r>
              <w:rPr>
                <w:rFonts w:ascii="Arial" w:eastAsia="Times New Roman" w:hAnsi="Arial" w:cs="Arial"/>
                <w:iCs/>
                <w:lang w:eastAsia="fr-FR"/>
              </w:rPr>
              <w:t xml:space="preserve">d’un ouvrage </w:t>
            </w:r>
            <w:r w:rsidR="004B26EB" w:rsidRPr="00861182">
              <w:rPr>
                <w:rFonts w:ascii="Arial" w:eastAsia="Times New Roman" w:hAnsi="Arial" w:cs="Arial"/>
                <w:iCs/>
                <w:lang w:eastAsia="fr-FR"/>
              </w:rPr>
              <w:t>pour le fond</w:t>
            </w:r>
            <w:r w:rsidR="00E87737">
              <w:rPr>
                <w:rFonts w:ascii="Arial" w:eastAsia="Times New Roman" w:hAnsi="Arial" w:cs="Arial"/>
                <w:iCs/>
                <w:lang w:eastAsia="fr-FR"/>
              </w:rPr>
              <w:t>s</w:t>
            </w:r>
            <w:r w:rsidR="004B26EB" w:rsidRPr="00861182">
              <w:rPr>
                <w:rFonts w:ascii="Arial" w:eastAsia="Times New Roman" w:hAnsi="Arial" w:cs="Arial"/>
                <w:iCs/>
                <w:lang w:eastAsia="fr-FR"/>
              </w:rPr>
              <w:t xml:space="preserve"> documentaire</w:t>
            </w:r>
          </w:p>
          <w:p w14:paraId="7AD94E91" w14:textId="51D7B1AD" w:rsidR="004B26EB" w:rsidRDefault="004B26EB" w:rsidP="009377F4">
            <w:pPr>
              <w:tabs>
                <w:tab w:val="center" w:pos="4819"/>
              </w:tabs>
              <w:suppressAutoHyphens/>
              <w:spacing w:before="120" w:after="120" w:line="240" w:lineRule="auto"/>
              <w:ind w:left="284" w:firstLine="487"/>
              <w:jc w:val="both"/>
              <w:rPr>
                <w:rFonts w:ascii="Arial" w:eastAsia="Times New Roman" w:hAnsi="Arial" w:cs="Arial"/>
                <w:b/>
                <w:iCs/>
                <w:color w:val="4472C4" w:themeColor="accent1"/>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5CB63112" w14:textId="77777777" w:rsidTr="009377F4">
              <w:tc>
                <w:tcPr>
                  <w:tcW w:w="9701" w:type="dxa"/>
                </w:tcPr>
                <w:p w14:paraId="48579C3B"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64115D1F"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092E585D"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200A30D" w14:textId="548563A4" w:rsidR="00AA3341" w:rsidRDefault="00AA3341" w:rsidP="00AA3341">
                  <w:pPr>
                    <w:tabs>
                      <w:tab w:val="center" w:pos="4819"/>
                    </w:tabs>
                    <w:suppressAutoHyphens/>
                    <w:spacing w:before="120" w:after="120"/>
                    <w:jc w:val="both"/>
                    <w:rPr>
                      <w:rFonts w:ascii="Arial" w:eastAsia="Times New Roman" w:hAnsi="Arial" w:cs="Arial"/>
                      <w:lang w:eastAsia="zh-CN"/>
                    </w:rPr>
                  </w:pPr>
                </w:p>
                <w:p w14:paraId="1C4C7E32" w14:textId="3D92020E" w:rsidR="00AA3341" w:rsidRDefault="00AA3341" w:rsidP="00AA3341">
                  <w:pPr>
                    <w:tabs>
                      <w:tab w:val="center" w:pos="4819"/>
                    </w:tabs>
                    <w:suppressAutoHyphens/>
                    <w:spacing w:before="120" w:after="120"/>
                    <w:jc w:val="both"/>
                    <w:rPr>
                      <w:rFonts w:ascii="Arial" w:eastAsia="Times New Roman" w:hAnsi="Arial" w:cs="Arial"/>
                      <w:lang w:eastAsia="zh-CN"/>
                    </w:rPr>
                  </w:pPr>
                </w:p>
                <w:p w14:paraId="2565AE47"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7D7C1D8F" w14:textId="194C5A6C" w:rsidR="00AA3341" w:rsidRDefault="00AA3341" w:rsidP="00AA3341">
                  <w:pPr>
                    <w:tabs>
                      <w:tab w:val="center" w:pos="4819"/>
                    </w:tabs>
                    <w:suppressAutoHyphens/>
                    <w:spacing w:before="120" w:after="120"/>
                    <w:jc w:val="both"/>
                    <w:rPr>
                      <w:rFonts w:ascii="Arial" w:eastAsia="Times New Roman" w:hAnsi="Arial" w:cs="Arial"/>
                      <w:lang w:eastAsia="zh-CN"/>
                    </w:rPr>
                  </w:pPr>
                </w:p>
                <w:p w14:paraId="2135B30F" w14:textId="77777777" w:rsidR="00200596" w:rsidRDefault="00200596" w:rsidP="00AA3341">
                  <w:pPr>
                    <w:tabs>
                      <w:tab w:val="center" w:pos="4819"/>
                    </w:tabs>
                    <w:suppressAutoHyphens/>
                    <w:spacing w:before="120" w:after="120"/>
                    <w:jc w:val="both"/>
                    <w:rPr>
                      <w:rFonts w:ascii="Arial" w:eastAsia="Times New Roman" w:hAnsi="Arial" w:cs="Arial"/>
                      <w:lang w:eastAsia="zh-CN"/>
                    </w:rPr>
                  </w:pPr>
                </w:p>
                <w:p w14:paraId="1D86F01C"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41CF896B" w14:textId="77777777" w:rsidR="00AA3341" w:rsidRPr="00792344" w:rsidRDefault="00AA3341" w:rsidP="00792344">
            <w:pPr>
              <w:tabs>
                <w:tab w:val="center" w:pos="4819"/>
              </w:tabs>
              <w:suppressAutoHyphens/>
              <w:spacing w:before="120" w:after="120" w:line="240" w:lineRule="auto"/>
              <w:ind w:left="284"/>
              <w:jc w:val="both"/>
              <w:rPr>
                <w:rFonts w:ascii="Arial" w:eastAsia="Calibri" w:hAnsi="Arial" w:cs="Arial"/>
                <w:b/>
                <w:bCs/>
                <w:sz w:val="24"/>
                <w:szCs w:val="24"/>
              </w:rPr>
            </w:pPr>
          </w:p>
          <w:p w14:paraId="7DA8155F" w14:textId="1CDB9AEE" w:rsidR="004B26EB" w:rsidRPr="00200596" w:rsidRDefault="004B26EB" w:rsidP="00200596">
            <w:pPr>
              <w:tabs>
                <w:tab w:val="center" w:pos="4819"/>
              </w:tabs>
              <w:suppressAutoHyphens/>
              <w:spacing w:before="120" w:after="120" w:line="240" w:lineRule="auto"/>
              <w:jc w:val="both"/>
              <w:rPr>
                <w:rFonts w:ascii="Arial" w:eastAsia="Times New Roman" w:hAnsi="Arial" w:cs="Arial"/>
                <w:b/>
                <w:bCs/>
                <w:sz w:val="24"/>
                <w:szCs w:val="24"/>
                <w:lang w:eastAsia="zh-CN"/>
              </w:rPr>
            </w:pPr>
            <w:r w:rsidRPr="00200596">
              <w:rPr>
                <w:rFonts w:ascii="Arial" w:eastAsia="Times New Roman" w:hAnsi="Arial" w:cs="Arial"/>
                <w:b/>
                <w:bCs/>
                <w:sz w:val="24"/>
                <w:szCs w:val="24"/>
                <w:lang w:eastAsia="zh-CN"/>
              </w:rPr>
              <w:t xml:space="preserve">2.3. Modalités (organisation, conditionnement…) et délais de la livraison : </w:t>
            </w:r>
            <w:r w:rsidR="003D6427" w:rsidRPr="00200596">
              <w:rPr>
                <w:rFonts w:ascii="Arial" w:eastAsia="Times New Roman" w:hAnsi="Arial" w:cs="Arial"/>
                <w:b/>
                <w:bCs/>
                <w:sz w:val="24"/>
                <w:szCs w:val="24"/>
                <w:lang w:eastAsia="zh-CN"/>
              </w:rPr>
              <w:t>1</w:t>
            </w:r>
            <w:r w:rsidR="00A21305" w:rsidRPr="00200596">
              <w:rPr>
                <w:rFonts w:ascii="Arial" w:eastAsia="Times New Roman" w:hAnsi="Arial" w:cs="Arial"/>
                <w:b/>
                <w:bCs/>
                <w:sz w:val="24"/>
                <w:szCs w:val="24"/>
                <w:lang w:eastAsia="zh-CN"/>
              </w:rPr>
              <w:t>4</w:t>
            </w:r>
            <w:r w:rsidR="003D6427" w:rsidRPr="00200596">
              <w:rPr>
                <w:rFonts w:ascii="Arial" w:eastAsia="Times New Roman" w:hAnsi="Arial" w:cs="Arial"/>
                <w:b/>
                <w:bCs/>
                <w:sz w:val="24"/>
                <w:szCs w:val="24"/>
                <w:lang w:eastAsia="zh-CN"/>
              </w:rPr>
              <w:t xml:space="preserve"> points</w:t>
            </w:r>
          </w:p>
          <w:p w14:paraId="3448D1BA" w14:textId="6E6423C5" w:rsidR="004B26EB" w:rsidRPr="00A92E85" w:rsidRDefault="004B26EB" w:rsidP="00A92E85">
            <w:pPr>
              <w:spacing w:line="240" w:lineRule="auto"/>
              <w:ind w:left="67"/>
              <w:rPr>
                <w:rFonts w:ascii="Arial" w:eastAsia="Times New Roman" w:hAnsi="Arial" w:cs="Arial"/>
                <w:b/>
                <w:iCs/>
                <w:color w:val="4472C4" w:themeColor="accent1"/>
                <w:lang w:eastAsia="fr-FR"/>
              </w:rPr>
            </w:pPr>
            <w:r w:rsidRPr="00861182">
              <w:rPr>
                <w:rFonts w:ascii="Arial" w:eastAsia="Times New Roman" w:hAnsi="Arial" w:cs="Arial"/>
                <w:b/>
                <w:iCs/>
                <w:color w:val="4472C4" w:themeColor="accent1"/>
                <w:lang w:eastAsia="fr-FR"/>
              </w:rPr>
              <w:t>2</w:t>
            </w:r>
            <w:r w:rsidRPr="00200596">
              <w:rPr>
                <w:rFonts w:ascii="Arial" w:eastAsia="Times New Roman" w:hAnsi="Arial" w:cs="Arial"/>
                <w:b/>
                <w:iCs/>
                <w:color w:val="4472C4" w:themeColor="accent1"/>
                <w:lang w:eastAsia="fr-FR"/>
              </w:rPr>
              <w:t>.3.1. Modalités de livraison (organisation, conditionnement…) et performance environnementale</w:t>
            </w:r>
            <w:r w:rsidR="00E314B4" w:rsidRPr="00200596">
              <w:rPr>
                <w:rFonts w:ascii="Arial" w:eastAsia="Times New Roman" w:hAnsi="Arial" w:cs="Arial"/>
                <w:b/>
                <w:iCs/>
                <w:color w:val="4472C4" w:themeColor="accent1"/>
                <w:lang w:eastAsia="fr-FR"/>
              </w:rPr>
              <w:t> :</w:t>
            </w:r>
            <w:r w:rsidRPr="00200596">
              <w:rPr>
                <w:rFonts w:ascii="Arial" w:eastAsia="Times New Roman" w:hAnsi="Arial" w:cs="Arial"/>
                <w:b/>
                <w:iCs/>
                <w:color w:val="4472C4" w:themeColor="accent1"/>
                <w:lang w:eastAsia="fr-FR"/>
              </w:rPr>
              <w:t xml:space="preserve"> </w:t>
            </w:r>
            <w:r w:rsidR="00A21305" w:rsidRPr="00200596">
              <w:rPr>
                <w:rFonts w:ascii="Arial" w:eastAsia="Times New Roman" w:hAnsi="Arial" w:cs="Arial"/>
                <w:b/>
                <w:iCs/>
                <w:color w:val="4472C4" w:themeColor="accent1"/>
                <w:lang w:eastAsia="fr-FR"/>
              </w:rPr>
              <w:t>5 points</w:t>
            </w:r>
            <w:r w:rsidRPr="00861182">
              <w:rPr>
                <w:rFonts w:ascii="Arial" w:eastAsia="Times New Roman" w:hAnsi="Arial" w:cs="Arial"/>
                <w:iCs/>
                <w:color w:val="4472C4" w:themeColor="accent1"/>
                <w:lang w:eastAsia="fr-FR"/>
              </w:rPr>
              <w:t> </w:t>
            </w:r>
          </w:p>
          <w:p w14:paraId="3D269B21" w14:textId="77777777" w:rsidR="00200596" w:rsidRDefault="00200596" w:rsidP="00200596">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2131629D" w14:textId="77777777" w:rsidR="00C54CBC" w:rsidRPr="00861182" w:rsidRDefault="00C54CBC" w:rsidP="009377F4">
            <w:pPr>
              <w:spacing w:after="0" w:line="240" w:lineRule="auto"/>
              <w:ind w:firstLine="771"/>
              <w:contextualSpacing/>
              <w:rPr>
                <w:rFonts w:ascii="Arial" w:eastAsia="Times New Roman" w:hAnsi="Arial" w:cs="Arial"/>
                <w:iCs/>
                <w:color w:val="4472C4" w:themeColor="accent1"/>
                <w:lang w:eastAsia="fr-FR"/>
              </w:rPr>
            </w:pPr>
          </w:p>
          <w:p w14:paraId="41446DEC" w14:textId="1B0BE85D" w:rsidR="004B26EB" w:rsidRPr="004363B0" w:rsidRDefault="004B26EB" w:rsidP="00200596">
            <w:pPr>
              <w:suppressAutoHyphens/>
              <w:spacing w:after="0" w:line="240" w:lineRule="auto"/>
              <w:rPr>
                <w:rFonts w:ascii="Arial" w:eastAsia="Calibri" w:hAnsi="Arial" w:cs="Arial"/>
              </w:rPr>
            </w:pPr>
            <w:r w:rsidRPr="00861182">
              <w:rPr>
                <w:rFonts w:ascii="Arial" w:eastAsia="Calibri" w:hAnsi="Arial" w:cs="Arial"/>
              </w:rPr>
              <w:t>-</w:t>
            </w:r>
            <w:r w:rsidR="00C54CBC">
              <w:rPr>
                <w:rFonts w:ascii="Arial" w:eastAsia="Calibri" w:hAnsi="Arial" w:cs="Arial"/>
              </w:rPr>
              <w:t xml:space="preserve">le </w:t>
            </w:r>
            <w:r w:rsidRPr="00861182">
              <w:rPr>
                <w:rFonts w:ascii="Arial" w:eastAsia="Calibri" w:hAnsi="Arial" w:cs="Arial"/>
              </w:rPr>
              <w:t>c</w:t>
            </w:r>
            <w:r w:rsidRPr="004363B0">
              <w:rPr>
                <w:rFonts w:ascii="Arial" w:eastAsia="Calibri" w:hAnsi="Arial" w:cs="Arial"/>
              </w:rPr>
              <w:t>hoix des modalités de transport </w:t>
            </w:r>
          </w:p>
          <w:p w14:paraId="7939D19F" w14:textId="32DE0377" w:rsidR="004B26EB" w:rsidRPr="004363B0" w:rsidRDefault="004B26EB" w:rsidP="00200596">
            <w:pPr>
              <w:suppressAutoHyphens/>
              <w:spacing w:after="0" w:line="240" w:lineRule="auto"/>
              <w:rPr>
                <w:rFonts w:ascii="Arial" w:eastAsia="Calibri" w:hAnsi="Arial" w:cs="Arial"/>
              </w:rPr>
            </w:pPr>
            <w:r w:rsidRPr="00861182">
              <w:rPr>
                <w:rFonts w:ascii="Arial" w:eastAsia="Calibri" w:hAnsi="Arial" w:cs="Arial"/>
              </w:rPr>
              <w:t>-</w:t>
            </w:r>
            <w:r w:rsidR="00741413">
              <w:rPr>
                <w:rFonts w:ascii="Arial" w:eastAsia="Calibri" w:hAnsi="Arial" w:cs="Arial"/>
              </w:rPr>
              <w:t xml:space="preserve">les </w:t>
            </w:r>
            <w:r w:rsidRPr="00861182">
              <w:rPr>
                <w:rFonts w:ascii="Arial" w:eastAsia="Calibri" w:hAnsi="Arial" w:cs="Arial"/>
              </w:rPr>
              <w:t>e</w:t>
            </w:r>
            <w:r w:rsidRPr="004363B0">
              <w:rPr>
                <w:rFonts w:ascii="Arial" w:eastAsia="Calibri" w:hAnsi="Arial" w:cs="Arial"/>
              </w:rPr>
              <w:t>mballages de livraison </w:t>
            </w:r>
          </w:p>
          <w:p w14:paraId="3A2BA744" w14:textId="0A37B13E" w:rsidR="004B26EB" w:rsidRPr="004363B0" w:rsidRDefault="004B26EB" w:rsidP="00200596">
            <w:pPr>
              <w:suppressAutoHyphens/>
              <w:spacing w:after="0" w:line="240" w:lineRule="auto"/>
              <w:rPr>
                <w:rFonts w:ascii="Arial" w:eastAsia="Calibri" w:hAnsi="Arial" w:cs="Arial"/>
              </w:rPr>
            </w:pPr>
            <w:r w:rsidRPr="00861182">
              <w:rPr>
                <w:rFonts w:ascii="Arial" w:eastAsia="Calibri" w:hAnsi="Arial" w:cs="Arial"/>
              </w:rPr>
              <w:t>-</w:t>
            </w:r>
            <w:r w:rsidR="00741413">
              <w:rPr>
                <w:rFonts w:ascii="Arial" w:eastAsia="Calibri" w:hAnsi="Arial" w:cs="Arial"/>
              </w:rPr>
              <w:t xml:space="preserve">la </w:t>
            </w:r>
            <w:r w:rsidRPr="00861182">
              <w:rPr>
                <w:rFonts w:ascii="Arial" w:eastAsia="Calibri" w:hAnsi="Arial" w:cs="Arial"/>
              </w:rPr>
              <w:t>p</w:t>
            </w:r>
            <w:r w:rsidRPr="004363B0">
              <w:rPr>
                <w:rFonts w:ascii="Arial" w:eastAsia="Calibri" w:hAnsi="Arial" w:cs="Arial"/>
              </w:rPr>
              <w:t>rotection des ouvrages </w:t>
            </w:r>
          </w:p>
          <w:p w14:paraId="37BCA1C3" w14:textId="1597562B" w:rsidR="004B26EB" w:rsidRDefault="004B26EB" w:rsidP="00200596">
            <w:pPr>
              <w:spacing w:after="0" w:line="240" w:lineRule="auto"/>
              <w:rPr>
                <w:rFonts w:ascii="Arial" w:eastAsia="Calibri" w:hAnsi="Arial" w:cs="Arial"/>
              </w:rPr>
            </w:pPr>
            <w:r w:rsidRPr="00861182">
              <w:rPr>
                <w:rFonts w:ascii="Arial" w:eastAsia="Calibri" w:hAnsi="Arial" w:cs="Arial"/>
              </w:rPr>
              <w:t>-</w:t>
            </w:r>
            <w:r w:rsidR="00741413">
              <w:rPr>
                <w:rFonts w:ascii="Arial" w:eastAsia="Calibri" w:hAnsi="Arial" w:cs="Arial"/>
              </w:rPr>
              <w:t xml:space="preserve">la </w:t>
            </w:r>
            <w:r w:rsidRPr="00861182">
              <w:rPr>
                <w:rFonts w:ascii="Arial" w:eastAsia="Calibri" w:hAnsi="Arial" w:cs="Arial"/>
              </w:rPr>
              <w:t>f</w:t>
            </w:r>
            <w:r w:rsidRPr="004363B0">
              <w:rPr>
                <w:rFonts w:ascii="Arial" w:eastAsia="Calibri" w:hAnsi="Arial" w:cs="Arial"/>
              </w:rPr>
              <w:t>réquence des livraisons </w:t>
            </w:r>
          </w:p>
          <w:p w14:paraId="122AF53D" w14:textId="7BDA283B" w:rsidR="003D6427" w:rsidRPr="00A92E85" w:rsidRDefault="003D6427" w:rsidP="00200596">
            <w:pPr>
              <w:spacing w:after="0" w:line="240" w:lineRule="auto"/>
              <w:rPr>
                <w:rFonts w:ascii="Arial" w:eastAsia="Calibri" w:hAnsi="Arial" w:cs="Arial"/>
              </w:rPr>
            </w:pPr>
            <w:r>
              <w:rPr>
                <w:rFonts w:ascii="Arial" w:eastAsia="Calibri" w:hAnsi="Arial" w:cs="Arial"/>
              </w:rPr>
              <w:t>-</w:t>
            </w:r>
            <w:r w:rsidR="00A21305">
              <w:rPr>
                <w:rFonts w:ascii="Arial" w:eastAsia="Calibri" w:hAnsi="Arial" w:cs="Arial"/>
              </w:rPr>
              <w:t>les modalités de performance environnementale</w:t>
            </w:r>
            <w:r w:rsidR="00200596">
              <w:rPr>
                <w:rFonts w:ascii="Arial" w:eastAsia="Calibri" w:hAnsi="Arial" w:cs="Arial"/>
              </w:rPr>
              <w:t xml:space="preserve"> (prise en compte du</w:t>
            </w:r>
            <w:r w:rsidR="00A92E85">
              <w:rPr>
                <w:rFonts w:ascii="Arial" w:eastAsia="Calibri" w:hAnsi="Arial" w:cs="Arial"/>
              </w:rPr>
              <w:t xml:space="preserve"> </w:t>
            </w:r>
            <w:r w:rsidR="00200596">
              <w:rPr>
                <w:rFonts w:ascii="Arial" w:eastAsia="Calibri" w:hAnsi="Arial" w:cs="Arial"/>
              </w:rPr>
              <w:t>facteur</w:t>
            </w:r>
            <w:r w:rsidR="00A92E85">
              <w:rPr>
                <w:rFonts w:ascii="Arial" w:eastAsia="Calibri" w:hAnsi="Arial" w:cs="Arial"/>
              </w:rPr>
              <w:t xml:space="preserve"> </w:t>
            </w:r>
            <w:r w:rsidR="00200596">
              <w:rPr>
                <w:rFonts w:ascii="Arial" w:eastAsia="Calibri" w:hAnsi="Arial" w:cs="Arial"/>
              </w:rPr>
              <w:t>environnemental : transport, emballage…)</w:t>
            </w:r>
          </w:p>
          <w:p w14:paraId="5A96894F" w14:textId="48DB8F71" w:rsidR="004B26EB" w:rsidRDefault="004B26EB" w:rsidP="009377F4">
            <w:pPr>
              <w:spacing w:after="0" w:line="240" w:lineRule="auto"/>
              <w:ind w:firstLine="771"/>
              <w:rPr>
                <w:rFonts w:ascii="Arial" w:eastAsia="Times New Roman" w:hAnsi="Arial" w:cs="Arial"/>
                <w:iCs/>
                <w:color w:val="4472C4" w:themeColor="accent1"/>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2DBF7B78" w14:textId="77777777" w:rsidTr="009377F4">
              <w:tc>
                <w:tcPr>
                  <w:tcW w:w="9701" w:type="dxa"/>
                </w:tcPr>
                <w:p w14:paraId="74C1CCBA"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49D7FE2C"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7E3EA889"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44D485B5"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281A4700"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1322811A"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5458FBD4" w14:textId="77777777" w:rsidR="00AA3341" w:rsidRPr="00861182" w:rsidRDefault="00AA3341" w:rsidP="00AA3341">
            <w:pPr>
              <w:spacing w:after="0" w:line="240" w:lineRule="auto"/>
              <w:rPr>
                <w:rFonts w:ascii="Arial" w:eastAsia="Times New Roman" w:hAnsi="Arial" w:cs="Arial"/>
                <w:iCs/>
                <w:color w:val="4472C4" w:themeColor="accent1"/>
                <w:lang w:eastAsia="fr-FR"/>
              </w:rPr>
            </w:pPr>
          </w:p>
          <w:p w14:paraId="5C1E82E0" w14:textId="3947CCDD" w:rsidR="004B26EB" w:rsidRPr="00200596" w:rsidRDefault="004B26EB" w:rsidP="00200596">
            <w:pPr>
              <w:spacing w:line="240" w:lineRule="auto"/>
              <w:ind w:left="67"/>
              <w:rPr>
                <w:rFonts w:ascii="Arial" w:eastAsia="Times New Roman" w:hAnsi="Arial" w:cs="Arial"/>
                <w:b/>
                <w:iCs/>
                <w:color w:val="4472C4" w:themeColor="accent1"/>
                <w:lang w:eastAsia="fr-FR"/>
              </w:rPr>
            </w:pPr>
            <w:r w:rsidRPr="00200596">
              <w:rPr>
                <w:rFonts w:ascii="Arial" w:eastAsia="Times New Roman" w:hAnsi="Arial" w:cs="Arial"/>
                <w:b/>
                <w:iCs/>
                <w:color w:val="4472C4" w:themeColor="accent1"/>
                <w:lang w:eastAsia="fr-FR"/>
              </w:rPr>
              <w:t>2.3.2. Délais de livraison</w:t>
            </w:r>
            <w:r w:rsidR="004F4B1D" w:rsidRPr="00200596">
              <w:rPr>
                <w:rFonts w:ascii="Arial" w:eastAsia="Times New Roman" w:hAnsi="Arial" w:cs="Arial"/>
                <w:b/>
                <w:iCs/>
                <w:color w:val="4472C4" w:themeColor="accent1"/>
                <w:lang w:eastAsia="fr-FR"/>
              </w:rPr>
              <w:t xml:space="preserve"> (à donner en jours ouvrés)</w:t>
            </w:r>
            <w:r w:rsidR="00E314B4" w:rsidRPr="00200596">
              <w:rPr>
                <w:rFonts w:ascii="Arial" w:eastAsia="Times New Roman" w:hAnsi="Arial" w:cs="Arial"/>
                <w:b/>
                <w:iCs/>
                <w:color w:val="4472C4" w:themeColor="accent1"/>
                <w:lang w:eastAsia="fr-FR"/>
              </w:rPr>
              <w:t> :</w:t>
            </w:r>
            <w:r w:rsidR="00741413" w:rsidRPr="00200596">
              <w:rPr>
                <w:rFonts w:ascii="Arial" w:eastAsia="Times New Roman" w:hAnsi="Arial" w:cs="Arial"/>
                <w:b/>
                <w:iCs/>
                <w:color w:val="4472C4" w:themeColor="accent1"/>
                <w:lang w:eastAsia="fr-FR"/>
              </w:rPr>
              <w:t xml:space="preserve"> </w:t>
            </w:r>
            <w:r w:rsidR="003D6427" w:rsidRPr="00200596">
              <w:rPr>
                <w:rFonts w:ascii="Arial" w:eastAsia="Times New Roman" w:hAnsi="Arial" w:cs="Arial"/>
                <w:b/>
                <w:iCs/>
                <w:color w:val="4472C4" w:themeColor="accent1"/>
                <w:lang w:eastAsia="fr-FR"/>
              </w:rPr>
              <w:t>9 points</w:t>
            </w:r>
            <w:r w:rsidRPr="00200596">
              <w:rPr>
                <w:rFonts w:ascii="Arial" w:eastAsia="Times New Roman" w:hAnsi="Arial" w:cs="Arial"/>
                <w:b/>
                <w:iCs/>
                <w:color w:val="4472C4" w:themeColor="accent1"/>
                <w:lang w:eastAsia="fr-FR"/>
              </w:rPr>
              <w:t> </w:t>
            </w:r>
          </w:p>
          <w:p w14:paraId="198FA9CA" w14:textId="707E7175" w:rsidR="004B26EB" w:rsidRDefault="004B26EB" w:rsidP="009377F4">
            <w:pPr>
              <w:suppressAutoHyphens/>
              <w:spacing w:after="0" w:line="240" w:lineRule="auto"/>
              <w:rPr>
                <w:rFonts w:ascii="Arial" w:eastAsia="Calibri" w:hAnsi="Arial" w:cs="Arial"/>
                <w:color w:val="538135"/>
              </w:rPr>
            </w:pPr>
          </w:p>
          <w:p w14:paraId="0812783D" w14:textId="77777777" w:rsidR="00200596" w:rsidRDefault="00200596" w:rsidP="00200596">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3DD3866C" w14:textId="77777777" w:rsidR="00741413" w:rsidRPr="00861182" w:rsidRDefault="00741413" w:rsidP="009377F4">
            <w:pPr>
              <w:suppressAutoHyphens/>
              <w:spacing w:after="0" w:line="240" w:lineRule="auto"/>
              <w:rPr>
                <w:rFonts w:ascii="Arial" w:eastAsia="Calibri" w:hAnsi="Arial" w:cs="Arial"/>
                <w:color w:val="538135"/>
              </w:rPr>
            </w:pPr>
          </w:p>
          <w:p w14:paraId="16F5FD64" w14:textId="67559261" w:rsidR="009C6DD1" w:rsidRDefault="004B26EB" w:rsidP="00200596">
            <w:pPr>
              <w:suppressAutoHyphens/>
              <w:spacing w:after="0" w:line="240" w:lineRule="auto"/>
              <w:rPr>
                <w:rFonts w:ascii="Arial" w:eastAsia="Calibri" w:hAnsi="Arial" w:cs="Arial"/>
              </w:rPr>
            </w:pPr>
            <w:r w:rsidRPr="004363B0">
              <w:rPr>
                <w:rFonts w:ascii="Arial" w:eastAsia="Calibri" w:hAnsi="Arial" w:cs="Arial"/>
              </w:rPr>
              <w:t>-</w:t>
            </w:r>
            <w:r w:rsidR="00200596">
              <w:rPr>
                <w:rFonts w:ascii="Arial" w:eastAsia="Calibri" w:hAnsi="Arial" w:cs="Arial"/>
              </w:rPr>
              <w:t xml:space="preserve"> </w:t>
            </w:r>
            <w:r w:rsidR="00741413">
              <w:rPr>
                <w:rFonts w:ascii="Arial" w:eastAsia="Calibri" w:hAnsi="Arial" w:cs="Arial"/>
              </w:rPr>
              <w:t xml:space="preserve">les </w:t>
            </w:r>
            <w:r w:rsidRPr="004363B0">
              <w:rPr>
                <w:rFonts w:ascii="Arial" w:eastAsia="Calibri" w:hAnsi="Arial" w:cs="Arial"/>
              </w:rPr>
              <w:t xml:space="preserve">délais </w:t>
            </w:r>
            <w:r w:rsidRPr="00861182">
              <w:rPr>
                <w:rFonts w:ascii="Arial" w:eastAsia="Calibri" w:hAnsi="Arial" w:cs="Arial"/>
              </w:rPr>
              <w:t xml:space="preserve">habituels </w:t>
            </w:r>
            <w:r w:rsidRPr="004363B0">
              <w:rPr>
                <w:rFonts w:ascii="Arial" w:eastAsia="Calibri" w:hAnsi="Arial" w:cs="Arial"/>
              </w:rPr>
              <w:t>de livraison</w:t>
            </w:r>
            <w:r w:rsidR="004F4B1D" w:rsidRPr="004F4B1D">
              <w:rPr>
                <w:rFonts w:ascii="Arial" w:eastAsia="Calibri" w:hAnsi="Arial" w:cs="Arial"/>
              </w:rPr>
              <w:t xml:space="preserve"> </w:t>
            </w:r>
            <w:r w:rsidRPr="004363B0">
              <w:rPr>
                <w:rFonts w:ascii="Arial" w:eastAsia="Calibri" w:hAnsi="Arial" w:cs="Arial"/>
              </w:rPr>
              <w:t>après réception de la commande par le fournisseur</w:t>
            </w:r>
            <w:r w:rsidR="00741413">
              <w:rPr>
                <w:rFonts w:ascii="Arial" w:eastAsia="Calibri" w:hAnsi="Arial" w:cs="Arial"/>
              </w:rPr>
              <w:t xml:space="preserve">. </w:t>
            </w:r>
          </w:p>
          <w:p w14:paraId="377158C4" w14:textId="0B6CD3CA" w:rsidR="004B26EB" w:rsidRPr="004363B0" w:rsidRDefault="00200596" w:rsidP="00200596">
            <w:pPr>
              <w:suppressAutoHyphens/>
              <w:spacing w:after="0" w:line="240" w:lineRule="auto"/>
              <w:rPr>
                <w:rFonts w:ascii="Arial" w:eastAsia="Calibri" w:hAnsi="Arial" w:cs="Arial"/>
              </w:rPr>
            </w:pPr>
            <w:r>
              <w:rPr>
                <w:rFonts w:ascii="Arial" w:eastAsia="Calibri" w:hAnsi="Arial" w:cs="Arial"/>
              </w:rPr>
              <w:t>- l</w:t>
            </w:r>
            <w:r w:rsidR="00741413">
              <w:rPr>
                <w:rFonts w:ascii="Arial" w:eastAsia="Calibri" w:hAnsi="Arial" w:cs="Arial"/>
              </w:rPr>
              <w:t>es d</w:t>
            </w:r>
            <w:r w:rsidR="004B26EB" w:rsidRPr="00861182">
              <w:rPr>
                <w:rFonts w:ascii="Arial" w:eastAsia="Calibri" w:hAnsi="Arial" w:cs="Arial"/>
              </w:rPr>
              <w:t>élais maximum de livraison</w:t>
            </w:r>
            <w:r w:rsidR="00741413">
              <w:rPr>
                <w:rFonts w:ascii="Arial" w:eastAsia="Calibri" w:hAnsi="Arial" w:cs="Arial"/>
              </w:rPr>
              <w:t xml:space="preserve">. </w:t>
            </w:r>
          </w:p>
          <w:p w14:paraId="7551F1D1" w14:textId="58DD8C19" w:rsidR="009C6DD1" w:rsidRDefault="004B26EB" w:rsidP="00200596">
            <w:pPr>
              <w:suppressAutoHyphens/>
              <w:spacing w:after="0" w:line="240" w:lineRule="auto"/>
              <w:rPr>
                <w:rFonts w:ascii="Arial" w:eastAsia="Calibri" w:hAnsi="Arial" w:cs="Arial"/>
              </w:rPr>
            </w:pPr>
            <w:r w:rsidRPr="004363B0">
              <w:rPr>
                <w:rFonts w:ascii="Arial" w:eastAsia="Calibri" w:hAnsi="Arial" w:cs="Arial"/>
              </w:rPr>
              <w:t>-</w:t>
            </w:r>
            <w:r w:rsidR="00200596">
              <w:rPr>
                <w:rFonts w:ascii="Arial" w:eastAsia="Calibri" w:hAnsi="Arial" w:cs="Arial"/>
              </w:rPr>
              <w:t xml:space="preserve"> </w:t>
            </w:r>
            <w:r w:rsidR="00741413">
              <w:rPr>
                <w:rFonts w:ascii="Arial" w:eastAsia="Calibri" w:hAnsi="Arial" w:cs="Arial"/>
              </w:rPr>
              <w:t xml:space="preserve">les </w:t>
            </w:r>
            <w:r w:rsidRPr="004363B0">
              <w:rPr>
                <w:rFonts w:ascii="Arial" w:eastAsia="Calibri" w:hAnsi="Arial" w:cs="Arial"/>
              </w:rPr>
              <w:t xml:space="preserve">délais </w:t>
            </w:r>
            <w:r w:rsidRPr="00861182">
              <w:rPr>
                <w:rFonts w:ascii="Arial" w:eastAsia="Calibri" w:hAnsi="Arial" w:cs="Arial"/>
              </w:rPr>
              <w:t xml:space="preserve">habituels </w:t>
            </w:r>
            <w:r w:rsidRPr="004363B0">
              <w:rPr>
                <w:rFonts w:ascii="Arial" w:eastAsia="Calibri" w:hAnsi="Arial" w:cs="Arial"/>
              </w:rPr>
              <w:t>de livraison après réception d’une commande urgente</w:t>
            </w:r>
            <w:r w:rsidR="00741413">
              <w:rPr>
                <w:rFonts w:ascii="Arial" w:eastAsia="Calibri" w:hAnsi="Arial" w:cs="Arial"/>
              </w:rPr>
              <w:t xml:space="preserve">. </w:t>
            </w:r>
          </w:p>
          <w:p w14:paraId="12671B64" w14:textId="6905AF24" w:rsidR="004B26EB" w:rsidRDefault="00200596" w:rsidP="00200596">
            <w:pPr>
              <w:suppressAutoHyphens/>
              <w:spacing w:after="0" w:line="240" w:lineRule="auto"/>
              <w:rPr>
                <w:rFonts w:ascii="Arial" w:eastAsia="Calibri" w:hAnsi="Arial" w:cs="Arial"/>
              </w:rPr>
            </w:pPr>
            <w:r>
              <w:rPr>
                <w:rFonts w:ascii="Arial" w:eastAsia="Calibri" w:hAnsi="Arial" w:cs="Arial"/>
              </w:rPr>
              <w:t>- l</w:t>
            </w:r>
            <w:r w:rsidR="00741413">
              <w:rPr>
                <w:rFonts w:ascii="Arial" w:eastAsia="Calibri" w:hAnsi="Arial" w:cs="Arial"/>
              </w:rPr>
              <w:t>es d</w:t>
            </w:r>
            <w:r w:rsidR="004B26EB" w:rsidRPr="00861182">
              <w:rPr>
                <w:rFonts w:ascii="Arial" w:eastAsia="Calibri" w:hAnsi="Arial" w:cs="Arial"/>
              </w:rPr>
              <w:t>élais maximum de livraison</w:t>
            </w:r>
            <w:r w:rsidR="00741413">
              <w:rPr>
                <w:rFonts w:ascii="Arial" w:eastAsia="Calibri" w:hAnsi="Arial" w:cs="Arial"/>
              </w:rPr>
              <w:t xml:space="preserve">. </w:t>
            </w:r>
          </w:p>
          <w:p w14:paraId="06384EF6" w14:textId="0C02F26D" w:rsidR="00200596" w:rsidRDefault="004B26EB" w:rsidP="00200596">
            <w:pPr>
              <w:suppressAutoHyphens/>
              <w:spacing w:after="0" w:line="240" w:lineRule="auto"/>
              <w:rPr>
                <w:rFonts w:ascii="Arial" w:eastAsia="Calibri" w:hAnsi="Arial" w:cs="Arial"/>
              </w:rPr>
            </w:pPr>
            <w:r>
              <w:rPr>
                <w:rFonts w:ascii="Arial" w:eastAsia="Calibri" w:hAnsi="Arial" w:cs="Arial"/>
              </w:rPr>
              <w:t>-</w:t>
            </w:r>
            <w:r w:rsidR="00200596">
              <w:rPr>
                <w:rFonts w:ascii="Arial" w:eastAsia="Calibri" w:hAnsi="Arial" w:cs="Arial"/>
              </w:rPr>
              <w:t xml:space="preserve"> l</w:t>
            </w:r>
            <w:r w:rsidR="00741413">
              <w:rPr>
                <w:rFonts w:ascii="Arial" w:eastAsia="Calibri" w:hAnsi="Arial" w:cs="Arial"/>
              </w:rPr>
              <w:t xml:space="preserve">es </w:t>
            </w:r>
            <w:r w:rsidRPr="004363B0">
              <w:rPr>
                <w:rFonts w:ascii="Arial" w:eastAsia="Calibri" w:hAnsi="Arial" w:cs="Arial"/>
              </w:rPr>
              <w:t xml:space="preserve">délais </w:t>
            </w:r>
            <w:r w:rsidRPr="00861182">
              <w:rPr>
                <w:rFonts w:ascii="Arial" w:eastAsia="Calibri" w:hAnsi="Arial" w:cs="Arial"/>
              </w:rPr>
              <w:t xml:space="preserve">habituels </w:t>
            </w:r>
            <w:r w:rsidRPr="004363B0">
              <w:rPr>
                <w:rFonts w:ascii="Arial" w:eastAsia="Calibri" w:hAnsi="Arial" w:cs="Arial"/>
              </w:rPr>
              <w:t xml:space="preserve">de livraison après réception d’une commande </w:t>
            </w:r>
            <w:r>
              <w:rPr>
                <w:rFonts w:ascii="Arial" w:eastAsia="Calibri" w:hAnsi="Arial" w:cs="Arial"/>
              </w:rPr>
              <w:t>de livres</w:t>
            </w:r>
            <w:r w:rsidR="00A92E85">
              <w:rPr>
                <w:rFonts w:ascii="Arial" w:eastAsia="Calibri" w:hAnsi="Arial" w:cs="Arial"/>
              </w:rPr>
              <w:t>/DVD</w:t>
            </w:r>
            <w:r>
              <w:rPr>
                <w:rFonts w:ascii="Arial" w:eastAsia="Calibri" w:hAnsi="Arial" w:cs="Arial"/>
              </w:rPr>
              <w:t xml:space="preserve"> d’éditeurs francophones</w:t>
            </w:r>
            <w:r w:rsidRPr="004363B0">
              <w:rPr>
                <w:rFonts w:ascii="Arial" w:eastAsia="Calibri" w:hAnsi="Arial" w:cs="Arial"/>
              </w:rPr>
              <w:t> </w:t>
            </w:r>
            <w:r w:rsidR="00AA3341">
              <w:rPr>
                <w:rFonts w:ascii="Arial" w:eastAsia="Calibri" w:hAnsi="Arial" w:cs="Arial"/>
              </w:rPr>
              <w:t>(ou d’éditeurs étrangers pour le lot 2)</w:t>
            </w:r>
            <w:r w:rsidR="00741413">
              <w:rPr>
                <w:rFonts w:ascii="Arial" w:eastAsia="Calibri" w:hAnsi="Arial" w:cs="Arial"/>
              </w:rPr>
              <w:t xml:space="preserve">. </w:t>
            </w:r>
          </w:p>
          <w:p w14:paraId="3BCEECE6" w14:textId="1FF96B94" w:rsidR="009C6DD1" w:rsidRDefault="00200596" w:rsidP="00200596">
            <w:pPr>
              <w:suppressAutoHyphens/>
              <w:spacing w:after="0" w:line="240" w:lineRule="auto"/>
              <w:rPr>
                <w:rFonts w:ascii="Arial" w:eastAsia="Calibri" w:hAnsi="Arial" w:cs="Arial"/>
              </w:rPr>
            </w:pPr>
            <w:r>
              <w:rPr>
                <w:rFonts w:ascii="Arial" w:eastAsia="Calibri" w:hAnsi="Arial" w:cs="Arial"/>
              </w:rPr>
              <w:t>- l</w:t>
            </w:r>
            <w:r w:rsidR="00741413">
              <w:rPr>
                <w:rFonts w:ascii="Arial" w:eastAsia="Calibri" w:hAnsi="Arial" w:cs="Arial"/>
              </w:rPr>
              <w:t>es</w:t>
            </w:r>
            <w:r w:rsidR="004B26EB" w:rsidRPr="00861182">
              <w:rPr>
                <w:rFonts w:ascii="Arial" w:eastAsia="Calibri" w:hAnsi="Arial" w:cs="Arial"/>
              </w:rPr>
              <w:t xml:space="preserve"> </w:t>
            </w:r>
            <w:r w:rsidR="00741413">
              <w:rPr>
                <w:rFonts w:ascii="Arial" w:eastAsia="Calibri" w:hAnsi="Arial" w:cs="Arial"/>
              </w:rPr>
              <w:t>d</w:t>
            </w:r>
            <w:r w:rsidR="004B26EB" w:rsidRPr="00861182">
              <w:rPr>
                <w:rFonts w:ascii="Arial" w:eastAsia="Calibri" w:hAnsi="Arial" w:cs="Arial"/>
              </w:rPr>
              <w:t>élais maximum de livraison</w:t>
            </w:r>
            <w:r w:rsidR="00741413">
              <w:rPr>
                <w:rFonts w:ascii="Arial" w:eastAsia="Calibri" w:hAnsi="Arial" w:cs="Arial"/>
              </w:rPr>
              <w:t xml:space="preserve">. </w:t>
            </w:r>
          </w:p>
          <w:p w14:paraId="1AF0D7BA" w14:textId="67455B77" w:rsidR="00AA3341" w:rsidRPr="00861182" w:rsidRDefault="00AA3341" w:rsidP="00AA3341">
            <w:pPr>
              <w:tabs>
                <w:tab w:val="center" w:pos="4819"/>
              </w:tabs>
              <w:suppressAutoHyphens/>
              <w:spacing w:before="120" w:after="120" w:line="240" w:lineRule="auto"/>
              <w:jc w:val="both"/>
              <w:rPr>
                <w:rFonts w:ascii="Arial" w:eastAsia="Times New Roman" w:hAnsi="Arial" w:cs="Arial"/>
                <w:b/>
                <w:iCs/>
                <w:color w:val="4F81BD"/>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A3341" w14:paraId="4C4DFF3B" w14:textId="77777777" w:rsidTr="009377F4">
              <w:tc>
                <w:tcPr>
                  <w:tcW w:w="9701" w:type="dxa"/>
                </w:tcPr>
                <w:p w14:paraId="2490AA14"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CD97AE2"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1E4C2418"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6A116716" w14:textId="11954ED5" w:rsidR="00AA3341" w:rsidRDefault="00AA3341" w:rsidP="00AA3341">
                  <w:pPr>
                    <w:tabs>
                      <w:tab w:val="center" w:pos="4819"/>
                    </w:tabs>
                    <w:suppressAutoHyphens/>
                    <w:spacing w:before="120" w:after="120"/>
                    <w:jc w:val="both"/>
                    <w:rPr>
                      <w:rFonts w:ascii="Arial" w:eastAsia="Times New Roman" w:hAnsi="Arial" w:cs="Arial"/>
                      <w:lang w:eastAsia="zh-CN"/>
                    </w:rPr>
                  </w:pPr>
                </w:p>
                <w:p w14:paraId="27FDEC2A"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38ACA3F0" w14:textId="77777777" w:rsidR="00AA3341" w:rsidRDefault="00AA3341" w:rsidP="00AA3341">
                  <w:pPr>
                    <w:tabs>
                      <w:tab w:val="center" w:pos="4819"/>
                    </w:tabs>
                    <w:suppressAutoHyphens/>
                    <w:spacing w:before="120" w:after="120"/>
                    <w:jc w:val="both"/>
                    <w:rPr>
                      <w:rFonts w:ascii="Arial" w:eastAsia="Times New Roman" w:hAnsi="Arial" w:cs="Arial"/>
                      <w:lang w:eastAsia="zh-CN"/>
                    </w:rPr>
                  </w:pPr>
                </w:p>
                <w:p w14:paraId="521A0C12" w14:textId="7EAEA481" w:rsidR="00AA3341" w:rsidRDefault="00AA3341" w:rsidP="00AA3341">
                  <w:pPr>
                    <w:tabs>
                      <w:tab w:val="center" w:pos="4819"/>
                    </w:tabs>
                    <w:suppressAutoHyphens/>
                    <w:spacing w:before="120" w:after="120"/>
                    <w:jc w:val="both"/>
                    <w:rPr>
                      <w:rFonts w:ascii="Arial" w:eastAsia="Times New Roman" w:hAnsi="Arial" w:cs="Arial"/>
                      <w:lang w:eastAsia="zh-CN"/>
                    </w:rPr>
                  </w:pPr>
                </w:p>
              </w:tc>
            </w:tr>
          </w:tbl>
          <w:p w14:paraId="076C3E38" w14:textId="77777777" w:rsidR="004B26EB" w:rsidRPr="00861182" w:rsidRDefault="004B26EB" w:rsidP="009377F4">
            <w:pPr>
              <w:tabs>
                <w:tab w:val="center" w:pos="4819"/>
              </w:tabs>
              <w:suppressAutoHyphens/>
              <w:spacing w:before="120" w:after="120" w:line="240" w:lineRule="auto"/>
              <w:jc w:val="both"/>
              <w:rPr>
                <w:rFonts w:ascii="Arial" w:eastAsia="Times New Roman" w:hAnsi="Arial" w:cs="Arial"/>
                <w:lang w:eastAsia="zh-CN"/>
              </w:rPr>
            </w:pPr>
          </w:p>
        </w:tc>
      </w:tr>
      <w:tr w:rsidR="00BB6C3C" w:rsidRPr="00CB30E6" w14:paraId="3008B9EC" w14:textId="77777777" w:rsidTr="00D1087A">
        <w:tc>
          <w:tcPr>
            <w:tcW w:w="9365" w:type="dxa"/>
          </w:tcPr>
          <w:p w14:paraId="2086971D" w14:textId="4731A670" w:rsidR="00D1087A" w:rsidRDefault="00D1087A" w:rsidP="00D1087A">
            <w:pPr>
              <w:suppressAutoHyphens/>
              <w:spacing w:before="120" w:after="120" w:line="240" w:lineRule="auto"/>
              <w:jc w:val="both"/>
              <w:rPr>
                <w:rFonts w:ascii="Arial" w:eastAsia="Times New Roman" w:hAnsi="Arial" w:cs="Arial"/>
                <w:b/>
                <w:bCs/>
                <w:color w:val="FF0000"/>
                <w:lang w:eastAsia="zh-CN"/>
              </w:rPr>
            </w:pPr>
          </w:p>
          <w:p w14:paraId="56CAFE63" w14:textId="2792DA5A" w:rsidR="00AB2C38" w:rsidRPr="00AB2C38" w:rsidRDefault="00AB2C38" w:rsidP="00D1087A">
            <w:pPr>
              <w:suppressAutoHyphens/>
              <w:spacing w:before="120" w:after="120" w:line="240" w:lineRule="auto"/>
              <w:jc w:val="both"/>
              <w:rPr>
                <w:rFonts w:ascii="Arial" w:eastAsia="Times New Roman" w:hAnsi="Arial" w:cs="Arial"/>
                <w:b/>
                <w:bCs/>
                <w:lang w:eastAsia="zh-CN"/>
              </w:rPr>
            </w:pPr>
            <w:r w:rsidRPr="00AB2C38">
              <w:rPr>
                <w:rFonts w:ascii="Arial" w:eastAsia="Times New Roman" w:hAnsi="Arial" w:cs="Arial"/>
                <w:b/>
                <w:bCs/>
                <w:lang w:eastAsia="zh-CN"/>
              </w:rPr>
              <w:t>Le lot 3 est noté sur 110 points</w:t>
            </w:r>
            <w:r>
              <w:rPr>
                <w:rFonts w:ascii="Arial" w:eastAsia="Times New Roman" w:hAnsi="Arial" w:cs="Arial"/>
                <w:b/>
                <w:bCs/>
                <w:lang w:eastAsia="zh-CN"/>
              </w:rPr>
              <w:t xml:space="preserve"> : </w:t>
            </w:r>
          </w:p>
          <w:p w14:paraId="253BD358" w14:textId="43FED23C" w:rsidR="00D1087A" w:rsidRPr="00AB2C38" w:rsidRDefault="00D1087A" w:rsidP="00D1087A">
            <w:pPr>
              <w:suppressAutoHyphens/>
              <w:spacing w:before="120" w:after="120" w:line="240" w:lineRule="auto"/>
              <w:jc w:val="both"/>
              <w:rPr>
                <w:rFonts w:ascii="Arial" w:hAnsi="Arial" w:cs="Arial"/>
              </w:rPr>
            </w:pPr>
            <w:r>
              <w:rPr>
                <w:rFonts w:ascii="Arial" w:eastAsia="Times New Roman" w:hAnsi="Arial" w:cs="Arial"/>
                <w:b/>
                <w:bCs/>
                <w:color w:val="FF0000"/>
                <w:lang w:eastAsia="zh-CN"/>
              </w:rPr>
              <w:t>Spécifi</w:t>
            </w:r>
            <w:r w:rsidR="00016613">
              <w:rPr>
                <w:rFonts w:ascii="Arial" w:eastAsia="Times New Roman" w:hAnsi="Arial" w:cs="Arial"/>
                <w:b/>
                <w:bCs/>
                <w:color w:val="FF0000"/>
                <w:lang w:eastAsia="zh-CN"/>
              </w:rPr>
              <w:t>quement pour le</w:t>
            </w:r>
            <w:r>
              <w:rPr>
                <w:rFonts w:ascii="Arial" w:eastAsia="Times New Roman" w:hAnsi="Arial" w:cs="Arial"/>
                <w:b/>
                <w:bCs/>
                <w:color w:val="FF0000"/>
                <w:lang w:eastAsia="zh-CN"/>
              </w:rPr>
              <w:t xml:space="preserve"> lot 3 (BD) : </w:t>
            </w:r>
            <w:r w:rsidR="00AB2C38">
              <w:rPr>
                <w:rFonts w:ascii="Arial" w:eastAsia="Times New Roman" w:hAnsi="Arial" w:cs="Arial"/>
                <w:b/>
                <w:bCs/>
                <w:color w:val="FF0000"/>
                <w:lang w:eastAsia="zh-CN"/>
              </w:rPr>
              <w:t>plus-value de l’offre (</w:t>
            </w:r>
            <w:r>
              <w:rPr>
                <w:rFonts w:ascii="Arial" w:eastAsia="Times New Roman" w:hAnsi="Arial" w:cs="Arial"/>
                <w:b/>
                <w:bCs/>
                <w:color w:val="FF0000"/>
                <w:lang w:eastAsia="zh-CN"/>
              </w:rPr>
              <w:t>bonus 10 points</w:t>
            </w:r>
            <w:r w:rsidR="00AB2C38">
              <w:rPr>
                <w:rFonts w:ascii="Arial" w:eastAsia="Times New Roman" w:hAnsi="Arial" w:cs="Arial"/>
                <w:b/>
                <w:bCs/>
                <w:color w:val="FF0000"/>
                <w:lang w:eastAsia="zh-CN"/>
              </w:rPr>
              <w:t xml:space="preserve">) </w:t>
            </w:r>
            <w:r w:rsidRPr="00AB2C38">
              <w:rPr>
                <w:rFonts w:ascii="Arial" w:eastAsia="Times New Roman" w:hAnsi="Arial" w:cs="Arial"/>
                <w:b/>
                <w:bCs/>
                <w:lang w:eastAsia="zh-CN"/>
              </w:rPr>
              <w:t xml:space="preserve">:  </w:t>
            </w:r>
            <w:r w:rsidRPr="00AB2C38">
              <w:rPr>
                <w:rFonts w:ascii="Arial" w:hAnsi="Arial" w:cs="Arial"/>
              </w:rPr>
              <w:t>formation ou atelier de présentation des nouveautés éditoriales ou ateliers thématiques (BD, mangas, …), modalités de conseils personnalisés sur place à la librairie, prêt d’exposition, …</w:t>
            </w:r>
          </w:p>
          <w:p w14:paraId="2D825C18" w14:textId="796A53E8" w:rsidR="00D1087A" w:rsidRDefault="00D1087A" w:rsidP="00D1087A">
            <w:pPr>
              <w:suppressAutoHyphens/>
              <w:spacing w:before="120" w:after="120" w:line="240" w:lineRule="auto"/>
              <w:jc w:val="both"/>
              <w:rPr>
                <w:rFonts w:ascii="Arial" w:hAnsi="Arial" w:cs="Arial"/>
                <w:color w:val="FF0000"/>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D1087A" w14:paraId="1C0621DD" w14:textId="77777777" w:rsidTr="00381E00">
              <w:tc>
                <w:tcPr>
                  <w:tcW w:w="9701" w:type="dxa"/>
                </w:tcPr>
                <w:p w14:paraId="190686D3"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p w14:paraId="2A6EFB56"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p w14:paraId="7EACCBEF"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p w14:paraId="46188AC8"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p w14:paraId="3690F758"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p w14:paraId="726DB8E4"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p w14:paraId="765AFF6E" w14:textId="77777777" w:rsidR="00D1087A" w:rsidRDefault="00D1087A" w:rsidP="00D1087A">
                  <w:pPr>
                    <w:tabs>
                      <w:tab w:val="center" w:pos="4819"/>
                    </w:tabs>
                    <w:suppressAutoHyphens/>
                    <w:spacing w:before="120" w:after="120"/>
                    <w:jc w:val="both"/>
                    <w:rPr>
                      <w:rFonts w:ascii="Arial" w:eastAsia="Times New Roman" w:hAnsi="Arial" w:cs="Arial"/>
                      <w:lang w:eastAsia="zh-CN"/>
                    </w:rPr>
                  </w:pPr>
                </w:p>
              </w:tc>
            </w:tr>
          </w:tbl>
          <w:p w14:paraId="34C977E1" w14:textId="68307808" w:rsidR="00D1087A" w:rsidRDefault="00D1087A" w:rsidP="00AA3341">
            <w:pPr>
              <w:tabs>
                <w:tab w:val="center" w:pos="4819"/>
              </w:tabs>
              <w:suppressAutoHyphens/>
              <w:spacing w:before="120" w:after="120" w:line="240" w:lineRule="auto"/>
              <w:jc w:val="both"/>
              <w:rPr>
                <w:rFonts w:ascii="Arial" w:eastAsia="Times New Roman" w:hAnsi="Arial" w:cs="Arial"/>
                <w:b/>
                <w:bCs/>
                <w:lang w:eastAsia="zh-CN"/>
              </w:rPr>
            </w:pPr>
          </w:p>
        </w:tc>
      </w:tr>
    </w:tbl>
    <w:p w14:paraId="0DE60F46" w14:textId="42E0720A" w:rsidR="004B26EB" w:rsidRDefault="004B26EB" w:rsidP="004B26EB">
      <w:pPr>
        <w:suppressAutoHyphens/>
        <w:spacing w:before="120" w:after="120" w:line="480" w:lineRule="auto"/>
        <w:jc w:val="both"/>
        <w:rPr>
          <w:rFonts w:ascii="Arial" w:eastAsia="Times New Roman" w:hAnsi="Arial" w:cs="Arial"/>
          <w:b/>
          <w:bCs/>
          <w:lang w:eastAsia="zh-CN"/>
        </w:rPr>
      </w:pPr>
    </w:p>
    <w:p w14:paraId="3783B5D6" w14:textId="52E3A22A" w:rsidR="00DC4946" w:rsidRDefault="00DC4946" w:rsidP="004B26EB">
      <w:pPr>
        <w:suppressAutoHyphens/>
        <w:spacing w:before="120" w:after="120" w:line="480" w:lineRule="auto"/>
        <w:jc w:val="both"/>
        <w:rPr>
          <w:rFonts w:ascii="Arial" w:eastAsia="Times New Roman" w:hAnsi="Arial" w:cs="Arial"/>
          <w:b/>
          <w:bCs/>
          <w:lang w:eastAsia="zh-CN"/>
        </w:rPr>
      </w:pPr>
    </w:p>
    <w:p w14:paraId="01D113C8" w14:textId="4CF0900F" w:rsidR="00DC4946" w:rsidRDefault="00DC4946" w:rsidP="004B26EB">
      <w:pPr>
        <w:suppressAutoHyphens/>
        <w:spacing w:before="120" w:after="120" w:line="480" w:lineRule="auto"/>
        <w:jc w:val="both"/>
        <w:rPr>
          <w:rFonts w:ascii="Arial" w:eastAsia="Times New Roman" w:hAnsi="Arial" w:cs="Arial"/>
          <w:b/>
          <w:bCs/>
          <w:lang w:eastAsia="zh-CN"/>
        </w:rPr>
      </w:pPr>
    </w:p>
    <w:p w14:paraId="43D37654" w14:textId="226F4E0F" w:rsidR="00DC4946" w:rsidRDefault="00DC4946" w:rsidP="004B26EB">
      <w:pPr>
        <w:suppressAutoHyphens/>
        <w:spacing w:before="120" w:after="120" w:line="480" w:lineRule="auto"/>
        <w:jc w:val="both"/>
        <w:rPr>
          <w:rFonts w:ascii="Arial" w:eastAsia="Times New Roman" w:hAnsi="Arial" w:cs="Arial"/>
          <w:b/>
          <w:bCs/>
          <w:lang w:eastAsia="zh-CN"/>
        </w:rPr>
      </w:pPr>
    </w:p>
    <w:p w14:paraId="23124B40" w14:textId="0FDD99C3" w:rsidR="00DC4946" w:rsidRDefault="00DC4946" w:rsidP="004B26EB">
      <w:pPr>
        <w:suppressAutoHyphens/>
        <w:spacing w:before="120" w:after="120" w:line="480" w:lineRule="auto"/>
        <w:jc w:val="both"/>
        <w:rPr>
          <w:rFonts w:ascii="Arial" w:eastAsia="Times New Roman" w:hAnsi="Arial" w:cs="Arial"/>
          <w:b/>
          <w:bCs/>
          <w:lang w:eastAsia="zh-CN"/>
        </w:rPr>
      </w:pPr>
    </w:p>
    <w:p w14:paraId="43609A91" w14:textId="6C168683" w:rsidR="00DC4946" w:rsidRDefault="00DC4946" w:rsidP="004B26EB">
      <w:pPr>
        <w:suppressAutoHyphens/>
        <w:spacing w:before="120" w:after="120" w:line="480" w:lineRule="auto"/>
        <w:jc w:val="both"/>
        <w:rPr>
          <w:rFonts w:ascii="Arial" w:eastAsia="Times New Roman" w:hAnsi="Arial" w:cs="Arial"/>
          <w:b/>
          <w:bCs/>
          <w:lang w:eastAsia="zh-CN"/>
        </w:rPr>
      </w:pPr>
    </w:p>
    <w:p w14:paraId="373347A0" w14:textId="454F9EAA" w:rsidR="00DC4946" w:rsidRDefault="00DC4946" w:rsidP="004B26EB">
      <w:pPr>
        <w:suppressAutoHyphens/>
        <w:spacing w:before="120" w:after="120" w:line="480" w:lineRule="auto"/>
        <w:jc w:val="both"/>
        <w:rPr>
          <w:rFonts w:ascii="Arial" w:eastAsia="Times New Roman" w:hAnsi="Arial" w:cs="Arial"/>
          <w:b/>
          <w:bCs/>
          <w:lang w:eastAsia="zh-CN"/>
        </w:rPr>
      </w:pPr>
    </w:p>
    <w:p w14:paraId="1A86BBEC" w14:textId="3DE4103F" w:rsidR="00DC4946" w:rsidRDefault="00DC4946" w:rsidP="004B26EB">
      <w:pPr>
        <w:suppressAutoHyphens/>
        <w:spacing w:before="120" w:after="120" w:line="480" w:lineRule="auto"/>
        <w:jc w:val="both"/>
        <w:rPr>
          <w:rFonts w:ascii="Arial" w:eastAsia="Times New Roman" w:hAnsi="Arial" w:cs="Arial"/>
          <w:b/>
          <w:bCs/>
          <w:lang w:eastAsia="zh-CN"/>
        </w:rPr>
      </w:pPr>
    </w:p>
    <w:p w14:paraId="71500D9C" w14:textId="272719E0" w:rsidR="00DC4946" w:rsidRDefault="00DC4946" w:rsidP="004B26EB">
      <w:pPr>
        <w:suppressAutoHyphens/>
        <w:spacing w:before="120" w:after="120" w:line="480" w:lineRule="auto"/>
        <w:jc w:val="both"/>
        <w:rPr>
          <w:rFonts w:ascii="Arial" w:eastAsia="Times New Roman" w:hAnsi="Arial" w:cs="Arial"/>
          <w:b/>
          <w:bCs/>
          <w:lang w:eastAsia="zh-CN"/>
        </w:rPr>
      </w:pPr>
    </w:p>
    <w:p w14:paraId="22187820" w14:textId="1FC51D9F" w:rsidR="00DC4946" w:rsidRDefault="00DC4946" w:rsidP="004B26EB">
      <w:pPr>
        <w:suppressAutoHyphens/>
        <w:spacing w:before="120" w:after="120" w:line="480" w:lineRule="auto"/>
        <w:jc w:val="both"/>
        <w:rPr>
          <w:rFonts w:ascii="Arial" w:eastAsia="Times New Roman" w:hAnsi="Arial" w:cs="Arial"/>
          <w:b/>
          <w:bCs/>
          <w:lang w:eastAsia="zh-CN"/>
        </w:rPr>
      </w:pPr>
    </w:p>
    <w:p w14:paraId="680E26DD" w14:textId="01F5DEC8" w:rsidR="00DC4946" w:rsidRDefault="00DC4946" w:rsidP="004B26EB">
      <w:pPr>
        <w:suppressAutoHyphens/>
        <w:spacing w:before="120" w:after="120" w:line="480" w:lineRule="auto"/>
        <w:jc w:val="both"/>
        <w:rPr>
          <w:rFonts w:ascii="Arial" w:eastAsia="Times New Roman" w:hAnsi="Arial" w:cs="Arial"/>
          <w:b/>
          <w:bCs/>
          <w:lang w:eastAsia="zh-CN"/>
        </w:rPr>
      </w:pPr>
    </w:p>
    <w:p w14:paraId="507040BF" w14:textId="7D70D207" w:rsidR="00DC4946" w:rsidRDefault="00DC4946" w:rsidP="004B26EB">
      <w:pPr>
        <w:suppressAutoHyphens/>
        <w:spacing w:before="120" w:after="120" w:line="480" w:lineRule="auto"/>
        <w:jc w:val="both"/>
        <w:rPr>
          <w:rFonts w:ascii="Arial" w:eastAsia="Times New Roman" w:hAnsi="Arial" w:cs="Arial"/>
          <w:b/>
          <w:bCs/>
          <w:lang w:eastAsia="zh-CN"/>
        </w:rPr>
      </w:pPr>
    </w:p>
    <w:p w14:paraId="6C3643F0" w14:textId="78D92F84" w:rsidR="00DC4946" w:rsidRDefault="00DC4946" w:rsidP="004B26EB">
      <w:pPr>
        <w:suppressAutoHyphens/>
        <w:spacing w:before="120" w:after="120" w:line="480" w:lineRule="auto"/>
        <w:jc w:val="both"/>
        <w:rPr>
          <w:rFonts w:ascii="Arial" w:eastAsia="Times New Roman" w:hAnsi="Arial" w:cs="Arial"/>
          <w:b/>
          <w:bCs/>
          <w:lang w:eastAsia="zh-CN"/>
        </w:rPr>
      </w:pPr>
    </w:p>
    <w:p w14:paraId="418E73EB" w14:textId="1101D4C4" w:rsidR="00AB2C38" w:rsidRDefault="00DC4946" w:rsidP="00AB2C38">
      <w:pPr>
        <w:suppressAutoHyphens/>
        <w:spacing w:before="120" w:after="120" w:line="480" w:lineRule="auto"/>
        <w:jc w:val="center"/>
        <w:rPr>
          <w:rFonts w:ascii="Arial" w:eastAsia="Times New Roman" w:hAnsi="Arial" w:cs="Arial"/>
          <w:b/>
          <w:bCs/>
          <w:lang w:eastAsia="zh-CN"/>
        </w:rPr>
      </w:pPr>
      <w:bookmarkStart w:id="5" w:name="_Hlk207287951"/>
      <w:r>
        <w:rPr>
          <w:rFonts w:ascii="Arial" w:eastAsia="Times New Roman" w:hAnsi="Arial" w:cs="Arial"/>
          <w:b/>
          <w:bCs/>
          <w:lang w:eastAsia="zh-CN"/>
        </w:rPr>
        <w:lastRenderedPageBreak/>
        <w:t>ANNEXE</w:t>
      </w:r>
      <w:r w:rsidR="00AB2C38">
        <w:rPr>
          <w:rFonts w:ascii="Arial" w:eastAsia="Times New Roman" w:hAnsi="Arial" w:cs="Arial"/>
          <w:b/>
          <w:bCs/>
          <w:lang w:eastAsia="zh-CN"/>
        </w:rPr>
        <w:t>S EVENTUELLES A L’OFFRE TECHNIQUE</w:t>
      </w:r>
    </w:p>
    <w:p w14:paraId="3F00D95C" w14:textId="4AF203F4" w:rsidR="00DC4946" w:rsidRDefault="00DC4946" w:rsidP="004B26EB">
      <w:pPr>
        <w:suppressAutoHyphens/>
        <w:spacing w:before="120" w:after="120" w:line="480" w:lineRule="auto"/>
        <w:jc w:val="both"/>
        <w:rPr>
          <w:rFonts w:ascii="Arial" w:eastAsia="Times New Roman" w:hAnsi="Arial" w:cs="Arial"/>
          <w:b/>
          <w:bCs/>
          <w:lang w:eastAsia="zh-CN"/>
        </w:rPr>
      </w:pPr>
      <w:r>
        <w:rPr>
          <w:rFonts w:ascii="Arial" w:eastAsia="Times New Roman" w:hAnsi="Arial" w:cs="Arial"/>
          <w:b/>
          <w:bCs/>
          <w:lang w:eastAsia="zh-CN"/>
        </w:rPr>
        <w:t>LOT 1</w:t>
      </w:r>
      <w:bookmarkEnd w:id="5"/>
      <w:r>
        <w:rPr>
          <w:rFonts w:ascii="Arial" w:eastAsia="Times New Roman" w:hAnsi="Arial" w:cs="Arial"/>
          <w:b/>
          <w:bCs/>
          <w:lang w:eastAsia="zh-CN"/>
        </w:rPr>
        <w:t>*, LOT 2*, LOT 3* (rayer la mention inutile)</w:t>
      </w:r>
    </w:p>
    <w:p w14:paraId="331E3B69" w14:textId="543F31C2" w:rsidR="00DC4946" w:rsidRDefault="00DC4946" w:rsidP="004B26EB">
      <w:pPr>
        <w:suppressAutoHyphens/>
        <w:spacing w:before="120" w:after="120" w:line="480" w:lineRule="auto"/>
        <w:jc w:val="both"/>
        <w:rPr>
          <w:rFonts w:ascii="Arial" w:eastAsia="Times New Roman" w:hAnsi="Arial" w:cs="Arial"/>
          <w:b/>
          <w:bCs/>
          <w:lang w:eastAsia="zh-CN"/>
        </w:rPr>
      </w:pPr>
    </w:p>
    <w:p w14:paraId="1764B02D" w14:textId="0CC779E1" w:rsidR="00DC4946" w:rsidRDefault="00DC4946" w:rsidP="004B26EB">
      <w:pPr>
        <w:suppressAutoHyphens/>
        <w:spacing w:before="120" w:after="120" w:line="480" w:lineRule="auto"/>
        <w:jc w:val="both"/>
        <w:rPr>
          <w:rFonts w:ascii="Arial" w:eastAsia="Times New Roman" w:hAnsi="Arial" w:cs="Arial"/>
          <w:b/>
          <w:bCs/>
          <w:lang w:eastAsia="zh-CN"/>
        </w:rPr>
      </w:pPr>
    </w:p>
    <w:p w14:paraId="5B9B63CF" w14:textId="7350E971" w:rsidR="00DC4946" w:rsidRDefault="00DC4946" w:rsidP="004B26EB">
      <w:pPr>
        <w:suppressAutoHyphens/>
        <w:spacing w:before="120" w:after="120" w:line="480" w:lineRule="auto"/>
        <w:jc w:val="both"/>
        <w:rPr>
          <w:rFonts w:ascii="Arial" w:eastAsia="Times New Roman" w:hAnsi="Arial" w:cs="Arial"/>
          <w:b/>
          <w:bCs/>
          <w:lang w:eastAsia="zh-CN"/>
        </w:rPr>
      </w:pPr>
    </w:p>
    <w:p w14:paraId="02188DD0" w14:textId="03051E7C" w:rsidR="00DC4946" w:rsidRDefault="00DC4946" w:rsidP="004B26EB">
      <w:pPr>
        <w:suppressAutoHyphens/>
        <w:spacing w:before="120" w:after="120" w:line="480" w:lineRule="auto"/>
        <w:jc w:val="both"/>
        <w:rPr>
          <w:rFonts w:ascii="Arial" w:eastAsia="Times New Roman" w:hAnsi="Arial" w:cs="Arial"/>
          <w:b/>
          <w:bCs/>
          <w:lang w:eastAsia="zh-CN"/>
        </w:rPr>
      </w:pPr>
    </w:p>
    <w:p w14:paraId="766F3E2F" w14:textId="24B17853" w:rsidR="00DC4946" w:rsidRDefault="00DC4946" w:rsidP="004B26EB">
      <w:pPr>
        <w:suppressAutoHyphens/>
        <w:spacing w:before="120" w:after="120" w:line="480" w:lineRule="auto"/>
        <w:jc w:val="both"/>
        <w:rPr>
          <w:rFonts w:ascii="Arial" w:eastAsia="Times New Roman" w:hAnsi="Arial" w:cs="Arial"/>
          <w:b/>
          <w:bCs/>
          <w:lang w:eastAsia="zh-CN"/>
        </w:rPr>
      </w:pPr>
    </w:p>
    <w:p w14:paraId="4761BFAD" w14:textId="0C031A2E" w:rsidR="00DC4946" w:rsidRDefault="00DC4946" w:rsidP="004B26EB">
      <w:pPr>
        <w:suppressAutoHyphens/>
        <w:spacing w:before="120" w:after="120" w:line="480" w:lineRule="auto"/>
        <w:jc w:val="both"/>
        <w:rPr>
          <w:rFonts w:ascii="Arial" w:eastAsia="Times New Roman" w:hAnsi="Arial" w:cs="Arial"/>
          <w:b/>
          <w:bCs/>
          <w:lang w:eastAsia="zh-CN"/>
        </w:rPr>
      </w:pPr>
    </w:p>
    <w:p w14:paraId="6E101161" w14:textId="797798B1" w:rsidR="00DC4946" w:rsidRDefault="00DC4946" w:rsidP="004B26EB">
      <w:pPr>
        <w:suppressAutoHyphens/>
        <w:spacing w:before="120" w:after="120" w:line="480" w:lineRule="auto"/>
        <w:jc w:val="both"/>
        <w:rPr>
          <w:rFonts w:ascii="Arial" w:eastAsia="Times New Roman" w:hAnsi="Arial" w:cs="Arial"/>
          <w:b/>
          <w:bCs/>
          <w:lang w:eastAsia="zh-CN"/>
        </w:rPr>
      </w:pPr>
    </w:p>
    <w:p w14:paraId="7C29B236" w14:textId="66A6C1D1" w:rsidR="00DC4946" w:rsidRDefault="00DC4946" w:rsidP="004B26EB">
      <w:pPr>
        <w:suppressAutoHyphens/>
        <w:spacing w:before="120" w:after="120" w:line="480" w:lineRule="auto"/>
        <w:jc w:val="both"/>
        <w:rPr>
          <w:rFonts w:ascii="Arial" w:eastAsia="Times New Roman" w:hAnsi="Arial" w:cs="Arial"/>
          <w:b/>
          <w:bCs/>
          <w:lang w:eastAsia="zh-CN"/>
        </w:rPr>
      </w:pPr>
    </w:p>
    <w:p w14:paraId="2666670A" w14:textId="418BA4A1" w:rsidR="00DC4946" w:rsidRDefault="00DC4946" w:rsidP="004B26EB">
      <w:pPr>
        <w:suppressAutoHyphens/>
        <w:spacing w:before="120" w:after="120" w:line="480" w:lineRule="auto"/>
        <w:jc w:val="both"/>
        <w:rPr>
          <w:rFonts w:ascii="Arial" w:eastAsia="Times New Roman" w:hAnsi="Arial" w:cs="Arial"/>
          <w:b/>
          <w:bCs/>
          <w:lang w:eastAsia="zh-CN"/>
        </w:rPr>
      </w:pPr>
    </w:p>
    <w:p w14:paraId="25377E98" w14:textId="5D005958" w:rsidR="00DC4946" w:rsidRDefault="00DC4946" w:rsidP="004B26EB">
      <w:pPr>
        <w:suppressAutoHyphens/>
        <w:spacing w:before="120" w:after="120" w:line="480" w:lineRule="auto"/>
        <w:jc w:val="both"/>
        <w:rPr>
          <w:rFonts w:ascii="Arial" w:eastAsia="Times New Roman" w:hAnsi="Arial" w:cs="Arial"/>
          <w:b/>
          <w:bCs/>
          <w:lang w:eastAsia="zh-CN"/>
        </w:rPr>
      </w:pPr>
    </w:p>
    <w:p w14:paraId="717073C9" w14:textId="0216D8AA" w:rsidR="00DC4946" w:rsidRDefault="00DC4946" w:rsidP="004B26EB">
      <w:pPr>
        <w:suppressAutoHyphens/>
        <w:spacing w:before="120" w:after="120" w:line="480" w:lineRule="auto"/>
        <w:jc w:val="both"/>
        <w:rPr>
          <w:rFonts w:ascii="Arial" w:eastAsia="Times New Roman" w:hAnsi="Arial" w:cs="Arial"/>
          <w:b/>
          <w:bCs/>
          <w:lang w:eastAsia="zh-CN"/>
        </w:rPr>
      </w:pPr>
    </w:p>
    <w:p w14:paraId="4182A1F0" w14:textId="4B8B4629" w:rsidR="00DC4946" w:rsidRDefault="00DC4946" w:rsidP="004B26EB">
      <w:pPr>
        <w:suppressAutoHyphens/>
        <w:spacing w:before="120" w:after="120" w:line="480" w:lineRule="auto"/>
        <w:jc w:val="both"/>
        <w:rPr>
          <w:rFonts w:ascii="Arial" w:eastAsia="Times New Roman" w:hAnsi="Arial" w:cs="Arial"/>
          <w:b/>
          <w:bCs/>
          <w:lang w:eastAsia="zh-CN"/>
        </w:rPr>
      </w:pPr>
    </w:p>
    <w:p w14:paraId="390F78CC" w14:textId="219A0526" w:rsidR="00DC4946" w:rsidRDefault="00DC4946" w:rsidP="004B26EB">
      <w:pPr>
        <w:suppressAutoHyphens/>
        <w:spacing w:before="120" w:after="120" w:line="480" w:lineRule="auto"/>
        <w:jc w:val="both"/>
        <w:rPr>
          <w:rFonts w:ascii="Arial" w:eastAsia="Times New Roman" w:hAnsi="Arial" w:cs="Arial"/>
          <w:b/>
          <w:bCs/>
          <w:lang w:eastAsia="zh-CN"/>
        </w:rPr>
      </w:pPr>
    </w:p>
    <w:p w14:paraId="2CC450E2" w14:textId="025FABEC" w:rsidR="00DC4946" w:rsidRDefault="00DC4946" w:rsidP="004B26EB">
      <w:pPr>
        <w:suppressAutoHyphens/>
        <w:spacing w:before="120" w:after="120" w:line="480" w:lineRule="auto"/>
        <w:jc w:val="both"/>
        <w:rPr>
          <w:rFonts w:ascii="Arial" w:eastAsia="Times New Roman" w:hAnsi="Arial" w:cs="Arial"/>
          <w:b/>
          <w:bCs/>
          <w:lang w:eastAsia="zh-CN"/>
        </w:rPr>
      </w:pPr>
    </w:p>
    <w:p w14:paraId="2B532A98" w14:textId="3095C2FE" w:rsidR="00DC4946" w:rsidRDefault="00DC4946" w:rsidP="004B26EB">
      <w:pPr>
        <w:suppressAutoHyphens/>
        <w:spacing w:before="120" w:after="120" w:line="480" w:lineRule="auto"/>
        <w:jc w:val="both"/>
        <w:rPr>
          <w:rFonts w:ascii="Arial" w:eastAsia="Times New Roman" w:hAnsi="Arial" w:cs="Arial"/>
          <w:b/>
          <w:bCs/>
          <w:lang w:eastAsia="zh-CN"/>
        </w:rPr>
      </w:pPr>
    </w:p>
    <w:p w14:paraId="7C665679" w14:textId="7D1055BE" w:rsidR="00DC4946" w:rsidRDefault="00DC4946" w:rsidP="004B26EB">
      <w:pPr>
        <w:suppressAutoHyphens/>
        <w:spacing w:before="120" w:after="120" w:line="480" w:lineRule="auto"/>
        <w:jc w:val="both"/>
        <w:rPr>
          <w:rFonts w:ascii="Arial" w:eastAsia="Times New Roman" w:hAnsi="Arial" w:cs="Arial"/>
          <w:b/>
          <w:bCs/>
          <w:lang w:eastAsia="zh-CN"/>
        </w:rPr>
      </w:pPr>
    </w:p>
    <w:p w14:paraId="76B6488A" w14:textId="4A09D356" w:rsidR="00DC4946" w:rsidRDefault="00DC4946" w:rsidP="004B26EB">
      <w:pPr>
        <w:suppressAutoHyphens/>
        <w:spacing w:before="120" w:after="120" w:line="480" w:lineRule="auto"/>
        <w:jc w:val="both"/>
        <w:rPr>
          <w:rFonts w:ascii="Arial" w:eastAsia="Times New Roman" w:hAnsi="Arial" w:cs="Arial"/>
          <w:b/>
          <w:bCs/>
          <w:lang w:eastAsia="zh-CN"/>
        </w:rPr>
      </w:pPr>
    </w:p>
    <w:p w14:paraId="75FD7829" w14:textId="17F7A8A5" w:rsidR="00DC4946" w:rsidRDefault="00DC4946" w:rsidP="004B26EB">
      <w:pPr>
        <w:suppressAutoHyphens/>
        <w:spacing w:before="120" w:after="120" w:line="480" w:lineRule="auto"/>
        <w:jc w:val="both"/>
        <w:rPr>
          <w:rFonts w:ascii="Arial" w:eastAsia="Times New Roman" w:hAnsi="Arial" w:cs="Arial"/>
          <w:b/>
          <w:bCs/>
          <w:lang w:eastAsia="zh-CN"/>
        </w:rPr>
      </w:pPr>
    </w:p>
    <w:p w14:paraId="130D7D36" w14:textId="07894E19" w:rsidR="00DC4946" w:rsidRDefault="00DC4946" w:rsidP="004B26EB">
      <w:pPr>
        <w:suppressAutoHyphens/>
        <w:spacing w:before="120" w:after="120" w:line="480" w:lineRule="auto"/>
        <w:jc w:val="both"/>
        <w:rPr>
          <w:rFonts w:ascii="Arial" w:eastAsia="Times New Roman" w:hAnsi="Arial" w:cs="Arial"/>
          <w:b/>
          <w:bCs/>
          <w:lang w:eastAsia="zh-CN"/>
        </w:rPr>
      </w:pPr>
    </w:p>
    <w:p w14:paraId="3985C184" w14:textId="5B5DB3C7" w:rsidR="00DC4946" w:rsidRDefault="00DC4946" w:rsidP="004B26EB">
      <w:pPr>
        <w:suppressAutoHyphens/>
        <w:spacing w:before="120" w:after="120" w:line="480" w:lineRule="auto"/>
        <w:jc w:val="both"/>
        <w:rPr>
          <w:rFonts w:ascii="Arial" w:eastAsia="Times New Roman" w:hAnsi="Arial" w:cs="Arial"/>
          <w:b/>
          <w:bCs/>
          <w:lang w:eastAsia="zh-CN"/>
        </w:rPr>
      </w:pPr>
    </w:p>
    <w:p w14:paraId="34C6B66E" w14:textId="46516B55" w:rsidR="00DC4946" w:rsidRDefault="00DC4946" w:rsidP="004B26EB">
      <w:pPr>
        <w:suppressAutoHyphens/>
        <w:spacing w:before="120" w:after="120" w:line="480" w:lineRule="auto"/>
        <w:jc w:val="both"/>
        <w:rPr>
          <w:rFonts w:ascii="Arial" w:eastAsia="Times New Roman" w:hAnsi="Arial" w:cs="Arial"/>
          <w:b/>
          <w:bCs/>
          <w:lang w:eastAsia="zh-CN"/>
        </w:rPr>
      </w:pPr>
    </w:p>
    <w:p w14:paraId="3C8F7FC2" w14:textId="77777777" w:rsidR="00DC4946" w:rsidRDefault="00DC4946" w:rsidP="004B26EB">
      <w:pPr>
        <w:suppressAutoHyphens/>
        <w:spacing w:before="120" w:after="120" w:line="480" w:lineRule="auto"/>
        <w:jc w:val="both"/>
        <w:rPr>
          <w:rFonts w:ascii="Arial" w:eastAsia="Times New Roman" w:hAnsi="Arial" w:cs="Arial"/>
          <w:b/>
          <w:bCs/>
          <w:lang w:eastAsia="zh-CN"/>
        </w:rPr>
      </w:pPr>
    </w:p>
    <w:p w14:paraId="4329D59B" w14:textId="0697EFA0" w:rsidR="00A92E85" w:rsidRDefault="00A92E85" w:rsidP="00A92E85">
      <w:pPr>
        <w:suppressAutoHyphens/>
        <w:spacing w:before="120" w:after="120" w:line="480" w:lineRule="auto"/>
        <w:jc w:val="center"/>
        <w:rPr>
          <w:rFonts w:ascii="Arial" w:eastAsia="Times New Roman" w:hAnsi="Arial" w:cs="Arial"/>
          <w:b/>
          <w:bCs/>
          <w:lang w:eastAsia="zh-CN"/>
        </w:rPr>
      </w:pPr>
      <w:r w:rsidRPr="00BB6C3C">
        <w:rPr>
          <w:rFonts w:ascii="Arial" w:eastAsia="Times New Roman" w:hAnsi="Arial" w:cs="Arial"/>
          <w:b/>
          <w:bCs/>
          <w:sz w:val="24"/>
          <w:szCs w:val="24"/>
          <w:u w:val="single"/>
          <w:lang w:eastAsia="zh-CN"/>
        </w:rPr>
        <w:t xml:space="preserve">LOT </w:t>
      </w:r>
      <w:r>
        <w:rPr>
          <w:rFonts w:ascii="Arial" w:eastAsia="Times New Roman" w:hAnsi="Arial" w:cs="Arial"/>
          <w:b/>
          <w:bCs/>
          <w:sz w:val="24"/>
          <w:szCs w:val="24"/>
          <w:u w:val="single"/>
          <w:lang w:eastAsia="zh-CN"/>
        </w:rPr>
        <w:t>4</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5"/>
      </w:tblGrid>
      <w:tr w:rsidR="00A92E85" w:rsidRPr="00CB30E6" w14:paraId="1F29BB11" w14:textId="77777777" w:rsidTr="00381E00">
        <w:tc>
          <w:tcPr>
            <w:tcW w:w="9365" w:type="dxa"/>
          </w:tcPr>
          <w:p w14:paraId="782F9F9B" w14:textId="1A8A264E" w:rsidR="00A92E85" w:rsidRPr="00861182" w:rsidRDefault="00A92E85" w:rsidP="00381E00">
            <w:pPr>
              <w:tabs>
                <w:tab w:val="center" w:pos="4819"/>
              </w:tabs>
              <w:suppressAutoHyphens/>
              <w:spacing w:before="120" w:after="120" w:line="240" w:lineRule="auto"/>
              <w:jc w:val="both"/>
              <w:rPr>
                <w:rFonts w:ascii="Arial" w:eastAsia="Times New Roman" w:hAnsi="Arial" w:cs="Arial"/>
                <w:b/>
                <w:bCs/>
                <w:lang w:eastAsia="zh-CN"/>
              </w:rPr>
            </w:pPr>
            <w:r>
              <w:rPr>
                <w:rFonts w:ascii="Arial" w:eastAsia="Times New Roman" w:hAnsi="Arial" w:cs="Arial"/>
                <w:b/>
                <w:bCs/>
                <w:lang w:eastAsia="zh-CN"/>
              </w:rPr>
              <w:t>1</w:t>
            </w:r>
            <w:r w:rsidR="00AB2C38">
              <w:rPr>
                <w:rFonts w:ascii="Arial" w:eastAsia="Times New Roman" w:hAnsi="Arial" w:cs="Arial"/>
                <w:b/>
                <w:bCs/>
                <w:lang w:eastAsia="zh-CN"/>
              </w:rPr>
              <w:t>1</w:t>
            </w:r>
            <w:r>
              <w:rPr>
                <w:rFonts w:ascii="Arial" w:eastAsia="Times New Roman" w:hAnsi="Arial" w:cs="Arial"/>
                <w:b/>
                <w:bCs/>
                <w:lang w:eastAsia="zh-CN"/>
              </w:rPr>
              <w:t>0 points</w:t>
            </w:r>
          </w:p>
          <w:p w14:paraId="560AED66" w14:textId="77777777" w:rsidR="00A92E85" w:rsidRDefault="00A92E85" w:rsidP="00381E00">
            <w:pPr>
              <w:tabs>
                <w:tab w:val="center" w:pos="4819"/>
              </w:tabs>
              <w:suppressAutoHyphens/>
              <w:spacing w:before="120" w:after="120" w:line="240" w:lineRule="auto"/>
              <w:ind w:left="284"/>
              <w:jc w:val="both"/>
              <w:rPr>
                <w:rFonts w:ascii="Arial" w:eastAsia="Calibri" w:hAnsi="Arial" w:cs="Arial"/>
                <w:b/>
                <w:bCs/>
                <w:sz w:val="28"/>
                <w:szCs w:val="28"/>
              </w:rPr>
            </w:pPr>
            <w:r w:rsidRPr="00E5663C">
              <w:rPr>
                <w:rFonts w:ascii="Arial" w:eastAsia="Times New Roman" w:hAnsi="Arial" w:cs="Arial"/>
                <w:b/>
                <w:bCs/>
                <w:sz w:val="28"/>
                <w:szCs w:val="26"/>
                <w:lang w:eastAsia="zh-CN"/>
              </w:rPr>
              <w:t>Critère 1 : l</w:t>
            </w:r>
            <w:r w:rsidRPr="00E5663C">
              <w:rPr>
                <w:rFonts w:ascii="Arial" w:eastAsia="Calibri" w:hAnsi="Arial" w:cs="Arial"/>
                <w:b/>
                <w:bCs/>
                <w:sz w:val="28"/>
                <w:szCs w:val="28"/>
              </w:rPr>
              <w:t>e prix : 20 points</w:t>
            </w:r>
          </w:p>
          <w:p w14:paraId="7C425810" w14:textId="77777777" w:rsidR="00A92E85" w:rsidRPr="00E5663C" w:rsidRDefault="00A92E85" w:rsidP="00381E00">
            <w:pPr>
              <w:tabs>
                <w:tab w:val="center" w:pos="4819"/>
              </w:tabs>
              <w:suppressAutoHyphens/>
              <w:spacing w:after="120" w:line="240" w:lineRule="auto"/>
              <w:ind w:left="284"/>
              <w:jc w:val="both"/>
              <w:rPr>
                <w:rFonts w:ascii="Arial" w:eastAsia="Calibri" w:hAnsi="Arial" w:cs="Arial"/>
                <w:b/>
                <w:bCs/>
                <w:sz w:val="28"/>
                <w:szCs w:val="28"/>
              </w:rPr>
            </w:pPr>
          </w:p>
          <w:p w14:paraId="1839613D" w14:textId="77777777" w:rsidR="00A92E85" w:rsidRPr="00E87737" w:rsidRDefault="00A92E85" w:rsidP="00381E00">
            <w:pPr>
              <w:pStyle w:val="Paragraphedeliste"/>
              <w:numPr>
                <w:ilvl w:val="1"/>
                <w:numId w:val="2"/>
              </w:numPr>
              <w:suppressAutoHyphens/>
              <w:spacing w:before="120" w:after="120" w:line="360" w:lineRule="auto"/>
              <w:ind w:left="634" w:hanging="658"/>
              <w:jc w:val="both"/>
              <w:rPr>
                <w:rFonts w:ascii="Arial" w:eastAsia="Calibri" w:hAnsi="Arial" w:cs="Arial"/>
                <w:b/>
                <w:bCs/>
                <w:sz w:val="24"/>
                <w:szCs w:val="24"/>
              </w:rPr>
            </w:pPr>
            <w:r w:rsidRPr="00E87737">
              <w:rPr>
                <w:rFonts w:ascii="Arial" w:eastAsia="Calibri" w:hAnsi="Arial" w:cs="Arial"/>
                <w:b/>
                <w:bCs/>
                <w:sz w:val="24"/>
                <w:szCs w:val="24"/>
              </w:rPr>
              <w:t xml:space="preserve">Taux de remise : 5 points </w:t>
            </w:r>
          </w:p>
          <w:p w14:paraId="6C542BB6" w14:textId="77777777" w:rsidR="00A92E85" w:rsidRPr="00A92E85" w:rsidRDefault="00A92E85" w:rsidP="00381E00">
            <w:pPr>
              <w:pStyle w:val="Paragraphedeliste"/>
              <w:numPr>
                <w:ilvl w:val="1"/>
                <w:numId w:val="2"/>
              </w:numPr>
              <w:suppressAutoHyphens/>
              <w:spacing w:before="120" w:after="120" w:line="360" w:lineRule="auto"/>
              <w:ind w:left="634" w:hanging="658"/>
              <w:jc w:val="both"/>
              <w:rPr>
                <w:rFonts w:ascii="Arial" w:eastAsia="Calibri" w:hAnsi="Arial" w:cs="Arial"/>
                <w:b/>
                <w:bCs/>
                <w:sz w:val="24"/>
                <w:szCs w:val="24"/>
              </w:rPr>
            </w:pPr>
            <w:r w:rsidRPr="00E87737">
              <w:rPr>
                <w:rFonts w:ascii="Arial" w:eastAsia="Calibri" w:hAnsi="Arial" w:cs="Arial"/>
                <w:b/>
                <w:bCs/>
                <w:sz w:val="24"/>
                <w:szCs w:val="24"/>
              </w:rPr>
              <w:t xml:space="preserve">Simulation de commande : 15 points (sur la base du modèle de commande renseigné </w:t>
            </w:r>
            <w:r w:rsidRPr="00A92E85">
              <w:rPr>
                <w:rFonts w:ascii="Arial" w:eastAsia="Calibri" w:hAnsi="Arial" w:cs="Arial"/>
                <w:b/>
                <w:bCs/>
                <w:sz w:val="24"/>
                <w:szCs w:val="24"/>
              </w:rPr>
              <w:t xml:space="preserve">dans votre offre) </w:t>
            </w:r>
          </w:p>
          <w:p w14:paraId="741DDB0D" w14:textId="77777777" w:rsidR="00A92E85" w:rsidRPr="00BA7D59" w:rsidRDefault="00A92E85" w:rsidP="00381E00">
            <w:pPr>
              <w:pStyle w:val="Paragraphedeliste"/>
              <w:tabs>
                <w:tab w:val="center" w:pos="1054"/>
              </w:tabs>
              <w:suppressAutoHyphens/>
              <w:spacing w:before="120" w:after="120" w:line="240" w:lineRule="auto"/>
              <w:ind w:left="1004"/>
              <w:jc w:val="both"/>
              <w:rPr>
                <w:rFonts w:ascii="Arial" w:eastAsia="Times New Roman" w:hAnsi="Arial" w:cs="Arial"/>
                <w:lang w:eastAsia="zh-CN"/>
              </w:rPr>
            </w:pPr>
          </w:p>
          <w:p w14:paraId="38697E54" w14:textId="77777777" w:rsidR="00A92E85" w:rsidRDefault="00A92E85" w:rsidP="00381E00">
            <w:pPr>
              <w:tabs>
                <w:tab w:val="center" w:pos="4819"/>
              </w:tabs>
              <w:suppressAutoHyphens/>
              <w:spacing w:before="120" w:after="120" w:line="240" w:lineRule="auto"/>
              <w:ind w:left="284"/>
              <w:jc w:val="both"/>
              <w:rPr>
                <w:rFonts w:ascii="Arial" w:eastAsia="Calibri" w:hAnsi="Arial" w:cs="Arial"/>
                <w:b/>
                <w:bCs/>
                <w:sz w:val="28"/>
                <w:szCs w:val="28"/>
              </w:rPr>
            </w:pPr>
            <w:r w:rsidRPr="00BA7D59">
              <w:rPr>
                <w:rFonts w:ascii="Arial" w:eastAsia="Times New Roman" w:hAnsi="Arial" w:cs="Arial"/>
                <w:b/>
                <w:bCs/>
                <w:sz w:val="28"/>
                <w:szCs w:val="26"/>
                <w:lang w:eastAsia="zh-CN"/>
              </w:rPr>
              <w:t xml:space="preserve">Critère 2 : </w:t>
            </w:r>
            <w:r w:rsidRPr="00BA7D59">
              <w:rPr>
                <w:rFonts w:ascii="Arial" w:eastAsia="Calibri" w:hAnsi="Arial" w:cs="Arial"/>
                <w:b/>
                <w:bCs/>
                <w:sz w:val="28"/>
                <w:szCs w:val="28"/>
              </w:rPr>
              <w:t>valeur technique de l’offre : 80 points</w:t>
            </w:r>
          </w:p>
          <w:p w14:paraId="4220390D" w14:textId="77777777" w:rsidR="00A92E85" w:rsidRDefault="00A92E85" w:rsidP="00381E00">
            <w:pPr>
              <w:tabs>
                <w:tab w:val="center" w:pos="4819"/>
              </w:tabs>
              <w:suppressAutoHyphens/>
              <w:spacing w:before="120" w:after="120" w:line="240" w:lineRule="auto"/>
              <w:ind w:left="284"/>
              <w:jc w:val="both"/>
              <w:rPr>
                <w:rFonts w:ascii="Arial" w:eastAsia="Calibri" w:hAnsi="Arial" w:cs="Arial"/>
                <w:b/>
                <w:bCs/>
                <w:sz w:val="24"/>
                <w:szCs w:val="24"/>
              </w:rPr>
            </w:pPr>
          </w:p>
          <w:p w14:paraId="69398E13" w14:textId="77777777" w:rsidR="00A92E85" w:rsidRPr="008776F7" w:rsidRDefault="00A92E85" w:rsidP="00381E00">
            <w:pPr>
              <w:suppressAutoHyphens/>
              <w:spacing w:before="120" w:after="120" w:line="360" w:lineRule="auto"/>
              <w:jc w:val="both"/>
              <w:rPr>
                <w:rFonts w:ascii="Arial" w:eastAsia="Times New Roman" w:hAnsi="Arial" w:cs="Arial"/>
                <w:sz w:val="24"/>
                <w:szCs w:val="24"/>
                <w:lang w:eastAsia="zh-CN"/>
              </w:rPr>
            </w:pPr>
            <w:r w:rsidRPr="008776F7">
              <w:rPr>
                <w:rFonts w:ascii="Arial" w:eastAsia="Calibri" w:hAnsi="Arial" w:cs="Arial"/>
                <w:b/>
                <w:bCs/>
                <w:sz w:val="24"/>
                <w:szCs w:val="24"/>
              </w:rPr>
              <w:t xml:space="preserve">2.1. </w:t>
            </w:r>
            <w:r w:rsidRPr="008776F7">
              <w:rPr>
                <w:rFonts w:ascii="Arial" w:eastAsia="Times New Roman" w:hAnsi="Arial" w:cs="Arial"/>
                <w:b/>
                <w:bCs/>
                <w:sz w:val="24"/>
                <w:szCs w:val="24"/>
                <w:lang w:eastAsia="zh-CN"/>
              </w:rPr>
              <w:t>Service clientèle et organisation par le candidat pour répondre à la demande :  40 points</w:t>
            </w:r>
          </w:p>
          <w:p w14:paraId="600C4D63" w14:textId="77777777" w:rsidR="00A92E85" w:rsidRPr="00BB6C3C" w:rsidRDefault="00A92E85" w:rsidP="00381E00">
            <w:pPr>
              <w:tabs>
                <w:tab w:val="center" w:pos="4819"/>
              </w:tabs>
              <w:suppressAutoHyphens/>
              <w:spacing w:before="120" w:after="120" w:line="360" w:lineRule="auto"/>
              <w:jc w:val="both"/>
              <w:rPr>
                <w:rFonts w:ascii="Arial" w:eastAsia="Times New Roman" w:hAnsi="Arial" w:cs="Arial"/>
                <w:iCs/>
                <w:color w:val="4472C4" w:themeColor="accent1"/>
                <w:lang w:eastAsia="fr-FR"/>
              </w:rPr>
            </w:pPr>
            <w:r w:rsidRPr="00BB6C3C">
              <w:rPr>
                <w:rFonts w:ascii="Arial" w:eastAsia="Times New Roman" w:hAnsi="Arial" w:cs="Arial"/>
                <w:b/>
                <w:iCs/>
                <w:color w:val="4472C4" w:themeColor="accent1"/>
                <w:lang w:eastAsia="fr-FR"/>
              </w:rPr>
              <w:t>2.1.1. Volumétrie de la base de données et l’accessibilité du fonds : 10 points</w:t>
            </w:r>
            <w:r w:rsidRPr="00BB6C3C">
              <w:rPr>
                <w:rFonts w:ascii="Arial" w:eastAsia="Times New Roman" w:hAnsi="Arial" w:cs="Arial"/>
                <w:iCs/>
                <w:color w:val="4472C4" w:themeColor="accent1"/>
                <w:lang w:eastAsia="fr-FR"/>
              </w:rPr>
              <w:t> </w:t>
            </w:r>
          </w:p>
          <w:p w14:paraId="5301AAAD"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01FD9547"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color w:val="FF0000"/>
                <w:lang w:eastAsia="fr-FR"/>
              </w:rPr>
            </w:pPr>
          </w:p>
          <w:p w14:paraId="785483E1" w14:textId="77777777" w:rsidR="00A92E85" w:rsidRDefault="00A92E85" w:rsidP="00381E00">
            <w:pPr>
              <w:spacing w:after="0" w:line="240" w:lineRule="auto"/>
              <w:rPr>
                <w:rFonts w:ascii="Arial" w:eastAsia="Calibri" w:hAnsi="Arial" w:cs="Arial"/>
              </w:rPr>
            </w:pPr>
            <w:r w:rsidRPr="00861182">
              <w:rPr>
                <w:rFonts w:ascii="Arial" w:eastAsia="Calibri" w:hAnsi="Arial" w:cs="Arial"/>
              </w:rPr>
              <w:t xml:space="preserve">- </w:t>
            </w:r>
            <w:r>
              <w:rPr>
                <w:rFonts w:ascii="Arial" w:eastAsia="Calibri" w:hAnsi="Arial" w:cs="Arial"/>
              </w:rPr>
              <w:t xml:space="preserve">la </w:t>
            </w:r>
            <w:r w:rsidRPr="00861182">
              <w:rPr>
                <w:rFonts w:ascii="Arial" w:eastAsia="Calibri" w:hAnsi="Arial" w:cs="Arial"/>
              </w:rPr>
              <w:t xml:space="preserve">volumétrie de la base de données </w:t>
            </w:r>
            <w:r>
              <w:rPr>
                <w:rFonts w:ascii="Arial" w:eastAsia="Calibri" w:hAnsi="Arial" w:cs="Arial"/>
              </w:rPr>
              <w:t xml:space="preserve">et celle </w:t>
            </w:r>
            <w:r w:rsidRPr="00861182">
              <w:rPr>
                <w:rFonts w:ascii="Arial" w:eastAsia="Calibri" w:hAnsi="Arial" w:cs="Arial"/>
              </w:rPr>
              <w:t xml:space="preserve">sur les thématiques de veille  </w:t>
            </w:r>
          </w:p>
          <w:p w14:paraId="5D544CB2" w14:textId="77777777" w:rsidR="00A92E85" w:rsidRPr="00861182" w:rsidRDefault="00A92E85" w:rsidP="00381E00">
            <w:pPr>
              <w:spacing w:after="0" w:line="240" w:lineRule="auto"/>
              <w:rPr>
                <w:rFonts w:ascii="Arial" w:hAnsi="Arial" w:cs="Arial"/>
              </w:rPr>
            </w:pPr>
            <w:r>
              <w:rPr>
                <w:rFonts w:ascii="Arial" w:hAnsi="Arial" w:cs="Arial"/>
              </w:rPr>
              <w:t>- l’accessibilité du fonds</w:t>
            </w:r>
          </w:p>
          <w:p w14:paraId="060F201C" w14:textId="77777777" w:rsidR="00A92E85" w:rsidRPr="00861182" w:rsidRDefault="00A92E85" w:rsidP="00381E00">
            <w:pPr>
              <w:spacing w:after="0" w:line="240" w:lineRule="auto"/>
              <w:rPr>
                <w:rFonts w:ascii="Arial" w:eastAsia="Calibri" w:hAnsi="Arial" w:cs="Arial"/>
              </w:rPr>
            </w:pPr>
            <w:r w:rsidRPr="00861182">
              <w:rPr>
                <w:rFonts w:ascii="Arial" w:eastAsia="Calibri" w:hAnsi="Arial" w:cs="Arial"/>
              </w:rPr>
              <w:t xml:space="preserve">- </w:t>
            </w:r>
            <w:r>
              <w:rPr>
                <w:rFonts w:ascii="Arial" w:eastAsia="Calibri" w:hAnsi="Arial" w:cs="Arial"/>
              </w:rPr>
              <w:t>les f</w:t>
            </w:r>
            <w:r w:rsidRPr="00861182">
              <w:rPr>
                <w:rFonts w:ascii="Arial" w:eastAsia="Calibri" w:hAnsi="Arial" w:cs="Arial"/>
              </w:rPr>
              <w:t>acilités de recherche sur les thématiques de veille sur la base de données et le fond</w:t>
            </w:r>
            <w:r>
              <w:rPr>
                <w:rFonts w:ascii="Arial" w:eastAsia="Calibri" w:hAnsi="Arial" w:cs="Arial"/>
              </w:rPr>
              <w:t xml:space="preserve">s </w:t>
            </w:r>
            <w:r w:rsidRPr="00861182">
              <w:rPr>
                <w:rFonts w:ascii="Arial" w:eastAsia="Calibri" w:hAnsi="Arial" w:cs="Arial"/>
              </w:rPr>
              <w:t>physique </w:t>
            </w:r>
          </w:p>
          <w:p w14:paraId="0D4F84AD" w14:textId="77777777" w:rsidR="00A92E85" w:rsidRDefault="00A92E85" w:rsidP="00381E00">
            <w:pPr>
              <w:spacing w:after="0" w:line="240" w:lineRule="auto"/>
              <w:ind w:firstLine="1338"/>
              <w:rPr>
                <w:rFonts w:ascii="Arial" w:hAnsi="Arial" w:cs="Arial"/>
                <w:color w:val="538135" w:themeColor="accent6" w:themeShade="BF"/>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717569CD" w14:textId="77777777" w:rsidTr="00381E00">
              <w:tc>
                <w:tcPr>
                  <w:tcW w:w="9701" w:type="dxa"/>
                </w:tcPr>
                <w:p w14:paraId="3EA1A4A8"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5A36A9A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E167534"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E9B456D"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5C3320C"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C63F332"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4068D6DB" w14:textId="77777777" w:rsidR="00A92E85" w:rsidRDefault="00A92E85" w:rsidP="00381E00">
            <w:pPr>
              <w:spacing w:after="0" w:line="240" w:lineRule="auto"/>
              <w:ind w:firstLine="1338"/>
              <w:rPr>
                <w:rFonts w:ascii="Arial" w:hAnsi="Arial" w:cs="Arial"/>
                <w:color w:val="538135" w:themeColor="accent6" w:themeShade="BF"/>
              </w:rPr>
            </w:pPr>
          </w:p>
          <w:p w14:paraId="1107734B" w14:textId="77777777" w:rsidR="00A92E85" w:rsidRPr="00861182" w:rsidRDefault="00A92E85" w:rsidP="00381E00">
            <w:pPr>
              <w:spacing w:after="0" w:line="240" w:lineRule="auto"/>
              <w:ind w:firstLine="1338"/>
              <w:rPr>
                <w:rFonts w:ascii="Arial" w:hAnsi="Arial" w:cs="Arial"/>
                <w:color w:val="538135" w:themeColor="accent6" w:themeShade="BF"/>
              </w:rPr>
            </w:pPr>
          </w:p>
          <w:p w14:paraId="65DEAEA7" w14:textId="77777777" w:rsidR="00A92E85" w:rsidRPr="008776F7" w:rsidRDefault="00A92E85" w:rsidP="00381E00">
            <w:pPr>
              <w:tabs>
                <w:tab w:val="center" w:pos="4819"/>
              </w:tabs>
              <w:suppressAutoHyphens/>
              <w:spacing w:before="120" w:after="0" w:line="360" w:lineRule="auto"/>
              <w:jc w:val="both"/>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2.1.2. Mise à jour et qualité des informations bibliographiques et commerciales fournies sur la plate-forme : 10 points</w:t>
            </w:r>
          </w:p>
          <w:p w14:paraId="2ADF3587" w14:textId="77777777" w:rsidR="00A92E85" w:rsidRDefault="00A92E85" w:rsidP="00381E00">
            <w:pPr>
              <w:tabs>
                <w:tab w:val="center" w:pos="4819"/>
              </w:tabs>
              <w:suppressAutoHyphens/>
              <w:spacing w:after="0" w:line="240" w:lineRule="auto"/>
              <w:jc w:val="both"/>
              <w:rPr>
                <w:rFonts w:ascii="Arial" w:eastAsia="Times New Roman" w:hAnsi="Arial" w:cs="Arial"/>
                <w:b/>
                <w:iCs/>
                <w:lang w:eastAsia="fr-FR"/>
              </w:rPr>
            </w:pPr>
            <w:r>
              <w:rPr>
                <w:rFonts w:ascii="Arial" w:eastAsia="Times New Roman" w:hAnsi="Arial" w:cs="Arial"/>
                <w:b/>
                <w:iCs/>
                <w:lang w:eastAsia="fr-FR"/>
              </w:rPr>
              <w:t xml:space="preserve">           Préciser notamment :</w:t>
            </w:r>
          </w:p>
          <w:p w14:paraId="5015555B"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color w:val="FF0000"/>
                <w:lang w:eastAsia="fr-FR"/>
              </w:rPr>
            </w:pPr>
          </w:p>
          <w:p w14:paraId="5D7871AD"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les </w:t>
            </w:r>
            <w:r w:rsidRPr="00861182">
              <w:rPr>
                <w:rFonts w:ascii="Arial" w:eastAsia="Times New Roman" w:hAnsi="Arial" w:cs="Arial"/>
                <w:iCs/>
                <w:lang w:eastAsia="fr-FR"/>
              </w:rPr>
              <w:t>t</w:t>
            </w:r>
            <w:r w:rsidRPr="00D36613">
              <w:rPr>
                <w:rFonts w:ascii="Arial" w:eastAsia="Times New Roman" w:hAnsi="Arial" w:cs="Arial"/>
                <w:iCs/>
                <w:lang w:eastAsia="fr-FR"/>
              </w:rPr>
              <w:t>ypes de documents consultables</w:t>
            </w:r>
            <w:r w:rsidRPr="00861182">
              <w:rPr>
                <w:rFonts w:ascii="Arial" w:eastAsia="Times New Roman" w:hAnsi="Arial" w:cs="Arial"/>
                <w:iCs/>
                <w:lang w:eastAsia="fr-FR"/>
              </w:rPr>
              <w:t> </w:t>
            </w:r>
          </w:p>
          <w:p w14:paraId="70ADF015"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w:t>
            </w:r>
            <w:r w:rsidRPr="00D36613">
              <w:rPr>
                <w:rFonts w:ascii="Arial" w:eastAsia="Times New Roman" w:hAnsi="Arial" w:cs="Arial"/>
                <w:iCs/>
                <w:lang w:eastAsia="fr-FR"/>
              </w:rPr>
              <w:t>richesse des notices bibliographiques disponibles, en précisant si des référencements standards sont utilisés (ex. : Dewey, Rameau)</w:t>
            </w:r>
            <w:r w:rsidRPr="00861182">
              <w:rPr>
                <w:rFonts w:ascii="Arial" w:eastAsia="Times New Roman" w:hAnsi="Arial" w:cs="Arial"/>
                <w:iCs/>
                <w:lang w:eastAsia="fr-FR"/>
              </w:rPr>
              <w:t> </w:t>
            </w:r>
          </w:p>
          <w:p w14:paraId="462776B3" w14:textId="16A02B79" w:rsidR="00A92E85"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possibilité de </w:t>
            </w:r>
            <w:r w:rsidRPr="00D36613">
              <w:rPr>
                <w:rFonts w:ascii="Arial" w:eastAsia="Times New Roman" w:hAnsi="Arial" w:cs="Arial"/>
                <w:iCs/>
                <w:lang w:eastAsia="fr-FR"/>
              </w:rPr>
              <w:t xml:space="preserve">récupération des notices </w:t>
            </w:r>
          </w:p>
          <w:p w14:paraId="19B08A51" w14:textId="4FCCCF19" w:rsidR="00A92E85" w:rsidRPr="00A92E85" w:rsidRDefault="00A92E85" w:rsidP="00381E00">
            <w:pPr>
              <w:spacing w:after="100" w:afterAutospacing="1" w:line="240" w:lineRule="auto"/>
              <w:contextualSpacing/>
              <w:rPr>
                <w:rFonts w:ascii="Arial" w:eastAsia="Times New Roman" w:hAnsi="Arial" w:cs="Arial"/>
                <w:iCs/>
                <w:lang w:eastAsia="fr-FR"/>
              </w:rPr>
            </w:pPr>
            <w:r>
              <w:rPr>
                <w:rFonts w:ascii="Arial" w:eastAsia="Times New Roman" w:hAnsi="Arial" w:cs="Arial"/>
                <w:iCs/>
                <w:lang w:eastAsia="fr-FR"/>
              </w:rPr>
              <w:t>-la possibilité d’accéder à des titres étrangers avec des droits de prêt et de consultation négociés</w:t>
            </w:r>
          </w:p>
          <w:p w14:paraId="1ACF3421"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lastRenderedPageBreak/>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w:t>
            </w:r>
            <w:r w:rsidRPr="00D36613">
              <w:rPr>
                <w:rFonts w:ascii="Arial" w:eastAsia="Times New Roman" w:hAnsi="Arial" w:cs="Arial"/>
                <w:iCs/>
                <w:lang w:eastAsia="fr-FR"/>
              </w:rPr>
              <w:t>source</w:t>
            </w:r>
            <w:r>
              <w:rPr>
                <w:rFonts w:ascii="Arial" w:eastAsia="Times New Roman" w:hAnsi="Arial" w:cs="Arial"/>
                <w:iCs/>
                <w:lang w:eastAsia="fr-FR"/>
              </w:rPr>
              <w:t xml:space="preserve"> et</w:t>
            </w:r>
            <w:r w:rsidRPr="00D36613">
              <w:rPr>
                <w:rFonts w:ascii="Arial" w:eastAsia="Times New Roman" w:hAnsi="Arial" w:cs="Arial"/>
                <w:iCs/>
                <w:lang w:eastAsia="fr-FR"/>
              </w:rPr>
              <w:t xml:space="preserve"> la fiabilité des informations</w:t>
            </w:r>
            <w:r w:rsidRPr="00D36613">
              <w:rPr>
                <w:rFonts w:ascii="Arial" w:eastAsia="Times New Roman" w:hAnsi="Arial" w:cs="Arial"/>
                <w:iCs/>
                <w:sz w:val="20"/>
                <w:szCs w:val="20"/>
                <w:lang w:eastAsia="fr-FR"/>
              </w:rPr>
              <w:t xml:space="preserve"> </w:t>
            </w:r>
            <w:r w:rsidRPr="00D36613">
              <w:rPr>
                <w:rFonts w:ascii="Arial" w:eastAsia="Times New Roman" w:hAnsi="Arial" w:cs="Arial"/>
                <w:iCs/>
                <w:lang w:eastAsia="fr-FR"/>
              </w:rPr>
              <w:t>sur la disponibilité et les dates de parution des titres présents dans le catalogue</w:t>
            </w:r>
          </w:p>
          <w:p w14:paraId="1A0F8CC3" w14:textId="77777777" w:rsidR="00A92E85"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Pr>
                <w:rFonts w:ascii="Arial" w:eastAsia="Times New Roman" w:hAnsi="Arial" w:cs="Arial"/>
                <w:iCs/>
                <w:lang w:eastAsia="fr-FR"/>
              </w:rPr>
              <w:t>l’e</w:t>
            </w:r>
            <w:r w:rsidRPr="00861182">
              <w:rPr>
                <w:rFonts w:ascii="Arial" w:eastAsia="Times New Roman" w:hAnsi="Arial" w:cs="Arial"/>
                <w:iCs/>
                <w:lang w:eastAsia="fr-FR"/>
              </w:rPr>
              <w:t>xistence de services d’alerte sur parutions récentes en lien avec des thématiques définies conjointement avec le commanditaire</w:t>
            </w:r>
            <w:r>
              <w:rPr>
                <w:rFonts w:ascii="Arial" w:eastAsia="Times New Roman" w:hAnsi="Arial" w:cs="Arial"/>
                <w:iCs/>
                <w:lang w:eastAsia="fr-FR"/>
              </w:rPr>
              <w:t>.</w:t>
            </w:r>
            <w:r w:rsidRPr="00861182">
              <w:rPr>
                <w:rFonts w:ascii="Arial" w:eastAsia="Times New Roman" w:hAnsi="Arial" w:cs="Arial"/>
                <w:iCs/>
                <w:lang w:eastAsia="fr-FR"/>
              </w:rPr>
              <w:t xml:space="preserve"> </w:t>
            </w:r>
            <w:r>
              <w:rPr>
                <w:rFonts w:ascii="Arial" w:eastAsia="Times New Roman" w:hAnsi="Arial" w:cs="Arial"/>
                <w:iCs/>
                <w:lang w:eastAsia="fr-FR"/>
              </w:rPr>
              <w:t>Les m</w:t>
            </w:r>
            <w:r w:rsidRPr="00861182">
              <w:rPr>
                <w:rFonts w:ascii="Arial" w:eastAsia="Times New Roman" w:hAnsi="Arial" w:cs="Arial"/>
                <w:iCs/>
                <w:lang w:eastAsia="fr-FR"/>
              </w:rPr>
              <w:t xml:space="preserve">odalités de </w:t>
            </w:r>
            <w:r>
              <w:rPr>
                <w:rFonts w:ascii="Arial" w:eastAsia="Times New Roman" w:hAnsi="Arial" w:cs="Arial"/>
                <w:iCs/>
                <w:lang w:eastAsia="fr-FR"/>
              </w:rPr>
              <w:t xml:space="preserve">leur </w:t>
            </w:r>
            <w:r w:rsidRPr="00861182">
              <w:rPr>
                <w:rFonts w:ascii="Arial" w:eastAsia="Times New Roman" w:hAnsi="Arial" w:cs="Arial"/>
                <w:iCs/>
                <w:lang w:eastAsia="fr-FR"/>
              </w:rPr>
              <w:t>paramétrage (fréquence, délais, mots-clefs, nombre de requêtes personnalisables</w:t>
            </w:r>
            <w:r>
              <w:rPr>
                <w:rFonts w:ascii="Arial" w:eastAsia="Times New Roman" w:hAnsi="Arial" w:cs="Arial"/>
                <w:iCs/>
                <w:lang w:eastAsia="fr-FR"/>
              </w:rPr>
              <w:t>…)</w:t>
            </w:r>
          </w:p>
          <w:p w14:paraId="6197E636" w14:textId="77777777" w:rsidR="00A92E85" w:rsidRDefault="00A92E85" w:rsidP="00381E00">
            <w:pPr>
              <w:spacing w:after="100" w:afterAutospacing="1" w:line="240" w:lineRule="auto"/>
              <w:contextualSpacing/>
              <w:rPr>
                <w:rFonts w:ascii="Arial" w:eastAsia="Times New Roman" w:hAnsi="Arial" w:cs="Arial"/>
                <w:iCs/>
                <w:sz w:val="20"/>
                <w:szCs w:val="20"/>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2DA4E79A" w14:textId="77777777" w:rsidTr="00381E00">
              <w:tc>
                <w:tcPr>
                  <w:tcW w:w="9701" w:type="dxa"/>
                </w:tcPr>
                <w:p w14:paraId="1B678980"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E12ABD8"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5D576E16"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E271C2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D6F0B89"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81A4FD3"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54752F50"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EA4EBD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7F8D13B"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F7F7F66"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9476A63"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3C91509"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438AF2C"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2A55D6C3" w14:textId="77777777" w:rsidR="00A92E85" w:rsidRDefault="00A92E85" w:rsidP="00381E00">
            <w:pPr>
              <w:spacing w:after="100" w:afterAutospacing="1" w:line="240" w:lineRule="auto"/>
              <w:contextualSpacing/>
              <w:rPr>
                <w:rFonts w:ascii="Arial" w:eastAsia="Times New Roman" w:hAnsi="Arial" w:cs="Arial"/>
                <w:iCs/>
                <w:sz w:val="20"/>
                <w:szCs w:val="20"/>
                <w:lang w:eastAsia="fr-FR"/>
              </w:rPr>
            </w:pPr>
          </w:p>
          <w:p w14:paraId="3A1CCC2F" w14:textId="77777777" w:rsidR="00A92E85" w:rsidRPr="00861182" w:rsidRDefault="00A92E85" w:rsidP="00381E00">
            <w:pPr>
              <w:spacing w:after="100" w:afterAutospacing="1" w:line="240" w:lineRule="auto"/>
              <w:contextualSpacing/>
              <w:rPr>
                <w:rFonts w:ascii="Arial" w:eastAsia="Times New Roman" w:hAnsi="Arial" w:cs="Arial"/>
                <w:iCs/>
                <w:sz w:val="20"/>
                <w:szCs w:val="20"/>
                <w:lang w:eastAsia="fr-FR"/>
              </w:rPr>
            </w:pPr>
          </w:p>
          <w:p w14:paraId="7DD1FCA4" w14:textId="77777777" w:rsidR="00A92E85" w:rsidRPr="008776F7" w:rsidRDefault="00A92E85" w:rsidP="00381E00">
            <w:pPr>
              <w:spacing w:line="240" w:lineRule="auto"/>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2</w:t>
            </w:r>
            <w:r>
              <w:rPr>
                <w:rFonts w:ascii="Arial" w:eastAsia="Times New Roman" w:hAnsi="Arial" w:cs="Arial"/>
                <w:b/>
                <w:iCs/>
                <w:color w:val="4472C4" w:themeColor="accent1"/>
                <w:lang w:eastAsia="fr-FR"/>
              </w:rPr>
              <w:t>.</w:t>
            </w:r>
            <w:r w:rsidRPr="008776F7">
              <w:rPr>
                <w:rFonts w:ascii="Arial" w:eastAsia="Times New Roman" w:hAnsi="Arial" w:cs="Arial"/>
                <w:b/>
                <w:iCs/>
                <w:color w:val="4472C4" w:themeColor="accent1"/>
                <w:lang w:eastAsia="fr-FR"/>
              </w:rPr>
              <w:t>1.3. Fonctionnalités et ergonomie de l’outil informatique mis à disposition : 10 points.</w:t>
            </w:r>
          </w:p>
          <w:p w14:paraId="7BD60A0C" w14:textId="77777777" w:rsidR="00A92E85" w:rsidRDefault="00A92E85" w:rsidP="00381E00">
            <w:pPr>
              <w:tabs>
                <w:tab w:val="center" w:pos="4819"/>
              </w:tabs>
              <w:suppressAutoHyphens/>
              <w:spacing w:after="0" w:line="240" w:lineRule="auto"/>
              <w:jc w:val="both"/>
              <w:rPr>
                <w:rFonts w:ascii="Arial" w:eastAsia="Times New Roman" w:hAnsi="Arial" w:cs="Arial"/>
                <w:b/>
                <w:iCs/>
                <w:lang w:eastAsia="fr-FR"/>
              </w:rPr>
            </w:pPr>
            <w:r>
              <w:rPr>
                <w:rFonts w:ascii="Arial" w:eastAsia="Times New Roman" w:hAnsi="Arial" w:cs="Arial"/>
                <w:b/>
                <w:iCs/>
                <w:lang w:eastAsia="fr-FR"/>
              </w:rPr>
              <w:t xml:space="preserve">               Préciser notamment :</w:t>
            </w:r>
          </w:p>
          <w:p w14:paraId="5D4C72E8"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p>
          <w:p w14:paraId="58E1148F"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son </w:t>
            </w:r>
            <w:r w:rsidRPr="00D36613">
              <w:rPr>
                <w:rFonts w:ascii="Arial" w:eastAsia="Times New Roman" w:hAnsi="Arial" w:cs="Arial"/>
                <w:iCs/>
                <w:lang w:eastAsia="fr-FR"/>
              </w:rPr>
              <w:t>ergonomie : simplicité de navigation, moteur de recherche, filtres, accès rapide</w:t>
            </w:r>
            <w:r>
              <w:rPr>
                <w:rFonts w:ascii="Arial" w:eastAsia="Times New Roman" w:hAnsi="Arial" w:cs="Arial"/>
                <w:iCs/>
                <w:lang w:eastAsia="fr-FR"/>
              </w:rPr>
              <w:t xml:space="preserve"> </w:t>
            </w:r>
            <w:r w:rsidRPr="00D36613">
              <w:rPr>
                <w:rFonts w:ascii="Arial" w:eastAsia="Times New Roman" w:hAnsi="Arial" w:cs="Arial"/>
                <w:iCs/>
                <w:lang w:eastAsia="fr-FR"/>
              </w:rPr>
              <w:t>à l’information, etc</w:t>
            </w:r>
          </w:p>
          <w:p w14:paraId="4DDE8977"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Pr>
                <w:rFonts w:ascii="Arial" w:eastAsia="Times New Roman" w:hAnsi="Arial" w:cs="Arial"/>
                <w:iCs/>
                <w:lang w:eastAsia="fr-FR"/>
              </w:rPr>
              <w:t>l’existence d’</w:t>
            </w:r>
            <w:r w:rsidRPr="00D36613">
              <w:rPr>
                <w:rFonts w:ascii="Arial" w:eastAsia="Times New Roman" w:hAnsi="Arial" w:cs="Arial"/>
                <w:iCs/>
                <w:lang w:eastAsia="fr-FR"/>
              </w:rPr>
              <w:t xml:space="preserve">outils d’aide à </w:t>
            </w:r>
            <w:r>
              <w:rPr>
                <w:rFonts w:ascii="Arial" w:eastAsia="Times New Roman" w:hAnsi="Arial" w:cs="Arial"/>
                <w:iCs/>
                <w:lang w:eastAsia="fr-FR"/>
              </w:rPr>
              <w:t>l’</w:t>
            </w:r>
            <w:r w:rsidRPr="00D36613">
              <w:rPr>
                <w:rFonts w:ascii="Arial" w:eastAsia="Times New Roman" w:hAnsi="Arial" w:cs="Arial"/>
                <w:iCs/>
                <w:lang w:eastAsia="fr-FR"/>
              </w:rPr>
              <w:t>acquisition</w:t>
            </w:r>
          </w:p>
          <w:p w14:paraId="6D4C7A10"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w:t>
            </w:r>
            <w:r w:rsidRPr="00D36613">
              <w:rPr>
                <w:rFonts w:ascii="Arial" w:eastAsia="Times New Roman" w:hAnsi="Arial" w:cs="Arial"/>
                <w:iCs/>
                <w:lang w:eastAsia="fr-FR"/>
              </w:rPr>
              <w:t>formation à l’outil </w:t>
            </w:r>
          </w:p>
          <w:p w14:paraId="29F39DDE"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w:t>
            </w:r>
            <w:r w:rsidRPr="00D36613">
              <w:rPr>
                <w:rFonts w:ascii="Arial" w:eastAsia="Times New Roman" w:hAnsi="Arial" w:cs="Arial"/>
                <w:iCs/>
                <w:lang w:eastAsia="fr-FR"/>
              </w:rPr>
              <w:t xml:space="preserve">durée de vie de </w:t>
            </w:r>
            <w:r>
              <w:rPr>
                <w:rFonts w:ascii="Arial" w:eastAsia="Times New Roman" w:hAnsi="Arial" w:cs="Arial"/>
                <w:iCs/>
                <w:lang w:eastAsia="fr-FR"/>
              </w:rPr>
              <w:t xml:space="preserve">son </w:t>
            </w:r>
            <w:r w:rsidRPr="00D36613">
              <w:rPr>
                <w:rFonts w:ascii="Arial" w:eastAsia="Times New Roman" w:hAnsi="Arial" w:cs="Arial"/>
                <w:iCs/>
                <w:lang w:eastAsia="fr-FR"/>
              </w:rPr>
              <w:t>historique </w:t>
            </w:r>
          </w:p>
          <w:p w14:paraId="01FC106A"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possibilité de </w:t>
            </w:r>
            <w:r w:rsidRPr="00D36613">
              <w:rPr>
                <w:rFonts w:ascii="Arial" w:eastAsia="Times New Roman" w:hAnsi="Arial" w:cs="Arial"/>
                <w:iCs/>
                <w:lang w:eastAsia="fr-FR"/>
              </w:rPr>
              <w:t>détection des doublons</w:t>
            </w:r>
          </w:p>
          <w:p w14:paraId="488270B2"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w:t>
            </w:r>
            <w:r w:rsidRPr="00D36613">
              <w:rPr>
                <w:rFonts w:ascii="Arial" w:eastAsia="Times New Roman" w:hAnsi="Arial" w:cs="Arial"/>
                <w:iCs/>
                <w:lang w:eastAsia="fr-FR"/>
              </w:rPr>
              <w:t xml:space="preserve"> </w:t>
            </w:r>
            <w:r>
              <w:rPr>
                <w:rFonts w:ascii="Arial" w:eastAsia="Times New Roman" w:hAnsi="Arial" w:cs="Arial"/>
                <w:iCs/>
                <w:lang w:eastAsia="fr-FR"/>
              </w:rPr>
              <w:t xml:space="preserve">la </w:t>
            </w:r>
            <w:r w:rsidRPr="00D36613">
              <w:rPr>
                <w:rFonts w:ascii="Arial" w:eastAsia="Times New Roman" w:hAnsi="Arial" w:cs="Arial"/>
                <w:iCs/>
                <w:lang w:eastAsia="fr-FR"/>
              </w:rPr>
              <w:t xml:space="preserve">possibilité </w:t>
            </w:r>
            <w:r>
              <w:rPr>
                <w:rFonts w:ascii="Arial" w:eastAsia="Times New Roman" w:hAnsi="Arial" w:cs="Arial"/>
                <w:iCs/>
                <w:lang w:eastAsia="fr-FR"/>
              </w:rPr>
              <w:t xml:space="preserve">de </w:t>
            </w:r>
            <w:r w:rsidRPr="00D36613">
              <w:rPr>
                <w:rFonts w:ascii="Arial" w:eastAsia="Times New Roman" w:hAnsi="Arial" w:cs="Arial"/>
                <w:iCs/>
                <w:lang w:eastAsia="fr-FR"/>
              </w:rPr>
              <w:t>consultation en temps réel des stocks et disponibilités </w:t>
            </w:r>
          </w:p>
          <w:p w14:paraId="4F2A4198"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Pr>
                <w:rFonts w:ascii="Arial" w:eastAsia="Times New Roman" w:hAnsi="Arial" w:cs="Arial"/>
                <w:iCs/>
                <w:lang w:eastAsia="fr-FR"/>
              </w:rPr>
              <w:t>les modalités d’i</w:t>
            </w:r>
            <w:r w:rsidRPr="00D36613">
              <w:rPr>
                <w:rFonts w:ascii="Arial" w:eastAsia="Times New Roman" w:hAnsi="Arial" w:cs="Arial"/>
                <w:iCs/>
                <w:lang w:eastAsia="fr-FR"/>
              </w:rPr>
              <w:t>nformation spontanée au commanditaire de toute mise à jour, toute</w:t>
            </w:r>
            <w:r>
              <w:rPr>
                <w:rFonts w:ascii="Arial" w:eastAsia="Times New Roman" w:hAnsi="Arial" w:cs="Arial"/>
                <w:iCs/>
                <w:lang w:eastAsia="fr-FR"/>
              </w:rPr>
              <w:t xml:space="preserve"> </w:t>
            </w:r>
            <w:r w:rsidRPr="00D36613">
              <w:rPr>
                <w:rFonts w:ascii="Arial" w:eastAsia="Times New Roman" w:hAnsi="Arial" w:cs="Arial"/>
                <w:iCs/>
                <w:lang w:eastAsia="fr-FR"/>
              </w:rPr>
              <w:t>modification ou tout</w:t>
            </w:r>
            <w:r>
              <w:rPr>
                <w:rFonts w:ascii="Arial" w:eastAsia="Times New Roman" w:hAnsi="Arial" w:cs="Arial"/>
                <w:iCs/>
                <w:lang w:eastAsia="fr-FR"/>
              </w:rPr>
              <w:t xml:space="preserve"> </w:t>
            </w:r>
            <w:r w:rsidRPr="00D36613">
              <w:rPr>
                <w:rFonts w:ascii="Arial" w:eastAsia="Times New Roman" w:hAnsi="Arial" w:cs="Arial"/>
                <w:iCs/>
                <w:lang w:eastAsia="fr-FR"/>
              </w:rPr>
              <w:t>dysfonctionnement, y compris temporaire, de l’outil informatique </w:t>
            </w:r>
          </w:p>
          <w:p w14:paraId="23233166" w14:textId="77777777" w:rsidR="00A92E85" w:rsidRPr="00D36613" w:rsidRDefault="00A92E85" w:rsidP="00381E00">
            <w:pPr>
              <w:spacing w:after="100" w:afterAutospacing="1" w:line="240" w:lineRule="auto"/>
              <w:contextualSpacing/>
              <w:rPr>
                <w:rFonts w:ascii="Arial" w:eastAsia="Times New Roman" w:hAnsi="Arial" w:cs="Arial"/>
                <w:iCs/>
                <w:lang w:eastAsia="fr-FR"/>
              </w:rPr>
            </w:pPr>
            <w:r w:rsidRPr="00861182">
              <w:rPr>
                <w:rFonts w:ascii="Arial" w:eastAsia="Times New Roman" w:hAnsi="Arial" w:cs="Arial"/>
                <w:iCs/>
                <w:lang w:eastAsia="fr-FR"/>
              </w:rPr>
              <w:t xml:space="preserve">- </w:t>
            </w:r>
            <w:r>
              <w:rPr>
                <w:rFonts w:ascii="Arial" w:eastAsia="Times New Roman" w:hAnsi="Arial" w:cs="Arial"/>
                <w:iCs/>
                <w:lang w:eastAsia="fr-FR"/>
              </w:rPr>
              <w:t xml:space="preserve">la mise à disposition d’un </w:t>
            </w:r>
            <w:r w:rsidRPr="00D36613">
              <w:rPr>
                <w:rFonts w:ascii="Arial" w:eastAsia="Times New Roman" w:hAnsi="Arial" w:cs="Arial"/>
                <w:iCs/>
                <w:lang w:eastAsia="fr-FR"/>
              </w:rPr>
              <w:t>accès de démonstration à l’outil </w:t>
            </w:r>
            <w:r w:rsidRPr="00861182">
              <w:rPr>
                <w:rFonts w:ascii="Arial" w:eastAsia="Times New Roman" w:hAnsi="Arial" w:cs="Arial"/>
                <w:iCs/>
                <w:lang w:eastAsia="fr-FR"/>
              </w:rPr>
              <w:t>fourni au commanditaire (</w:t>
            </w:r>
            <w:r w:rsidRPr="00D36613">
              <w:rPr>
                <w:rFonts w:ascii="Arial" w:eastAsia="Times New Roman" w:hAnsi="Arial" w:cs="Arial"/>
                <w:iCs/>
                <w:lang w:eastAsia="fr-FR"/>
              </w:rPr>
              <w:t>lien, identifiant et mot de passe temporaire</w:t>
            </w:r>
            <w:r w:rsidRPr="00861182">
              <w:rPr>
                <w:rFonts w:ascii="Arial" w:eastAsia="Times New Roman" w:hAnsi="Arial" w:cs="Arial"/>
                <w:iCs/>
                <w:lang w:eastAsia="fr-FR"/>
              </w:rPr>
              <w:t>, etc)</w:t>
            </w:r>
            <w:r>
              <w:rPr>
                <w:rFonts w:ascii="Arial" w:eastAsia="Times New Roman" w:hAnsi="Arial" w:cs="Arial"/>
                <w:iCs/>
                <w:lang w:eastAsia="fr-FR"/>
              </w:rPr>
              <w:t xml:space="preserve"> s</w:t>
            </w:r>
            <w:r w:rsidRPr="00D36613">
              <w:rPr>
                <w:rFonts w:ascii="Arial" w:eastAsia="Times New Roman" w:hAnsi="Arial" w:cs="Arial"/>
                <w:iCs/>
                <w:lang w:eastAsia="fr-FR"/>
              </w:rPr>
              <w:t xml:space="preserve">ur la période d’analyse des offres </w:t>
            </w:r>
          </w:p>
          <w:p w14:paraId="182ACCFB" w14:textId="77777777" w:rsidR="00A92E85" w:rsidRDefault="00A92E85" w:rsidP="00381E00">
            <w:pPr>
              <w:spacing w:after="100" w:afterAutospacing="1" w:line="240" w:lineRule="auto"/>
              <w:contextualSpacing/>
              <w:rPr>
                <w:rFonts w:ascii="Arial" w:eastAsia="Times New Roman" w:hAnsi="Arial" w:cs="Arial"/>
                <w:iCs/>
                <w:color w:val="00B050"/>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50A3818C" w14:textId="77777777" w:rsidTr="00381E00">
              <w:tc>
                <w:tcPr>
                  <w:tcW w:w="9701" w:type="dxa"/>
                </w:tcPr>
                <w:p w14:paraId="3D06722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B5537A0"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4F43D495"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83F41B3"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DC86D9C"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D21BDA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274C007"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3F78DCF"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B07F9B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C02DDAF"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4FF4916"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2BADA650" w14:textId="77777777" w:rsidR="00A92E85" w:rsidRDefault="00A92E85" w:rsidP="00381E00">
            <w:pPr>
              <w:spacing w:after="100" w:afterAutospacing="1" w:line="240" w:lineRule="auto"/>
              <w:contextualSpacing/>
              <w:rPr>
                <w:rFonts w:ascii="Arial" w:eastAsia="Times New Roman" w:hAnsi="Arial" w:cs="Arial"/>
                <w:iCs/>
                <w:color w:val="00B050"/>
                <w:lang w:eastAsia="fr-FR"/>
              </w:rPr>
            </w:pPr>
          </w:p>
          <w:p w14:paraId="3FD2055B" w14:textId="77777777" w:rsidR="00A92E85" w:rsidRDefault="00A92E85" w:rsidP="00381E00">
            <w:pPr>
              <w:spacing w:after="100" w:afterAutospacing="1" w:line="240" w:lineRule="auto"/>
              <w:contextualSpacing/>
              <w:rPr>
                <w:rFonts w:ascii="Arial" w:eastAsia="Times New Roman" w:hAnsi="Arial" w:cs="Arial"/>
                <w:iCs/>
                <w:color w:val="00B050"/>
                <w:lang w:eastAsia="fr-FR"/>
              </w:rPr>
            </w:pPr>
          </w:p>
          <w:p w14:paraId="77245A08" w14:textId="77777777" w:rsidR="00A92E85" w:rsidRPr="008776F7" w:rsidRDefault="00A92E85" w:rsidP="00381E00">
            <w:pPr>
              <w:spacing w:line="240" w:lineRule="auto"/>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 xml:space="preserve">2.1.4. Organisation humaine et technique proposée pour assurer la gestion des commandes : </w:t>
            </w:r>
          </w:p>
          <w:p w14:paraId="489EED47" w14:textId="77777777" w:rsidR="00A92E85" w:rsidRPr="008776F7" w:rsidRDefault="00A92E85" w:rsidP="00381E00">
            <w:pPr>
              <w:spacing w:line="240" w:lineRule="auto"/>
              <w:rPr>
                <w:rFonts w:ascii="Arial" w:eastAsia="Times New Roman" w:hAnsi="Arial" w:cs="Arial"/>
                <w:b/>
                <w:iCs/>
                <w:color w:val="4472C4" w:themeColor="accent1"/>
                <w:lang w:eastAsia="fr-FR"/>
              </w:rPr>
            </w:pPr>
            <w:r w:rsidRPr="008776F7">
              <w:rPr>
                <w:rFonts w:ascii="Arial" w:eastAsia="Times New Roman" w:hAnsi="Arial" w:cs="Arial"/>
                <w:b/>
                <w:iCs/>
                <w:color w:val="4472C4" w:themeColor="accent1"/>
                <w:lang w:eastAsia="fr-FR"/>
              </w:rPr>
              <w:t>10 points </w:t>
            </w:r>
          </w:p>
          <w:p w14:paraId="140186C0" w14:textId="77777777" w:rsidR="00A92E85" w:rsidRDefault="00A92E85" w:rsidP="00381E00">
            <w:pPr>
              <w:tabs>
                <w:tab w:val="center" w:pos="4819"/>
              </w:tabs>
              <w:suppressAutoHyphens/>
              <w:spacing w:after="0" w:line="240" w:lineRule="auto"/>
              <w:jc w:val="both"/>
              <w:rPr>
                <w:rFonts w:ascii="Arial" w:eastAsia="Times New Roman" w:hAnsi="Arial" w:cs="Arial"/>
                <w:b/>
                <w:iCs/>
                <w:lang w:eastAsia="fr-FR"/>
              </w:rPr>
            </w:pPr>
            <w:r>
              <w:rPr>
                <w:rFonts w:ascii="Arial" w:eastAsia="Times New Roman" w:hAnsi="Arial" w:cs="Arial"/>
                <w:b/>
                <w:iCs/>
                <w:lang w:eastAsia="fr-FR"/>
              </w:rPr>
              <w:t xml:space="preserve">           Préciser notamment :</w:t>
            </w:r>
          </w:p>
          <w:p w14:paraId="199B31F1" w14:textId="77777777" w:rsidR="00A92E85" w:rsidRPr="00861182" w:rsidRDefault="00A92E85" w:rsidP="00381E00">
            <w:pPr>
              <w:tabs>
                <w:tab w:val="center" w:pos="4819"/>
              </w:tabs>
              <w:suppressAutoHyphens/>
              <w:spacing w:after="0" w:line="240" w:lineRule="auto"/>
              <w:contextualSpacing/>
              <w:jc w:val="both"/>
              <w:rPr>
                <w:rFonts w:ascii="Arial" w:eastAsia="Times New Roman" w:hAnsi="Arial" w:cs="Arial"/>
                <w:b/>
                <w:iCs/>
                <w:color w:val="4F81BD"/>
                <w:lang w:eastAsia="fr-FR"/>
              </w:rPr>
            </w:pPr>
          </w:p>
          <w:p w14:paraId="71D7BB3F" w14:textId="77777777" w:rsidR="00A92E85" w:rsidRPr="00D36613" w:rsidRDefault="00A92E85" w:rsidP="00381E00">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Pr>
                <w:rFonts w:ascii="Arial" w:eastAsia="Calibri" w:hAnsi="Arial" w:cs="Arial"/>
              </w:rPr>
              <w:t>la joignabilité de l’i</w:t>
            </w:r>
            <w:r w:rsidRPr="00D36613">
              <w:rPr>
                <w:rFonts w:ascii="Arial" w:eastAsia="Calibri" w:hAnsi="Arial" w:cs="Arial"/>
              </w:rPr>
              <w:t>nterlocuteur commercial dédié </w:t>
            </w:r>
          </w:p>
          <w:p w14:paraId="7C3751C6" w14:textId="77777777" w:rsidR="00A92E85" w:rsidRPr="00D36613" w:rsidRDefault="00A92E85" w:rsidP="00381E00">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Pr>
                <w:rFonts w:ascii="Arial" w:eastAsia="Calibri" w:hAnsi="Arial" w:cs="Arial"/>
              </w:rPr>
              <w:t>la</w:t>
            </w:r>
            <w:r w:rsidRPr="00D36613">
              <w:rPr>
                <w:rFonts w:ascii="Arial" w:eastAsia="Calibri" w:hAnsi="Arial" w:cs="Arial"/>
              </w:rPr>
              <w:t xml:space="preserve"> </w:t>
            </w:r>
            <w:r>
              <w:rPr>
                <w:rFonts w:ascii="Arial" w:eastAsia="Calibri" w:hAnsi="Arial" w:cs="Arial"/>
              </w:rPr>
              <w:t>c</w:t>
            </w:r>
            <w:r w:rsidRPr="00D36613">
              <w:rPr>
                <w:rFonts w:ascii="Arial" w:eastAsia="Calibri" w:hAnsi="Arial" w:cs="Arial"/>
              </w:rPr>
              <w:t>ontinuité du service en cas d’absence de l’interlocuteur commercial </w:t>
            </w:r>
          </w:p>
          <w:p w14:paraId="71491CBA" w14:textId="77777777" w:rsidR="00A92E85" w:rsidRPr="00D36613" w:rsidRDefault="00A92E85" w:rsidP="00381E00">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Pr>
                <w:rFonts w:ascii="Arial" w:eastAsia="Calibri" w:hAnsi="Arial" w:cs="Arial"/>
              </w:rPr>
              <w:t>les m</w:t>
            </w:r>
            <w:r w:rsidRPr="00861182">
              <w:rPr>
                <w:rFonts w:ascii="Arial" w:eastAsia="Calibri" w:hAnsi="Arial" w:cs="Arial"/>
              </w:rPr>
              <w:t xml:space="preserve">odalités et </w:t>
            </w:r>
            <w:r w:rsidRPr="00D36613">
              <w:rPr>
                <w:rFonts w:ascii="Arial" w:eastAsia="Calibri" w:hAnsi="Arial" w:cs="Arial"/>
              </w:rPr>
              <w:t>temps de réactivité pour des besoins de commande urgente </w:t>
            </w:r>
          </w:p>
          <w:p w14:paraId="1CDFF8E5" w14:textId="77777777" w:rsidR="00A92E85" w:rsidRPr="00D36613" w:rsidRDefault="00A92E85" w:rsidP="00381E00">
            <w:pPr>
              <w:suppressAutoHyphens/>
              <w:spacing w:after="0" w:line="240" w:lineRule="auto"/>
              <w:rPr>
                <w:rFonts w:ascii="Arial" w:eastAsia="Calibri" w:hAnsi="Arial" w:cs="Arial"/>
              </w:rPr>
            </w:pPr>
            <w:r w:rsidRPr="00861182">
              <w:rPr>
                <w:rFonts w:ascii="Arial" w:eastAsia="Calibri" w:hAnsi="Arial" w:cs="Arial"/>
              </w:rPr>
              <w:t>-</w:t>
            </w:r>
            <w:r w:rsidRPr="00D36613">
              <w:rPr>
                <w:rFonts w:ascii="Arial" w:eastAsia="Calibri" w:hAnsi="Arial" w:cs="Arial"/>
              </w:rPr>
              <w:t xml:space="preserve"> </w:t>
            </w:r>
            <w:r>
              <w:rPr>
                <w:rFonts w:ascii="Arial" w:eastAsia="Calibri" w:hAnsi="Arial" w:cs="Arial"/>
              </w:rPr>
              <w:t xml:space="preserve">la possibilité de prêts ponctuels </w:t>
            </w:r>
            <w:r w:rsidRPr="00D36613">
              <w:rPr>
                <w:rFonts w:ascii="Arial" w:eastAsia="Calibri" w:hAnsi="Arial" w:cs="Arial"/>
              </w:rPr>
              <w:t>pour évaluation préalable à acquisition</w:t>
            </w:r>
            <w:r w:rsidRPr="00861182">
              <w:rPr>
                <w:rFonts w:ascii="Arial" w:eastAsia="Calibri" w:hAnsi="Arial" w:cs="Arial"/>
              </w:rPr>
              <w:t> </w:t>
            </w:r>
          </w:p>
          <w:p w14:paraId="575C1D44" w14:textId="77777777" w:rsidR="00A92E85" w:rsidRDefault="00A92E85" w:rsidP="00381E00">
            <w:pPr>
              <w:suppressAutoHyphens/>
              <w:spacing w:after="0" w:line="240" w:lineRule="auto"/>
              <w:contextualSpacing/>
              <w:rPr>
                <w:rFonts w:ascii="Arial" w:eastAsia="Calibri" w:hAnsi="Arial" w:cs="Arial"/>
              </w:rPr>
            </w:pPr>
            <w:r w:rsidRPr="00E5663C">
              <w:rPr>
                <w:rFonts w:ascii="Arial" w:eastAsia="Calibri" w:hAnsi="Arial" w:cs="Arial"/>
              </w:rPr>
              <w:t>- la mise à disposition régulière (</w:t>
            </w:r>
            <w:r>
              <w:rPr>
                <w:rFonts w:ascii="Arial" w:eastAsia="Calibri" w:hAnsi="Arial" w:cs="Arial"/>
              </w:rPr>
              <w:t>périodicité de cette mise à jour</w:t>
            </w:r>
            <w:r w:rsidRPr="00E5663C">
              <w:rPr>
                <w:rFonts w:ascii="Arial" w:eastAsia="Calibri" w:hAnsi="Arial" w:cs="Arial"/>
              </w:rPr>
              <w:t xml:space="preserve">) d’un </w:t>
            </w:r>
            <w:r w:rsidRPr="00D36613">
              <w:rPr>
                <w:rFonts w:ascii="Arial" w:eastAsia="Calibri" w:hAnsi="Arial" w:cs="Arial"/>
              </w:rPr>
              <w:t>état précis des commandes non servies</w:t>
            </w:r>
            <w:r>
              <w:rPr>
                <w:rFonts w:ascii="Arial" w:eastAsia="Calibri" w:hAnsi="Arial" w:cs="Arial"/>
              </w:rPr>
              <w:t xml:space="preserve">. </w:t>
            </w:r>
            <w:r w:rsidRPr="00AA3341">
              <w:rPr>
                <w:rFonts w:ascii="Arial" w:eastAsia="Calibri" w:hAnsi="Arial" w:cs="Arial"/>
                <w:b/>
                <w:bCs/>
              </w:rPr>
              <w:t>Joindre un modèle de l’état pour illustration</w:t>
            </w:r>
            <w:r w:rsidRPr="00D36613">
              <w:rPr>
                <w:rFonts w:ascii="Arial" w:eastAsia="Calibri" w:hAnsi="Arial" w:cs="Arial"/>
              </w:rPr>
              <w:t>.</w:t>
            </w:r>
            <w:r>
              <w:rPr>
                <w:rFonts w:ascii="Arial" w:eastAsia="Calibri" w:hAnsi="Arial" w:cs="Arial"/>
              </w:rPr>
              <w:t xml:space="preserve"> </w:t>
            </w:r>
          </w:p>
          <w:p w14:paraId="03DB9CC3" w14:textId="77777777" w:rsidR="00A92E85" w:rsidRPr="00D36613" w:rsidRDefault="00A92E85" w:rsidP="00381E00">
            <w:pPr>
              <w:suppressAutoHyphens/>
              <w:spacing w:after="0" w:line="240" w:lineRule="auto"/>
              <w:contextualSpacing/>
              <w:rPr>
                <w:rFonts w:ascii="Arial" w:eastAsia="Calibri" w:hAnsi="Arial" w:cs="Arial"/>
              </w:rPr>
            </w:pPr>
            <w:r>
              <w:rPr>
                <w:rFonts w:ascii="Arial" w:eastAsia="Calibri" w:hAnsi="Arial" w:cs="Arial"/>
              </w:rPr>
              <w:t>Précisez les modalités de mise à disposition</w:t>
            </w:r>
          </w:p>
          <w:p w14:paraId="1B199D43" w14:textId="77777777" w:rsidR="00A92E85" w:rsidRPr="00861182" w:rsidRDefault="00A92E85" w:rsidP="00381E00">
            <w:pPr>
              <w:tabs>
                <w:tab w:val="center" w:pos="4819"/>
              </w:tabs>
              <w:suppressAutoHyphens/>
              <w:spacing w:before="120" w:after="120" w:line="240" w:lineRule="auto"/>
              <w:contextualSpacing/>
              <w:jc w:val="both"/>
              <w:rPr>
                <w:rFonts w:ascii="Arial" w:eastAsia="Calibri" w:hAnsi="Arial" w:cs="Arial"/>
              </w:rPr>
            </w:pPr>
            <w:r w:rsidRPr="00861182">
              <w:rPr>
                <w:rFonts w:ascii="Arial" w:eastAsia="Calibri" w:hAnsi="Arial" w:cs="Arial"/>
              </w:rPr>
              <w:t>-</w:t>
            </w:r>
            <w:r>
              <w:rPr>
                <w:rFonts w:ascii="Arial" w:eastAsia="Calibri" w:hAnsi="Arial" w:cs="Arial"/>
              </w:rPr>
              <w:t>l’a</w:t>
            </w:r>
            <w:r w:rsidRPr="00861182">
              <w:rPr>
                <w:rFonts w:ascii="Arial" w:eastAsia="Calibri" w:hAnsi="Arial" w:cs="Arial"/>
              </w:rPr>
              <w:t>ccessibilité en temps réel de données relatives aux commandes dont l’état d’avancement des titres commandés </w:t>
            </w:r>
          </w:p>
          <w:p w14:paraId="40B2E490" w14:textId="77777777" w:rsidR="00A92E85" w:rsidRDefault="00A92E85" w:rsidP="00381E00">
            <w:pPr>
              <w:tabs>
                <w:tab w:val="center" w:pos="4819"/>
              </w:tabs>
              <w:suppressAutoHyphens/>
              <w:spacing w:after="0" w:line="240" w:lineRule="auto"/>
              <w:ind w:left="1338"/>
              <w:contextualSpacing/>
              <w:jc w:val="both"/>
              <w:rPr>
                <w:rFonts w:ascii="Arial" w:eastAsia="Times New Roman" w:hAnsi="Arial" w:cs="Arial"/>
                <w:b/>
                <w:iCs/>
                <w:color w:val="4F81BD"/>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68B97473" w14:textId="77777777" w:rsidTr="00381E00">
              <w:tc>
                <w:tcPr>
                  <w:tcW w:w="9701" w:type="dxa"/>
                </w:tcPr>
                <w:p w14:paraId="29F73E42"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D1C2A9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C99C62F"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254B3D2"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683425B"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4953FF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CC43D05"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F65A00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2DB5514C" w14:textId="77777777" w:rsidR="00A92E85" w:rsidRDefault="00A92E85" w:rsidP="00381E00">
            <w:pPr>
              <w:tabs>
                <w:tab w:val="center" w:pos="4819"/>
              </w:tabs>
              <w:suppressAutoHyphens/>
              <w:spacing w:after="0" w:line="240" w:lineRule="auto"/>
              <w:ind w:left="1338"/>
              <w:contextualSpacing/>
              <w:jc w:val="both"/>
              <w:rPr>
                <w:rFonts w:ascii="Arial" w:eastAsia="Times New Roman" w:hAnsi="Arial" w:cs="Arial"/>
                <w:b/>
                <w:iCs/>
                <w:color w:val="4F81BD"/>
                <w:lang w:eastAsia="fr-FR"/>
              </w:rPr>
            </w:pPr>
          </w:p>
          <w:p w14:paraId="1FFC8B35" w14:textId="77777777" w:rsidR="00A92E85" w:rsidRPr="00861182" w:rsidRDefault="00A92E85" w:rsidP="00381E00">
            <w:pPr>
              <w:tabs>
                <w:tab w:val="center" w:pos="4819"/>
              </w:tabs>
              <w:suppressAutoHyphens/>
              <w:spacing w:after="0" w:line="240" w:lineRule="auto"/>
              <w:ind w:left="1338"/>
              <w:contextualSpacing/>
              <w:jc w:val="both"/>
              <w:rPr>
                <w:rFonts w:ascii="Arial" w:eastAsia="Times New Roman" w:hAnsi="Arial" w:cs="Arial"/>
                <w:b/>
                <w:iCs/>
                <w:color w:val="4F81BD"/>
                <w:lang w:eastAsia="fr-FR"/>
              </w:rPr>
            </w:pPr>
          </w:p>
          <w:p w14:paraId="36752561" w14:textId="77777777" w:rsidR="00A92E85" w:rsidRDefault="00A92E85" w:rsidP="00381E00">
            <w:pPr>
              <w:tabs>
                <w:tab w:val="center" w:pos="4819"/>
              </w:tabs>
              <w:suppressAutoHyphens/>
              <w:spacing w:before="120" w:after="120" w:line="240" w:lineRule="auto"/>
              <w:jc w:val="both"/>
              <w:rPr>
                <w:rFonts w:ascii="Arial" w:eastAsia="Times New Roman" w:hAnsi="Arial" w:cs="Arial"/>
                <w:b/>
                <w:bCs/>
                <w:sz w:val="24"/>
                <w:szCs w:val="24"/>
                <w:lang w:eastAsia="zh-CN"/>
              </w:rPr>
            </w:pPr>
            <w:r w:rsidRPr="008776F7">
              <w:rPr>
                <w:rFonts w:ascii="Arial" w:eastAsia="Times New Roman" w:hAnsi="Arial" w:cs="Arial"/>
                <w:b/>
                <w:bCs/>
                <w:sz w:val="24"/>
                <w:szCs w:val="24"/>
                <w:lang w:eastAsia="zh-CN"/>
              </w:rPr>
              <w:t xml:space="preserve">2.2. Qualité du suivi des commandes et du service après-vente proposé par le candidat : </w:t>
            </w:r>
          </w:p>
          <w:p w14:paraId="4727CBC3" w14:textId="77777777" w:rsidR="00A92E85" w:rsidRPr="008776F7" w:rsidRDefault="00A92E85" w:rsidP="00381E00">
            <w:pPr>
              <w:tabs>
                <w:tab w:val="center" w:pos="4819"/>
              </w:tabs>
              <w:suppressAutoHyphens/>
              <w:spacing w:before="120" w:after="120" w:line="240" w:lineRule="auto"/>
              <w:jc w:val="both"/>
              <w:rPr>
                <w:rFonts w:ascii="Arial" w:eastAsia="Times New Roman" w:hAnsi="Arial" w:cs="Arial"/>
                <w:b/>
                <w:bCs/>
                <w:sz w:val="24"/>
                <w:szCs w:val="24"/>
                <w:lang w:eastAsia="zh-CN"/>
              </w:rPr>
            </w:pPr>
            <w:r w:rsidRPr="008776F7">
              <w:rPr>
                <w:rFonts w:ascii="Arial" w:eastAsia="Times New Roman" w:hAnsi="Arial" w:cs="Arial"/>
                <w:b/>
                <w:bCs/>
                <w:sz w:val="24"/>
                <w:szCs w:val="24"/>
                <w:lang w:eastAsia="zh-CN"/>
              </w:rPr>
              <w:t>26 points</w:t>
            </w:r>
          </w:p>
          <w:p w14:paraId="5CC0C34B" w14:textId="77777777" w:rsidR="00A92E85" w:rsidRPr="00E5663C" w:rsidRDefault="00A92E85" w:rsidP="00381E00">
            <w:pPr>
              <w:tabs>
                <w:tab w:val="center" w:pos="4819"/>
              </w:tabs>
              <w:suppressAutoHyphens/>
              <w:spacing w:before="120" w:after="120" w:line="240" w:lineRule="auto"/>
              <w:ind w:left="284"/>
              <w:jc w:val="both"/>
              <w:rPr>
                <w:rFonts w:ascii="Arial" w:eastAsia="Calibri" w:hAnsi="Arial" w:cs="Arial"/>
                <w:b/>
                <w:bCs/>
                <w:sz w:val="24"/>
                <w:szCs w:val="24"/>
              </w:rPr>
            </w:pPr>
            <w:r>
              <w:rPr>
                <w:rFonts w:ascii="Arial" w:eastAsia="Calibri" w:hAnsi="Arial" w:cs="Arial"/>
                <w:b/>
                <w:bCs/>
                <w:sz w:val="24"/>
                <w:szCs w:val="24"/>
              </w:rPr>
              <w:t xml:space="preserve"> </w:t>
            </w:r>
          </w:p>
          <w:p w14:paraId="6A10EAB6" w14:textId="77777777" w:rsidR="00A92E85" w:rsidRPr="00E87737" w:rsidRDefault="00A92E85" w:rsidP="00381E00">
            <w:pPr>
              <w:spacing w:line="240" w:lineRule="auto"/>
              <w:rPr>
                <w:rFonts w:ascii="Arial" w:eastAsia="Times New Roman" w:hAnsi="Arial" w:cs="Arial"/>
                <w:b/>
                <w:iCs/>
                <w:color w:val="4472C4" w:themeColor="accent1"/>
                <w:lang w:eastAsia="fr-FR"/>
              </w:rPr>
            </w:pPr>
            <w:r w:rsidRPr="00E87737">
              <w:rPr>
                <w:rFonts w:ascii="Arial" w:eastAsia="Times New Roman" w:hAnsi="Arial" w:cs="Arial"/>
                <w:b/>
                <w:iCs/>
                <w:color w:val="4472C4" w:themeColor="accent1"/>
                <w:lang w:eastAsia="fr-FR"/>
              </w:rPr>
              <w:t>2.2.1. Information sur l’état des commandes : 12 points </w:t>
            </w:r>
          </w:p>
          <w:p w14:paraId="2609397C"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4AEF1D11"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p>
          <w:p w14:paraId="523AF8E8" w14:textId="77777777" w:rsidR="00A92E85" w:rsidRPr="004363B0" w:rsidRDefault="00A92E85" w:rsidP="00381E00">
            <w:pPr>
              <w:suppressAutoHyphens/>
              <w:spacing w:after="0" w:line="240" w:lineRule="auto"/>
              <w:rPr>
                <w:rFonts w:ascii="Arial" w:eastAsia="Calibri" w:hAnsi="Arial" w:cs="Arial"/>
              </w:rPr>
            </w:pPr>
            <w:r w:rsidRPr="004363B0">
              <w:rPr>
                <w:rFonts w:ascii="Arial" w:eastAsia="Calibri" w:hAnsi="Arial" w:cs="Arial"/>
              </w:rPr>
              <w:t>-</w:t>
            </w:r>
            <w:r>
              <w:rPr>
                <w:rFonts w:ascii="Arial" w:eastAsia="Calibri" w:hAnsi="Arial" w:cs="Arial"/>
              </w:rPr>
              <w:t xml:space="preserve">l’envoi d’un </w:t>
            </w:r>
            <w:r w:rsidRPr="004363B0">
              <w:rPr>
                <w:rFonts w:ascii="Arial" w:eastAsia="Calibri" w:hAnsi="Arial" w:cs="Arial"/>
              </w:rPr>
              <w:t xml:space="preserve">accusé de réception de la commande </w:t>
            </w:r>
          </w:p>
          <w:p w14:paraId="3B6BAD0E" w14:textId="77777777" w:rsidR="00A92E85" w:rsidRPr="004363B0" w:rsidRDefault="00A92E85" w:rsidP="00381E00">
            <w:pPr>
              <w:suppressAutoHyphens/>
              <w:spacing w:after="0" w:line="240" w:lineRule="auto"/>
              <w:rPr>
                <w:rFonts w:ascii="Arial" w:eastAsia="Calibri" w:hAnsi="Arial" w:cs="Arial"/>
              </w:rPr>
            </w:pPr>
            <w:r w:rsidRPr="004363B0">
              <w:rPr>
                <w:rFonts w:ascii="Arial" w:eastAsia="Calibri" w:hAnsi="Arial" w:cs="Arial"/>
              </w:rPr>
              <w:t>-</w:t>
            </w:r>
            <w:r>
              <w:rPr>
                <w:rFonts w:ascii="Arial" w:eastAsia="Calibri" w:hAnsi="Arial" w:cs="Arial"/>
              </w:rPr>
              <w:t xml:space="preserve">le </w:t>
            </w:r>
            <w:r w:rsidRPr="004363B0">
              <w:rPr>
                <w:rFonts w:ascii="Arial" w:eastAsia="Calibri" w:hAnsi="Arial" w:cs="Arial"/>
              </w:rPr>
              <w:t>délai de traitement de la commande </w:t>
            </w:r>
          </w:p>
          <w:p w14:paraId="2CDAC495" w14:textId="77777777" w:rsidR="00A92E85" w:rsidRPr="004363B0" w:rsidRDefault="00A92E85" w:rsidP="00381E00">
            <w:pPr>
              <w:suppressAutoHyphens/>
              <w:spacing w:after="0" w:line="240" w:lineRule="auto"/>
              <w:rPr>
                <w:rFonts w:ascii="Arial" w:eastAsia="Calibri" w:hAnsi="Arial" w:cs="Arial"/>
              </w:rPr>
            </w:pPr>
            <w:r w:rsidRPr="004363B0">
              <w:rPr>
                <w:rFonts w:ascii="Arial" w:eastAsia="Calibri" w:hAnsi="Arial" w:cs="Arial"/>
              </w:rPr>
              <w:t>-</w:t>
            </w:r>
            <w:r>
              <w:rPr>
                <w:rFonts w:ascii="Arial" w:eastAsia="Calibri" w:hAnsi="Arial" w:cs="Arial"/>
              </w:rPr>
              <w:t>l’</w:t>
            </w:r>
            <w:r w:rsidRPr="004363B0">
              <w:rPr>
                <w:rFonts w:ascii="Arial" w:eastAsia="Calibri" w:hAnsi="Arial" w:cs="Arial"/>
              </w:rPr>
              <w:t xml:space="preserve">outil utilisé pour être informé de l’état des commandes  </w:t>
            </w:r>
          </w:p>
          <w:p w14:paraId="5FB46171" w14:textId="77777777" w:rsidR="00A92E85" w:rsidRPr="004363B0" w:rsidRDefault="00A92E85" w:rsidP="00381E00">
            <w:pPr>
              <w:suppressAutoHyphens/>
              <w:spacing w:after="0" w:line="240" w:lineRule="auto"/>
              <w:rPr>
                <w:rFonts w:ascii="Arial" w:eastAsia="Calibri" w:hAnsi="Arial" w:cs="Arial"/>
              </w:rPr>
            </w:pPr>
            <w:r w:rsidRPr="004363B0">
              <w:rPr>
                <w:rFonts w:ascii="Arial" w:eastAsia="Calibri" w:hAnsi="Arial" w:cs="Arial"/>
              </w:rPr>
              <w:t>-</w:t>
            </w:r>
            <w:r>
              <w:rPr>
                <w:rFonts w:ascii="Arial" w:eastAsia="Calibri" w:hAnsi="Arial" w:cs="Arial"/>
              </w:rPr>
              <w:t xml:space="preserve">les </w:t>
            </w:r>
            <w:r w:rsidRPr="004363B0">
              <w:rPr>
                <w:rFonts w:ascii="Arial" w:eastAsia="Calibri" w:hAnsi="Arial" w:cs="Arial"/>
              </w:rPr>
              <w:t>modalité</w:t>
            </w:r>
            <w:r>
              <w:rPr>
                <w:rFonts w:ascii="Arial" w:eastAsia="Calibri" w:hAnsi="Arial" w:cs="Arial"/>
              </w:rPr>
              <w:t>s</w:t>
            </w:r>
            <w:r w:rsidRPr="004363B0">
              <w:rPr>
                <w:rFonts w:ascii="Arial" w:eastAsia="Calibri" w:hAnsi="Arial" w:cs="Arial"/>
              </w:rPr>
              <w:t xml:space="preserve"> de suivi des ouvrages en attente et modalité</w:t>
            </w:r>
            <w:r>
              <w:rPr>
                <w:rFonts w:ascii="Arial" w:eastAsia="Calibri" w:hAnsi="Arial" w:cs="Arial"/>
              </w:rPr>
              <w:t>s</w:t>
            </w:r>
            <w:r w:rsidRPr="004363B0">
              <w:rPr>
                <w:rFonts w:ascii="Arial" w:eastAsia="Calibri" w:hAnsi="Arial" w:cs="Arial"/>
              </w:rPr>
              <w:t xml:space="preserve"> d’information sur ce suivi au commanditaire</w:t>
            </w:r>
          </w:p>
          <w:p w14:paraId="260B19AC" w14:textId="77777777" w:rsidR="00A92E85" w:rsidRPr="004363B0" w:rsidRDefault="00A92E85" w:rsidP="00381E00">
            <w:pPr>
              <w:suppressAutoHyphens/>
              <w:spacing w:after="0" w:line="240" w:lineRule="auto"/>
              <w:contextualSpacing/>
              <w:rPr>
                <w:rFonts w:ascii="Arial" w:eastAsia="Calibri" w:hAnsi="Arial" w:cs="Arial"/>
              </w:rPr>
            </w:pPr>
            <w:r w:rsidRPr="004363B0">
              <w:rPr>
                <w:rFonts w:ascii="Arial" w:eastAsia="Calibri" w:hAnsi="Arial" w:cs="Arial"/>
              </w:rPr>
              <w:t>-</w:t>
            </w:r>
            <w:r>
              <w:rPr>
                <w:rFonts w:ascii="Arial" w:eastAsia="Calibri" w:hAnsi="Arial" w:cs="Arial"/>
              </w:rPr>
              <w:t xml:space="preserve">la </w:t>
            </w:r>
            <w:r w:rsidRPr="004363B0">
              <w:rPr>
                <w:rFonts w:ascii="Arial" w:eastAsia="Calibri" w:hAnsi="Arial" w:cs="Arial"/>
              </w:rPr>
              <w:t>possibilité d’être informé en temps réel </w:t>
            </w:r>
          </w:p>
          <w:p w14:paraId="12E4AB5C" w14:textId="77777777" w:rsidR="00A92E85" w:rsidRDefault="00A92E85" w:rsidP="00381E00">
            <w:pPr>
              <w:tabs>
                <w:tab w:val="center" w:pos="4819"/>
              </w:tabs>
              <w:suppressAutoHyphens/>
              <w:spacing w:before="120" w:after="120" w:line="240" w:lineRule="auto"/>
              <w:ind w:left="1338"/>
              <w:contextualSpacing/>
              <w:jc w:val="both"/>
              <w:rPr>
                <w:rFonts w:ascii="Arial" w:eastAsia="Times New Roman" w:hAnsi="Arial" w:cs="Arial"/>
                <w:iCs/>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14D9A7C7" w14:textId="77777777" w:rsidTr="00381E00">
              <w:tc>
                <w:tcPr>
                  <w:tcW w:w="9701" w:type="dxa"/>
                </w:tcPr>
                <w:p w14:paraId="698EB406"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29D2E96"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310F342"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C50D862"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48A044B"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DD36FD0"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3754BBC"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5E76EF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4A98194C"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480F5B4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02E083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50FCFF44"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7D06291F" w14:textId="77777777" w:rsidR="00A92E85" w:rsidRDefault="00A92E85" w:rsidP="00381E00">
            <w:pPr>
              <w:tabs>
                <w:tab w:val="center" w:pos="4819"/>
              </w:tabs>
              <w:suppressAutoHyphens/>
              <w:spacing w:before="120" w:after="120" w:line="240" w:lineRule="auto"/>
              <w:ind w:left="1338"/>
              <w:contextualSpacing/>
              <w:jc w:val="both"/>
              <w:rPr>
                <w:rFonts w:ascii="Arial" w:eastAsia="Times New Roman" w:hAnsi="Arial" w:cs="Arial"/>
                <w:iCs/>
                <w:lang w:eastAsia="fr-FR"/>
              </w:rPr>
            </w:pPr>
          </w:p>
          <w:p w14:paraId="7064946D" w14:textId="77777777" w:rsidR="00A92E85" w:rsidRPr="00861182" w:rsidRDefault="00A92E85" w:rsidP="00381E00">
            <w:pPr>
              <w:tabs>
                <w:tab w:val="center" w:pos="4819"/>
              </w:tabs>
              <w:suppressAutoHyphens/>
              <w:spacing w:before="120" w:after="120" w:line="240" w:lineRule="auto"/>
              <w:ind w:left="1338"/>
              <w:contextualSpacing/>
              <w:jc w:val="both"/>
              <w:rPr>
                <w:rFonts w:ascii="Arial" w:eastAsia="Times New Roman" w:hAnsi="Arial" w:cs="Arial"/>
                <w:iCs/>
                <w:lang w:eastAsia="fr-FR"/>
              </w:rPr>
            </w:pPr>
          </w:p>
          <w:p w14:paraId="5D9F17B3" w14:textId="038EB4CB" w:rsidR="00A92E85" w:rsidRPr="00E87737" w:rsidRDefault="00A92E85" w:rsidP="00381E00">
            <w:pPr>
              <w:spacing w:line="240" w:lineRule="auto"/>
              <w:rPr>
                <w:rFonts w:ascii="Arial" w:eastAsia="Times New Roman" w:hAnsi="Arial" w:cs="Arial"/>
                <w:b/>
                <w:iCs/>
                <w:color w:val="4472C4" w:themeColor="accent1"/>
                <w:lang w:eastAsia="fr-FR"/>
              </w:rPr>
            </w:pPr>
            <w:r w:rsidRPr="00E87737">
              <w:rPr>
                <w:rFonts w:ascii="Arial" w:eastAsia="Times New Roman" w:hAnsi="Arial" w:cs="Arial"/>
                <w:b/>
                <w:iCs/>
                <w:color w:val="4472C4" w:themeColor="accent1"/>
                <w:lang w:eastAsia="fr-FR"/>
              </w:rPr>
              <w:t xml:space="preserve">2.2.2. Précision des réponses, réactivité et dispositif en cas d’indisponibilité des </w:t>
            </w:r>
            <w:r w:rsidR="00890BA7">
              <w:rPr>
                <w:rFonts w:ascii="Arial" w:eastAsia="Times New Roman" w:hAnsi="Arial" w:cs="Arial"/>
                <w:b/>
                <w:iCs/>
                <w:color w:val="4472C4" w:themeColor="accent1"/>
                <w:lang w:eastAsia="fr-FR"/>
              </w:rPr>
              <w:t>DVD</w:t>
            </w:r>
            <w:r w:rsidRPr="00E87737">
              <w:rPr>
                <w:rFonts w:ascii="Arial" w:eastAsia="Times New Roman" w:hAnsi="Arial" w:cs="Arial"/>
                <w:b/>
                <w:iCs/>
                <w:color w:val="4472C4" w:themeColor="accent1"/>
                <w:lang w:eastAsia="fr-FR"/>
              </w:rPr>
              <w:t> : 6 p</w:t>
            </w:r>
            <w:r>
              <w:rPr>
                <w:rFonts w:ascii="Arial" w:eastAsia="Times New Roman" w:hAnsi="Arial" w:cs="Arial"/>
                <w:b/>
                <w:iCs/>
                <w:color w:val="4472C4" w:themeColor="accent1"/>
                <w:lang w:eastAsia="fr-FR"/>
              </w:rPr>
              <w:t>oints</w:t>
            </w:r>
          </w:p>
          <w:p w14:paraId="3B5D22D7"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7F0E72C2" w14:textId="77777777" w:rsidR="00A92E85" w:rsidRPr="00F117C9" w:rsidRDefault="00A92E85" w:rsidP="00381E00">
            <w:pPr>
              <w:tabs>
                <w:tab w:val="center" w:pos="4819"/>
              </w:tabs>
              <w:suppressAutoHyphens/>
              <w:spacing w:after="0" w:line="240" w:lineRule="auto"/>
              <w:ind w:left="284" w:firstLine="487"/>
              <w:contextualSpacing/>
              <w:jc w:val="both"/>
              <w:rPr>
                <w:rFonts w:ascii="Arial" w:eastAsia="Times New Roman" w:hAnsi="Arial" w:cs="Arial"/>
                <w:b/>
                <w:iCs/>
                <w:color w:val="4F81BD"/>
                <w:lang w:eastAsia="fr-FR"/>
              </w:rPr>
            </w:pPr>
          </w:p>
          <w:p w14:paraId="685588D1" w14:textId="71876E08" w:rsidR="00A92E85" w:rsidRDefault="00A92E85" w:rsidP="00381E00">
            <w:pPr>
              <w:suppressAutoHyphens/>
              <w:spacing w:after="0" w:line="240" w:lineRule="auto"/>
              <w:contextualSpacing/>
              <w:rPr>
                <w:rFonts w:ascii="Arial" w:eastAsia="Calibri" w:hAnsi="Arial" w:cs="Arial"/>
              </w:rPr>
            </w:pPr>
            <w:r w:rsidRPr="004363B0">
              <w:rPr>
                <w:rFonts w:ascii="Arial" w:eastAsia="Calibri" w:hAnsi="Arial" w:cs="Arial"/>
              </w:rPr>
              <w:t>-</w:t>
            </w:r>
            <w:r>
              <w:rPr>
                <w:rFonts w:ascii="Arial" w:eastAsia="Calibri" w:hAnsi="Arial" w:cs="Arial"/>
              </w:rPr>
              <w:t xml:space="preserve">le </w:t>
            </w:r>
            <w:r w:rsidRPr="004363B0">
              <w:rPr>
                <w:rFonts w:ascii="Arial" w:eastAsia="Calibri" w:hAnsi="Arial" w:cs="Arial"/>
              </w:rPr>
              <w:t xml:space="preserve">délai </w:t>
            </w:r>
            <w:r>
              <w:rPr>
                <w:rFonts w:ascii="Arial" w:eastAsia="Calibri" w:hAnsi="Arial" w:cs="Arial"/>
              </w:rPr>
              <w:t xml:space="preserve">et les modalités </w:t>
            </w:r>
            <w:r w:rsidRPr="004363B0">
              <w:rPr>
                <w:rFonts w:ascii="Arial" w:eastAsia="Calibri" w:hAnsi="Arial" w:cs="Arial"/>
              </w:rPr>
              <w:t>d</w:t>
            </w:r>
            <w:r>
              <w:rPr>
                <w:rFonts w:ascii="Arial" w:eastAsia="Calibri" w:hAnsi="Arial" w:cs="Arial"/>
              </w:rPr>
              <w:t>e l</w:t>
            </w:r>
            <w:r w:rsidRPr="004363B0">
              <w:rPr>
                <w:rFonts w:ascii="Arial" w:eastAsia="Calibri" w:hAnsi="Arial" w:cs="Arial"/>
              </w:rPr>
              <w:t xml:space="preserve">’information </w:t>
            </w:r>
            <w:r>
              <w:rPr>
                <w:rFonts w:ascii="Arial" w:eastAsia="Calibri" w:hAnsi="Arial" w:cs="Arial"/>
              </w:rPr>
              <w:t xml:space="preserve">adressée au commanditaire </w:t>
            </w:r>
            <w:r w:rsidRPr="004363B0">
              <w:rPr>
                <w:rFonts w:ascii="Arial" w:eastAsia="Calibri" w:hAnsi="Arial" w:cs="Arial"/>
              </w:rPr>
              <w:t xml:space="preserve">si </w:t>
            </w:r>
            <w:r w:rsidR="00C56A6B">
              <w:rPr>
                <w:rFonts w:ascii="Arial" w:eastAsia="Calibri" w:hAnsi="Arial" w:cs="Arial"/>
              </w:rPr>
              <w:t>le DVD</w:t>
            </w:r>
            <w:r w:rsidRPr="004363B0">
              <w:rPr>
                <w:rFonts w:ascii="Arial" w:eastAsia="Calibri" w:hAnsi="Arial" w:cs="Arial"/>
              </w:rPr>
              <w:t xml:space="preserve"> </w:t>
            </w:r>
            <w:r>
              <w:rPr>
                <w:rFonts w:ascii="Arial" w:eastAsia="Calibri" w:hAnsi="Arial" w:cs="Arial"/>
              </w:rPr>
              <w:t xml:space="preserve">commandé est </w:t>
            </w:r>
            <w:r w:rsidRPr="004363B0">
              <w:rPr>
                <w:rFonts w:ascii="Arial" w:eastAsia="Calibri" w:hAnsi="Arial" w:cs="Arial"/>
              </w:rPr>
              <w:t>indisponible</w:t>
            </w:r>
          </w:p>
          <w:p w14:paraId="346E9C02" w14:textId="17523CA3" w:rsidR="00A92E85" w:rsidRPr="004363B0" w:rsidRDefault="00A92E85" w:rsidP="00381E00">
            <w:pPr>
              <w:suppressAutoHyphens/>
              <w:spacing w:after="0" w:line="240" w:lineRule="auto"/>
              <w:contextualSpacing/>
              <w:rPr>
                <w:rFonts w:ascii="Arial" w:eastAsia="Calibri" w:hAnsi="Arial" w:cs="Arial"/>
              </w:rPr>
            </w:pPr>
            <w:r>
              <w:rPr>
                <w:rFonts w:ascii="Arial" w:eastAsia="Calibri" w:hAnsi="Arial" w:cs="Arial"/>
              </w:rPr>
              <w:t xml:space="preserve">-le délai et les modalités de l’information adressée au commanditaire si </w:t>
            </w:r>
            <w:r w:rsidR="00C56A6B">
              <w:rPr>
                <w:rFonts w:ascii="Arial" w:eastAsia="Calibri" w:hAnsi="Arial" w:cs="Arial"/>
              </w:rPr>
              <w:t>le DVD</w:t>
            </w:r>
            <w:r>
              <w:rPr>
                <w:rFonts w:ascii="Arial" w:eastAsia="Calibri" w:hAnsi="Arial" w:cs="Arial"/>
              </w:rPr>
              <w:t xml:space="preserve"> indisponible est redevenu disponible </w:t>
            </w:r>
          </w:p>
          <w:p w14:paraId="1263C9A7" w14:textId="6DD36648" w:rsidR="00A92E85" w:rsidRPr="00EC3390" w:rsidRDefault="00A92E85" w:rsidP="00381E00">
            <w:pPr>
              <w:tabs>
                <w:tab w:val="center" w:pos="4819"/>
              </w:tabs>
              <w:suppressAutoHyphens/>
              <w:spacing w:before="120" w:after="120" w:line="240" w:lineRule="auto"/>
              <w:contextualSpacing/>
              <w:jc w:val="both"/>
              <w:rPr>
                <w:rFonts w:ascii="Arial" w:eastAsia="Calibri" w:hAnsi="Arial" w:cs="Arial"/>
              </w:rPr>
            </w:pPr>
            <w:r w:rsidRPr="00861182">
              <w:rPr>
                <w:rFonts w:ascii="Arial" w:eastAsia="Calibri" w:hAnsi="Arial" w:cs="Arial"/>
              </w:rPr>
              <w:t xml:space="preserve">-en cas de </w:t>
            </w:r>
            <w:r w:rsidR="00C56A6B">
              <w:rPr>
                <w:rFonts w:ascii="Arial" w:eastAsia="Calibri" w:hAnsi="Arial" w:cs="Arial"/>
              </w:rPr>
              <w:t>DVD</w:t>
            </w:r>
            <w:r w:rsidRPr="00861182">
              <w:rPr>
                <w:rFonts w:ascii="Arial" w:eastAsia="Calibri" w:hAnsi="Arial" w:cs="Arial"/>
              </w:rPr>
              <w:t xml:space="preserve"> épuisé, </w:t>
            </w:r>
            <w:r>
              <w:rPr>
                <w:rFonts w:ascii="Arial" w:eastAsia="Calibri" w:hAnsi="Arial" w:cs="Arial"/>
              </w:rPr>
              <w:t xml:space="preserve">le </w:t>
            </w:r>
            <w:r w:rsidRPr="00861182">
              <w:rPr>
                <w:rFonts w:ascii="Arial" w:eastAsia="Calibri" w:hAnsi="Arial" w:cs="Arial"/>
              </w:rPr>
              <w:t xml:space="preserve">délai actif de recherche prévu et </w:t>
            </w:r>
            <w:r>
              <w:rPr>
                <w:rFonts w:ascii="Arial" w:eastAsia="Calibri" w:hAnsi="Arial" w:cs="Arial"/>
              </w:rPr>
              <w:t xml:space="preserve">la </w:t>
            </w:r>
            <w:r w:rsidRPr="00861182">
              <w:rPr>
                <w:rFonts w:ascii="Arial" w:eastAsia="Calibri" w:hAnsi="Arial" w:cs="Arial"/>
              </w:rPr>
              <w:t xml:space="preserve">régularité de l’information adressée au </w:t>
            </w:r>
            <w:r>
              <w:rPr>
                <w:rFonts w:ascii="Arial" w:eastAsia="Calibri" w:hAnsi="Arial" w:cs="Arial"/>
              </w:rPr>
              <w:t>c</w:t>
            </w:r>
            <w:r w:rsidRPr="00861182">
              <w:rPr>
                <w:rFonts w:ascii="Arial" w:eastAsia="Calibri" w:hAnsi="Arial" w:cs="Arial"/>
              </w:rPr>
              <w:t xml:space="preserve">ommanditaire sur l’état de la recherche </w:t>
            </w:r>
          </w:p>
          <w:p w14:paraId="193BC5BD" w14:textId="77777777" w:rsidR="00A92E85" w:rsidRDefault="00A92E85" w:rsidP="00381E00">
            <w:pPr>
              <w:tabs>
                <w:tab w:val="center" w:pos="4819"/>
              </w:tabs>
              <w:suppressAutoHyphens/>
              <w:spacing w:before="120" w:after="120" w:line="240" w:lineRule="auto"/>
              <w:ind w:left="284" w:firstLine="487"/>
              <w:jc w:val="both"/>
              <w:rPr>
                <w:rFonts w:ascii="Arial" w:eastAsia="Times New Roman" w:hAnsi="Arial" w:cs="Arial"/>
                <w:b/>
                <w:bCs/>
                <w:iCs/>
                <w:color w:val="4472C4" w:themeColor="accent1"/>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4754B066" w14:textId="77777777" w:rsidTr="00381E00">
              <w:tc>
                <w:tcPr>
                  <w:tcW w:w="9701" w:type="dxa"/>
                </w:tcPr>
                <w:p w14:paraId="251DB4BC"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FAB584D"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B67712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A6D4760"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4D58161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17000170" w14:textId="77777777" w:rsidR="00A92E85" w:rsidRPr="00792344" w:rsidRDefault="00A92E85" w:rsidP="00381E00">
            <w:pPr>
              <w:spacing w:line="240" w:lineRule="auto"/>
              <w:ind w:left="771"/>
              <w:rPr>
                <w:rFonts w:ascii="Arial" w:eastAsia="Times New Roman" w:hAnsi="Arial" w:cs="Arial"/>
                <w:b/>
                <w:iCs/>
                <w:lang w:eastAsia="fr-FR"/>
              </w:rPr>
            </w:pPr>
          </w:p>
          <w:p w14:paraId="7643EAFE" w14:textId="77777777" w:rsidR="00A92E85" w:rsidRPr="00E87737" w:rsidRDefault="00A92E85" w:rsidP="00381E00">
            <w:pPr>
              <w:spacing w:line="240" w:lineRule="auto"/>
              <w:rPr>
                <w:rFonts w:ascii="Arial" w:eastAsia="Times New Roman" w:hAnsi="Arial" w:cs="Arial"/>
                <w:b/>
                <w:iCs/>
                <w:color w:val="4472C4" w:themeColor="accent1"/>
                <w:lang w:eastAsia="fr-FR"/>
              </w:rPr>
            </w:pPr>
            <w:r w:rsidRPr="00E87737">
              <w:rPr>
                <w:rFonts w:ascii="Arial" w:eastAsia="Times New Roman" w:hAnsi="Arial" w:cs="Arial"/>
                <w:b/>
                <w:iCs/>
                <w:color w:val="4472C4" w:themeColor="accent1"/>
                <w:lang w:eastAsia="fr-FR"/>
              </w:rPr>
              <w:t>2.2.3. Organisation opérationnelle et financière du service après-vente : 8 points</w:t>
            </w:r>
          </w:p>
          <w:p w14:paraId="269B1327"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263A82D5"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p>
          <w:p w14:paraId="2DB9D9AE" w14:textId="6207C207" w:rsidR="00A92E85" w:rsidRPr="00861182" w:rsidRDefault="00A92E85" w:rsidP="00381E00">
            <w:pPr>
              <w:tabs>
                <w:tab w:val="center" w:pos="4819"/>
              </w:tabs>
              <w:suppressAutoHyphens/>
              <w:spacing w:after="0" w:line="240" w:lineRule="auto"/>
              <w:contextualSpacing/>
              <w:jc w:val="both"/>
              <w:rPr>
                <w:rFonts w:ascii="Arial" w:eastAsia="Times New Roman" w:hAnsi="Arial" w:cs="Arial"/>
                <w:iCs/>
                <w:lang w:eastAsia="fr-FR"/>
              </w:rPr>
            </w:pPr>
            <w:r w:rsidRPr="00861182">
              <w:rPr>
                <w:rFonts w:ascii="Arial" w:eastAsia="Times New Roman" w:hAnsi="Arial" w:cs="Arial"/>
                <w:iCs/>
                <w:lang w:eastAsia="fr-FR"/>
              </w:rPr>
              <w:t>-</w:t>
            </w:r>
            <w:r>
              <w:rPr>
                <w:rFonts w:ascii="Arial" w:eastAsia="Times New Roman" w:hAnsi="Arial" w:cs="Arial"/>
                <w:iCs/>
                <w:lang w:eastAsia="fr-FR"/>
              </w:rPr>
              <w:t xml:space="preserve">les modalités de </w:t>
            </w:r>
            <w:r w:rsidRPr="00861182">
              <w:rPr>
                <w:rFonts w:ascii="Arial" w:eastAsia="Times New Roman" w:hAnsi="Arial" w:cs="Arial"/>
                <w:iCs/>
                <w:lang w:eastAsia="fr-FR"/>
              </w:rPr>
              <w:t xml:space="preserve">retour des </w:t>
            </w:r>
            <w:r>
              <w:rPr>
                <w:rFonts w:ascii="Arial" w:eastAsia="Times New Roman" w:hAnsi="Arial" w:cs="Arial"/>
                <w:iCs/>
                <w:lang w:eastAsia="fr-FR"/>
              </w:rPr>
              <w:t>DVD</w:t>
            </w:r>
            <w:r w:rsidRPr="00861182">
              <w:rPr>
                <w:rFonts w:ascii="Arial" w:eastAsia="Times New Roman" w:hAnsi="Arial" w:cs="Arial"/>
                <w:iCs/>
                <w:lang w:eastAsia="fr-FR"/>
              </w:rPr>
              <w:t xml:space="preserve"> défectueux</w:t>
            </w:r>
            <w:r>
              <w:rPr>
                <w:rFonts w:ascii="Arial" w:eastAsia="Times New Roman" w:hAnsi="Arial" w:cs="Arial"/>
                <w:iCs/>
                <w:lang w:eastAsia="fr-FR"/>
              </w:rPr>
              <w:t xml:space="preserve"> et </w:t>
            </w:r>
            <w:r w:rsidRPr="00861182">
              <w:rPr>
                <w:rFonts w:ascii="Arial" w:eastAsia="Times New Roman" w:hAnsi="Arial" w:cs="Arial"/>
                <w:iCs/>
                <w:lang w:eastAsia="fr-FR"/>
              </w:rPr>
              <w:t>des doublons</w:t>
            </w:r>
          </w:p>
          <w:p w14:paraId="4DE0B9CF" w14:textId="77777777" w:rsidR="00A92E85" w:rsidRDefault="00A92E85" w:rsidP="00381E00">
            <w:pPr>
              <w:tabs>
                <w:tab w:val="center" w:pos="4819"/>
              </w:tabs>
              <w:suppressAutoHyphens/>
              <w:spacing w:after="0" w:line="240" w:lineRule="auto"/>
              <w:contextualSpacing/>
              <w:jc w:val="both"/>
              <w:rPr>
                <w:rFonts w:ascii="Arial" w:eastAsia="Times New Roman" w:hAnsi="Arial" w:cs="Arial"/>
                <w:iCs/>
                <w:lang w:eastAsia="fr-FR"/>
              </w:rPr>
            </w:pPr>
            <w:r w:rsidRPr="00861182">
              <w:rPr>
                <w:rFonts w:ascii="Arial" w:eastAsia="Times New Roman" w:hAnsi="Arial" w:cs="Arial"/>
                <w:iCs/>
                <w:lang w:eastAsia="fr-FR"/>
              </w:rPr>
              <w:t>-</w:t>
            </w:r>
            <w:r>
              <w:rPr>
                <w:rFonts w:ascii="Arial" w:eastAsia="Times New Roman" w:hAnsi="Arial" w:cs="Arial"/>
                <w:iCs/>
                <w:lang w:eastAsia="fr-FR"/>
              </w:rPr>
              <w:t>les modalités de retour en cas d’</w:t>
            </w:r>
            <w:r w:rsidRPr="00861182">
              <w:rPr>
                <w:rFonts w:ascii="Arial" w:eastAsia="Times New Roman" w:hAnsi="Arial" w:cs="Arial"/>
                <w:iCs/>
                <w:lang w:eastAsia="fr-FR"/>
              </w:rPr>
              <w:t>erreur du prestataire</w:t>
            </w:r>
          </w:p>
          <w:p w14:paraId="41450C9F" w14:textId="77777777" w:rsidR="00A92E85" w:rsidRDefault="00A92E85" w:rsidP="00381E00">
            <w:pPr>
              <w:tabs>
                <w:tab w:val="center" w:pos="4819"/>
              </w:tabs>
              <w:suppressAutoHyphens/>
              <w:spacing w:after="0" w:line="240" w:lineRule="auto"/>
              <w:contextualSpacing/>
              <w:jc w:val="both"/>
              <w:rPr>
                <w:rFonts w:ascii="Arial" w:eastAsia="Times New Roman" w:hAnsi="Arial" w:cs="Arial"/>
                <w:iCs/>
                <w:lang w:eastAsia="fr-FR"/>
              </w:rPr>
            </w:pPr>
            <w:r>
              <w:rPr>
                <w:rFonts w:ascii="Arial" w:eastAsia="Times New Roman" w:hAnsi="Arial" w:cs="Arial"/>
                <w:iCs/>
                <w:lang w:eastAsia="fr-FR"/>
              </w:rPr>
              <w:t>-les modalités en cas d’erreur</w:t>
            </w:r>
            <w:r w:rsidRPr="00861182">
              <w:rPr>
                <w:rFonts w:ascii="Arial" w:eastAsia="Times New Roman" w:hAnsi="Arial" w:cs="Arial"/>
                <w:iCs/>
                <w:lang w:eastAsia="fr-FR"/>
              </w:rPr>
              <w:t xml:space="preserve"> de livraison</w:t>
            </w:r>
          </w:p>
          <w:p w14:paraId="1102021C" w14:textId="77777777" w:rsidR="00A92E85" w:rsidRPr="00861182" w:rsidRDefault="00A92E85" w:rsidP="00381E00">
            <w:pPr>
              <w:tabs>
                <w:tab w:val="center" w:pos="4819"/>
              </w:tabs>
              <w:suppressAutoHyphens/>
              <w:spacing w:after="0" w:line="240" w:lineRule="auto"/>
              <w:contextualSpacing/>
              <w:jc w:val="both"/>
              <w:rPr>
                <w:rFonts w:ascii="Arial" w:eastAsia="Times New Roman" w:hAnsi="Arial" w:cs="Arial"/>
                <w:iCs/>
                <w:lang w:eastAsia="fr-FR"/>
              </w:rPr>
            </w:pPr>
            <w:r>
              <w:rPr>
                <w:rFonts w:ascii="Arial" w:eastAsia="Times New Roman" w:hAnsi="Arial" w:cs="Arial"/>
                <w:iCs/>
                <w:lang w:eastAsia="fr-FR"/>
              </w:rPr>
              <w:t xml:space="preserve">-les modalités de </w:t>
            </w:r>
            <w:r w:rsidRPr="00861182">
              <w:rPr>
                <w:rFonts w:ascii="Arial" w:eastAsia="Times New Roman" w:hAnsi="Arial" w:cs="Arial"/>
                <w:iCs/>
                <w:lang w:eastAsia="fr-FR"/>
              </w:rPr>
              <w:t>retour</w:t>
            </w:r>
            <w:r>
              <w:rPr>
                <w:rFonts w:ascii="Arial" w:eastAsia="Times New Roman" w:hAnsi="Arial" w:cs="Arial"/>
                <w:iCs/>
                <w:lang w:eastAsia="fr-FR"/>
              </w:rPr>
              <w:t xml:space="preserve"> en cas d’erreur du commanditaire et les modalités de </w:t>
            </w:r>
            <w:r w:rsidRPr="00861182">
              <w:rPr>
                <w:rFonts w:ascii="Arial" w:eastAsia="Times New Roman" w:hAnsi="Arial" w:cs="Arial"/>
                <w:iCs/>
                <w:lang w:eastAsia="fr-FR"/>
              </w:rPr>
              <w:t>retour si</w:t>
            </w:r>
            <w:r>
              <w:rPr>
                <w:rFonts w:ascii="Arial" w:eastAsia="Times New Roman" w:hAnsi="Arial" w:cs="Arial"/>
                <w:iCs/>
                <w:lang w:eastAsia="fr-FR"/>
              </w:rPr>
              <w:t>, après la livraison, le commanditaire</w:t>
            </w:r>
            <w:r w:rsidRPr="00861182">
              <w:rPr>
                <w:rFonts w:ascii="Arial" w:eastAsia="Times New Roman" w:hAnsi="Arial" w:cs="Arial"/>
                <w:iCs/>
                <w:lang w:eastAsia="fr-FR"/>
              </w:rPr>
              <w:t xml:space="preserve"> </w:t>
            </w:r>
            <w:r>
              <w:rPr>
                <w:rFonts w:ascii="Arial" w:eastAsia="Times New Roman" w:hAnsi="Arial" w:cs="Arial"/>
                <w:iCs/>
                <w:lang w:eastAsia="fr-FR"/>
              </w:rPr>
              <w:t>constate</w:t>
            </w:r>
            <w:r w:rsidRPr="00861182">
              <w:rPr>
                <w:rFonts w:ascii="Arial" w:eastAsia="Times New Roman" w:hAnsi="Arial" w:cs="Arial"/>
                <w:iCs/>
                <w:lang w:eastAsia="fr-FR"/>
              </w:rPr>
              <w:t xml:space="preserve"> </w:t>
            </w:r>
            <w:r>
              <w:rPr>
                <w:rFonts w:ascii="Arial" w:eastAsia="Times New Roman" w:hAnsi="Arial" w:cs="Arial"/>
                <w:iCs/>
                <w:lang w:eastAsia="fr-FR"/>
              </w:rPr>
              <w:t xml:space="preserve">la non </w:t>
            </w:r>
            <w:r w:rsidRPr="00861182">
              <w:rPr>
                <w:rFonts w:ascii="Arial" w:eastAsia="Times New Roman" w:hAnsi="Arial" w:cs="Arial"/>
                <w:iCs/>
                <w:lang w:eastAsia="fr-FR"/>
              </w:rPr>
              <w:t xml:space="preserve">pertinence </w:t>
            </w:r>
            <w:r>
              <w:rPr>
                <w:rFonts w:ascii="Arial" w:eastAsia="Times New Roman" w:hAnsi="Arial" w:cs="Arial"/>
                <w:iCs/>
                <w:lang w:eastAsia="fr-FR"/>
              </w:rPr>
              <w:t xml:space="preserve">d’un ouvrage </w:t>
            </w:r>
            <w:r w:rsidRPr="00861182">
              <w:rPr>
                <w:rFonts w:ascii="Arial" w:eastAsia="Times New Roman" w:hAnsi="Arial" w:cs="Arial"/>
                <w:iCs/>
                <w:lang w:eastAsia="fr-FR"/>
              </w:rPr>
              <w:t>pour le fond</w:t>
            </w:r>
            <w:r>
              <w:rPr>
                <w:rFonts w:ascii="Arial" w:eastAsia="Times New Roman" w:hAnsi="Arial" w:cs="Arial"/>
                <w:iCs/>
                <w:lang w:eastAsia="fr-FR"/>
              </w:rPr>
              <w:t>s</w:t>
            </w:r>
            <w:r w:rsidRPr="00861182">
              <w:rPr>
                <w:rFonts w:ascii="Arial" w:eastAsia="Times New Roman" w:hAnsi="Arial" w:cs="Arial"/>
                <w:iCs/>
                <w:lang w:eastAsia="fr-FR"/>
              </w:rPr>
              <w:t xml:space="preserve"> documentaire</w:t>
            </w:r>
          </w:p>
          <w:p w14:paraId="1517B78D" w14:textId="77777777" w:rsidR="00A92E85" w:rsidRDefault="00A92E85" w:rsidP="00381E00">
            <w:pPr>
              <w:tabs>
                <w:tab w:val="center" w:pos="4819"/>
              </w:tabs>
              <w:suppressAutoHyphens/>
              <w:spacing w:before="120" w:after="120" w:line="240" w:lineRule="auto"/>
              <w:ind w:left="284" w:firstLine="487"/>
              <w:jc w:val="both"/>
              <w:rPr>
                <w:rFonts w:ascii="Arial" w:eastAsia="Times New Roman" w:hAnsi="Arial" w:cs="Arial"/>
                <w:b/>
                <w:iCs/>
                <w:color w:val="4472C4" w:themeColor="accent1"/>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440B1840" w14:textId="77777777" w:rsidTr="00381E00">
              <w:tc>
                <w:tcPr>
                  <w:tcW w:w="9701" w:type="dxa"/>
                </w:tcPr>
                <w:p w14:paraId="49E96BB9"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AD66755"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E46FA87"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405CDEE"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DBA08D7"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4F1F0CF"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50AFDA5D"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558FF3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4243F497"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78AE2F74" w14:textId="77777777" w:rsidR="00A92E85" w:rsidRPr="00792344" w:rsidRDefault="00A92E85" w:rsidP="00381E00">
            <w:pPr>
              <w:tabs>
                <w:tab w:val="center" w:pos="4819"/>
              </w:tabs>
              <w:suppressAutoHyphens/>
              <w:spacing w:before="120" w:after="120" w:line="240" w:lineRule="auto"/>
              <w:ind w:left="284"/>
              <w:jc w:val="both"/>
              <w:rPr>
                <w:rFonts w:ascii="Arial" w:eastAsia="Calibri" w:hAnsi="Arial" w:cs="Arial"/>
                <w:b/>
                <w:bCs/>
                <w:sz w:val="24"/>
                <w:szCs w:val="24"/>
              </w:rPr>
            </w:pPr>
          </w:p>
          <w:p w14:paraId="4D5F7E09" w14:textId="77777777" w:rsidR="00A92E85" w:rsidRPr="00200596" w:rsidRDefault="00A92E85" w:rsidP="00381E00">
            <w:pPr>
              <w:tabs>
                <w:tab w:val="center" w:pos="4819"/>
              </w:tabs>
              <w:suppressAutoHyphens/>
              <w:spacing w:before="120" w:after="120" w:line="240" w:lineRule="auto"/>
              <w:jc w:val="both"/>
              <w:rPr>
                <w:rFonts w:ascii="Arial" w:eastAsia="Times New Roman" w:hAnsi="Arial" w:cs="Arial"/>
                <w:b/>
                <w:bCs/>
                <w:sz w:val="24"/>
                <w:szCs w:val="24"/>
                <w:lang w:eastAsia="zh-CN"/>
              </w:rPr>
            </w:pPr>
            <w:r w:rsidRPr="00200596">
              <w:rPr>
                <w:rFonts w:ascii="Arial" w:eastAsia="Times New Roman" w:hAnsi="Arial" w:cs="Arial"/>
                <w:b/>
                <w:bCs/>
                <w:sz w:val="24"/>
                <w:szCs w:val="24"/>
                <w:lang w:eastAsia="zh-CN"/>
              </w:rPr>
              <w:t>2.3. Modalités (organisation, conditionnement…) et délais de la livraison : 14 points</w:t>
            </w:r>
          </w:p>
          <w:p w14:paraId="6372F3B6" w14:textId="77777777" w:rsidR="00A92E85" w:rsidRPr="00A92E85" w:rsidRDefault="00A92E85" w:rsidP="00381E00">
            <w:pPr>
              <w:spacing w:line="240" w:lineRule="auto"/>
              <w:ind w:left="67"/>
              <w:rPr>
                <w:rFonts w:ascii="Arial" w:eastAsia="Times New Roman" w:hAnsi="Arial" w:cs="Arial"/>
                <w:b/>
                <w:iCs/>
                <w:color w:val="4472C4" w:themeColor="accent1"/>
                <w:lang w:eastAsia="fr-FR"/>
              </w:rPr>
            </w:pPr>
            <w:r w:rsidRPr="00861182">
              <w:rPr>
                <w:rFonts w:ascii="Arial" w:eastAsia="Times New Roman" w:hAnsi="Arial" w:cs="Arial"/>
                <w:b/>
                <w:iCs/>
                <w:color w:val="4472C4" w:themeColor="accent1"/>
                <w:lang w:eastAsia="fr-FR"/>
              </w:rPr>
              <w:t>2</w:t>
            </w:r>
            <w:r w:rsidRPr="00200596">
              <w:rPr>
                <w:rFonts w:ascii="Arial" w:eastAsia="Times New Roman" w:hAnsi="Arial" w:cs="Arial"/>
                <w:b/>
                <w:iCs/>
                <w:color w:val="4472C4" w:themeColor="accent1"/>
                <w:lang w:eastAsia="fr-FR"/>
              </w:rPr>
              <w:t>.3.1. Modalités de livraison (organisation, conditionnement…) et performance environnementale : 5 points</w:t>
            </w:r>
            <w:r w:rsidRPr="00861182">
              <w:rPr>
                <w:rFonts w:ascii="Arial" w:eastAsia="Times New Roman" w:hAnsi="Arial" w:cs="Arial"/>
                <w:iCs/>
                <w:color w:val="4472C4" w:themeColor="accent1"/>
                <w:lang w:eastAsia="fr-FR"/>
              </w:rPr>
              <w:t> </w:t>
            </w:r>
          </w:p>
          <w:p w14:paraId="4BFC8228"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311A07BB" w14:textId="77777777" w:rsidR="00A92E85" w:rsidRPr="00861182" w:rsidRDefault="00A92E85" w:rsidP="00381E00">
            <w:pPr>
              <w:spacing w:after="0" w:line="240" w:lineRule="auto"/>
              <w:ind w:firstLine="771"/>
              <w:contextualSpacing/>
              <w:rPr>
                <w:rFonts w:ascii="Arial" w:eastAsia="Times New Roman" w:hAnsi="Arial" w:cs="Arial"/>
                <w:iCs/>
                <w:color w:val="4472C4" w:themeColor="accent1"/>
                <w:lang w:eastAsia="fr-FR"/>
              </w:rPr>
            </w:pPr>
          </w:p>
          <w:p w14:paraId="4EA76A8C" w14:textId="77777777" w:rsidR="00A92E85" w:rsidRPr="004363B0" w:rsidRDefault="00A92E85" w:rsidP="00381E00">
            <w:pPr>
              <w:suppressAutoHyphens/>
              <w:spacing w:after="0" w:line="240" w:lineRule="auto"/>
              <w:rPr>
                <w:rFonts w:ascii="Arial" w:eastAsia="Calibri" w:hAnsi="Arial" w:cs="Arial"/>
              </w:rPr>
            </w:pPr>
            <w:r w:rsidRPr="00861182">
              <w:rPr>
                <w:rFonts w:ascii="Arial" w:eastAsia="Calibri" w:hAnsi="Arial" w:cs="Arial"/>
              </w:rPr>
              <w:t>-</w:t>
            </w:r>
            <w:r>
              <w:rPr>
                <w:rFonts w:ascii="Arial" w:eastAsia="Calibri" w:hAnsi="Arial" w:cs="Arial"/>
              </w:rPr>
              <w:t xml:space="preserve">le </w:t>
            </w:r>
            <w:r w:rsidRPr="00861182">
              <w:rPr>
                <w:rFonts w:ascii="Arial" w:eastAsia="Calibri" w:hAnsi="Arial" w:cs="Arial"/>
              </w:rPr>
              <w:t>c</w:t>
            </w:r>
            <w:r w:rsidRPr="004363B0">
              <w:rPr>
                <w:rFonts w:ascii="Arial" w:eastAsia="Calibri" w:hAnsi="Arial" w:cs="Arial"/>
              </w:rPr>
              <w:t>hoix des modalités de transport </w:t>
            </w:r>
          </w:p>
          <w:p w14:paraId="07AF5FFE" w14:textId="77777777" w:rsidR="00A92E85" w:rsidRPr="004363B0" w:rsidRDefault="00A92E85" w:rsidP="00381E00">
            <w:pPr>
              <w:suppressAutoHyphens/>
              <w:spacing w:after="0" w:line="240" w:lineRule="auto"/>
              <w:rPr>
                <w:rFonts w:ascii="Arial" w:eastAsia="Calibri" w:hAnsi="Arial" w:cs="Arial"/>
              </w:rPr>
            </w:pPr>
            <w:r w:rsidRPr="00861182">
              <w:rPr>
                <w:rFonts w:ascii="Arial" w:eastAsia="Calibri" w:hAnsi="Arial" w:cs="Arial"/>
              </w:rPr>
              <w:t>-</w:t>
            </w:r>
            <w:r>
              <w:rPr>
                <w:rFonts w:ascii="Arial" w:eastAsia="Calibri" w:hAnsi="Arial" w:cs="Arial"/>
              </w:rPr>
              <w:t xml:space="preserve">les </w:t>
            </w:r>
            <w:r w:rsidRPr="00861182">
              <w:rPr>
                <w:rFonts w:ascii="Arial" w:eastAsia="Calibri" w:hAnsi="Arial" w:cs="Arial"/>
              </w:rPr>
              <w:t>e</w:t>
            </w:r>
            <w:r w:rsidRPr="004363B0">
              <w:rPr>
                <w:rFonts w:ascii="Arial" w:eastAsia="Calibri" w:hAnsi="Arial" w:cs="Arial"/>
              </w:rPr>
              <w:t>mballages de livraison </w:t>
            </w:r>
          </w:p>
          <w:p w14:paraId="6E0252A9" w14:textId="48D5F17B" w:rsidR="00A92E85" w:rsidRPr="004363B0" w:rsidRDefault="00A92E85" w:rsidP="00381E00">
            <w:pPr>
              <w:suppressAutoHyphens/>
              <w:spacing w:after="0" w:line="240" w:lineRule="auto"/>
              <w:rPr>
                <w:rFonts w:ascii="Arial" w:eastAsia="Calibri" w:hAnsi="Arial" w:cs="Arial"/>
              </w:rPr>
            </w:pPr>
            <w:r w:rsidRPr="00861182">
              <w:rPr>
                <w:rFonts w:ascii="Arial" w:eastAsia="Calibri" w:hAnsi="Arial" w:cs="Arial"/>
              </w:rPr>
              <w:t>-</w:t>
            </w:r>
            <w:r>
              <w:rPr>
                <w:rFonts w:ascii="Arial" w:eastAsia="Calibri" w:hAnsi="Arial" w:cs="Arial"/>
              </w:rPr>
              <w:t xml:space="preserve">la </w:t>
            </w:r>
            <w:r w:rsidRPr="00861182">
              <w:rPr>
                <w:rFonts w:ascii="Arial" w:eastAsia="Calibri" w:hAnsi="Arial" w:cs="Arial"/>
              </w:rPr>
              <w:t>p</w:t>
            </w:r>
            <w:r w:rsidRPr="004363B0">
              <w:rPr>
                <w:rFonts w:ascii="Arial" w:eastAsia="Calibri" w:hAnsi="Arial" w:cs="Arial"/>
              </w:rPr>
              <w:t xml:space="preserve">rotection des </w:t>
            </w:r>
            <w:r w:rsidR="00890BA7">
              <w:rPr>
                <w:rFonts w:ascii="Arial" w:eastAsia="Calibri" w:hAnsi="Arial" w:cs="Arial"/>
              </w:rPr>
              <w:t>DVD</w:t>
            </w:r>
            <w:r w:rsidRPr="004363B0">
              <w:rPr>
                <w:rFonts w:ascii="Arial" w:eastAsia="Calibri" w:hAnsi="Arial" w:cs="Arial"/>
              </w:rPr>
              <w:t> </w:t>
            </w:r>
          </w:p>
          <w:p w14:paraId="6A2A10DB" w14:textId="77777777" w:rsidR="00A92E85" w:rsidRDefault="00A92E85" w:rsidP="00381E00">
            <w:pPr>
              <w:spacing w:after="0" w:line="240" w:lineRule="auto"/>
              <w:rPr>
                <w:rFonts w:ascii="Arial" w:eastAsia="Calibri" w:hAnsi="Arial" w:cs="Arial"/>
              </w:rPr>
            </w:pPr>
            <w:r w:rsidRPr="00861182">
              <w:rPr>
                <w:rFonts w:ascii="Arial" w:eastAsia="Calibri" w:hAnsi="Arial" w:cs="Arial"/>
              </w:rPr>
              <w:t>-</w:t>
            </w:r>
            <w:r>
              <w:rPr>
                <w:rFonts w:ascii="Arial" w:eastAsia="Calibri" w:hAnsi="Arial" w:cs="Arial"/>
              </w:rPr>
              <w:t xml:space="preserve">la </w:t>
            </w:r>
            <w:r w:rsidRPr="00861182">
              <w:rPr>
                <w:rFonts w:ascii="Arial" w:eastAsia="Calibri" w:hAnsi="Arial" w:cs="Arial"/>
              </w:rPr>
              <w:t>f</w:t>
            </w:r>
            <w:r w:rsidRPr="004363B0">
              <w:rPr>
                <w:rFonts w:ascii="Arial" w:eastAsia="Calibri" w:hAnsi="Arial" w:cs="Arial"/>
              </w:rPr>
              <w:t>réquence des livraisons </w:t>
            </w:r>
          </w:p>
          <w:p w14:paraId="6AD59E50" w14:textId="77777777" w:rsidR="00A92E85" w:rsidRPr="00A92E85" w:rsidRDefault="00A92E85" w:rsidP="00381E00">
            <w:pPr>
              <w:spacing w:after="0" w:line="240" w:lineRule="auto"/>
              <w:rPr>
                <w:rFonts w:ascii="Arial" w:eastAsia="Calibri" w:hAnsi="Arial" w:cs="Arial"/>
              </w:rPr>
            </w:pPr>
            <w:r>
              <w:rPr>
                <w:rFonts w:ascii="Arial" w:eastAsia="Calibri" w:hAnsi="Arial" w:cs="Arial"/>
              </w:rPr>
              <w:t>-les modalités de performance environnementale (prise en compte du facteur environnemental : transport, emballage…)</w:t>
            </w:r>
          </w:p>
          <w:p w14:paraId="20274D77" w14:textId="77777777" w:rsidR="00A92E85" w:rsidRDefault="00A92E85" w:rsidP="00381E00">
            <w:pPr>
              <w:spacing w:after="0" w:line="240" w:lineRule="auto"/>
              <w:ind w:firstLine="771"/>
              <w:rPr>
                <w:rFonts w:ascii="Arial" w:eastAsia="Times New Roman" w:hAnsi="Arial" w:cs="Arial"/>
                <w:iCs/>
                <w:color w:val="4472C4" w:themeColor="accent1"/>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57FBBD82" w14:textId="77777777" w:rsidTr="00381E00">
              <w:tc>
                <w:tcPr>
                  <w:tcW w:w="9701" w:type="dxa"/>
                </w:tcPr>
                <w:p w14:paraId="1ED37F03"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2BC5315"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DCC20EB"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B17E4D7"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EB2BD2E"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A108CF1"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6FA21AC3" w14:textId="77777777" w:rsidR="00A92E85" w:rsidRPr="00861182" w:rsidRDefault="00A92E85" w:rsidP="00381E00">
            <w:pPr>
              <w:spacing w:after="0" w:line="240" w:lineRule="auto"/>
              <w:rPr>
                <w:rFonts w:ascii="Arial" w:eastAsia="Times New Roman" w:hAnsi="Arial" w:cs="Arial"/>
                <w:iCs/>
                <w:color w:val="4472C4" w:themeColor="accent1"/>
                <w:lang w:eastAsia="fr-FR"/>
              </w:rPr>
            </w:pPr>
          </w:p>
          <w:p w14:paraId="38E99251" w14:textId="77777777" w:rsidR="00A92E85" w:rsidRPr="00200596" w:rsidRDefault="00A92E85" w:rsidP="00381E00">
            <w:pPr>
              <w:spacing w:line="240" w:lineRule="auto"/>
              <w:ind w:left="67"/>
              <w:rPr>
                <w:rFonts w:ascii="Arial" w:eastAsia="Times New Roman" w:hAnsi="Arial" w:cs="Arial"/>
                <w:b/>
                <w:iCs/>
                <w:color w:val="4472C4" w:themeColor="accent1"/>
                <w:lang w:eastAsia="fr-FR"/>
              </w:rPr>
            </w:pPr>
            <w:r w:rsidRPr="00200596">
              <w:rPr>
                <w:rFonts w:ascii="Arial" w:eastAsia="Times New Roman" w:hAnsi="Arial" w:cs="Arial"/>
                <w:b/>
                <w:iCs/>
                <w:color w:val="4472C4" w:themeColor="accent1"/>
                <w:lang w:eastAsia="fr-FR"/>
              </w:rPr>
              <w:t>2.3.2. Délais de livraison (à donner en jours ouvrés) : 9 points </w:t>
            </w:r>
          </w:p>
          <w:p w14:paraId="739F016B" w14:textId="77777777" w:rsidR="00A92E85" w:rsidRDefault="00A92E85" w:rsidP="00381E00">
            <w:pPr>
              <w:suppressAutoHyphens/>
              <w:spacing w:after="0" w:line="240" w:lineRule="auto"/>
              <w:rPr>
                <w:rFonts w:ascii="Arial" w:eastAsia="Calibri" w:hAnsi="Arial" w:cs="Arial"/>
                <w:color w:val="538135"/>
              </w:rPr>
            </w:pPr>
          </w:p>
          <w:p w14:paraId="36065777" w14:textId="77777777" w:rsidR="00A92E85" w:rsidRDefault="00A92E85" w:rsidP="00381E00">
            <w:pPr>
              <w:tabs>
                <w:tab w:val="center" w:pos="4819"/>
              </w:tabs>
              <w:suppressAutoHyphens/>
              <w:spacing w:after="0" w:line="240" w:lineRule="auto"/>
              <w:ind w:left="284" w:firstLine="488"/>
              <w:jc w:val="both"/>
              <w:rPr>
                <w:rFonts w:ascii="Arial" w:eastAsia="Times New Roman" w:hAnsi="Arial" w:cs="Arial"/>
                <w:b/>
                <w:iCs/>
                <w:lang w:eastAsia="fr-FR"/>
              </w:rPr>
            </w:pPr>
            <w:r>
              <w:rPr>
                <w:rFonts w:ascii="Arial" w:eastAsia="Times New Roman" w:hAnsi="Arial" w:cs="Arial"/>
                <w:b/>
                <w:iCs/>
                <w:lang w:eastAsia="fr-FR"/>
              </w:rPr>
              <w:t>Préciser notamment :</w:t>
            </w:r>
          </w:p>
          <w:p w14:paraId="2C5631CB" w14:textId="77777777" w:rsidR="00A92E85" w:rsidRPr="00861182" w:rsidRDefault="00A92E85" w:rsidP="00381E00">
            <w:pPr>
              <w:suppressAutoHyphens/>
              <w:spacing w:after="0" w:line="240" w:lineRule="auto"/>
              <w:rPr>
                <w:rFonts w:ascii="Arial" w:eastAsia="Calibri" w:hAnsi="Arial" w:cs="Arial"/>
                <w:color w:val="538135"/>
              </w:rPr>
            </w:pPr>
          </w:p>
          <w:p w14:paraId="01C1101E" w14:textId="77777777" w:rsidR="00A92E85" w:rsidRDefault="00A92E85" w:rsidP="00381E00">
            <w:pPr>
              <w:suppressAutoHyphens/>
              <w:spacing w:after="0" w:line="240" w:lineRule="auto"/>
              <w:rPr>
                <w:rFonts w:ascii="Arial" w:eastAsia="Calibri" w:hAnsi="Arial" w:cs="Arial"/>
              </w:rPr>
            </w:pPr>
            <w:r w:rsidRPr="004363B0">
              <w:rPr>
                <w:rFonts w:ascii="Arial" w:eastAsia="Calibri" w:hAnsi="Arial" w:cs="Arial"/>
              </w:rPr>
              <w:t>-</w:t>
            </w:r>
            <w:r>
              <w:rPr>
                <w:rFonts w:ascii="Arial" w:eastAsia="Calibri" w:hAnsi="Arial" w:cs="Arial"/>
              </w:rPr>
              <w:t xml:space="preserve"> les </w:t>
            </w:r>
            <w:r w:rsidRPr="004363B0">
              <w:rPr>
                <w:rFonts w:ascii="Arial" w:eastAsia="Calibri" w:hAnsi="Arial" w:cs="Arial"/>
              </w:rPr>
              <w:t xml:space="preserve">délais </w:t>
            </w:r>
            <w:r w:rsidRPr="00861182">
              <w:rPr>
                <w:rFonts w:ascii="Arial" w:eastAsia="Calibri" w:hAnsi="Arial" w:cs="Arial"/>
              </w:rPr>
              <w:t xml:space="preserve">habituels </w:t>
            </w:r>
            <w:r w:rsidRPr="004363B0">
              <w:rPr>
                <w:rFonts w:ascii="Arial" w:eastAsia="Calibri" w:hAnsi="Arial" w:cs="Arial"/>
              </w:rPr>
              <w:t>de livraison</w:t>
            </w:r>
            <w:r w:rsidRPr="004F4B1D">
              <w:rPr>
                <w:rFonts w:ascii="Arial" w:eastAsia="Calibri" w:hAnsi="Arial" w:cs="Arial"/>
              </w:rPr>
              <w:t xml:space="preserve"> </w:t>
            </w:r>
            <w:r w:rsidRPr="004363B0">
              <w:rPr>
                <w:rFonts w:ascii="Arial" w:eastAsia="Calibri" w:hAnsi="Arial" w:cs="Arial"/>
              </w:rPr>
              <w:t>après réception de la commande par le fournisseur</w:t>
            </w:r>
            <w:r>
              <w:rPr>
                <w:rFonts w:ascii="Arial" w:eastAsia="Calibri" w:hAnsi="Arial" w:cs="Arial"/>
              </w:rPr>
              <w:t xml:space="preserve">. </w:t>
            </w:r>
          </w:p>
          <w:p w14:paraId="6693FA6E" w14:textId="77777777" w:rsidR="00A92E85" w:rsidRPr="004363B0" w:rsidRDefault="00A92E85" w:rsidP="00381E00">
            <w:pPr>
              <w:suppressAutoHyphens/>
              <w:spacing w:after="0" w:line="240" w:lineRule="auto"/>
              <w:rPr>
                <w:rFonts w:ascii="Arial" w:eastAsia="Calibri" w:hAnsi="Arial" w:cs="Arial"/>
              </w:rPr>
            </w:pPr>
            <w:r>
              <w:rPr>
                <w:rFonts w:ascii="Arial" w:eastAsia="Calibri" w:hAnsi="Arial" w:cs="Arial"/>
              </w:rPr>
              <w:t>- les d</w:t>
            </w:r>
            <w:r w:rsidRPr="00861182">
              <w:rPr>
                <w:rFonts w:ascii="Arial" w:eastAsia="Calibri" w:hAnsi="Arial" w:cs="Arial"/>
              </w:rPr>
              <w:t>élais maximum de livraison</w:t>
            </w:r>
            <w:r>
              <w:rPr>
                <w:rFonts w:ascii="Arial" w:eastAsia="Calibri" w:hAnsi="Arial" w:cs="Arial"/>
              </w:rPr>
              <w:t xml:space="preserve">. </w:t>
            </w:r>
          </w:p>
          <w:p w14:paraId="55FB3C42" w14:textId="77777777" w:rsidR="00A92E85" w:rsidRDefault="00A92E85" w:rsidP="00381E00">
            <w:pPr>
              <w:suppressAutoHyphens/>
              <w:spacing w:after="0" w:line="240" w:lineRule="auto"/>
              <w:rPr>
                <w:rFonts w:ascii="Arial" w:eastAsia="Calibri" w:hAnsi="Arial" w:cs="Arial"/>
              </w:rPr>
            </w:pPr>
            <w:r w:rsidRPr="004363B0">
              <w:rPr>
                <w:rFonts w:ascii="Arial" w:eastAsia="Calibri" w:hAnsi="Arial" w:cs="Arial"/>
              </w:rPr>
              <w:t>-</w:t>
            </w:r>
            <w:r>
              <w:rPr>
                <w:rFonts w:ascii="Arial" w:eastAsia="Calibri" w:hAnsi="Arial" w:cs="Arial"/>
              </w:rPr>
              <w:t xml:space="preserve"> les </w:t>
            </w:r>
            <w:r w:rsidRPr="004363B0">
              <w:rPr>
                <w:rFonts w:ascii="Arial" w:eastAsia="Calibri" w:hAnsi="Arial" w:cs="Arial"/>
              </w:rPr>
              <w:t xml:space="preserve">délais </w:t>
            </w:r>
            <w:r w:rsidRPr="00861182">
              <w:rPr>
                <w:rFonts w:ascii="Arial" w:eastAsia="Calibri" w:hAnsi="Arial" w:cs="Arial"/>
              </w:rPr>
              <w:t xml:space="preserve">habituels </w:t>
            </w:r>
            <w:r w:rsidRPr="004363B0">
              <w:rPr>
                <w:rFonts w:ascii="Arial" w:eastAsia="Calibri" w:hAnsi="Arial" w:cs="Arial"/>
              </w:rPr>
              <w:t>de livraison après réception d’une commande urgente</w:t>
            </w:r>
            <w:r>
              <w:rPr>
                <w:rFonts w:ascii="Arial" w:eastAsia="Calibri" w:hAnsi="Arial" w:cs="Arial"/>
              </w:rPr>
              <w:t xml:space="preserve">. </w:t>
            </w:r>
          </w:p>
          <w:p w14:paraId="224388D8" w14:textId="77777777" w:rsidR="00A92E85" w:rsidRDefault="00A92E85" w:rsidP="00381E00">
            <w:pPr>
              <w:suppressAutoHyphens/>
              <w:spacing w:after="0" w:line="240" w:lineRule="auto"/>
              <w:rPr>
                <w:rFonts w:ascii="Arial" w:eastAsia="Calibri" w:hAnsi="Arial" w:cs="Arial"/>
              </w:rPr>
            </w:pPr>
            <w:r>
              <w:rPr>
                <w:rFonts w:ascii="Arial" w:eastAsia="Calibri" w:hAnsi="Arial" w:cs="Arial"/>
              </w:rPr>
              <w:t>- les d</w:t>
            </w:r>
            <w:r w:rsidRPr="00861182">
              <w:rPr>
                <w:rFonts w:ascii="Arial" w:eastAsia="Calibri" w:hAnsi="Arial" w:cs="Arial"/>
              </w:rPr>
              <w:t>élais maximum de livraison</w:t>
            </w:r>
            <w:r>
              <w:rPr>
                <w:rFonts w:ascii="Arial" w:eastAsia="Calibri" w:hAnsi="Arial" w:cs="Arial"/>
              </w:rPr>
              <w:t xml:space="preserve">. </w:t>
            </w:r>
          </w:p>
          <w:p w14:paraId="13E58A48" w14:textId="6B39F716" w:rsidR="00A92E85" w:rsidRDefault="00A92E85" w:rsidP="00381E00">
            <w:pPr>
              <w:suppressAutoHyphens/>
              <w:spacing w:after="0" w:line="240" w:lineRule="auto"/>
              <w:rPr>
                <w:rFonts w:ascii="Arial" w:eastAsia="Calibri" w:hAnsi="Arial" w:cs="Arial"/>
              </w:rPr>
            </w:pPr>
            <w:r>
              <w:rPr>
                <w:rFonts w:ascii="Arial" w:eastAsia="Calibri" w:hAnsi="Arial" w:cs="Arial"/>
              </w:rPr>
              <w:t xml:space="preserve">- les </w:t>
            </w:r>
            <w:r w:rsidRPr="004363B0">
              <w:rPr>
                <w:rFonts w:ascii="Arial" w:eastAsia="Calibri" w:hAnsi="Arial" w:cs="Arial"/>
              </w:rPr>
              <w:t xml:space="preserve">délais </w:t>
            </w:r>
            <w:r w:rsidRPr="00861182">
              <w:rPr>
                <w:rFonts w:ascii="Arial" w:eastAsia="Calibri" w:hAnsi="Arial" w:cs="Arial"/>
              </w:rPr>
              <w:t xml:space="preserve">habituels </w:t>
            </w:r>
            <w:r w:rsidRPr="004363B0">
              <w:rPr>
                <w:rFonts w:ascii="Arial" w:eastAsia="Calibri" w:hAnsi="Arial" w:cs="Arial"/>
              </w:rPr>
              <w:t xml:space="preserve">de livraison après réception d’une commande </w:t>
            </w:r>
            <w:r>
              <w:rPr>
                <w:rFonts w:ascii="Arial" w:eastAsia="Calibri" w:hAnsi="Arial" w:cs="Arial"/>
              </w:rPr>
              <w:t xml:space="preserve">de DVD </w:t>
            </w:r>
          </w:p>
          <w:p w14:paraId="67F6AE64" w14:textId="77777777" w:rsidR="00A92E85" w:rsidRDefault="00A92E85" w:rsidP="00381E00">
            <w:pPr>
              <w:suppressAutoHyphens/>
              <w:spacing w:after="0" w:line="240" w:lineRule="auto"/>
              <w:rPr>
                <w:rFonts w:ascii="Arial" w:eastAsia="Calibri" w:hAnsi="Arial" w:cs="Arial"/>
              </w:rPr>
            </w:pPr>
            <w:r>
              <w:rPr>
                <w:rFonts w:ascii="Arial" w:eastAsia="Calibri" w:hAnsi="Arial" w:cs="Arial"/>
              </w:rPr>
              <w:t>- les</w:t>
            </w:r>
            <w:r w:rsidRPr="00861182">
              <w:rPr>
                <w:rFonts w:ascii="Arial" w:eastAsia="Calibri" w:hAnsi="Arial" w:cs="Arial"/>
              </w:rPr>
              <w:t xml:space="preserve"> </w:t>
            </w:r>
            <w:r>
              <w:rPr>
                <w:rFonts w:ascii="Arial" w:eastAsia="Calibri" w:hAnsi="Arial" w:cs="Arial"/>
              </w:rPr>
              <w:t>d</w:t>
            </w:r>
            <w:r w:rsidRPr="00861182">
              <w:rPr>
                <w:rFonts w:ascii="Arial" w:eastAsia="Calibri" w:hAnsi="Arial" w:cs="Arial"/>
              </w:rPr>
              <w:t>élais maximum de livraison</w:t>
            </w:r>
            <w:r>
              <w:rPr>
                <w:rFonts w:ascii="Arial" w:eastAsia="Calibri" w:hAnsi="Arial" w:cs="Arial"/>
              </w:rPr>
              <w:t xml:space="preserve">. </w:t>
            </w:r>
          </w:p>
          <w:p w14:paraId="7D8D220B" w14:textId="77777777" w:rsidR="00A92E85" w:rsidRPr="00861182" w:rsidRDefault="00A92E85" w:rsidP="00381E00">
            <w:pPr>
              <w:tabs>
                <w:tab w:val="center" w:pos="4819"/>
              </w:tabs>
              <w:suppressAutoHyphens/>
              <w:spacing w:before="120" w:after="120" w:line="240" w:lineRule="auto"/>
              <w:jc w:val="both"/>
              <w:rPr>
                <w:rFonts w:ascii="Arial" w:eastAsia="Times New Roman" w:hAnsi="Arial" w:cs="Arial"/>
                <w:b/>
                <w:iCs/>
                <w:color w:val="4F81BD"/>
                <w:lang w:eastAsia="fr-FR"/>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1619309E" w14:textId="77777777" w:rsidTr="00381E00">
              <w:tc>
                <w:tcPr>
                  <w:tcW w:w="9701" w:type="dxa"/>
                </w:tcPr>
                <w:p w14:paraId="2A5FF988"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3EF4A1DC" w14:textId="29C90985" w:rsidR="00A92E85" w:rsidRDefault="00A92E85" w:rsidP="00381E00">
                  <w:pPr>
                    <w:tabs>
                      <w:tab w:val="center" w:pos="4819"/>
                    </w:tabs>
                    <w:suppressAutoHyphens/>
                    <w:spacing w:before="120" w:after="120"/>
                    <w:jc w:val="both"/>
                    <w:rPr>
                      <w:rFonts w:ascii="Arial" w:eastAsia="Times New Roman" w:hAnsi="Arial" w:cs="Arial"/>
                      <w:lang w:eastAsia="zh-CN"/>
                    </w:rPr>
                  </w:pPr>
                </w:p>
                <w:p w14:paraId="207EF6FB" w14:textId="41D5AF7C" w:rsidR="00890BA7" w:rsidRDefault="00890BA7" w:rsidP="00381E00">
                  <w:pPr>
                    <w:tabs>
                      <w:tab w:val="center" w:pos="4819"/>
                    </w:tabs>
                    <w:suppressAutoHyphens/>
                    <w:spacing w:before="120" w:after="120"/>
                    <w:jc w:val="both"/>
                    <w:rPr>
                      <w:rFonts w:ascii="Arial" w:eastAsia="Times New Roman" w:hAnsi="Arial" w:cs="Arial"/>
                      <w:lang w:eastAsia="zh-CN"/>
                    </w:rPr>
                  </w:pPr>
                </w:p>
                <w:p w14:paraId="3DB9F9A5" w14:textId="22AB015D" w:rsidR="00890BA7" w:rsidRDefault="00890BA7" w:rsidP="00381E00">
                  <w:pPr>
                    <w:tabs>
                      <w:tab w:val="center" w:pos="4819"/>
                    </w:tabs>
                    <w:suppressAutoHyphens/>
                    <w:spacing w:before="120" w:after="120"/>
                    <w:jc w:val="both"/>
                    <w:rPr>
                      <w:rFonts w:ascii="Arial" w:eastAsia="Times New Roman" w:hAnsi="Arial" w:cs="Arial"/>
                      <w:lang w:eastAsia="zh-CN"/>
                    </w:rPr>
                  </w:pPr>
                </w:p>
                <w:p w14:paraId="15601F22" w14:textId="239726BB" w:rsidR="00890BA7" w:rsidRDefault="00890BA7" w:rsidP="00381E00">
                  <w:pPr>
                    <w:tabs>
                      <w:tab w:val="center" w:pos="4819"/>
                    </w:tabs>
                    <w:suppressAutoHyphens/>
                    <w:spacing w:before="120" w:after="120"/>
                    <w:jc w:val="both"/>
                    <w:rPr>
                      <w:rFonts w:ascii="Arial" w:eastAsia="Times New Roman" w:hAnsi="Arial" w:cs="Arial"/>
                      <w:lang w:eastAsia="zh-CN"/>
                    </w:rPr>
                  </w:pPr>
                </w:p>
                <w:p w14:paraId="78B5A36E" w14:textId="6B4BA872" w:rsidR="00890BA7" w:rsidRDefault="00890BA7" w:rsidP="00381E00">
                  <w:pPr>
                    <w:tabs>
                      <w:tab w:val="center" w:pos="4819"/>
                    </w:tabs>
                    <w:suppressAutoHyphens/>
                    <w:spacing w:before="120" w:after="120"/>
                    <w:jc w:val="both"/>
                    <w:rPr>
                      <w:rFonts w:ascii="Arial" w:eastAsia="Times New Roman" w:hAnsi="Arial" w:cs="Arial"/>
                      <w:lang w:eastAsia="zh-CN"/>
                    </w:rPr>
                  </w:pPr>
                </w:p>
                <w:p w14:paraId="508A166C" w14:textId="5C8B148F" w:rsidR="00890BA7" w:rsidRDefault="00890BA7" w:rsidP="00381E00">
                  <w:pPr>
                    <w:tabs>
                      <w:tab w:val="center" w:pos="4819"/>
                    </w:tabs>
                    <w:suppressAutoHyphens/>
                    <w:spacing w:before="120" w:after="120"/>
                    <w:jc w:val="both"/>
                    <w:rPr>
                      <w:rFonts w:ascii="Arial" w:eastAsia="Times New Roman" w:hAnsi="Arial" w:cs="Arial"/>
                      <w:lang w:eastAsia="zh-CN"/>
                    </w:rPr>
                  </w:pPr>
                </w:p>
                <w:p w14:paraId="5EA09E4B" w14:textId="52E5961C" w:rsidR="00890BA7" w:rsidRDefault="00890BA7" w:rsidP="00381E00">
                  <w:pPr>
                    <w:tabs>
                      <w:tab w:val="center" w:pos="4819"/>
                    </w:tabs>
                    <w:suppressAutoHyphens/>
                    <w:spacing w:before="120" w:after="120"/>
                    <w:jc w:val="both"/>
                    <w:rPr>
                      <w:rFonts w:ascii="Arial" w:eastAsia="Times New Roman" w:hAnsi="Arial" w:cs="Arial"/>
                      <w:lang w:eastAsia="zh-CN"/>
                    </w:rPr>
                  </w:pPr>
                </w:p>
                <w:p w14:paraId="4CBC9B78" w14:textId="77777777" w:rsidR="00890BA7" w:rsidRDefault="00890BA7" w:rsidP="00381E00">
                  <w:pPr>
                    <w:tabs>
                      <w:tab w:val="center" w:pos="4819"/>
                    </w:tabs>
                    <w:suppressAutoHyphens/>
                    <w:spacing w:before="120" w:after="120"/>
                    <w:jc w:val="both"/>
                    <w:rPr>
                      <w:rFonts w:ascii="Arial" w:eastAsia="Times New Roman" w:hAnsi="Arial" w:cs="Arial"/>
                      <w:lang w:eastAsia="zh-CN"/>
                    </w:rPr>
                  </w:pPr>
                </w:p>
                <w:p w14:paraId="49F24B64"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F430654"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956BDE5"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0FC0044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5471355E"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5F6ACC3A" w14:textId="77777777" w:rsidR="00A92E85" w:rsidRPr="00861182" w:rsidRDefault="00A92E85" w:rsidP="00381E00">
            <w:pPr>
              <w:tabs>
                <w:tab w:val="center" w:pos="4819"/>
              </w:tabs>
              <w:suppressAutoHyphens/>
              <w:spacing w:before="120" w:after="120" w:line="240" w:lineRule="auto"/>
              <w:jc w:val="both"/>
              <w:rPr>
                <w:rFonts w:ascii="Arial" w:eastAsia="Times New Roman" w:hAnsi="Arial" w:cs="Arial"/>
                <w:lang w:eastAsia="zh-CN"/>
              </w:rPr>
            </w:pPr>
          </w:p>
        </w:tc>
      </w:tr>
      <w:tr w:rsidR="00A92E85" w:rsidRPr="00CB30E6" w14:paraId="7DA369BB" w14:textId="77777777" w:rsidTr="00381E00">
        <w:tc>
          <w:tcPr>
            <w:tcW w:w="9365" w:type="dxa"/>
          </w:tcPr>
          <w:p w14:paraId="1EFA4788" w14:textId="77777777" w:rsidR="00A92E85" w:rsidRDefault="00A92E85" w:rsidP="00381E00">
            <w:pPr>
              <w:suppressAutoHyphens/>
              <w:spacing w:before="120" w:after="120" w:line="240" w:lineRule="auto"/>
              <w:jc w:val="both"/>
              <w:rPr>
                <w:rFonts w:ascii="Arial" w:eastAsia="Times New Roman" w:hAnsi="Arial" w:cs="Arial"/>
                <w:b/>
                <w:bCs/>
                <w:color w:val="FF0000"/>
                <w:lang w:eastAsia="zh-CN"/>
              </w:rPr>
            </w:pPr>
          </w:p>
          <w:p w14:paraId="4F12227B" w14:textId="10179F57" w:rsidR="00A92E85" w:rsidRPr="00AB2C38" w:rsidRDefault="00A92E85" w:rsidP="00A92E85">
            <w:pPr>
              <w:rPr>
                <w:rFonts w:ascii="Calibri" w:eastAsia="Calibri" w:hAnsi="Calibri" w:cs="Times New Roman"/>
              </w:rPr>
            </w:pPr>
            <w:r>
              <w:rPr>
                <w:rFonts w:ascii="Arial" w:eastAsia="Times New Roman" w:hAnsi="Arial" w:cs="Arial"/>
                <w:b/>
                <w:bCs/>
                <w:color w:val="FF0000"/>
                <w:lang w:eastAsia="zh-CN"/>
              </w:rPr>
              <w:t>Spécifi</w:t>
            </w:r>
            <w:r w:rsidR="00016613">
              <w:rPr>
                <w:rFonts w:ascii="Arial" w:eastAsia="Times New Roman" w:hAnsi="Arial" w:cs="Arial"/>
                <w:b/>
                <w:bCs/>
                <w:color w:val="FF0000"/>
                <w:lang w:eastAsia="zh-CN"/>
              </w:rPr>
              <w:t>quement pour le</w:t>
            </w:r>
            <w:r>
              <w:rPr>
                <w:rFonts w:ascii="Arial" w:eastAsia="Times New Roman" w:hAnsi="Arial" w:cs="Arial"/>
                <w:b/>
                <w:bCs/>
                <w:color w:val="FF0000"/>
                <w:lang w:eastAsia="zh-CN"/>
              </w:rPr>
              <w:t xml:space="preserve"> lot 4 (DVD) : </w:t>
            </w:r>
            <w:r w:rsidR="00AB2C38">
              <w:rPr>
                <w:rFonts w:ascii="Arial" w:eastAsia="Times New Roman" w:hAnsi="Arial" w:cs="Arial"/>
                <w:b/>
                <w:bCs/>
                <w:color w:val="FF0000"/>
                <w:lang w:eastAsia="zh-CN"/>
              </w:rPr>
              <w:t>plus-value de l’offre (</w:t>
            </w:r>
            <w:r>
              <w:rPr>
                <w:rFonts w:ascii="Arial" w:eastAsia="Times New Roman" w:hAnsi="Arial" w:cs="Arial"/>
                <w:b/>
                <w:bCs/>
                <w:color w:val="FF0000"/>
                <w:lang w:eastAsia="zh-CN"/>
              </w:rPr>
              <w:t>bonus 10 points</w:t>
            </w:r>
            <w:r w:rsidR="00AB2C38">
              <w:rPr>
                <w:rFonts w:ascii="Arial" w:eastAsia="Times New Roman" w:hAnsi="Arial" w:cs="Arial"/>
                <w:b/>
                <w:bCs/>
                <w:color w:val="FF0000"/>
                <w:lang w:eastAsia="zh-CN"/>
              </w:rPr>
              <w:t>)</w:t>
            </w:r>
            <w:r>
              <w:rPr>
                <w:rFonts w:ascii="Arial" w:eastAsia="Times New Roman" w:hAnsi="Arial" w:cs="Arial"/>
                <w:b/>
                <w:bCs/>
                <w:color w:val="FF0000"/>
                <w:lang w:eastAsia="zh-CN"/>
              </w:rPr>
              <w:t xml:space="preserve"> </w:t>
            </w:r>
            <w:r w:rsidRPr="00D1087A">
              <w:rPr>
                <w:rFonts w:ascii="Arial" w:eastAsia="Times New Roman" w:hAnsi="Arial" w:cs="Arial"/>
                <w:b/>
                <w:bCs/>
                <w:color w:val="FF0000"/>
                <w:lang w:eastAsia="zh-CN"/>
              </w:rPr>
              <w:t xml:space="preserve">:  </w:t>
            </w:r>
            <w:r w:rsidRPr="00AB2C38">
              <w:rPr>
                <w:rFonts w:ascii="Arial" w:eastAsia="Times New Roman" w:hAnsi="Arial" w:cs="Arial"/>
                <w:b/>
                <w:bCs/>
                <w:lang w:eastAsia="zh-CN"/>
              </w:rPr>
              <w:t>o</w:t>
            </w:r>
            <w:r w:rsidRPr="00AB2C38">
              <w:rPr>
                <w:rFonts w:ascii="Arial" w:eastAsia="Calibri" w:hAnsi="Arial" w:cs="Arial"/>
                <w:b/>
                <w:bCs/>
              </w:rPr>
              <w:t xml:space="preserve">util de communication mis à disposition (mini-site en fonction des acquisitions, </w:t>
            </w:r>
            <w:r w:rsidR="00C56A6B" w:rsidRPr="00AB2C38">
              <w:rPr>
                <w:rFonts w:ascii="Arial" w:eastAsia="Calibri" w:hAnsi="Arial" w:cs="Arial"/>
                <w:b/>
                <w:bCs/>
              </w:rPr>
              <w:t>.</w:t>
            </w:r>
            <w:r w:rsidRPr="00AB2C38">
              <w:rPr>
                <w:rFonts w:ascii="Arial" w:eastAsia="Calibri" w:hAnsi="Arial" w:cs="Arial"/>
                <w:b/>
                <w:bCs/>
              </w:rPr>
              <w:t>..) modalité de conseils personnalisés, prêt d’exposition, …</w:t>
            </w:r>
            <w:r w:rsidRPr="00AB2C38">
              <w:rPr>
                <w:rFonts w:ascii="Calibri" w:eastAsia="Calibri" w:hAnsi="Calibri" w:cs="Times New Roman"/>
              </w:rPr>
              <w:t xml:space="preserve"> </w:t>
            </w:r>
          </w:p>
          <w:p w14:paraId="719ECCB1" w14:textId="77777777" w:rsidR="00A92E85" w:rsidRDefault="00A92E85" w:rsidP="00381E00">
            <w:pPr>
              <w:suppressAutoHyphens/>
              <w:spacing w:before="120" w:after="120" w:line="240" w:lineRule="auto"/>
              <w:jc w:val="both"/>
              <w:rPr>
                <w:rFonts w:ascii="Arial" w:hAnsi="Arial" w:cs="Arial"/>
                <w:color w:val="FF0000"/>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895"/>
            </w:tblGrid>
            <w:tr w:rsidR="00A92E85" w14:paraId="5A46AA38" w14:textId="77777777" w:rsidTr="00381E00">
              <w:tc>
                <w:tcPr>
                  <w:tcW w:w="9701" w:type="dxa"/>
                </w:tcPr>
                <w:p w14:paraId="741FA02E"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C50FB9E"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49D1E6CA"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148FC01B"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69C994C9"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755DE012"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p w14:paraId="2D6A18D0" w14:textId="77777777" w:rsidR="00A92E85" w:rsidRDefault="00A92E85" w:rsidP="00381E00">
                  <w:pPr>
                    <w:tabs>
                      <w:tab w:val="center" w:pos="4819"/>
                    </w:tabs>
                    <w:suppressAutoHyphens/>
                    <w:spacing w:before="120" w:after="120"/>
                    <w:jc w:val="both"/>
                    <w:rPr>
                      <w:rFonts w:ascii="Arial" w:eastAsia="Times New Roman" w:hAnsi="Arial" w:cs="Arial"/>
                      <w:lang w:eastAsia="zh-CN"/>
                    </w:rPr>
                  </w:pPr>
                </w:p>
              </w:tc>
            </w:tr>
          </w:tbl>
          <w:p w14:paraId="63FD0B32" w14:textId="77777777" w:rsidR="00A92E85" w:rsidRDefault="00A92E85" w:rsidP="00381E00">
            <w:pPr>
              <w:tabs>
                <w:tab w:val="center" w:pos="4819"/>
              </w:tabs>
              <w:suppressAutoHyphens/>
              <w:spacing w:before="120" w:after="120" w:line="240" w:lineRule="auto"/>
              <w:jc w:val="both"/>
              <w:rPr>
                <w:rFonts w:ascii="Arial" w:eastAsia="Times New Roman" w:hAnsi="Arial" w:cs="Arial"/>
                <w:b/>
                <w:bCs/>
                <w:lang w:eastAsia="zh-CN"/>
              </w:rPr>
            </w:pPr>
          </w:p>
        </w:tc>
      </w:tr>
    </w:tbl>
    <w:p w14:paraId="5DD40605" w14:textId="77777777" w:rsidR="004B26EB" w:rsidRDefault="004B26EB" w:rsidP="004B26EB"/>
    <w:p w14:paraId="594BDFE6" w14:textId="6825142F" w:rsidR="00D60967" w:rsidRDefault="00D60967"/>
    <w:p w14:paraId="71843FB0" w14:textId="798C435D" w:rsidR="00DC4946" w:rsidRDefault="00DC4946"/>
    <w:p w14:paraId="15012D84" w14:textId="693BD5A0" w:rsidR="00DC4946" w:rsidRDefault="00DC4946"/>
    <w:p w14:paraId="377F4F90" w14:textId="2A1C2B7E" w:rsidR="00DC4946" w:rsidRDefault="00DC4946"/>
    <w:p w14:paraId="15BD54FF" w14:textId="1B727469" w:rsidR="00DC4946" w:rsidRDefault="00DC4946"/>
    <w:p w14:paraId="10E89559" w14:textId="45B62976" w:rsidR="00DC4946" w:rsidRDefault="00DC4946"/>
    <w:p w14:paraId="78615B32" w14:textId="49F48A5E" w:rsidR="00DC4946" w:rsidRDefault="00DC4946"/>
    <w:p w14:paraId="456D2611" w14:textId="075A45ED" w:rsidR="00DC4946" w:rsidRDefault="00DC4946"/>
    <w:p w14:paraId="2D395038" w14:textId="0AC733E3" w:rsidR="00DC4946" w:rsidRDefault="00DC4946"/>
    <w:p w14:paraId="171E4024" w14:textId="7E8F7326" w:rsidR="00DC4946" w:rsidRDefault="00DC4946"/>
    <w:p w14:paraId="60418358" w14:textId="4C58C1A0" w:rsidR="00DC4946" w:rsidRDefault="00DC4946"/>
    <w:p w14:paraId="0408FE3B" w14:textId="680DCE82" w:rsidR="00DC4946" w:rsidRDefault="00DC4946"/>
    <w:p w14:paraId="74B85074" w14:textId="5DF35C50" w:rsidR="00DC4946" w:rsidRDefault="00DC4946"/>
    <w:p w14:paraId="5C2951BC" w14:textId="38318FFC" w:rsidR="00DC4946" w:rsidRDefault="00DC4946"/>
    <w:p w14:paraId="5D8F29C7" w14:textId="58C35B70" w:rsidR="00DC4946" w:rsidRDefault="00AB2C38" w:rsidP="00AB2C38">
      <w:pPr>
        <w:suppressAutoHyphens/>
        <w:spacing w:before="120" w:after="120" w:line="480" w:lineRule="auto"/>
        <w:jc w:val="center"/>
      </w:pPr>
      <w:r>
        <w:rPr>
          <w:rFonts w:ascii="Arial" w:eastAsia="Times New Roman" w:hAnsi="Arial" w:cs="Arial"/>
          <w:b/>
          <w:bCs/>
          <w:lang w:eastAsia="zh-CN"/>
        </w:rPr>
        <w:lastRenderedPageBreak/>
        <w:t xml:space="preserve">ANNEXES EVENTUELLES A L’OFFRE TECHNIQUE - </w:t>
      </w:r>
      <w:r w:rsidR="00DC4946">
        <w:rPr>
          <w:rFonts w:ascii="Arial" w:eastAsia="Times New Roman" w:hAnsi="Arial" w:cs="Arial"/>
          <w:b/>
          <w:bCs/>
          <w:lang w:eastAsia="zh-CN"/>
        </w:rPr>
        <w:t xml:space="preserve"> LOT 4</w:t>
      </w:r>
    </w:p>
    <w:sectPr w:rsidR="00DC4946">
      <w:footerReference w:type="default" r:id="rId7"/>
      <w:pgSz w:w="11906" w:h="16838"/>
      <w:pgMar w:top="1134" w:right="1472" w:bottom="1134"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E2D82" w14:textId="77777777" w:rsidR="00EB7E68" w:rsidRDefault="00EB7E68">
      <w:pPr>
        <w:spacing w:after="0" w:line="240" w:lineRule="auto"/>
      </w:pPr>
      <w:r>
        <w:separator/>
      </w:r>
    </w:p>
  </w:endnote>
  <w:endnote w:type="continuationSeparator" w:id="0">
    <w:p w14:paraId="5000AEBF" w14:textId="77777777" w:rsidR="00EB7E68" w:rsidRDefault="00EB7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DFB6" w14:textId="12FCB801" w:rsidR="00D15BED" w:rsidRDefault="00200596">
    <w:pPr>
      <w:pStyle w:val="Pieddepage"/>
      <w:rPr>
        <w:rFonts w:ascii="Calibri" w:hAnsi="Calibri" w:cs="Calibri"/>
        <w:b/>
        <w:color w:val="808080"/>
        <w:sz w:val="16"/>
        <w:szCs w:val="16"/>
      </w:rPr>
    </w:pPr>
    <w:r>
      <w:rPr>
        <w:rFonts w:ascii="Calibri" w:hAnsi="Calibri" w:cs="Calibri"/>
        <w:b/>
        <w:color w:val="808080"/>
        <w:sz w:val="16"/>
        <w:szCs w:val="16"/>
      </w:rPr>
      <w:t xml:space="preserve">Annexe 2 - </w:t>
    </w:r>
    <w:r w:rsidR="007244A5">
      <w:rPr>
        <w:rFonts w:ascii="Calibri" w:hAnsi="Calibri" w:cs="Calibri"/>
        <w:b/>
        <w:color w:val="808080"/>
        <w:sz w:val="16"/>
        <w:szCs w:val="16"/>
      </w:rPr>
      <w:t>CCATP - Marché n°2025-12 «</w:t>
    </w:r>
    <w:r w:rsidR="007244A5">
      <w:rPr>
        <w:rFonts w:ascii="Calibri" w:hAnsi="Calibri" w:cs="Calibri"/>
        <w:b/>
        <w:bCs/>
        <w:color w:val="808080"/>
        <w:sz w:val="16"/>
        <w:szCs w:val="16"/>
        <w:lang w:eastAsia="ar-SA"/>
      </w:rPr>
      <w:t xml:space="preserve"> ACQUISITION D’OUVRAGES ET DE VIDÉO POUR L’ÉNAP</w:t>
    </w:r>
    <w:r w:rsidR="007244A5">
      <w:rPr>
        <w:rFonts w:ascii="Calibri" w:hAnsi="Calibri" w:cs="Calibri"/>
        <w:b/>
        <w:color w:val="808080"/>
        <w:sz w:val="16"/>
        <w:szCs w:val="16"/>
      </w:rPr>
      <w:t xml:space="preserve"> »</w:t>
    </w:r>
    <w:r w:rsidR="007244A5">
      <w:rPr>
        <w:rFonts w:ascii="Calibri" w:hAnsi="Calibri" w:cs="Calibri"/>
        <w:b/>
        <w:color w:val="808080"/>
        <w:sz w:val="16"/>
        <w:szCs w:val="16"/>
      </w:rPr>
      <w:tab/>
      <w:t xml:space="preserve">Page </w:t>
    </w:r>
    <w:r w:rsidR="007244A5">
      <w:rPr>
        <w:rFonts w:ascii="Calibri" w:hAnsi="Calibri" w:cs="Calibri"/>
        <w:b/>
        <w:bCs/>
        <w:color w:val="808080"/>
        <w:sz w:val="16"/>
        <w:szCs w:val="16"/>
      </w:rPr>
      <w:fldChar w:fldCharType="begin"/>
    </w:r>
    <w:r w:rsidR="007244A5">
      <w:rPr>
        <w:rFonts w:ascii="Calibri" w:hAnsi="Calibri" w:cs="Calibri"/>
        <w:b/>
        <w:bCs/>
        <w:color w:val="808080"/>
        <w:sz w:val="16"/>
        <w:szCs w:val="16"/>
      </w:rPr>
      <w:instrText xml:space="preserve"> PAGE </w:instrText>
    </w:r>
    <w:r w:rsidR="007244A5">
      <w:rPr>
        <w:rFonts w:ascii="Calibri" w:hAnsi="Calibri" w:cs="Calibri"/>
        <w:b/>
        <w:bCs/>
        <w:color w:val="808080"/>
        <w:sz w:val="16"/>
        <w:szCs w:val="16"/>
      </w:rPr>
      <w:fldChar w:fldCharType="separate"/>
    </w:r>
    <w:r w:rsidR="007244A5">
      <w:rPr>
        <w:rFonts w:ascii="Calibri" w:hAnsi="Calibri" w:cs="Calibri"/>
        <w:b/>
        <w:bCs/>
        <w:color w:val="808080"/>
        <w:sz w:val="16"/>
        <w:szCs w:val="16"/>
      </w:rPr>
      <w:t>11</w:t>
    </w:r>
    <w:r w:rsidR="007244A5">
      <w:rPr>
        <w:rFonts w:ascii="Calibri" w:hAnsi="Calibri" w:cs="Calibri"/>
        <w:b/>
        <w:bCs/>
        <w:color w:val="808080"/>
        <w:sz w:val="16"/>
        <w:szCs w:val="16"/>
      </w:rPr>
      <w:fldChar w:fldCharType="end"/>
    </w:r>
    <w:r w:rsidR="007244A5">
      <w:rPr>
        <w:rFonts w:ascii="Calibri" w:hAnsi="Calibri" w:cs="Calibri"/>
        <w:b/>
        <w:color w:val="808080"/>
        <w:sz w:val="16"/>
        <w:szCs w:val="16"/>
      </w:rPr>
      <w:t xml:space="preserve"> sur </w:t>
    </w:r>
    <w:r w:rsidR="007244A5">
      <w:rPr>
        <w:rFonts w:ascii="Calibri" w:hAnsi="Calibri" w:cs="Calibri"/>
        <w:b/>
        <w:bCs/>
        <w:color w:val="808080"/>
        <w:sz w:val="16"/>
        <w:szCs w:val="16"/>
      </w:rPr>
      <w:fldChar w:fldCharType="begin"/>
    </w:r>
    <w:r w:rsidR="007244A5">
      <w:rPr>
        <w:rFonts w:ascii="Calibri" w:hAnsi="Calibri" w:cs="Calibri"/>
        <w:b/>
        <w:bCs/>
        <w:color w:val="808080"/>
        <w:sz w:val="16"/>
        <w:szCs w:val="16"/>
      </w:rPr>
      <w:instrText xml:space="preserve"> NUMPAGES \* ARABIC </w:instrText>
    </w:r>
    <w:r w:rsidR="007244A5">
      <w:rPr>
        <w:rFonts w:ascii="Calibri" w:hAnsi="Calibri" w:cs="Calibri"/>
        <w:b/>
        <w:bCs/>
        <w:color w:val="808080"/>
        <w:sz w:val="16"/>
        <w:szCs w:val="16"/>
      </w:rPr>
      <w:fldChar w:fldCharType="separate"/>
    </w:r>
    <w:r w:rsidR="007244A5">
      <w:rPr>
        <w:rFonts w:ascii="Calibri" w:hAnsi="Calibri" w:cs="Calibri"/>
        <w:b/>
        <w:bCs/>
        <w:color w:val="808080"/>
        <w:sz w:val="16"/>
        <w:szCs w:val="16"/>
      </w:rPr>
      <w:t>11</w:t>
    </w:r>
    <w:r w:rsidR="007244A5">
      <w:rPr>
        <w:rFonts w:ascii="Calibri" w:hAnsi="Calibri" w:cs="Calibri"/>
        <w:b/>
        <w:bCs/>
        <w:color w:val="808080"/>
        <w:sz w:val="16"/>
        <w:szCs w:val="16"/>
      </w:rPr>
      <w:fldChar w:fldCharType="end"/>
    </w:r>
  </w:p>
  <w:p w14:paraId="254E0031" w14:textId="77777777" w:rsidR="00D15BED" w:rsidRDefault="007244A5">
    <w:pPr>
      <w:tabs>
        <w:tab w:val="left" w:pos="4019"/>
      </w:tabs>
    </w:pPr>
    <w:r>
      <w:rPr>
        <w:rFonts w:ascii="Calibri" w:hAnsi="Calibri" w:cs="Calibri"/>
        <w:b/>
        <w:color w:val="808080"/>
        <w:sz w:val="16"/>
        <w:szCs w:val="16"/>
      </w:rPr>
      <w:tab/>
    </w:r>
    <w:r>
      <w:rPr>
        <w:rFonts w:ascii="Calibri" w:hAnsi="Calibri" w:cs="Calibri"/>
        <w:b/>
        <w:color w:val="808080"/>
        <w:sz w:val="16"/>
        <w:szCs w:val="16"/>
      </w:rPr>
      <w:tab/>
    </w:r>
    <w:r>
      <w:rPr>
        <w:rFonts w:ascii="Calibri" w:hAnsi="Calibri" w:cs="Calibri"/>
        <w:b/>
        <w:color w:val="808080"/>
        <w:sz w:val="16"/>
        <w:szCs w:val="16"/>
      </w:rPr>
      <w:tab/>
    </w:r>
    <w:r>
      <w:rPr>
        <w:rFonts w:ascii="Calibri" w:hAnsi="Calibri" w:cs="Calibri"/>
        <w:b/>
        <w:color w:val="808080"/>
        <w:sz w:val="16"/>
        <w:szCs w:val="16"/>
      </w:rPr>
      <w:tab/>
    </w:r>
    <w:r>
      <w:rPr>
        <w:rFonts w:ascii="Calibri" w:hAnsi="Calibri" w:cs="Calibri"/>
        <w:b/>
        <w:color w:val="808080"/>
        <w:sz w:val="16"/>
        <w:szCs w:val="16"/>
      </w:rPr>
      <w:tab/>
    </w:r>
  </w:p>
  <w:p w14:paraId="3C6A1EAF" w14:textId="77777777" w:rsidR="00D15BED" w:rsidRDefault="007244A5">
    <w:pPr>
      <w:pStyle w:val="Pieddepage"/>
      <w:tabs>
        <w:tab w:val="clear" w:pos="9072"/>
        <w:tab w:val="right" w:pos="9214"/>
      </w:tabs>
      <w:ind w:left="8789"/>
    </w:pPr>
    <w:r>
      <w:rPr>
        <w:rFonts w:eastAsia="AvantGarde"/>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47E79" w14:textId="77777777" w:rsidR="00EB7E68" w:rsidRDefault="00EB7E68">
      <w:pPr>
        <w:spacing w:after="0" w:line="240" w:lineRule="auto"/>
      </w:pPr>
      <w:r>
        <w:separator/>
      </w:r>
    </w:p>
  </w:footnote>
  <w:footnote w:type="continuationSeparator" w:id="0">
    <w:p w14:paraId="4CB9FB17" w14:textId="77777777" w:rsidR="00EB7E68" w:rsidRDefault="00EB7E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C77FB"/>
    <w:multiLevelType w:val="multilevel"/>
    <w:tmpl w:val="3B1E7468"/>
    <w:lvl w:ilvl="0">
      <w:start w:val="1"/>
      <w:numFmt w:val="decimal"/>
      <w:lvlText w:val="%1."/>
      <w:lvlJc w:val="left"/>
      <w:pPr>
        <w:ind w:left="360" w:hanging="360"/>
      </w:pPr>
      <w:rPr>
        <w:rFonts w:asciiTheme="minorHAnsi" w:eastAsia="Calibri" w:hAnsiTheme="minorHAnsi" w:cstheme="minorBidi" w:hint="default"/>
        <w:b/>
        <w:color w:val="4472C4" w:themeColor="accent1"/>
      </w:rPr>
    </w:lvl>
    <w:lvl w:ilvl="1">
      <w:start w:val="1"/>
      <w:numFmt w:val="decimal"/>
      <w:lvlText w:val="%1.%2."/>
      <w:lvlJc w:val="left"/>
      <w:pPr>
        <w:ind w:left="1004" w:hanging="720"/>
      </w:pPr>
      <w:rPr>
        <w:rFonts w:asciiTheme="minorHAnsi" w:eastAsia="Calibri" w:hAnsiTheme="minorHAnsi" w:cstheme="minorBidi" w:hint="default"/>
        <w:b/>
        <w:color w:val="4472C4" w:themeColor="accent1"/>
      </w:rPr>
    </w:lvl>
    <w:lvl w:ilvl="2">
      <w:start w:val="1"/>
      <w:numFmt w:val="decimal"/>
      <w:lvlText w:val="%1.%2.%3."/>
      <w:lvlJc w:val="left"/>
      <w:pPr>
        <w:ind w:left="1288" w:hanging="720"/>
      </w:pPr>
      <w:rPr>
        <w:rFonts w:asciiTheme="minorHAnsi" w:eastAsia="Calibri" w:hAnsiTheme="minorHAnsi" w:cstheme="minorBidi" w:hint="default"/>
        <w:b/>
        <w:color w:val="4472C4" w:themeColor="accent1"/>
      </w:rPr>
    </w:lvl>
    <w:lvl w:ilvl="3">
      <w:start w:val="1"/>
      <w:numFmt w:val="decimal"/>
      <w:lvlText w:val="%1.%2.%3.%4."/>
      <w:lvlJc w:val="left"/>
      <w:pPr>
        <w:ind w:left="1932" w:hanging="1080"/>
      </w:pPr>
      <w:rPr>
        <w:rFonts w:asciiTheme="minorHAnsi" w:eastAsia="Calibri" w:hAnsiTheme="minorHAnsi" w:cstheme="minorBidi" w:hint="default"/>
        <w:b/>
        <w:color w:val="4472C4" w:themeColor="accent1"/>
      </w:rPr>
    </w:lvl>
    <w:lvl w:ilvl="4">
      <w:start w:val="1"/>
      <w:numFmt w:val="decimal"/>
      <w:lvlText w:val="%1.%2.%3.%4.%5."/>
      <w:lvlJc w:val="left"/>
      <w:pPr>
        <w:ind w:left="2216" w:hanging="1080"/>
      </w:pPr>
      <w:rPr>
        <w:rFonts w:asciiTheme="minorHAnsi" w:eastAsia="Calibri" w:hAnsiTheme="minorHAnsi" w:cstheme="minorBidi" w:hint="default"/>
        <w:b/>
        <w:color w:val="4472C4" w:themeColor="accent1"/>
      </w:rPr>
    </w:lvl>
    <w:lvl w:ilvl="5">
      <w:start w:val="1"/>
      <w:numFmt w:val="decimal"/>
      <w:lvlText w:val="%1.%2.%3.%4.%5.%6."/>
      <w:lvlJc w:val="left"/>
      <w:pPr>
        <w:ind w:left="2860" w:hanging="1440"/>
      </w:pPr>
      <w:rPr>
        <w:rFonts w:asciiTheme="minorHAnsi" w:eastAsia="Calibri" w:hAnsiTheme="minorHAnsi" w:cstheme="minorBidi" w:hint="default"/>
        <w:b/>
        <w:color w:val="4472C4" w:themeColor="accent1"/>
      </w:rPr>
    </w:lvl>
    <w:lvl w:ilvl="6">
      <w:start w:val="1"/>
      <w:numFmt w:val="decimal"/>
      <w:lvlText w:val="%1.%2.%3.%4.%5.%6.%7."/>
      <w:lvlJc w:val="left"/>
      <w:pPr>
        <w:ind w:left="3144" w:hanging="1440"/>
      </w:pPr>
      <w:rPr>
        <w:rFonts w:asciiTheme="minorHAnsi" w:eastAsia="Calibri" w:hAnsiTheme="minorHAnsi" w:cstheme="minorBidi" w:hint="default"/>
        <w:b/>
        <w:color w:val="4472C4" w:themeColor="accent1"/>
      </w:rPr>
    </w:lvl>
    <w:lvl w:ilvl="7">
      <w:start w:val="1"/>
      <w:numFmt w:val="decimal"/>
      <w:lvlText w:val="%1.%2.%3.%4.%5.%6.%7.%8."/>
      <w:lvlJc w:val="left"/>
      <w:pPr>
        <w:ind w:left="3788" w:hanging="1800"/>
      </w:pPr>
      <w:rPr>
        <w:rFonts w:asciiTheme="minorHAnsi" w:eastAsia="Calibri" w:hAnsiTheme="minorHAnsi" w:cstheme="minorBidi" w:hint="default"/>
        <w:b/>
        <w:color w:val="4472C4" w:themeColor="accent1"/>
      </w:rPr>
    </w:lvl>
    <w:lvl w:ilvl="8">
      <w:start w:val="1"/>
      <w:numFmt w:val="decimal"/>
      <w:lvlText w:val="%1.%2.%3.%4.%5.%6.%7.%8.%9."/>
      <w:lvlJc w:val="left"/>
      <w:pPr>
        <w:ind w:left="4072" w:hanging="1800"/>
      </w:pPr>
      <w:rPr>
        <w:rFonts w:asciiTheme="minorHAnsi" w:eastAsia="Calibri" w:hAnsiTheme="minorHAnsi" w:cstheme="minorBidi" w:hint="default"/>
        <w:b/>
        <w:color w:val="4472C4" w:themeColor="accent1"/>
      </w:rPr>
    </w:lvl>
  </w:abstractNum>
  <w:abstractNum w:abstractNumId="1" w15:restartNumberingAfterBreak="0">
    <w:nsid w:val="17C76931"/>
    <w:multiLevelType w:val="hybridMultilevel"/>
    <w:tmpl w:val="2E524C56"/>
    <w:lvl w:ilvl="0" w:tplc="760C14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B361714"/>
    <w:multiLevelType w:val="multilevel"/>
    <w:tmpl w:val="447EE0A4"/>
    <w:lvl w:ilvl="0">
      <w:start w:val="1"/>
      <w:numFmt w:val="decimal"/>
      <w:lvlText w:val="%1."/>
      <w:lvlJc w:val="left"/>
      <w:pPr>
        <w:ind w:left="360" w:hanging="360"/>
      </w:pPr>
      <w:rPr>
        <w:rFonts w:asciiTheme="minorHAnsi" w:eastAsia="Calibri" w:hAnsiTheme="minorHAnsi" w:cstheme="minorBidi" w:hint="default"/>
        <w:b/>
        <w:color w:val="4472C4" w:themeColor="accent1"/>
      </w:rPr>
    </w:lvl>
    <w:lvl w:ilvl="1">
      <w:start w:val="1"/>
      <w:numFmt w:val="decimal"/>
      <w:lvlText w:val="%1.%2."/>
      <w:lvlJc w:val="left"/>
      <w:pPr>
        <w:ind w:left="1004" w:hanging="720"/>
      </w:pPr>
      <w:rPr>
        <w:rFonts w:ascii="Arial" w:eastAsia="Calibri" w:hAnsi="Arial" w:cs="Arial" w:hint="default"/>
        <w:b/>
        <w:bCs w:val="0"/>
        <w:color w:val="auto"/>
      </w:rPr>
    </w:lvl>
    <w:lvl w:ilvl="2">
      <w:start w:val="1"/>
      <w:numFmt w:val="decimal"/>
      <w:lvlText w:val="%1.%2.%3."/>
      <w:lvlJc w:val="left"/>
      <w:pPr>
        <w:ind w:left="1288" w:hanging="720"/>
      </w:pPr>
      <w:rPr>
        <w:rFonts w:asciiTheme="minorHAnsi" w:eastAsia="Calibri" w:hAnsiTheme="minorHAnsi" w:cstheme="minorBidi" w:hint="default"/>
        <w:b/>
        <w:color w:val="4472C4" w:themeColor="accent1"/>
      </w:rPr>
    </w:lvl>
    <w:lvl w:ilvl="3">
      <w:start w:val="1"/>
      <w:numFmt w:val="decimal"/>
      <w:lvlText w:val="%1.%2.%3.%4."/>
      <w:lvlJc w:val="left"/>
      <w:pPr>
        <w:ind w:left="1932" w:hanging="1080"/>
      </w:pPr>
      <w:rPr>
        <w:rFonts w:asciiTheme="minorHAnsi" w:eastAsia="Calibri" w:hAnsiTheme="minorHAnsi" w:cstheme="minorBidi" w:hint="default"/>
        <w:b/>
        <w:color w:val="4472C4" w:themeColor="accent1"/>
      </w:rPr>
    </w:lvl>
    <w:lvl w:ilvl="4">
      <w:start w:val="1"/>
      <w:numFmt w:val="decimal"/>
      <w:lvlText w:val="%1.%2.%3.%4.%5."/>
      <w:lvlJc w:val="left"/>
      <w:pPr>
        <w:ind w:left="2216" w:hanging="1080"/>
      </w:pPr>
      <w:rPr>
        <w:rFonts w:asciiTheme="minorHAnsi" w:eastAsia="Calibri" w:hAnsiTheme="minorHAnsi" w:cstheme="minorBidi" w:hint="default"/>
        <w:b/>
        <w:color w:val="4472C4" w:themeColor="accent1"/>
      </w:rPr>
    </w:lvl>
    <w:lvl w:ilvl="5">
      <w:start w:val="1"/>
      <w:numFmt w:val="decimal"/>
      <w:lvlText w:val="%1.%2.%3.%4.%5.%6."/>
      <w:lvlJc w:val="left"/>
      <w:pPr>
        <w:ind w:left="2860" w:hanging="1440"/>
      </w:pPr>
      <w:rPr>
        <w:rFonts w:asciiTheme="minorHAnsi" w:eastAsia="Calibri" w:hAnsiTheme="minorHAnsi" w:cstheme="minorBidi" w:hint="default"/>
        <w:b/>
        <w:color w:val="4472C4" w:themeColor="accent1"/>
      </w:rPr>
    </w:lvl>
    <w:lvl w:ilvl="6">
      <w:start w:val="1"/>
      <w:numFmt w:val="decimal"/>
      <w:lvlText w:val="%1.%2.%3.%4.%5.%6.%7."/>
      <w:lvlJc w:val="left"/>
      <w:pPr>
        <w:ind w:left="3144" w:hanging="1440"/>
      </w:pPr>
      <w:rPr>
        <w:rFonts w:asciiTheme="minorHAnsi" w:eastAsia="Calibri" w:hAnsiTheme="minorHAnsi" w:cstheme="minorBidi" w:hint="default"/>
        <w:b/>
        <w:color w:val="4472C4" w:themeColor="accent1"/>
      </w:rPr>
    </w:lvl>
    <w:lvl w:ilvl="7">
      <w:start w:val="1"/>
      <w:numFmt w:val="decimal"/>
      <w:lvlText w:val="%1.%2.%3.%4.%5.%6.%7.%8."/>
      <w:lvlJc w:val="left"/>
      <w:pPr>
        <w:ind w:left="3788" w:hanging="1800"/>
      </w:pPr>
      <w:rPr>
        <w:rFonts w:asciiTheme="minorHAnsi" w:eastAsia="Calibri" w:hAnsiTheme="minorHAnsi" w:cstheme="minorBidi" w:hint="default"/>
        <w:b/>
        <w:color w:val="4472C4" w:themeColor="accent1"/>
      </w:rPr>
    </w:lvl>
    <w:lvl w:ilvl="8">
      <w:start w:val="1"/>
      <w:numFmt w:val="decimal"/>
      <w:lvlText w:val="%1.%2.%3.%4.%5.%6.%7.%8.%9."/>
      <w:lvlJc w:val="left"/>
      <w:pPr>
        <w:ind w:left="4072" w:hanging="1800"/>
      </w:pPr>
      <w:rPr>
        <w:rFonts w:asciiTheme="minorHAnsi" w:eastAsia="Calibri" w:hAnsiTheme="minorHAnsi" w:cstheme="minorBidi" w:hint="default"/>
        <w:b/>
        <w:color w:val="4472C4" w:themeColor="accent1"/>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6EB"/>
    <w:rsid w:val="00016613"/>
    <w:rsid w:val="00200596"/>
    <w:rsid w:val="003D6427"/>
    <w:rsid w:val="004B26EB"/>
    <w:rsid w:val="004E13B7"/>
    <w:rsid w:val="004F4B1D"/>
    <w:rsid w:val="005E5E20"/>
    <w:rsid w:val="006100B1"/>
    <w:rsid w:val="00642324"/>
    <w:rsid w:val="00695932"/>
    <w:rsid w:val="006D639F"/>
    <w:rsid w:val="007244A5"/>
    <w:rsid w:val="00741413"/>
    <w:rsid w:val="00747652"/>
    <w:rsid w:val="00787BC8"/>
    <w:rsid w:val="00792344"/>
    <w:rsid w:val="00792C6C"/>
    <w:rsid w:val="007C21E6"/>
    <w:rsid w:val="007D6617"/>
    <w:rsid w:val="007E477E"/>
    <w:rsid w:val="008776F7"/>
    <w:rsid w:val="00890BA7"/>
    <w:rsid w:val="00982438"/>
    <w:rsid w:val="009C6DD1"/>
    <w:rsid w:val="00A21305"/>
    <w:rsid w:val="00A92E85"/>
    <w:rsid w:val="00AA3341"/>
    <w:rsid w:val="00AB2C38"/>
    <w:rsid w:val="00AE5A2C"/>
    <w:rsid w:val="00BA7D59"/>
    <w:rsid w:val="00BB6C3C"/>
    <w:rsid w:val="00BE71E6"/>
    <w:rsid w:val="00C51211"/>
    <w:rsid w:val="00C54CBC"/>
    <w:rsid w:val="00C56A6B"/>
    <w:rsid w:val="00CA076D"/>
    <w:rsid w:val="00CE6502"/>
    <w:rsid w:val="00CF34E6"/>
    <w:rsid w:val="00D1087A"/>
    <w:rsid w:val="00D554C7"/>
    <w:rsid w:val="00D60967"/>
    <w:rsid w:val="00DB6D75"/>
    <w:rsid w:val="00DC4946"/>
    <w:rsid w:val="00E314B4"/>
    <w:rsid w:val="00E5663C"/>
    <w:rsid w:val="00E87737"/>
    <w:rsid w:val="00EA2974"/>
    <w:rsid w:val="00EB7E68"/>
    <w:rsid w:val="00EC3390"/>
    <w:rsid w:val="00F11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E75A"/>
  <w15:chartTrackingRefBased/>
  <w15:docId w15:val="{79A04049-2002-4966-88F8-DF3236A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6E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4B26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26EB"/>
  </w:style>
  <w:style w:type="paragraph" w:styleId="Paragraphedeliste">
    <w:name w:val="List Paragraph"/>
    <w:basedOn w:val="Normal"/>
    <w:uiPriority w:val="34"/>
    <w:qFormat/>
    <w:rsid w:val="004B26EB"/>
    <w:pPr>
      <w:ind w:left="720"/>
      <w:contextualSpacing/>
    </w:pPr>
  </w:style>
  <w:style w:type="table" w:styleId="Grilledutableau">
    <w:name w:val="Table Grid"/>
    <w:basedOn w:val="TableauNormal"/>
    <w:uiPriority w:val="39"/>
    <w:rsid w:val="004B2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uiPriority w:val="99"/>
    <w:rsid w:val="00BB6C3C"/>
    <w:pPr>
      <w:tabs>
        <w:tab w:val="left" w:pos="1985"/>
      </w:tabs>
      <w:suppressAutoHyphens/>
      <w:spacing w:before="280" w:after="119" w:line="240" w:lineRule="auto"/>
      <w:ind w:left="1418"/>
      <w:jc w:val="both"/>
    </w:pPr>
    <w:rPr>
      <w:rFonts w:ascii="Verdana" w:eastAsia="Times New Roman" w:hAnsi="Verdana" w:cs="Times New Roman"/>
      <w:color w:val="00000A"/>
      <w:sz w:val="24"/>
      <w:szCs w:val="24"/>
      <w:lang w:eastAsia="fr-FR"/>
    </w:rPr>
  </w:style>
  <w:style w:type="character" w:styleId="Marquedecommentaire">
    <w:name w:val="annotation reference"/>
    <w:basedOn w:val="Policepardfaut"/>
    <w:uiPriority w:val="99"/>
    <w:semiHidden/>
    <w:unhideWhenUsed/>
    <w:rsid w:val="00BB6C3C"/>
    <w:rPr>
      <w:sz w:val="16"/>
      <w:szCs w:val="16"/>
    </w:rPr>
  </w:style>
  <w:style w:type="paragraph" w:styleId="Commentaire">
    <w:name w:val="annotation text"/>
    <w:basedOn w:val="Normal"/>
    <w:link w:val="CommentaireCar"/>
    <w:uiPriority w:val="99"/>
    <w:semiHidden/>
    <w:unhideWhenUsed/>
    <w:rsid w:val="00BB6C3C"/>
    <w:pPr>
      <w:spacing w:line="240" w:lineRule="auto"/>
    </w:pPr>
    <w:rPr>
      <w:sz w:val="20"/>
      <w:szCs w:val="20"/>
    </w:rPr>
  </w:style>
  <w:style w:type="character" w:customStyle="1" w:styleId="CommentaireCar">
    <w:name w:val="Commentaire Car"/>
    <w:basedOn w:val="Policepardfaut"/>
    <w:link w:val="Commentaire"/>
    <w:uiPriority w:val="99"/>
    <w:semiHidden/>
    <w:rsid w:val="00BB6C3C"/>
    <w:rPr>
      <w:sz w:val="20"/>
      <w:szCs w:val="20"/>
    </w:rPr>
  </w:style>
  <w:style w:type="paragraph" w:styleId="Objetducommentaire">
    <w:name w:val="annotation subject"/>
    <w:basedOn w:val="Commentaire"/>
    <w:next w:val="Commentaire"/>
    <w:link w:val="ObjetducommentaireCar"/>
    <w:uiPriority w:val="99"/>
    <w:semiHidden/>
    <w:unhideWhenUsed/>
    <w:rsid w:val="00BB6C3C"/>
    <w:rPr>
      <w:b/>
      <w:bCs/>
    </w:rPr>
  </w:style>
  <w:style w:type="character" w:customStyle="1" w:styleId="ObjetducommentaireCar">
    <w:name w:val="Objet du commentaire Car"/>
    <w:basedOn w:val="CommentaireCar"/>
    <w:link w:val="Objetducommentaire"/>
    <w:uiPriority w:val="99"/>
    <w:semiHidden/>
    <w:rsid w:val="00BB6C3C"/>
    <w:rPr>
      <w:b/>
      <w:bCs/>
      <w:sz w:val="20"/>
      <w:szCs w:val="20"/>
    </w:rPr>
  </w:style>
  <w:style w:type="paragraph" w:styleId="En-tte">
    <w:name w:val="header"/>
    <w:basedOn w:val="Normal"/>
    <w:link w:val="En-tteCar"/>
    <w:uiPriority w:val="99"/>
    <w:unhideWhenUsed/>
    <w:rsid w:val="00200596"/>
    <w:pPr>
      <w:tabs>
        <w:tab w:val="center" w:pos="4536"/>
        <w:tab w:val="right" w:pos="9072"/>
      </w:tabs>
      <w:spacing w:after="0" w:line="240" w:lineRule="auto"/>
    </w:pPr>
  </w:style>
  <w:style w:type="character" w:customStyle="1" w:styleId="En-tteCar">
    <w:name w:val="En-tête Car"/>
    <w:basedOn w:val="Policepardfaut"/>
    <w:link w:val="En-tte"/>
    <w:uiPriority w:val="99"/>
    <w:rsid w:val="00200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868513">
      <w:bodyDiv w:val="1"/>
      <w:marLeft w:val="0"/>
      <w:marRight w:val="0"/>
      <w:marTop w:val="0"/>
      <w:marBottom w:val="0"/>
      <w:divBdr>
        <w:top w:val="none" w:sz="0" w:space="0" w:color="auto"/>
        <w:left w:val="none" w:sz="0" w:space="0" w:color="auto"/>
        <w:bottom w:val="none" w:sz="0" w:space="0" w:color="auto"/>
        <w:right w:val="none" w:sz="0" w:space="0" w:color="auto"/>
      </w:divBdr>
    </w:div>
    <w:div w:id="337585961">
      <w:bodyDiv w:val="1"/>
      <w:marLeft w:val="0"/>
      <w:marRight w:val="0"/>
      <w:marTop w:val="0"/>
      <w:marBottom w:val="0"/>
      <w:divBdr>
        <w:top w:val="none" w:sz="0" w:space="0" w:color="auto"/>
        <w:left w:val="none" w:sz="0" w:space="0" w:color="auto"/>
        <w:bottom w:val="none" w:sz="0" w:space="0" w:color="auto"/>
        <w:right w:val="none" w:sz="0" w:space="0" w:color="auto"/>
      </w:divBdr>
    </w:div>
    <w:div w:id="413477084">
      <w:bodyDiv w:val="1"/>
      <w:marLeft w:val="0"/>
      <w:marRight w:val="0"/>
      <w:marTop w:val="0"/>
      <w:marBottom w:val="0"/>
      <w:divBdr>
        <w:top w:val="none" w:sz="0" w:space="0" w:color="auto"/>
        <w:left w:val="none" w:sz="0" w:space="0" w:color="auto"/>
        <w:bottom w:val="none" w:sz="0" w:space="0" w:color="auto"/>
        <w:right w:val="none" w:sz="0" w:space="0" w:color="auto"/>
      </w:divBdr>
    </w:div>
    <w:div w:id="1231696052">
      <w:bodyDiv w:val="1"/>
      <w:marLeft w:val="0"/>
      <w:marRight w:val="0"/>
      <w:marTop w:val="0"/>
      <w:marBottom w:val="0"/>
      <w:divBdr>
        <w:top w:val="none" w:sz="0" w:space="0" w:color="auto"/>
        <w:left w:val="none" w:sz="0" w:space="0" w:color="auto"/>
        <w:bottom w:val="none" w:sz="0" w:space="0" w:color="auto"/>
        <w:right w:val="none" w:sz="0" w:space="0" w:color="auto"/>
      </w:divBdr>
    </w:div>
    <w:div w:id="1260481091">
      <w:bodyDiv w:val="1"/>
      <w:marLeft w:val="0"/>
      <w:marRight w:val="0"/>
      <w:marTop w:val="0"/>
      <w:marBottom w:val="0"/>
      <w:divBdr>
        <w:top w:val="none" w:sz="0" w:space="0" w:color="auto"/>
        <w:left w:val="none" w:sz="0" w:space="0" w:color="auto"/>
        <w:bottom w:val="none" w:sz="0" w:space="0" w:color="auto"/>
        <w:right w:val="none" w:sz="0" w:space="0" w:color="auto"/>
      </w:divBdr>
    </w:div>
    <w:div w:id="1622571612">
      <w:bodyDiv w:val="1"/>
      <w:marLeft w:val="0"/>
      <w:marRight w:val="0"/>
      <w:marTop w:val="0"/>
      <w:marBottom w:val="0"/>
      <w:divBdr>
        <w:top w:val="none" w:sz="0" w:space="0" w:color="auto"/>
        <w:left w:val="none" w:sz="0" w:space="0" w:color="auto"/>
        <w:bottom w:val="none" w:sz="0" w:space="0" w:color="auto"/>
        <w:right w:val="none" w:sz="0" w:space="0" w:color="auto"/>
      </w:divBdr>
    </w:div>
    <w:div w:id="203688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15</Pages>
  <Words>2178</Words>
  <Characters>11983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ENAP</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 Marielle</dc:creator>
  <cp:keywords/>
  <dc:description/>
  <cp:lastModifiedBy>JAGER Nelly</cp:lastModifiedBy>
  <cp:revision>17</cp:revision>
  <cp:lastPrinted>2025-08-28T13:32:00Z</cp:lastPrinted>
  <dcterms:created xsi:type="dcterms:W3CDTF">2025-08-20T13:28:00Z</dcterms:created>
  <dcterms:modified xsi:type="dcterms:W3CDTF">2025-09-01T08:13:00Z</dcterms:modified>
</cp:coreProperties>
</file>