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6BE6F" w14:textId="77777777" w:rsidR="00BD50E5" w:rsidRPr="00982B53" w:rsidRDefault="00BD50E5" w:rsidP="005B6A0C">
      <w:pPr>
        <w:tabs>
          <w:tab w:val="left" w:pos="1276"/>
        </w:tabs>
        <w:jc w:val="center"/>
        <w:rPr>
          <w:rFonts w:ascii="Calibri" w:hAnsi="Calibri"/>
          <w:sz w:val="22"/>
        </w:rPr>
      </w:pPr>
    </w:p>
    <w:p w14:paraId="7F7490D8" w14:textId="77777777" w:rsidR="00BD50E5" w:rsidRPr="00982B53" w:rsidRDefault="00BD50E5">
      <w:pPr>
        <w:jc w:val="both"/>
        <w:rPr>
          <w:rFonts w:ascii="Calibri" w:hAnsi="Calibri"/>
          <w:sz w:val="22"/>
        </w:rPr>
      </w:pPr>
    </w:p>
    <w:p w14:paraId="35E5BDA8" w14:textId="77777777" w:rsidR="00921FF8" w:rsidRPr="00982B53" w:rsidRDefault="00921FF8">
      <w:pPr>
        <w:jc w:val="both"/>
        <w:rPr>
          <w:rFonts w:ascii="Calibri" w:hAnsi="Calibri"/>
          <w:sz w:val="22"/>
        </w:rPr>
      </w:pPr>
    </w:p>
    <w:p w14:paraId="49A9B45E" w14:textId="77777777" w:rsidR="005036F3" w:rsidRPr="00982B53" w:rsidRDefault="005036F3" w:rsidP="00A223B8">
      <w:pPr>
        <w:rPr>
          <w:rFonts w:ascii="Calibri" w:hAnsi="Calibri"/>
          <w:b/>
          <w:sz w:val="40"/>
          <w:szCs w:val="40"/>
        </w:rPr>
      </w:pPr>
    </w:p>
    <w:p w14:paraId="0E7947ED" w14:textId="77777777" w:rsidR="005036F3" w:rsidRPr="00982B53" w:rsidRDefault="005036F3" w:rsidP="00921FF8">
      <w:pPr>
        <w:jc w:val="center"/>
        <w:rPr>
          <w:rFonts w:ascii="Calibri" w:hAnsi="Calibri"/>
          <w:b/>
          <w:sz w:val="40"/>
          <w:szCs w:val="40"/>
        </w:rPr>
      </w:pPr>
    </w:p>
    <w:p w14:paraId="5DC91767" w14:textId="77777777" w:rsidR="00921FF8" w:rsidRPr="00982B53" w:rsidRDefault="00921FF8" w:rsidP="00921FF8">
      <w:pPr>
        <w:rPr>
          <w:rFonts w:ascii="Calibri" w:hAnsi="Calibri"/>
          <w:b/>
          <w:sz w:val="36"/>
          <w:szCs w:val="36"/>
        </w:rPr>
      </w:pPr>
    </w:p>
    <w:p w14:paraId="0693AF20" w14:textId="77777777" w:rsidR="00747075" w:rsidRDefault="00747075" w:rsidP="005B6A0C">
      <w:pPr>
        <w:autoSpaceDE w:val="0"/>
        <w:autoSpaceDN w:val="0"/>
        <w:adjustRightInd w:val="0"/>
        <w:jc w:val="center"/>
        <w:rPr>
          <w:rFonts w:ascii="Calibri" w:hAnsi="Calibri"/>
          <w:b/>
          <w:sz w:val="36"/>
          <w:szCs w:val="36"/>
        </w:rPr>
      </w:pPr>
    </w:p>
    <w:p w14:paraId="6AB216E5" w14:textId="77777777" w:rsidR="00747075" w:rsidRDefault="00747075" w:rsidP="005B6A0C">
      <w:pPr>
        <w:autoSpaceDE w:val="0"/>
        <w:autoSpaceDN w:val="0"/>
        <w:adjustRightInd w:val="0"/>
        <w:jc w:val="center"/>
        <w:rPr>
          <w:rFonts w:ascii="Calibri" w:hAnsi="Calibri"/>
          <w:b/>
          <w:sz w:val="36"/>
          <w:szCs w:val="36"/>
        </w:rPr>
      </w:pPr>
    </w:p>
    <w:p w14:paraId="4D2538D7" w14:textId="77777777" w:rsidR="00747075" w:rsidRDefault="00747075" w:rsidP="005B6A0C">
      <w:pPr>
        <w:autoSpaceDE w:val="0"/>
        <w:autoSpaceDN w:val="0"/>
        <w:adjustRightInd w:val="0"/>
        <w:jc w:val="center"/>
        <w:rPr>
          <w:rFonts w:ascii="Calibri" w:hAnsi="Calibri"/>
          <w:b/>
          <w:sz w:val="36"/>
          <w:szCs w:val="36"/>
        </w:rPr>
      </w:pPr>
    </w:p>
    <w:p w14:paraId="28026E4B" w14:textId="77777777" w:rsidR="00747075" w:rsidRDefault="00747075" w:rsidP="005B6A0C">
      <w:pPr>
        <w:autoSpaceDE w:val="0"/>
        <w:autoSpaceDN w:val="0"/>
        <w:adjustRightInd w:val="0"/>
        <w:jc w:val="center"/>
        <w:rPr>
          <w:rFonts w:ascii="Calibri" w:hAnsi="Calibri"/>
          <w:b/>
          <w:sz w:val="36"/>
          <w:szCs w:val="36"/>
        </w:rPr>
      </w:pPr>
    </w:p>
    <w:p w14:paraId="004DF317" w14:textId="77777777" w:rsidR="00747075" w:rsidRDefault="00747075" w:rsidP="005B6A0C">
      <w:pPr>
        <w:autoSpaceDE w:val="0"/>
        <w:autoSpaceDN w:val="0"/>
        <w:adjustRightInd w:val="0"/>
        <w:jc w:val="center"/>
        <w:rPr>
          <w:rFonts w:ascii="Calibri" w:hAnsi="Calibri"/>
          <w:b/>
          <w:sz w:val="36"/>
          <w:szCs w:val="36"/>
        </w:rPr>
      </w:pPr>
    </w:p>
    <w:p w14:paraId="0F9E7B34" w14:textId="77777777" w:rsidR="00C04B26" w:rsidRPr="005B6A0C" w:rsidRDefault="00C04B26" w:rsidP="00C04B26">
      <w:pPr>
        <w:autoSpaceDE w:val="0"/>
        <w:autoSpaceDN w:val="0"/>
        <w:adjustRightInd w:val="0"/>
        <w:jc w:val="center"/>
        <w:rPr>
          <w:rFonts w:ascii="Calibri" w:hAnsi="Calibri"/>
          <w:b/>
          <w:sz w:val="36"/>
          <w:szCs w:val="36"/>
        </w:rPr>
      </w:pPr>
      <w:r w:rsidRPr="005B6A0C">
        <w:rPr>
          <w:rFonts w:ascii="Calibri" w:hAnsi="Calibri"/>
          <w:b/>
          <w:sz w:val="36"/>
          <w:szCs w:val="36"/>
        </w:rPr>
        <w:t>CONVENTION D'O</w:t>
      </w:r>
      <w:r>
        <w:rPr>
          <w:rFonts w:ascii="Calibri" w:hAnsi="Calibri"/>
          <w:b/>
          <w:sz w:val="36"/>
          <w:szCs w:val="36"/>
        </w:rPr>
        <w:t xml:space="preserve">CCUPATION TEMPORAIRE DU DOMAINE </w:t>
      </w:r>
      <w:r w:rsidRPr="005B6A0C">
        <w:rPr>
          <w:rFonts w:ascii="Calibri" w:hAnsi="Calibri"/>
          <w:b/>
          <w:sz w:val="36"/>
          <w:szCs w:val="36"/>
        </w:rPr>
        <w:t>PUBLIC NON CONSTITUTIVE DE DROIT</w:t>
      </w:r>
      <w:r>
        <w:rPr>
          <w:rFonts w:ascii="Calibri" w:hAnsi="Calibri"/>
          <w:b/>
          <w:sz w:val="36"/>
          <w:szCs w:val="36"/>
        </w:rPr>
        <w:t>S</w:t>
      </w:r>
      <w:r w:rsidRPr="005B6A0C">
        <w:rPr>
          <w:rFonts w:ascii="Calibri" w:hAnsi="Calibri"/>
          <w:b/>
          <w:sz w:val="36"/>
          <w:szCs w:val="36"/>
        </w:rPr>
        <w:t xml:space="preserve"> REEL</w:t>
      </w:r>
      <w:r>
        <w:rPr>
          <w:rFonts w:ascii="Calibri" w:hAnsi="Calibri"/>
          <w:b/>
          <w:sz w:val="36"/>
          <w:szCs w:val="36"/>
        </w:rPr>
        <w:t>S</w:t>
      </w:r>
    </w:p>
    <w:p w14:paraId="1D2DCC67" w14:textId="6181179B" w:rsidR="00DC346E" w:rsidRDefault="008156F1" w:rsidP="00C04B26">
      <w:pPr>
        <w:autoSpaceDE w:val="0"/>
        <w:autoSpaceDN w:val="0"/>
        <w:adjustRightInd w:val="0"/>
        <w:jc w:val="center"/>
        <w:rPr>
          <w:rFonts w:ascii="Calibri" w:hAnsi="Calibri"/>
          <w:b/>
          <w:sz w:val="36"/>
          <w:szCs w:val="36"/>
        </w:rPr>
      </w:pPr>
      <w:r>
        <w:rPr>
          <w:rFonts w:ascii="Calibri" w:hAnsi="Calibri"/>
          <w:b/>
          <w:sz w:val="36"/>
          <w:szCs w:val="36"/>
        </w:rPr>
        <w:t xml:space="preserve">POUR </w:t>
      </w:r>
      <w:r w:rsidR="00E327C3" w:rsidRPr="00337027">
        <w:rPr>
          <w:rFonts w:asciiTheme="minorHAnsi" w:hAnsiTheme="minorHAnsi" w:cstheme="minorHAnsi"/>
          <w:b/>
          <w:sz w:val="36"/>
          <w:szCs w:val="36"/>
        </w:rPr>
        <w:t>L’EXPLOITATION DE DISTRIBUTEURS AUTOMATIQUES DE BOISSONS ET DENREES</w:t>
      </w:r>
      <w:r w:rsidR="00E327C3">
        <w:rPr>
          <w:rFonts w:asciiTheme="minorHAnsi" w:hAnsiTheme="minorHAnsi" w:cstheme="minorHAnsi"/>
          <w:b/>
          <w:sz w:val="36"/>
          <w:szCs w:val="36"/>
        </w:rPr>
        <w:t xml:space="preserve"> ALIMENTAIRES</w:t>
      </w:r>
      <w:r w:rsidR="00672478">
        <w:rPr>
          <w:rFonts w:asciiTheme="minorHAnsi" w:hAnsiTheme="minorHAnsi" w:cstheme="minorHAnsi"/>
          <w:b/>
          <w:sz w:val="36"/>
          <w:szCs w:val="36"/>
        </w:rPr>
        <w:t xml:space="preserve"> A L’AEROPORT PAU PYRENEES</w:t>
      </w:r>
    </w:p>
    <w:p w14:paraId="1E9A9A36" w14:textId="77777777" w:rsidR="004F7426" w:rsidRDefault="004F7426" w:rsidP="004F7426">
      <w:pPr>
        <w:autoSpaceDE w:val="0"/>
        <w:autoSpaceDN w:val="0"/>
        <w:adjustRightInd w:val="0"/>
        <w:rPr>
          <w:rFonts w:ascii="Calibri" w:hAnsi="Calibri"/>
          <w:b/>
          <w:sz w:val="36"/>
          <w:szCs w:val="36"/>
        </w:rPr>
      </w:pPr>
    </w:p>
    <w:p w14:paraId="6ABE8916" w14:textId="77777777" w:rsidR="00BD50E5" w:rsidRPr="000C7E6C" w:rsidRDefault="00BD50E5">
      <w:pPr>
        <w:tabs>
          <w:tab w:val="left" w:pos="1202"/>
        </w:tabs>
        <w:jc w:val="both"/>
        <w:rPr>
          <w:rFonts w:ascii="Calibri" w:hAnsi="Calibri"/>
          <w:sz w:val="22"/>
        </w:rPr>
      </w:pPr>
    </w:p>
    <w:p w14:paraId="2A9E050F" w14:textId="77777777" w:rsidR="00440FF6" w:rsidRPr="000C7E6C" w:rsidRDefault="00C75E16">
      <w:pPr>
        <w:pStyle w:val="TM1"/>
        <w:tabs>
          <w:tab w:val="right" w:pos="8721"/>
        </w:tabs>
        <w:rPr>
          <w:noProof/>
        </w:rPr>
      </w:pPr>
      <w:r w:rsidRPr="000C7E6C">
        <w:rPr>
          <w:rFonts w:ascii="Calibri" w:hAnsi="Calibri"/>
          <w:szCs w:val="22"/>
        </w:rPr>
        <w:br w:type="page"/>
      </w:r>
      <w:r w:rsidR="000B65DF" w:rsidRPr="000C7E6C">
        <w:rPr>
          <w:rFonts w:ascii="Calibri" w:hAnsi="Calibri"/>
          <w:szCs w:val="22"/>
        </w:rPr>
        <w:fldChar w:fldCharType="begin"/>
      </w:r>
      <w:r w:rsidRPr="000C7E6C">
        <w:rPr>
          <w:rFonts w:ascii="Calibri" w:hAnsi="Calibri"/>
          <w:szCs w:val="22"/>
        </w:rPr>
        <w:instrText xml:space="preserve"> TOC \o "1-3" \h \z \u </w:instrText>
      </w:r>
      <w:r w:rsidR="000B65DF" w:rsidRPr="000C7E6C">
        <w:rPr>
          <w:rFonts w:ascii="Calibri" w:hAnsi="Calibri"/>
          <w:szCs w:val="22"/>
        </w:rPr>
        <w:fldChar w:fldCharType="separate"/>
      </w:r>
    </w:p>
    <w:p w14:paraId="0B34D1CA" w14:textId="201730D6"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47" w:history="1">
        <w:r w:rsidRPr="000C7E6C">
          <w:rPr>
            <w:rStyle w:val="Lienhypertexte"/>
            <w:noProof/>
          </w:rPr>
          <w:t>TITRE I - CONSISTANCE DE L'AUTORISATION</w:t>
        </w:r>
        <w:r w:rsidRPr="000C7E6C">
          <w:rPr>
            <w:noProof/>
            <w:webHidden/>
          </w:rPr>
          <w:tab/>
        </w:r>
        <w:r w:rsidR="000B65DF" w:rsidRPr="000C7E6C">
          <w:rPr>
            <w:noProof/>
            <w:webHidden/>
          </w:rPr>
          <w:fldChar w:fldCharType="begin"/>
        </w:r>
        <w:r w:rsidRPr="000C7E6C">
          <w:rPr>
            <w:noProof/>
            <w:webHidden/>
          </w:rPr>
          <w:instrText xml:space="preserve"> PAGEREF _Toc404850847 \h </w:instrText>
        </w:r>
        <w:r w:rsidR="000B65DF" w:rsidRPr="000C7E6C">
          <w:rPr>
            <w:noProof/>
            <w:webHidden/>
          </w:rPr>
        </w:r>
        <w:r w:rsidR="000B65DF" w:rsidRPr="000C7E6C">
          <w:rPr>
            <w:noProof/>
            <w:webHidden/>
          </w:rPr>
          <w:fldChar w:fldCharType="separate"/>
        </w:r>
        <w:r w:rsidR="009E0A50">
          <w:rPr>
            <w:noProof/>
            <w:webHidden/>
          </w:rPr>
          <w:t>5</w:t>
        </w:r>
        <w:r w:rsidR="000B65DF" w:rsidRPr="000C7E6C">
          <w:rPr>
            <w:noProof/>
            <w:webHidden/>
          </w:rPr>
          <w:fldChar w:fldCharType="end"/>
        </w:r>
      </w:hyperlink>
    </w:p>
    <w:p w14:paraId="0460F4D9" w14:textId="318C3CBE" w:rsidR="00440FF6" w:rsidRPr="000C7E6C" w:rsidRDefault="00440FF6">
      <w:pPr>
        <w:pStyle w:val="TM2"/>
        <w:rPr>
          <w:rFonts w:asciiTheme="minorHAnsi" w:eastAsiaTheme="minorEastAsia" w:hAnsiTheme="minorHAnsi" w:cstheme="minorBidi"/>
          <w:bCs w:val="0"/>
          <w:sz w:val="22"/>
          <w:szCs w:val="22"/>
        </w:rPr>
      </w:pPr>
      <w:hyperlink w:anchor="_Toc404850848" w:history="1">
        <w:r w:rsidRPr="000C7E6C">
          <w:rPr>
            <w:rStyle w:val="Lienhypertexte"/>
          </w:rPr>
          <w:t>ARTICLE 1 - OBJET DE LA CONVENTION</w:t>
        </w:r>
        <w:r w:rsidRPr="000C7E6C">
          <w:rPr>
            <w:webHidden/>
          </w:rPr>
          <w:tab/>
        </w:r>
        <w:r w:rsidR="000B65DF" w:rsidRPr="000C7E6C">
          <w:rPr>
            <w:webHidden/>
          </w:rPr>
          <w:fldChar w:fldCharType="begin"/>
        </w:r>
        <w:r w:rsidRPr="000C7E6C">
          <w:rPr>
            <w:webHidden/>
          </w:rPr>
          <w:instrText xml:space="preserve"> PAGEREF _Toc404850848 \h </w:instrText>
        </w:r>
        <w:r w:rsidR="000B65DF" w:rsidRPr="000C7E6C">
          <w:rPr>
            <w:webHidden/>
          </w:rPr>
        </w:r>
        <w:r w:rsidR="000B65DF" w:rsidRPr="000C7E6C">
          <w:rPr>
            <w:webHidden/>
          </w:rPr>
          <w:fldChar w:fldCharType="separate"/>
        </w:r>
        <w:r w:rsidR="009E0A50">
          <w:rPr>
            <w:webHidden/>
          </w:rPr>
          <w:t>5</w:t>
        </w:r>
        <w:r w:rsidR="000B65DF" w:rsidRPr="000C7E6C">
          <w:rPr>
            <w:webHidden/>
          </w:rPr>
          <w:fldChar w:fldCharType="end"/>
        </w:r>
      </w:hyperlink>
    </w:p>
    <w:p w14:paraId="169DE0BB" w14:textId="4EE93446" w:rsidR="00440FF6" w:rsidRPr="000C7E6C" w:rsidRDefault="00440FF6">
      <w:pPr>
        <w:pStyle w:val="TM2"/>
        <w:rPr>
          <w:rFonts w:asciiTheme="minorHAnsi" w:eastAsiaTheme="minorEastAsia" w:hAnsiTheme="minorHAnsi" w:cstheme="minorBidi"/>
          <w:bCs w:val="0"/>
          <w:sz w:val="22"/>
          <w:szCs w:val="22"/>
        </w:rPr>
      </w:pPr>
      <w:hyperlink w:anchor="_Toc404850849" w:history="1">
        <w:r w:rsidRPr="000C7E6C">
          <w:rPr>
            <w:rStyle w:val="Lienhypertexte"/>
          </w:rPr>
          <w:t>ARTICLE 2 - ETENDUE DE L'AUTORISATION D'ACTIVITE</w:t>
        </w:r>
        <w:r w:rsidRPr="000C7E6C">
          <w:rPr>
            <w:webHidden/>
          </w:rPr>
          <w:tab/>
        </w:r>
        <w:r w:rsidR="000B65DF" w:rsidRPr="000C7E6C">
          <w:rPr>
            <w:webHidden/>
          </w:rPr>
          <w:fldChar w:fldCharType="begin"/>
        </w:r>
        <w:r w:rsidRPr="000C7E6C">
          <w:rPr>
            <w:webHidden/>
          </w:rPr>
          <w:instrText xml:space="preserve"> PAGEREF _Toc404850849 \h </w:instrText>
        </w:r>
        <w:r w:rsidR="000B65DF" w:rsidRPr="000C7E6C">
          <w:rPr>
            <w:webHidden/>
          </w:rPr>
        </w:r>
        <w:r w:rsidR="000B65DF" w:rsidRPr="000C7E6C">
          <w:rPr>
            <w:webHidden/>
          </w:rPr>
          <w:fldChar w:fldCharType="separate"/>
        </w:r>
        <w:r w:rsidR="009E0A50">
          <w:rPr>
            <w:webHidden/>
          </w:rPr>
          <w:t>5</w:t>
        </w:r>
        <w:r w:rsidR="000B65DF" w:rsidRPr="000C7E6C">
          <w:rPr>
            <w:webHidden/>
          </w:rPr>
          <w:fldChar w:fldCharType="end"/>
        </w:r>
      </w:hyperlink>
    </w:p>
    <w:p w14:paraId="41C32CBE" w14:textId="5963706C" w:rsidR="00440FF6" w:rsidRPr="000C7E6C" w:rsidRDefault="00440FF6">
      <w:pPr>
        <w:pStyle w:val="TM2"/>
        <w:rPr>
          <w:rFonts w:asciiTheme="minorHAnsi" w:eastAsiaTheme="minorEastAsia" w:hAnsiTheme="minorHAnsi" w:cstheme="minorBidi"/>
          <w:bCs w:val="0"/>
          <w:sz w:val="22"/>
          <w:szCs w:val="22"/>
        </w:rPr>
      </w:pPr>
      <w:hyperlink w:anchor="_Toc404850850" w:history="1">
        <w:r w:rsidRPr="000C7E6C">
          <w:rPr>
            <w:rStyle w:val="Lienhypertexte"/>
          </w:rPr>
          <w:t>ARTICLE 3 - DESIGNATION DES SURFACES ET EMPLACEMENTS MIS A LA DISPOSITION DU BENEFICIAIRE</w:t>
        </w:r>
        <w:r w:rsidRPr="000C7E6C">
          <w:rPr>
            <w:webHidden/>
          </w:rPr>
          <w:tab/>
        </w:r>
        <w:r w:rsidR="000B65DF" w:rsidRPr="000C7E6C">
          <w:rPr>
            <w:webHidden/>
          </w:rPr>
          <w:fldChar w:fldCharType="begin"/>
        </w:r>
        <w:r w:rsidRPr="000C7E6C">
          <w:rPr>
            <w:webHidden/>
          </w:rPr>
          <w:instrText xml:space="preserve"> PAGEREF _Toc404850850 \h </w:instrText>
        </w:r>
        <w:r w:rsidR="000B65DF" w:rsidRPr="000C7E6C">
          <w:rPr>
            <w:webHidden/>
          </w:rPr>
        </w:r>
        <w:r w:rsidR="000B65DF" w:rsidRPr="000C7E6C">
          <w:rPr>
            <w:webHidden/>
          </w:rPr>
          <w:fldChar w:fldCharType="separate"/>
        </w:r>
        <w:r w:rsidR="009E0A50">
          <w:rPr>
            <w:webHidden/>
          </w:rPr>
          <w:t>5</w:t>
        </w:r>
        <w:r w:rsidR="000B65DF" w:rsidRPr="000C7E6C">
          <w:rPr>
            <w:webHidden/>
          </w:rPr>
          <w:fldChar w:fldCharType="end"/>
        </w:r>
      </w:hyperlink>
    </w:p>
    <w:p w14:paraId="77984172" w14:textId="6E9D8996" w:rsidR="00440FF6" w:rsidRPr="000C7E6C" w:rsidRDefault="00C84E9F">
      <w:pPr>
        <w:pStyle w:val="TM2"/>
        <w:rPr>
          <w:rFonts w:asciiTheme="minorHAnsi" w:eastAsiaTheme="minorEastAsia" w:hAnsiTheme="minorHAnsi" w:cstheme="minorBidi"/>
          <w:bCs w:val="0"/>
          <w:sz w:val="22"/>
          <w:szCs w:val="22"/>
        </w:rPr>
      </w:pPr>
      <w:hyperlink w:anchor="_Toc404850851" w:history="1">
        <w:r w:rsidRPr="000C7E6C">
          <w:rPr>
            <w:rStyle w:val="Lienhypertexte"/>
          </w:rPr>
          <w:t>ARTICLE 4 -</w:t>
        </w:r>
        <w:r w:rsidR="00440FF6" w:rsidRPr="000C7E6C">
          <w:rPr>
            <w:rStyle w:val="Lienhypertexte"/>
          </w:rPr>
          <w:t xml:space="preserve"> CARACTERE DE L’OCCUPATION</w:t>
        </w:r>
        <w:r w:rsidR="00440FF6" w:rsidRPr="000C7E6C">
          <w:rPr>
            <w:webHidden/>
          </w:rPr>
          <w:tab/>
        </w:r>
        <w:r w:rsidR="000B65DF" w:rsidRPr="000C7E6C">
          <w:rPr>
            <w:webHidden/>
          </w:rPr>
          <w:fldChar w:fldCharType="begin"/>
        </w:r>
        <w:r w:rsidR="00440FF6" w:rsidRPr="000C7E6C">
          <w:rPr>
            <w:webHidden/>
          </w:rPr>
          <w:instrText xml:space="preserve"> PAGEREF _Toc404850851 \h </w:instrText>
        </w:r>
        <w:r w:rsidR="000B65DF" w:rsidRPr="000C7E6C">
          <w:rPr>
            <w:webHidden/>
          </w:rPr>
        </w:r>
        <w:r w:rsidR="000B65DF" w:rsidRPr="000C7E6C">
          <w:rPr>
            <w:webHidden/>
          </w:rPr>
          <w:fldChar w:fldCharType="separate"/>
        </w:r>
        <w:r w:rsidR="009E0A50">
          <w:rPr>
            <w:webHidden/>
          </w:rPr>
          <w:t>6</w:t>
        </w:r>
        <w:r w:rsidR="000B65DF" w:rsidRPr="000C7E6C">
          <w:rPr>
            <w:webHidden/>
          </w:rPr>
          <w:fldChar w:fldCharType="end"/>
        </w:r>
      </w:hyperlink>
    </w:p>
    <w:p w14:paraId="2713BD1C" w14:textId="1869F385" w:rsidR="00440FF6" w:rsidRPr="000C7E6C" w:rsidRDefault="00440FF6">
      <w:pPr>
        <w:pStyle w:val="TM2"/>
        <w:rPr>
          <w:rFonts w:asciiTheme="minorHAnsi" w:eastAsiaTheme="minorEastAsia" w:hAnsiTheme="minorHAnsi" w:cstheme="minorBidi"/>
          <w:bCs w:val="0"/>
          <w:sz w:val="22"/>
          <w:szCs w:val="22"/>
        </w:rPr>
      </w:pPr>
      <w:hyperlink w:anchor="_Toc404850852" w:history="1">
        <w:r w:rsidRPr="000C7E6C">
          <w:rPr>
            <w:rStyle w:val="Lienhypertexte"/>
          </w:rPr>
          <w:t>ARTICLE 5 - DUREE</w:t>
        </w:r>
        <w:r w:rsidRPr="000C7E6C">
          <w:rPr>
            <w:webHidden/>
          </w:rPr>
          <w:tab/>
        </w:r>
        <w:r w:rsidR="000B65DF" w:rsidRPr="000C7E6C">
          <w:rPr>
            <w:webHidden/>
          </w:rPr>
          <w:fldChar w:fldCharType="begin"/>
        </w:r>
        <w:r w:rsidRPr="000C7E6C">
          <w:rPr>
            <w:webHidden/>
          </w:rPr>
          <w:instrText xml:space="preserve"> PAGEREF _Toc404850852 \h </w:instrText>
        </w:r>
        <w:r w:rsidR="000B65DF" w:rsidRPr="000C7E6C">
          <w:rPr>
            <w:webHidden/>
          </w:rPr>
        </w:r>
        <w:r w:rsidR="000B65DF" w:rsidRPr="000C7E6C">
          <w:rPr>
            <w:webHidden/>
          </w:rPr>
          <w:fldChar w:fldCharType="separate"/>
        </w:r>
        <w:r w:rsidR="009E0A50">
          <w:rPr>
            <w:webHidden/>
          </w:rPr>
          <w:t>6</w:t>
        </w:r>
        <w:r w:rsidR="000B65DF" w:rsidRPr="000C7E6C">
          <w:rPr>
            <w:webHidden/>
          </w:rPr>
          <w:fldChar w:fldCharType="end"/>
        </w:r>
      </w:hyperlink>
    </w:p>
    <w:p w14:paraId="3B4A970A" w14:textId="7FB61794"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53" w:history="1">
        <w:r w:rsidRPr="000C7E6C">
          <w:rPr>
            <w:rStyle w:val="Lienhypertexte"/>
            <w:noProof/>
          </w:rPr>
          <w:t>TITRE II - CONDITIONS GENERALES</w:t>
        </w:r>
        <w:r w:rsidRPr="000C7E6C">
          <w:rPr>
            <w:noProof/>
            <w:webHidden/>
          </w:rPr>
          <w:tab/>
        </w:r>
        <w:r w:rsidR="000B65DF" w:rsidRPr="000C7E6C">
          <w:rPr>
            <w:noProof/>
            <w:webHidden/>
          </w:rPr>
          <w:fldChar w:fldCharType="begin"/>
        </w:r>
        <w:r w:rsidRPr="000C7E6C">
          <w:rPr>
            <w:noProof/>
            <w:webHidden/>
          </w:rPr>
          <w:instrText xml:space="preserve"> PAGEREF _Toc404850853 \h </w:instrText>
        </w:r>
        <w:r w:rsidR="000B65DF" w:rsidRPr="000C7E6C">
          <w:rPr>
            <w:noProof/>
            <w:webHidden/>
          </w:rPr>
        </w:r>
        <w:r w:rsidR="000B65DF" w:rsidRPr="000C7E6C">
          <w:rPr>
            <w:noProof/>
            <w:webHidden/>
          </w:rPr>
          <w:fldChar w:fldCharType="separate"/>
        </w:r>
        <w:r w:rsidR="009E0A50">
          <w:rPr>
            <w:noProof/>
            <w:webHidden/>
          </w:rPr>
          <w:t>7</w:t>
        </w:r>
        <w:r w:rsidR="000B65DF" w:rsidRPr="000C7E6C">
          <w:rPr>
            <w:noProof/>
            <w:webHidden/>
          </w:rPr>
          <w:fldChar w:fldCharType="end"/>
        </w:r>
      </w:hyperlink>
    </w:p>
    <w:p w14:paraId="3791397E" w14:textId="0AB1E544" w:rsidR="00440FF6" w:rsidRPr="000C7E6C" w:rsidRDefault="00440FF6">
      <w:pPr>
        <w:pStyle w:val="TM2"/>
        <w:rPr>
          <w:rFonts w:asciiTheme="minorHAnsi" w:eastAsiaTheme="minorEastAsia" w:hAnsiTheme="minorHAnsi" w:cstheme="minorBidi"/>
          <w:bCs w:val="0"/>
          <w:sz w:val="22"/>
          <w:szCs w:val="22"/>
        </w:rPr>
      </w:pPr>
      <w:hyperlink w:anchor="_Toc404850854" w:history="1">
        <w:r w:rsidRPr="000C7E6C">
          <w:rPr>
            <w:rStyle w:val="Lienhypertexte"/>
          </w:rPr>
          <w:t>ARTICLE 6 - EFFET DU LIBRE USAGE DES INSTALLATIONS DE L'AEROPORT</w:t>
        </w:r>
        <w:r w:rsidRPr="000C7E6C">
          <w:rPr>
            <w:webHidden/>
          </w:rPr>
          <w:tab/>
        </w:r>
        <w:r w:rsidR="000B65DF" w:rsidRPr="000C7E6C">
          <w:rPr>
            <w:webHidden/>
          </w:rPr>
          <w:fldChar w:fldCharType="begin"/>
        </w:r>
        <w:r w:rsidRPr="000C7E6C">
          <w:rPr>
            <w:webHidden/>
          </w:rPr>
          <w:instrText xml:space="preserve"> PAGEREF _Toc404850854 \h </w:instrText>
        </w:r>
        <w:r w:rsidR="000B65DF" w:rsidRPr="000C7E6C">
          <w:rPr>
            <w:webHidden/>
          </w:rPr>
        </w:r>
        <w:r w:rsidR="000B65DF" w:rsidRPr="000C7E6C">
          <w:rPr>
            <w:webHidden/>
          </w:rPr>
          <w:fldChar w:fldCharType="separate"/>
        </w:r>
        <w:r w:rsidR="009E0A50">
          <w:rPr>
            <w:webHidden/>
          </w:rPr>
          <w:t>7</w:t>
        </w:r>
        <w:r w:rsidR="000B65DF" w:rsidRPr="000C7E6C">
          <w:rPr>
            <w:webHidden/>
          </w:rPr>
          <w:fldChar w:fldCharType="end"/>
        </w:r>
      </w:hyperlink>
    </w:p>
    <w:p w14:paraId="59576EF6" w14:textId="6DE383ED" w:rsidR="00440FF6" w:rsidRPr="000C7E6C" w:rsidRDefault="00440FF6">
      <w:pPr>
        <w:pStyle w:val="TM2"/>
        <w:rPr>
          <w:rFonts w:asciiTheme="minorHAnsi" w:eastAsiaTheme="minorEastAsia" w:hAnsiTheme="minorHAnsi" w:cstheme="minorBidi"/>
          <w:bCs w:val="0"/>
          <w:sz w:val="22"/>
          <w:szCs w:val="22"/>
        </w:rPr>
      </w:pPr>
      <w:hyperlink w:anchor="_Toc404850855" w:history="1">
        <w:r w:rsidRPr="000C7E6C">
          <w:rPr>
            <w:rStyle w:val="Lienhypertexte"/>
          </w:rPr>
          <w:t xml:space="preserve">ARTICLE 7 </w:t>
        </w:r>
        <w:r w:rsidR="00C84E9F" w:rsidRPr="000C7E6C">
          <w:rPr>
            <w:rStyle w:val="Lienhypertexte"/>
          </w:rPr>
          <w:t xml:space="preserve">- </w:t>
        </w:r>
        <w:r w:rsidRPr="000C7E6C">
          <w:rPr>
            <w:rStyle w:val="Lienhypertexte"/>
          </w:rPr>
          <w:t>DISPOSITIONS GENERALES - CADRE REGLEMENTAIRE</w:t>
        </w:r>
        <w:r w:rsidRPr="000C7E6C">
          <w:rPr>
            <w:webHidden/>
          </w:rPr>
          <w:tab/>
        </w:r>
        <w:r w:rsidR="000B65DF" w:rsidRPr="000C7E6C">
          <w:rPr>
            <w:webHidden/>
          </w:rPr>
          <w:fldChar w:fldCharType="begin"/>
        </w:r>
        <w:r w:rsidRPr="000C7E6C">
          <w:rPr>
            <w:webHidden/>
          </w:rPr>
          <w:instrText xml:space="preserve"> PAGEREF _Toc404850855 \h </w:instrText>
        </w:r>
        <w:r w:rsidR="000B65DF" w:rsidRPr="000C7E6C">
          <w:rPr>
            <w:webHidden/>
          </w:rPr>
        </w:r>
        <w:r w:rsidR="000B65DF" w:rsidRPr="000C7E6C">
          <w:rPr>
            <w:webHidden/>
          </w:rPr>
          <w:fldChar w:fldCharType="separate"/>
        </w:r>
        <w:r w:rsidR="009E0A50">
          <w:rPr>
            <w:webHidden/>
          </w:rPr>
          <w:t>7</w:t>
        </w:r>
        <w:r w:rsidR="000B65DF" w:rsidRPr="000C7E6C">
          <w:rPr>
            <w:webHidden/>
          </w:rPr>
          <w:fldChar w:fldCharType="end"/>
        </w:r>
      </w:hyperlink>
    </w:p>
    <w:p w14:paraId="0A48CB8E" w14:textId="284231D5" w:rsidR="00440FF6" w:rsidRPr="000C7E6C" w:rsidRDefault="00C84E9F">
      <w:pPr>
        <w:pStyle w:val="TM2"/>
        <w:rPr>
          <w:rFonts w:asciiTheme="minorHAnsi" w:eastAsiaTheme="minorEastAsia" w:hAnsiTheme="minorHAnsi" w:cstheme="minorBidi"/>
          <w:bCs w:val="0"/>
          <w:sz w:val="22"/>
          <w:szCs w:val="22"/>
        </w:rPr>
      </w:pPr>
      <w:hyperlink w:anchor="_Toc404850856" w:history="1">
        <w:r w:rsidRPr="000C7E6C">
          <w:rPr>
            <w:rStyle w:val="Lienhypertexte"/>
          </w:rPr>
          <w:t>ARTICLE 8 -</w:t>
        </w:r>
        <w:r w:rsidR="00440FF6" w:rsidRPr="000C7E6C">
          <w:rPr>
            <w:rStyle w:val="Lienhypertexte"/>
          </w:rPr>
          <w:t xml:space="preserve"> CONSIGNES PARTICULIERES CONCERNANT LES BAGAGES ABANDONNES</w:t>
        </w:r>
        <w:r w:rsidR="00440FF6" w:rsidRPr="000C7E6C">
          <w:rPr>
            <w:webHidden/>
          </w:rPr>
          <w:tab/>
        </w:r>
        <w:r w:rsidR="000B65DF" w:rsidRPr="000C7E6C">
          <w:rPr>
            <w:webHidden/>
          </w:rPr>
          <w:fldChar w:fldCharType="begin"/>
        </w:r>
        <w:r w:rsidR="00440FF6" w:rsidRPr="000C7E6C">
          <w:rPr>
            <w:webHidden/>
          </w:rPr>
          <w:instrText xml:space="preserve"> PAGEREF _Toc404850856 \h </w:instrText>
        </w:r>
        <w:r w:rsidR="000B65DF" w:rsidRPr="000C7E6C">
          <w:rPr>
            <w:webHidden/>
          </w:rPr>
        </w:r>
        <w:r w:rsidR="000B65DF" w:rsidRPr="000C7E6C">
          <w:rPr>
            <w:webHidden/>
          </w:rPr>
          <w:fldChar w:fldCharType="separate"/>
        </w:r>
        <w:r w:rsidR="009E0A50">
          <w:rPr>
            <w:webHidden/>
          </w:rPr>
          <w:t>7</w:t>
        </w:r>
        <w:r w:rsidR="000B65DF" w:rsidRPr="000C7E6C">
          <w:rPr>
            <w:webHidden/>
          </w:rPr>
          <w:fldChar w:fldCharType="end"/>
        </w:r>
      </w:hyperlink>
    </w:p>
    <w:p w14:paraId="25B5C78D" w14:textId="2612FEAB" w:rsidR="00440FF6" w:rsidRPr="000C7E6C" w:rsidRDefault="00440FF6">
      <w:pPr>
        <w:pStyle w:val="TM2"/>
        <w:rPr>
          <w:rFonts w:asciiTheme="minorHAnsi" w:eastAsiaTheme="minorEastAsia" w:hAnsiTheme="minorHAnsi" w:cstheme="minorBidi"/>
          <w:bCs w:val="0"/>
          <w:sz w:val="22"/>
          <w:szCs w:val="22"/>
        </w:rPr>
      </w:pPr>
      <w:hyperlink w:anchor="_Toc404850857" w:history="1">
        <w:r w:rsidRPr="000C7E6C">
          <w:rPr>
            <w:rStyle w:val="Lienhypertexte"/>
          </w:rPr>
          <w:t>ARTICLE 9 - USAGE DE L’ESPACE OCCUPE</w:t>
        </w:r>
        <w:r w:rsidRPr="000C7E6C">
          <w:rPr>
            <w:webHidden/>
          </w:rPr>
          <w:tab/>
        </w:r>
        <w:r w:rsidR="000B65DF" w:rsidRPr="000C7E6C">
          <w:rPr>
            <w:webHidden/>
          </w:rPr>
          <w:fldChar w:fldCharType="begin"/>
        </w:r>
        <w:r w:rsidRPr="000C7E6C">
          <w:rPr>
            <w:webHidden/>
          </w:rPr>
          <w:instrText xml:space="preserve"> PAGEREF _Toc404850857 \h </w:instrText>
        </w:r>
        <w:r w:rsidR="000B65DF" w:rsidRPr="000C7E6C">
          <w:rPr>
            <w:webHidden/>
          </w:rPr>
        </w:r>
        <w:r w:rsidR="000B65DF" w:rsidRPr="000C7E6C">
          <w:rPr>
            <w:webHidden/>
          </w:rPr>
          <w:fldChar w:fldCharType="separate"/>
        </w:r>
        <w:r w:rsidR="009E0A50">
          <w:rPr>
            <w:webHidden/>
          </w:rPr>
          <w:t>8</w:t>
        </w:r>
        <w:r w:rsidR="000B65DF" w:rsidRPr="000C7E6C">
          <w:rPr>
            <w:webHidden/>
          </w:rPr>
          <w:fldChar w:fldCharType="end"/>
        </w:r>
      </w:hyperlink>
    </w:p>
    <w:p w14:paraId="49B53235" w14:textId="176396A4" w:rsidR="00440FF6" w:rsidRPr="000C7E6C" w:rsidRDefault="00440FF6">
      <w:pPr>
        <w:pStyle w:val="TM2"/>
        <w:rPr>
          <w:rFonts w:asciiTheme="minorHAnsi" w:eastAsiaTheme="minorEastAsia" w:hAnsiTheme="minorHAnsi" w:cstheme="minorBidi"/>
          <w:bCs w:val="0"/>
          <w:sz w:val="22"/>
          <w:szCs w:val="22"/>
        </w:rPr>
      </w:pPr>
      <w:hyperlink w:anchor="_Toc404850858" w:history="1">
        <w:r w:rsidRPr="000C7E6C">
          <w:rPr>
            <w:rStyle w:val="Lienhypertexte"/>
          </w:rPr>
          <w:t xml:space="preserve">ARTICLE 10 </w:t>
        </w:r>
        <w:r w:rsidR="00C84E9F" w:rsidRPr="000C7E6C">
          <w:rPr>
            <w:rStyle w:val="Lienhypertexte"/>
          </w:rPr>
          <w:t>-</w:t>
        </w:r>
        <w:r w:rsidRPr="000C7E6C">
          <w:rPr>
            <w:rStyle w:val="Lienhypertexte"/>
          </w:rPr>
          <w:t xml:space="preserve"> RESPONSABILITE</w:t>
        </w:r>
        <w:r w:rsidRPr="000C7E6C">
          <w:rPr>
            <w:webHidden/>
          </w:rPr>
          <w:tab/>
        </w:r>
        <w:r w:rsidR="000B65DF" w:rsidRPr="000C7E6C">
          <w:rPr>
            <w:webHidden/>
          </w:rPr>
          <w:fldChar w:fldCharType="begin"/>
        </w:r>
        <w:r w:rsidRPr="000C7E6C">
          <w:rPr>
            <w:webHidden/>
          </w:rPr>
          <w:instrText xml:space="preserve"> PAGEREF _Toc404850858 \h </w:instrText>
        </w:r>
        <w:r w:rsidR="000B65DF" w:rsidRPr="000C7E6C">
          <w:rPr>
            <w:webHidden/>
          </w:rPr>
        </w:r>
        <w:r w:rsidR="000B65DF" w:rsidRPr="000C7E6C">
          <w:rPr>
            <w:webHidden/>
          </w:rPr>
          <w:fldChar w:fldCharType="separate"/>
        </w:r>
        <w:r w:rsidR="009E0A50">
          <w:rPr>
            <w:webHidden/>
          </w:rPr>
          <w:t>8</w:t>
        </w:r>
        <w:r w:rsidR="000B65DF" w:rsidRPr="000C7E6C">
          <w:rPr>
            <w:webHidden/>
          </w:rPr>
          <w:fldChar w:fldCharType="end"/>
        </w:r>
      </w:hyperlink>
    </w:p>
    <w:p w14:paraId="4753E7C1" w14:textId="4F4E8205" w:rsidR="00440FF6" w:rsidRPr="000C7E6C" w:rsidRDefault="00C84E9F">
      <w:pPr>
        <w:pStyle w:val="TM2"/>
        <w:rPr>
          <w:rFonts w:asciiTheme="minorHAnsi" w:eastAsiaTheme="minorEastAsia" w:hAnsiTheme="minorHAnsi" w:cstheme="minorBidi"/>
          <w:bCs w:val="0"/>
          <w:sz w:val="22"/>
          <w:szCs w:val="22"/>
        </w:rPr>
      </w:pPr>
      <w:hyperlink w:anchor="_Toc404850859" w:history="1">
        <w:r w:rsidRPr="000C7E6C">
          <w:rPr>
            <w:rStyle w:val="Lienhypertexte"/>
          </w:rPr>
          <w:t>ARTICLE 11 -</w:t>
        </w:r>
        <w:r w:rsidR="00440FF6" w:rsidRPr="000C7E6C">
          <w:rPr>
            <w:rStyle w:val="Lienhypertexte"/>
          </w:rPr>
          <w:t xml:space="preserve"> ASSURANCES</w:t>
        </w:r>
        <w:r w:rsidR="00440FF6" w:rsidRPr="000C7E6C">
          <w:rPr>
            <w:webHidden/>
          </w:rPr>
          <w:tab/>
        </w:r>
        <w:r w:rsidR="000B65DF" w:rsidRPr="000C7E6C">
          <w:rPr>
            <w:webHidden/>
          </w:rPr>
          <w:fldChar w:fldCharType="begin"/>
        </w:r>
        <w:r w:rsidR="00440FF6" w:rsidRPr="000C7E6C">
          <w:rPr>
            <w:webHidden/>
          </w:rPr>
          <w:instrText xml:space="preserve"> PAGEREF _Toc404850859 \h </w:instrText>
        </w:r>
        <w:r w:rsidR="000B65DF" w:rsidRPr="000C7E6C">
          <w:rPr>
            <w:webHidden/>
          </w:rPr>
        </w:r>
        <w:r w:rsidR="000B65DF" w:rsidRPr="000C7E6C">
          <w:rPr>
            <w:webHidden/>
          </w:rPr>
          <w:fldChar w:fldCharType="separate"/>
        </w:r>
        <w:r w:rsidR="009E0A50">
          <w:rPr>
            <w:webHidden/>
          </w:rPr>
          <w:t>8</w:t>
        </w:r>
        <w:r w:rsidR="000B65DF" w:rsidRPr="000C7E6C">
          <w:rPr>
            <w:webHidden/>
          </w:rPr>
          <w:fldChar w:fldCharType="end"/>
        </w:r>
      </w:hyperlink>
    </w:p>
    <w:p w14:paraId="78EEC268" w14:textId="2FEE5D3A" w:rsidR="00440FF6" w:rsidRPr="000C7E6C" w:rsidRDefault="00C84E9F">
      <w:pPr>
        <w:pStyle w:val="TM2"/>
        <w:rPr>
          <w:rFonts w:asciiTheme="minorHAnsi" w:eastAsiaTheme="minorEastAsia" w:hAnsiTheme="minorHAnsi" w:cstheme="minorBidi"/>
          <w:bCs w:val="0"/>
          <w:sz w:val="22"/>
          <w:szCs w:val="22"/>
        </w:rPr>
      </w:pPr>
      <w:hyperlink w:anchor="_Toc404850860" w:history="1">
        <w:r w:rsidRPr="000C7E6C">
          <w:rPr>
            <w:rStyle w:val="Lienhypertexte"/>
          </w:rPr>
          <w:t>ARTICLE 12 -</w:t>
        </w:r>
        <w:r w:rsidR="00440FF6" w:rsidRPr="000C7E6C">
          <w:rPr>
            <w:rStyle w:val="Lienhypertexte"/>
          </w:rPr>
          <w:t xml:space="preserve"> QUALITE – SECURITE - ENVIRONNEMENT</w:t>
        </w:r>
        <w:r w:rsidR="00440FF6" w:rsidRPr="000C7E6C">
          <w:rPr>
            <w:webHidden/>
          </w:rPr>
          <w:tab/>
        </w:r>
        <w:r w:rsidR="000B65DF" w:rsidRPr="000C7E6C">
          <w:rPr>
            <w:webHidden/>
          </w:rPr>
          <w:fldChar w:fldCharType="begin"/>
        </w:r>
        <w:r w:rsidR="00440FF6" w:rsidRPr="000C7E6C">
          <w:rPr>
            <w:webHidden/>
          </w:rPr>
          <w:instrText xml:space="preserve"> PAGEREF _Toc404850860 \h </w:instrText>
        </w:r>
        <w:r w:rsidR="000B65DF" w:rsidRPr="000C7E6C">
          <w:rPr>
            <w:webHidden/>
          </w:rPr>
        </w:r>
        <w:r w:rsidR="000B65DF" w:rsidRPr="000C7E6C">
          <w:rPr>
            <w:webHidden/>
          </w:rPr>
          <w:fldChar w:fldCharType="separate"/>
        </w:r>
        <w:r w:rsidR="009E0A50">
          <w:rPr>
            <w:webHidden/>
          </w:rPr>
          <w:t>9</w:t>
        </w:r>
        <w:r w:rsidR="000B65DF" w:rsidRPr="000C7E6C">
          <w:rPr>
            <w:webHidden/>
          </w:rPr>
          <w:fldChar w:fldCharType="end"/>
        </w:r>
      </w:hyperlink>
    </w:p>
    <w:p w14:paraId="7AA5142D" w14:textId="20A8AD59"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61" w:history="1">
        <w:r w:rsidRPr="000C7E6C">
          <w:rPr>
            <w:rStyle w:val="Lienhypertexte"/>
            <w:noProof/>
          </w:rPr>
          <w:t>TITRE III - CONDITIONS D'EXPLOITATION</w:t>
        </w:r>
        <w:r w:rsidRPr="000C7E6C">
          <w:rPr>
            <w:noProof/>
            <w:webHidden/>
          </w:rPr>
          <w:tab/>
        </w:r>
        <w:r w:rsidR="000B65DF" w:rsidRPr="000C7E6C">
          <w:rPr>
            <w:noProof/>
            <w:webHidden/>
          </w:rPr>
          <w:fldChar w:fldCharType="begin"/>
        </w:r>
        <w:r w:rsidRPr="000C7E6C">
          <w:rPr>
            <w:noProof/>
            <w:webHidden/>
          </w:rPr>
          <w:instrText xml:space="preserve"> PAGEREF _Toc404850861 \h </w:instrText>
        </w:r>
        <w:r w:rsidR="000B65DF" w:rsidRPr="000C7E6C">
          <w:rPr>
            <w:noProof/>
            <w:webHidden/>
          </w:rPr>
        </w:r>
        <w:r w:rsidR="000B65DF" w:rsidRPr="000C7E6C">
          <w:rPr>
            <w:noProof/>
            <w:webHidden/>
          </w:rPr>
          <w:fldChar w:fldCharType="separate"/>
        </w:r>
        <w:r w:rsidR="009E0A50">
          <w:rPr>
            <w:noProof/>
            <w:webHidden/>
          </w:rPr>
          <w:t>10</w:t>
        </w:r>
        <w:r w:rsidR="000B65DF" w:rsidRPr="000C7E6C">
          <w:rPr>
            <w:noProof/>
            <w:webHidden/>
          </w:rPr>
          <w:fldChar w:fldCharType="end"/>
        </w:r>
      </w:hyperlink>
    </w:p>
    <w:p w14:paraId="2A04010E" w14:textId="154D1541" w:rsidR="00440FF6" w:rsidRPr="000C7E6C" w:rsidRDefault="00C84E9F">
      <w:pPr>
        <w:pStyle w:val="TM2"/>
        <w:rPr>
          <w:rFonts w:asciiTheme="minorHAnsi" w:eastAsiaTheme="minorEastAsia" w:hAnsiTheme="minorHAnsi" w:cstheme="minorBidi"/>
          <w:bCs w:val="0"/>
          <w:sz w:val="22"/>
          <w:szCs w:val="22"/>
        </w:rPr>
      </w:pPr>
      <w:hyperlink w:anchor="_Toc404850862" w:history="1">
        <w:r w:rsidRPr="000C7E6C">
          <w:rPr>
            <w:rStyle w:val="Lienhypertexte"/>
          </w:rPr>
          <w:t>ARTICLE 13 -</w:t>
        </w:r>
        <w:r w:rsidR="00440FF6" w:rsidRPr="000C7E6C">
          <w:rPr>
            <w:rStyle w:val="Lienhypertexte"/>
          </w:rPr>
          <w:t xml:space="preserve"> PUBLICITE ET AFFICHAGE</w:t>
        </w:r>
        <w:r w:rsidR="00440FF6" w:rsidRPr="000C7E6C">
          <w:rPr>
            <w:webHidden/>
          </w:rPr>
          <w:tab/>
        </w:r>
        <w:r w:rsidR="000B65DF" w:rsidRPr="000C7E6C">
          <w:rPr>
            <w:webHidden/>
          </w:rPr>
          <w:fldChar w:fldCharType="begin"/>
        </w:r>
        <w:r w:rsidR="00440FF6" w:rsidRPr="000C7E6C">
          <w:rPr>
            <w:webHidden/>
          </w:rPr>
          <w:instrText xml:space="preserve"> PAGEREF _Toc404850862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76A92F8E" w14:textId="16B2E620" w:rsidR="00440FF6" w:rsidRPr="000C7E6C" w:rsidRDefault="00C84E9F">
      <w:pPr>
        <w:pStyle w:val="TM2"/>
        <w:rPr>
          <w:rFonts w:asciiTheme="minorHAnsi" w:eastAsiaTheme="minorEastAsia" w:hAnsiTheme="minorHAnsi" w:cstheme="minorBidi"/>
          <w:bCs w:val="0"/>
          <w:sz w:val="22"/>
          <w:szCs w:val="22"/>
        </w:rPr>
      </w:pPr>
      <w:hyperlink w:anchor="_Toc404850863" w:history="1">
        <w:r w:rsidRPr="000C7E6C">
          <w:rPr>
            <w:rStyle w:val="Lienhypertexte"/>
          </w:rPr>
          <w:t>ARTICLE 14 -</w:t>
        </w:r>
        <w:r w:rsidR="00440FF6" w:rsidRPr="000C7E6C">
          <w:rPr>
            <w:rStyle w:val="Lienhypertexte"/>
          </w:rPr>
          <w:t xml:space="preserve"> DISPOSITIONS SPECIFIQUES RELATIVES AU TRANSPORT DE FONDS</w:t>
        </w:r>
        <w:r w:rsidR="00440FF6" w:rsidRPr="000C7E6C">
          <w:rPr>
            <w:webHidden/>
          </w:rPr>
          <w:tab/>
        </w:r>
        <w:r w:rsidR="000B65DF" w:rsidRPr="000C7E6C">
          <w:rPr>
            <w:webHidden/>
          </w:rPr>
          <w:fldChar w:fldCharType="begin"/>
        </w:r>
        <w:r w:rsidR="00440FF6" w:rsidRPr="000C7E6C">
          <w:rPr>
            <w:webHidden/>
          </w:rPr>
          <w:instrText xml:space="preserve"> PAGEREF _Toc404850863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539240A3" w14:textId="09FD6AF3" w:rsidR="00440FF6" w:rsidRPr="000C7E6C" w:rsidRDefault="00440FF6">
      <w:pPr>
        <w:pStyle w:val="TM2"/>
        <w:rPr>
          <w:rFonts w:asciiTheme="minorHAnsi" w:eastAsiaTheme="minorEastAsia" w:hAnsiTheme="minorHAnsi" w:cstheme="minorBidi"/>
          <w:bCs w:val="0"/>
          <w:sz w:val="22"/>
          <w:szCs w:val="22"/>
        </w:rPr>
      </w:pPr>
      <w:hyperlink w:anchor="_Toc404850864" w:history="1">
        <w:r w:rsidRPr="000C7E6C">
          <w:rPr>
            <w:rStyle w:val="Lienhypertexte"/>
          </w:rPr>
          <w:t>ARTICLE 15 - RECLAMATIONS ET SUGGESTIONS DES CLIENTS</w:t>
        </w:r>
        <w:r w:rsidRPr="000C7E6C">
          <w:rPr>
            <w:webHidden/>
          </w:rPr>
          <w:tab/>
        </w:r>
        <w:r w:rsidR="000B65DF" w:rsidRPr="000C7E6C">
          <w:rPr>
            <w:webHidden/>
          </w:rPr>
          <w:fldChar w:fldCharType="begin"/>
        </w:r>
        <w:r w:rsidRPr="000C7E6C">
          <w:rPr>
            <w:webHidden/>
          </w:rPr>
          <w:instrText xml:space="preserve"> PAGEREF _Toc404850864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2CC69657" w14:textId="49C35538" w:rsidR="00440FF6" w:rsidRPr="000C7E6C" w:rsidRDefault="00440FF6">
      <w:pPr>
        <w:pStyle w:val="TM2"/>
        <w:rPr>
          <w:rFonts w:asciiTheme="minorHAnsi" w:eastAsiaTheme="minorEastAsia" w:hAnsiTheme="minorHAnsi" w:cstheme="minorBidi"/>
          <w:bCs w:val="0"/>
          <w:sz w:val="22"/>
          <w:szCs w:val="22"/>
        </w:rPr>
      </w:pPr>
      <w:hyperlink w:anchor="_Toc404850865" w:history="1">
        <w:r w:rsidRPr="000C7E6C">
          <w:rPr>
            <w:rStyle w:val="Lienhypertexte"/>
          </w:rPr>
          <w:t>ARTICLE 16 - PERSONNEL</w:t>
        </w:r>
        <w:r w:rsidRPr="000C7E6C">
          <w:rPr>
            <w:webHidden/>
          </w:rPr>
          <w:tab/>
        </w:r>
        <w:r w:rsidR="000B65DF" w:rsidRPr="000C7E6C">
          <w:rPr>
            <w:webHidden/>
          </w:rPr>
          <w:fldChar w:fldCharType="begin"/>
        </w:r>
        <w:r w:rsidRPr="000C7E6C">
          <w:rPr>
            <w:webHidden/>
          </w:rPr>
          <w:instrText xml:space="preserve"> PAGEREF _Toc404850865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59825B60" w14:textId="23E4A256" w:rsidR="00440FF6" w:rsidRPr="000C7E6C" w:rsidRDefault="00440FF6">
      <w:pPr>
        <w:pStyle w:val="TM2"/>
        <w:rPr>
          <w:rFonts w:asciiTheme="minorHAnsi" w:eastAsiaTheme="minorEastAsia" w:hAnsiTheme="minorHAnsi" w:cstheme="minorBidi"/>
          <w:bCs w:val="0"/>
          <w:sz w:val="22"/>
          <w:szCs w:val="22"/>
        </w:rPr>
      </w:pPr>
      <w:hyperlink w:anchor="_Toc404850866" w:history="1">
        <w:r w:rsidRPr="000C7E6C">
          <w:rPr>
            <w:rStyle w:val="Lienhypertexte"/>
          </w:rPr>
          <w:t>ARTICLE 17 - HEURES D'OUVERTURE ET DE FERMETURE – LIVRAISON ET DECHARGEMENT DE VEHICULES</w:t>
        </w:r>
        <w:r w:rsidRPr="000C7E6C">
          <w:rPr>
            <w:webHidden/>
          </w:rPr>
          <w:tab/>
        </w:r>
        <w:r w:rsidR="000B65DF" w:rsidRPr="000C7E6C">
          <w:rPr>
            <w:webHidden/>
          </w:rPr>
          <w:fldChar w:fldCharType="begin"/>
        </w:r>
        <w:r w:rsidRPr="000C7E6C">
          <w:rPr>
            <w:webHidden/>
          </w:rPr>
          <w:instrText xml:space="preserve"> PAGEREF _Toc404850866 \h </w:instrText>
        </w:r>
        <w:r w:rsidR="000B65DF" w:rsidRPr="000C7E6C">
          <w:rPr>
            <w:webHidden/>
          </w:rPr>
        </w:r>
        <w:r w:rsidR="000B65DF" w:rsidRPr="000C7E6C">
          <w:rPr>
            <w:webHidden/>
          </w:rPr>
          <w:fldChar w:fldCharType="separate"/>
        </w:r>
        <w:r w:rsidR="009E0A50">
          <w:rPr>
            <w:webHidden/>
          </w:rPr>
          <w:t>10</w:t>
        </w:r>
        <w:r w:rsidR="000B65DF" w:rsidRPr="000C7E6C">
          <w:rPr>
            <w:webHidden/>
          </w:rPr>
          <w:fldChar w:fldCharType="end"/>
        </w:r>
      </w:hyperlink>
    </w:p>
    <w:p w14:paraId="78F84E8F" w14:textId="189E4B77" w:rsidR="00440FF6" w:rsidRPr="000C7E6C" w:rsidRDefault="00440FF6">
      <w:pPr>
        <w:pStyle w:val="TM2"/>
        <w:rPr>
          <w:rFonts w:asciiTheme="minorHAnsi" w:eastAsiaTheme="minorEastAsia" w:hAnsiTheme="minorHAnsi" w:cstheme="minorBidi"/>
          <w:bCs w:val="0"/>
          <w:sz w:val="22"/>
          <w:szCs w:val="22"/>
        </w:rPr>
      </w:pPr>
      <w:hyperlink w:anchor="_Toc404850867" w:history="1">
        <w:r w:rsidRPr="000C7E6C">
          <w:rPr>
            <w:rStyle w:val="Lienhypertexte"/>
          </w:rPr>
          <w:t>ARTICLE 18 - CONDITIONS DE VENTE</w:t>
        </w:r>
        <w:r w:rsidRPr="000C7E6C">
          <w:rPr>
            <w:webHidden/>
          </w:rPr>
          <w:tab/>
        </w:r>
        <w:r w:rsidR="000B65DF" w:rsidRPr="000C7E6C">
          <w:rPr>
            <w:webHidden/>
          </w:rPr>
          <w:fldChar w:fldCharType="begin"/>
        </w:r>
        <w:r w:rsidRPr="000C7E6C">
          <w:rPr>
            <w:webHidden/>
          </w:rPr>
          <w:instrText xml:space="preserve"> PAGEREF _Toc404850867 \h </w:instrText>
        </w:r>
        <w:r w:rsidR="000B65DF" w:rsidRPr="000C7E6C">
          <w:rPr>
            <w:webHidden/>
          </w:rPr>
        </w:r>
        <w:r w:rsidR="000B65DF" w:rsidRPr="000C7E6C">
          <w:rPr>
            <w:webHidden/>
          </w:rPr>
          <w:fldChar w:fldCharType="separate"/>
        </w:r>
        <w:r w:rsidR="009E0A50">
          <w:rPr>
            <w:webHidden/>
          </w:rPr>
          <w:t>11</w:t>
        </w:r>
        <w:r w:rsidR="000B65DF" w:rsidRPr="000C7E6C">
          <w:rPr>
            <w:webHidden/>
          </w:rPr>
          <w:fldChar w:fldCharType="end"/>
        </w:r>
      </w:hyperlink>
    </w:p>
    <w:p w14:paraId="68EAB83C" w14:textId="26C91D64" w:rsidR="00440FF6" w:rsidRPr="000C7E6C" w:rsidRDefault="00440FF6">
      <w:pPr>
        <w:pStyle w:val="TM2"/>
        <w:rPr>
          <w:rFonts w:asciiTheme="minorHAnsi" w:eastAsiaTheme="minorEastAsia" w:hAnsiTheme="minorHAnsi" w:cstheme="minorBidi"/>
          <w:bCs w:val="0"/>
          <w:sz w:val="22"/>
          <w:szCs w:val="22"/>
        </w:rPr>
      </w:pPr>
      <w:hyperlink w:anchor="_Toc404850868" w:history="1">
        <w:r w:rsidRPr="000C7E6C">
          <w:rPr>
            <w:rStyle w:val="Lienhypertexte"/>
          </w:rPr>
          <w:t>ARTICLE 19 - POLITIQUE COMMERCIALE ET QUALITE DE SERVICE</w:t>
        </w:r>
        <w:r w:rsidRPr="000C7E6C">
          <w:rPr>
            <w:webHidden/>
          </w:rPr>
          <w:tab/>
        </w:r>
        <w:r w:rsidR="000B65DF" w:rsidRPr="000C7E6C">
          <w:rPr>
            <w:webHidden/>
          </w:rPr>
          <w:fldChar w:fldCharType="begin"/>
        </w:r>
        <w:r w:rsidRPr="000C7E6C">
          <w:rPr>
            <w:webHidden/>
          </w:rPr>
          <w:instrText xml:space="preserve"> PAGEREF _Toc404850868 \h </w:instrText>
        </w:r>
        <w:r w:rsidR="000B65DF" w:rsidRPr="000C7E6C">
          <w:rPr>
            <w:webHidden/>
          </w:rPr>
        </w:r>
        <w:r w:rsidR="000B65DF" w:rsidRPr="000C7E6C">
          <w:rPr>
            <w:webHidden/>
          </w:rPr>
          <w:fldChar w:fldCharType="separate"/>
        </w:r>
        <w:r w:rsidR="009E0A50">
          <w:rPr>
            <w:webHidden/>
          </w:rPr>
          <w:t>11</w:t>
        </w:r>
        <w:r w:rsidR="000B65DF" w:rsidRPr="000C7E6C">
          <w:rPr>
            <w:webHidden/>
          </w:rPr>
          <w:fldChar w:fldCharType="end"/>
        </w:r>
      </w:hyperlink>
    </w:p>
    <w:p w14:paraId="0FAAD268" w14:textId="22B5BACD" w:rsidR="00440FF6" w:rsidRPr="000C7E6C" w:rsidRDefault="00C84E9F">
      <w:pPr>
        <w:pStyle w:val="TM2"/>
        <w:rPr>
          <w:rFonts w:asciiTheme="minorHAnsi" w:eastAsiaTheme="minorEastAsia" w:hAnsiTheme="minorHAnsi" w:cstheme="minorBidi"/>
          <w:bCs w:val="0"/>
          <w:sz w:val="22"/>
          <w:szCs w:val="22"/>
        </w:rPr>
      </w:pPr>
      <w:hyperlink w:anchor="_Toc404850869" w:history="1">
        <w:r w:rsidRPr="000C7E6C">
          <w:rPr>
            <w:rStyle w:val="Lienhypertexte"/>
          </w:rPr>
          <w:t>ARTICLE 20 -</w:t>
        </w:r>
        <w:r w:rsidR="00440FF6" w:rsidRPr="000C7E6C">
          <w:rPr>
            <w:rStyle w:val="Lienhypertexte"/>
          </w:rPr>
          <w:t xml:space="preserve"> SANCTIONS POUR NON-RESPECT DES DISPOSITIONS PREVUES AUX ARTICLES 12 à 20</w:t>
        </w:r>
        <w:r w:rsidR="00440FF6" w:rsidRPr="000C7E6C">
          <w:rPr>
            <w:webHidden/>
          </w:rPr>
          <w:tab/>
        </w:r>
        <w:r w:rsidR="000B65DF" w:rsidRPr="000C7E6C">
          <w:rPr>
            <w:webHidden/>
          </w:rPr>
          <w:fldChar w:fldCharType="begin"/>
        </w:r>
        <w:r w:rsidR="00440FF6" w:rsidRPr="000C7E6C">
          <w:rPr>
            <w:webHidden/>
          </w:rPr>
          <w:instrText xml:space="preserve"> PAGEREF _Toc404850869 \h </w:instrText>
        </w:r>
        <w:r w:rsidR="000B65DF" w:rsidRPr="000C7E6C">
          <w:rPr>
            <w:webHidden/>
          </w:rPr>
        </w:r>
        <w:r w:rsidR="000B65DF" w:rsidRPr="000C7E6C">
          <w:rPr>
            <w:webHidden/>
          </w:rPr>
          <w:fldChar w:fldCharType="separate"/>
        </w:r>
        <w:r w:rsidR="009E0A50">
          <w:rPr>
            <w:webHidden/>
          </w:rPr>
          <w:t>11</w:t>
        </w:r>
        <w:r w:rsidR="000B65DF" w:rsidRPr="000C7E6C">
          <w:rPr>
            <w:webHidden/>
          </w:rPr>
          <w:fldChar w:fldCharType="end"/>
        </w:r>
      </w:hyperlink>
    </w:p>
    <w:p w14:paraId="275695E2" w14:textId="204F7D1E"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70" w:history="1">
        <w:r w:rsidRPr="000C7E6C">
          <w:rPr>
            <w:rStyle w:val="Lienhypertexte"/>
            <w:noProof/>
          </w:rPr>
          <w:t>TITRE IV  - CONDITIONS RELATIVES AUX TRAVAUX, AUX INSTALLATIONS ET EQUIPEMENTS</w:t>
        </w:r>
        <w:r w:rsidRPr="000C7E6C">
          <w:rPr>
            <w:noProof/>
            <w:webHidden/>
          </w:rPr>
          <w:tab/>
        </w:r>
        <w:r w:rsidR="000B65DF" w:rsidRPr="000C7E6C">
          <w:rPr>
            <w:noProof/>
            <w:webHidden/>
          </w:rPr>
          <w:fldChar w:fldCharType="begin"/>
        </w:r>
        <w:r w:rsidRPr="000C7E6C">
          <w:rPr>
            <w:noProof/>
            <w:webHidden/>
          </w:rPr>
          <w:instrText xml:space="preserve"> PAGEREF _Toc404850870 \h </w:instrText>
        </w:r>
        <w:r w:rsidR="000B65DF" w:rsidRPr="000C7E6C">
          <w:rPr>
            <w:noProof/>
            <w:webHidden/>
          </w:rPr>
        </w:r>
        <w:r w:rsidR="000B65DF" w:rsidRPr="000C7E6C">
          <w:rPr>
            <w:noProof/>
            <w:webHidden/>
          </w:rPr>
          <w:fldChar w:fldCharType="separate"/>
        </w:r>
        <w:r w:rsidR="009E0A50">
          <w:rPr>
            <w:noProof/>
            <w:webHidden/>
          </w:rPr>
          <w:t>12</w:t>
        </w:r>
        <w:r w:rsidR="000B65DF" w:rsidRPr="000C7E6C">
          <w:rPr>
            <w:noProof/>
            <w:webHidden/>
          </w:rPr>
          <w:fldChar w:fldCharType="end"/>
        </w:r>
      </w:hyperlink>
    </w:p>
    <w:p w14:paraId="3FC0B81F" w14:textId="53A887CC" w:rsidR="00440FF6" w:rsidRPr="000C7E6C" w:rsidRDefault="00440FF6">
      <w:pPr>
        <w:pStyle w:val="TM2"/>
      </w:pPr>
      <w:hyperlink w:anchor="_Toc404850871" w:history="1">
        <w:r w:rsidRPr="000C7E6C">
          <w:rPr>
            <w:rStyle w:val="Lienhypertexte"/>
          </w:rPr>
          <w:t>ARTICLE 21 - INVESTISSEMENTS A LA CHARGE DU TITULAIRE</w:t>
        </w:r>
        <w:r w:rsidRPr="000C7E6C">
          <w:rPr>
            <w:webHidden/>
          </w:rPr>
          <w:tab/>
        </w:r>
        <w:r w:rsidR="000B65DF" w:rsidRPr="000C7E6C">
          <w:rPr>
            <w:webHidden/>
          </w:rPr>
          <w:fldChar w:fldCharType="begin"/>
        </w:r>
        <w:r w:rsidRPr="000C7E6C">
          <w:rPr>
            <w:webHidden/>
          </w:rPr>
          <w:instrText xml:space="preserve"> PAGEREF _Toc404850871 \h </w:instrText>
        </w:r>
        <w:r w:rsidR="000B65DF" w:rsidRPr="000C7E6C">
          <w:rPr>
            <w:webHidden/>
          </w:rPr>
        </w:r>
        <w:r w:rsidR="000B65DF" w:rsidRPr="000C7E6C">
          <w:rPr>
            <w:webHidden/>
          </w:rPr>
          <w:fldChar w:fldCharType="separate"/>
        </w:r>
        <w:r w:rsidR="009E0A50">
          <w:rPr>
            <w:webHidden/>
          </w:rPr>
          <w:t>12</w:t>
        </w:r>
        <w:r w:rsidR="000B65DF" w:rsidRPr="000C7E6C">
          <w:rPr>
            <w:webHidden/>
          </w:rPr>
          <w:fldChar w:fldCharType="end"/>
        </w:r>
      </w:hyperlink>
    </w:p>
    <w:p w14:paraId="5F645FDE" w14:textId="77777777" w:rsidR="00E940F4" w:rsidRPr="000C7E6C" w:rsidRDefault="00C84E9F" w:rsidP="00E940F4">
      <w:pPr>
        <w:pStyle w:val="TM2"/>
        <w:rPr>
          <w:rStyle w:val="Lienhypertexte"/>
          <w:color w:val="auto"/>
          <w:u w:val="none"/>
        </w:rPr>
      </w:pPr>
      <w:r w:rsidRPr="000C7E6C">
        <w:rPr>
          <w:rStyle w:val="Lienhypertexte"/>
          <w:color w:val="auto"/>
          <w:u w:val="none"/>
        </w:rPr>
        <w:t>ARTICLE 22 -</w:t>
      </w:r>
      <w:r w:rsidR="00E940F4" w:rsidRPr="000C7E6C">
        <w:rPr>
          <w:rStyle w:val="Lienhypertexte"/>
          <w:color w:val="auto"/>
          <w:u w:val="none"/>
        </w:rPr>
        <w:t xml:space="preserve"> MODIFICATIONS ET AMENAGEMENTS DANS LES LIEUX ATTRIBUES</w:t>
      </w:r>
      <w:r w:rsidR="00A60D6A" w:rsidRPr="000C7E6C">
        <w:rPr>
          <w:rStyle w:val="Lienhypertexte"/>
          <w:color w:val="auto"/>
          <w:u w:val="none"/>
        </w:rPr>
        <w:t xml:space="preserve"> :</w:t>
      </w:r>
      <w:r w:rsidR="00E940F4" w:rsidRPr="000C7E6C">
        <w:rPr>
          <w:rStyle w:val="Lienhypertexte"/>
          <w:color w:val="auto"/>
          <w:u w:val="none"/>
        </w:rPr>
        <w:t xml:space="preserve"> CONDITIONS D’EXECUTION DE TRAVAUX</w:t>
      </w:r>
      <w:r w:rsidR="00A60D6A" w:rsidRPr="000C7E6C">
        <w:rPr>
          <w:rStyle w:val="Lienhypertexte"/>
          <w:webHidden/>
          <w:color w:val="auto"/>
          <w:u w:val="none"/>
        </w:rPr>
        <w:tab/>
        <w:t>1</w:t>
      </w:r>
      <w:r w:rsidR="006174E1" w:rsidRPr="000C7E6C">
        <w:rPr>
          <w:rStyle w:val="Lienhypertexte"/>
          <w:webHidden/>
          <w:color w:val="auto"/>
          <w:u w:val="none"/>
        </w:rPr>
        <w:t>2</w:t>
      </w:r>
    </w:p>
    <w:p w14:paraId="28BEA2FD" w14:textId="77777777" w:rsidR="00E940F4" w:rsidRPr="000C7E6C" w:rsidRDefault="00C84E9F" w:rsidP="00E940F4">
      <w:pPr>
        <w:pStyle w:val="TM2"/>
        <w:rPr>
          <w:rStyle w:val="Lienhypertexte"/>
          <w:color w:val="auto"/>
          <w:u w:val="none"/>
        </w:rPr>
      </w:pPr>
      <w:r w:rsidRPr="000C7E6C">
        <w:rPr>
          <w:rStyle w:val="Lienhypertexte"/>
          <w:color w:val="auto"/>
          <w:u w:val="none"/>
        </w:rPr>
        <w:t>ARTICLE 23 -</w:t>
      </w:r>
      <w:r w:rsidR="00E940F4" w:rsidRPr="000C7E6C">
        <w:rPr>
          <w:rStyle w:val="Lienhypertexte"/>
          <w:color w:val="auto"/>
          <w:u w:val="none"/>
        </w:rPr>
        <w:t xml:space="preserve"> ENTRETIEN – REPARATION</w:t>
      </w:r>
      <w:r w:rsidR="00E940F4" w:rsidRPr="000C7E6C">
        <w:rPr>
          <w:rStyle w:val="Lienhypertexte"/>
          <w:webHidden/>
          <w:color w:val="auto"/>
          <w:u w:val="none"/>
        </w:rPr>
        <w:tab/>
        <w:t>1</w:t>
      </w:r>
      <w:r w:rsidR="006174E1" w:rsidRPr="000C7E6C">
        <w:rPr>
          <w:rStyle w:val="Lienhypertexte"/>
          <w:webHidden/>
          <w:color w:val="auto"/>
          <w:u w:val="none"/>
        </w:rPr>
        <w:t>3</w:t>
      </w:r>
    </w:p>
    <w:p w14:paraId="347F877F" w14:textId="77777777" w:rsidR="00E940F4" w:rsidRPr="000C7E6C" w:rsidRDefault="00C84E9F" w:rsidP="00E940F4">
      <w:pPr>
        <w:pStyle w:val="TM2"/>
        <w:rPr>
          <w:rStyle w:val="Lienhypertexte"/>
          <w:color w:val="auto"/>
          <w:u w:val="none"/>
        </w:rPr>
      </w:pPr>
      <w:r w:rsidRPr="000C7E6C">
        <w:rPr>
          <w:rStyle w:val="Lienhypertexte"/>
          <w:color w:val="auto"/>
          <w:u w:val="none"/>
        </w:rPr>
        <w:t>ARTICLE 24 -</w:t>
      </w:r>
      <w:r w:rsidR="00E940F4" w:rsidRPr="000C7E6C">
        <w:rPr>
          <w:rStyle w:val="Lienhypertexte"/>
          <w:color w:val="auto"/>
          <w:u w:val="none"/>
        </w:rPr>
        <w:t xml:space="preserve"> VERIFICATIONS  PERIODIQUES OBLIGATOIRES</w:t>
      </w:r>
      <w:r w:rsidR="00E940F4" w:rsidRPr="000C7E6C">
        <w:rPr>
          <w:rStyle w:val="Lienhypertexte"/>
          <w:webHidden/>
          <w:color w:val="auto"/>
          <w:u w:val="none"/>
        </w:rPr>
        <w:tab/>
        <w:t>1</w:t>
      </w:r>
      <w:r w:rsidR="006174E1" w:rsidRPr="000C7E6C">
        <w:rPr>
          <w:rStyle w:val="Lienhypertexte"/>
          <w:webHidden/>
          <w:color w:val="auto"/>
          <w:u w:val="none"/>
        </w:rPr>
        <w:t>3</w:t>
      </w:r>
    </w:p>
    <w:p w14:paraId="1B7DE6D6" w14:textId="41E70227" w:rsidR="00440FF6" w:rsidRPr="000C7E6C" w:rsidRDefault="00C84E9F">
      <w:pPr>
        <w:pStyle w:val="TM2"/>
        <w:rPr>
          <w:rFonts w:asciiTheme="minorHAnsi" w:eastAsiaTheme="minorEastAsia" w:hAnsiTheme="minorHAnsi" w:cstheme="minorBidi"/>
          <w:bCs w:val="0"/>
          <w:sz w:val="22"/>
          <w:szCs w:val="22"/>
        </w:rPr>
      </w:pPr>
      <w:hyperlink w:anchor="_Toc404850872" w:history="1">
        <w:r w:rsidRPr="000C7E6C">
          <w:rPr>
            <w:rStyle w:val="Lienhypertexte"/>
          </w:rPr>
          <w:t>ARTICLE 25 -</w:t>
        </w:r>
        <w:r w:rsidR="00440FF6" w:rsidRPr="000C7E6C">
          <w:rPr>
            <w:rStyle w:val="Lienhypertexte"/>
          </w:rPr>
          <w:t xml:space="preserve"> TRAVAUX SUR L’AEROPORT</w:t>
        </w:r>
        <w:r w:rsidR="00440FF6" w:rsidRPr="000C7E6C">
          <w:rPr>
            <w:webHidden/>
          </w:rPr>
          <w:tab/>
        </w:r>
        <w:r w:rsidR="000B65DF" w:rsidRPr="000C7E6C">
          <w:rPr>
            <w:webHidden/>
          </w:rPr>
          <w:fldChar w:fldCharType="begin"/>
        </w:r>
        <w:r w:rsidR="00440FF6" w:rsidRPr="000C7E6C">
          <w:rPr>
            <w:webHidden/>
          </w:rPr>
          <w:instrText xml:space="preserve"> PAGEREF _Toc404850872 \h </w:instrText>
        </w:r>
        <w:r w:rsidR="000B65DF" w:rsidRPr="000C7E6C">
          <w:rPr>
            <w:webHidden/>
          </w:rPr>
        </w:r>
        <w:r w:rsidR="000B65DF" w:rsidRPr="000C7E6C">
          <w:rPr>
            <w:webHidden/>
          </w:rPr>
          <w:fldChar w:fldCharType="separate"/>
        </w:r>
        <w:r w:rsidR="009E0A50">
          <w:rPr>
            <w:webHidden/>
          </w:rPr>
          <w:t>13</w:t>
        </w:r>
        <w:r w:rsidR="000B65DF" w:rsidRPr="000C7E6C">
          <w:rPr>
            <w:webHidden/>
          </w:rPr>
          <w:fldChar w:fldCharType="end"/>
        </w:r>
      </w:hyperlink>
    </w:p>
    <w:p w14:paraId="480D4F19" w14:textId="01660BA9"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73" w:history="1">
        <w:r w:rsidRPr="000C7E6C">
          <w:rPr>
            <w:rStyle w:val="Lienhypertexte"/>
            <w:noProof/>
          </w:rPr>
          <w:t>TITRE V - CONDITIONS FINANCIERES</w:t>
        </w:r>
        <w:r w:rsidRPr="000C7E6C">
          <w:rPr>
            <w:noProof/>
            <w:webHidden/>
          </w:rPr>
          <w:tab/>
        </w:r>
        <w:r w:rsidR="000B65DF" w:rsidRPr="000C7E6C">
          <w:rPr>
            <w:noProof/>
            <w:webHidden/>
          </w:rPr>
          <w:fldChar w:fldCharType="begin"/>
        </w:r>
        <w:r w:rsidRPr="000C7E6C">
          <w:rPr>
            <w:noProof/>
            <w:webHidden/>
          </w:rPr>
          <w:instrText xml:space="preserve"> PAGEREF _Toc404850873 \h </w:instrText>
        </w:r>
        <w:r w:rsidR="000B65DF" w:rsidRPr="000C7E6C">
          <w:rPr>
            <w:noProof/>
            <w:webHidden/>
          </w:rPr>
        </w:r>
        <w:r w:rsidR="000B65DF" w:rsidRPr="000C7E6C">
          <w:rPr>
            <w:noProof/>
            <w:webHidden/>
          </w:rPr>
          <w:fldChar w:fldCharType="separate"/>
        </w:r>
        <w:r w:rsidR="009E0A50">
          <w:rPr>
            <w:noProof/>
            <w:webHidden/>
          </w:rPr>
          <w:t>15</w:t>
        </w:r>
        <w:r w:rsidR="000B65DF" w:rsidRPr="000C7E6C">
          <w:rPr>
            <w:noProof/>
            <w:webHidden/>
          </w:rPr>
          <w:fldChar w:fldCharType="end"/>
        </w:r>
      </w:hyperlink>
    </w:p>
    <w:p w14:paraId="41A04421" w14:textId="3FA49EC2" w:rsidR="00440FF6" w:rsidRPr="000C7E6C" w:rsidRDefault="00440FF6">
      <w:pPr>
        <w:pStyle w:val="TM2"/>
        <w:rPr>
          <w:rFonts w:asciiTheme="minorHAnsi" w:eastAsiaTheme="minorEastAsia" w:hAnsiTheme="minorHAnsi" w:cstheme="minorBidi"/>
          <w:bCs w:val="0"/>
          <w:sz w:val="22"/>
          <w:szCs w:val="22"/>
        </w:rPr>
      </w:pPr>
      <w:hyperlink w:anchor="_Toc404850874" w:history="1">
        <w:r w:rsidRPr="000C7E6C">
          <w:rPr>
            <w:rStyle w:val="Lienhypertexte"/>
          </w:rPr>
          <w:t>ARTICLE 26 - REDEVANCES</w:t>
        </w:r>
        <w:r w:rsidRPr="000C7E6C">
          <w:rPr>
            <w:webHidden/>
          </w:rPr>
          <w:tab/>
        </w:r>
        <w:r w:rsidR="000B65DF" w:rsidRPr="000C7E6C">
          <w:rPr>
            <w:webHidden/>
          </w:rPr>
          <w:fldChar w:fldCharType="begin"/>
        </w:r>
        <w:r w:rsidRPr="000C7E6C">
          <w:rPr>
            <w:webHidden/>
          </w:rPr>
          <w:instrText xml:space="preserve"> PAGEREF _Toc404850874 \h </w:instrText>
        </w:r>
        <w:r w:rsidR="000B65DF" w:rsidRPr="000C7E6C">
          <w:rPr>
            <w:webHidden/>
          </w:rPr>
        </w:r>
        <w:r w:rsidR="000B65DF" w:rsidRPr="000C7E6C">
          <w:rPr>
            <w:webHidden/>
          </w:rPr>
          <w:fldChar w:fldCharType="separate"/>
        </w:r>
        <w:r w:rsidR="009E0A50">
          <w:rPr>
            <w:webHidden/>
          </w:rPr>
          <w:t>15</w:t>
        </w:r>
        <w:r w:rsidR="000B65DF" w:rsidRPr="000C7E6C">
          <w:rPr>
            <w:webHidden/>
          </w:rPr>
          <w:fldChar w:fldCharType="end"/>
        </w:r>
      </w:hyperlink>
    </w:p>
    <w:p w14:paraId="3C627BDB" w14:textId="12310268" w:rsidR="00440FF6" w:rsidRPr="000C7E6C" w:rsidRDefault="00C84E9F">
      <w:pPr>
        <w:pStyle w:val="TM2"/>
        <w:rPr>
          <w:rFonts w:asciiTheme="minorHAnsi" w:eastAsiaTheme="minorEastAsia" w:hAnsiTheme="minorHAnsi" w:cstheme="minorBidi"/>
          <w:bCs w:val="0"/>
          <w:sz w:val="22"/>
          <w:szCs w:val="22"/>
        </w:rPr>
      </w:pPr>
      <w:hyperlink w:anchor="_Toc404850875" w:history="1">
        <w:r w:rsidRPr="000C7E6C">
          <w:rPr>
            <w:rStyle w:val="Lienhypertexte"/>
          </w:rPr>
          <w:t>ARTICLE 27 -</w:t>
        </w:r>
        <w:r w:rsidR="00440FF6" w:rsidRPr="000C7E6C">
          <w:rPr>
            <w:rStyle w:val="Lienhypertexte"/>
          </w:rPr>
          <w:t xml:space="preserve"> DEPOT DE GARANTIE</w:t>
        </w:r>
        <w:r w:rsidR="00440FF6" w:rsidRPr="000C7E6C">
          <w:rPr>
            <w:webHidden/>
          </w:rPr>
          <w:tab/>
        </w:r>
        <w:r w:rsidR="000B65DF" w:rsidRPr="000C7E6C">
          <w:rPr>
            <w:webHidden/>
          </w:rPr>
          <w:fldChar w:fldCharType="begin"/>
        </w:r>
        <w:r w:rsidR="00440FF6" w:rsidRPr="000C7E6C">
          <w:rPr>
            <w:webHidden/>
          </w:rPr>
          <w:instrText xml:space="preserve"> PAGEREF _Toc404850875 \h </w:instrText>
        </w:r>
        <w:r w:rsidR="000B65DF" w:rsidRPr="000C7E6C">
          <w:rPr>
            <w:webHidden/>
          </w:rPr>
        </w:r>
        <w:r w:rsidR="000B65DF" w:rsidRPr="000C7E6C">
          <w:rPr>
            <w:webHidden/>
          </w:rPr>
          <w:fldChar w:fldCharType="separate"/>
        </w:r>
        <w:r w:rsidR="009E0A50">
          <w:rPr>
            <w:webHidden/>
          </w:rPr>
          <w:t>15</w:t>
        </w:r>
        <w:r w:rsidR="000B65DF" w:rsidRPr="000C7E6C">
          <w:rPr>
            <w:webHidden/>
          </w:rPr>
          <w:fldChar w:fldCharType="end"/>
        </w:r>
      </w:hyperlink>
    </w:p>
    <w:p w14:paraId="2936608B" w14:textId="1DF697D4" w:rsidR="00440FF6" w:rsidRPr="000C7E6C" w:rsidRDefault="00440FF6">
      <w:pPr>
        <w:pStyle w:val="TM2"/>
        <w:rPr>
          <w:rFonts w:asciiTheme="minorHAnsi" w:eastAsiaTheme="minorEastAsia" w:hAnsiTheme="minorHAnsi" w:cstheme="minorBidi"/>
          <w:bCs w:val="0"/>
          <w:sz w:val="22"/>
          <w:szCs w:val="22"/>
        </w:rPr>
      </w:pPr>
      <w:hyperlink w:anchor="_Toc404850876" w:history="1">
        <w:r w:rsidRPr="000C7E6C">
          <w:rPr>
            <w:rStyle w:val="Lienhypertexte"/>
          </w:rPr>
          <w:t>A</w:t>
        </w:r>
        <w:r w:rsidR="00E940F4" w:rsidRPr="000C7E6C">
          <w:rPr>
            <w:rStyle w:val="Lienhypertexte"/>
          </w:rPr>
          <w:t>RTICLE</w:t>
        </w:r>
        <w:r w:rsidR="00C84E9F" w:rsidRPr="000C7E6C">
          <w:rPr>
            <w:rStyle w:val="Lienhypertexte"/>
          </w:rPr>
          <w:t xml:space="preserve"> 28 </w:t>
        </w:r>
        <w:r w:rsidR="00747075" w:rsidRPr="000C7E6C">
          <w:rPr>
            <w:rStyle w:val="Lienhypertexte"/>
          </w:rPr>
          <w:t>–</w:t>
        </w:r>
        <w:r w:rsidRPr="000C7E6C">
          <w:rPr>
            <w:rStyle w:val="Lienhypertexte"/>
          </w:rPr>
          <w:t xml:space="preserve"> P</w:t>
        </w:r>
        <w:r w:rsidR="00747075" w:rsidRPr="000C7E6C">
          <w:rPr>
            <w:rStyle w:val="Lienhypertexte"/>
          </w:rPr>
          <w:t>RESTATIONS, CHARGES, IMPOTS, TAXES ET AUTRES DEPENSES</w:t>
        </w:r>
        <w:r w:rsidRPr="000C7E6C">
          <w:rPr>
            <w:webHidden/>
          </w:rPr>
          <w:tab/>
        </w:r>
        <w:r w:rsidR="000B65DF" w:rsidRPr="000C7E6C">
          <w:rPr>
            <w:webHidden/>
          </w:rPr>
          <w:fldChar w:fldCharType="begin"/>
        </w:r>
        <w:r w:rsidRPr="000C7E6C">
          <w:rPr>
            <w:webHidden/>
          </w:rPr>
          <w:instrText xml:space="preserve"> PAGEREF _Toc404850876 \h </w:instrText>
        </w:r>
        <w:r w:rsidR="000B65DF" w:rsidRPr="000C7E6C">
          <w:rPr>
            <w:webHidden/>
          </w:rPr>
        </w:r>
        <w:r w:rsidR="000B65DF" w:rsidRPr="000C7E6C">
          <w:rPr>
            <w:webHidden/>
          </w:rPr>
          <w:fldChar w:fldCharType="separate"/>
        </w:r>
        <w:r w:rsidR="009E0A50">
          <w:rPr>
            <w:webHidden/>
          </w:rPr>
          <w:t>15</w:t>
        </w:r>
        <w:r w:rsidR="000B65DF" w:rsidRPr="000C7E6C">
          <w:rPr>
            <w:webHidden/>
          </w:rPr>
          <w:fldChar w:fldCharType="end"/>
        </w:r>
      </w:hyperlink>
    </w:p>
    <w:p w14:paraId="26228220" w14:textId="552E2C68" w:rsidR="00440FF6" w:rsidRPr="000C7E6C" w:rsidRDefault="00440FF6">
      <w:pPr>
        <w:pStyle w:val="TM2"/>
        <w:rPr>
          <w:rFonts w:asciiTheme="minorHAnsi" w:eastAsiaTheme="minorEastAsia" w:hAnsiTheme="minorHAnsi" w:cstheme="minorBidi"/>
          <w:bCs w:val="0"/>
          <w:sz w:val="22"/>
          <w:szCs w:val="22"/>
        </w:rPr>
      </w:pPr>
      <w:hyperlink w:anchor="_Toc404850881" w:history="1">
        <w:r w:rsidRPr="000C7E6C">
          <w:rPr>
            <w:rStyle w:val="Lienhypertexte"/>
          </w:rPr>
          <w:t>ARTICLE 29 - DECLARATION DU CHIFFRE D’AFFAIRES (CA)</w:t>
        </w:r>
        <w:r w:rsidRPr="000C7E6C">
          <w:rPr>
            <w:webHidden/>
          </w:rPr>
          <w:tab/>
        </w:r>
        <w:r w:rsidR="000B65DF" w:rsidRPr="000C7E6C">
          <w:rPr>
            <w:webHidden/>
          </w:rPr>
          <w:fldChar w:fldCharType="begin"/>
        </w:r>
        <w:r w:rsidRPr="000C7E6C">
          <w:rPr>
            <w:webHidden/>
          </w:rPr>
          <w:instrText xml:space="preserve"> PAGEREF _Toc404850881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14E6BFFF" w14:textId="7739D53E" w:rsidR="00440FF6" w:rsidRPr="000C7E6C" w:rsidRDefault="00C84E9F">
      <w:pPr>
        <w:pStyle w:val="TM2"/>
        <w:rPr>
          <w:rFonts w:asciiTheme="minorHAnsi" w:eastAsiaTheme="minorEastAsia" w:hAnsiTheme="minorHAnsi" w:cstheme="minorBidi"/>
          <w:bCs w:val="0"/>
          <w:sz w:val="22"/>
          <w:szCs w:val="22"/>
        </w:rPr>
      </w:pPr>
      <w:hyperlink w:anchor="_Toc404850884" w:history="1">
        <w:r w:rsidRPr="000C7E6C">
          <w:rPr>
            <w:rStyle w:val="Lienhypertexte"/>
          </w:rPr>
          <w:t>ARTICLE 30 -</w:t>
        </w:r>
        <w:r w:rsidR="00440FF6" w:rsidRPr="000C7E6C">
          <w:rPr>
            <w:rStyle w:val="Lienhypertexte"/>
          </w:rPr>
          <w:t xml:space="preserve"> ADRESSE DE COMMUNICATION DES ELEMENTS DESTINES A LA FACTURATION</w:t>
        </w:r>
        <w:r w:rsidR="00440FF6" w:rsidRPr="000C7E6C">
          <w:rPr>
            <w:webHidden/>
          </w:rPr>
          <w:tab/>
        </w:r>
        <w:r w:rsidR="000B65DF" w:rsidRPr="000C7E6C">
          <w:rPr>
            <w:webHidden/>
          </w:rPr>
          <w:fldChar w:fldCharType="begin"/>
        </w:r>
        <w:r w:rsidR="00440FF6" w:rsidRPr="000C7E6C">
          <w:rPr>
            <w:webHidden/>
          </w:rPr>
          <w:instrText xml:space="preserve"> PAGEREF _Toc404850884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73606037" w14:textId="7AA1D36B" w:rsidR="00440FF6" w:rsidRPr="000C7E6C" w:rsidRDefault="00C84E9F">
      <w:pPr>
        <w:pStyle w:val="TM2"/>
        <w:rPr>
          <w:rFonts w:asciiTheme="minorHAnsi" w:eastAsiaTheme="minorEastAsia" w:hAnsiTheme="minorHAnsi" w:cstheme="minorBidi"/>
          <w:bCs w:val="0"/>
          <w:sz w:val="22"/>
          <w:szCs w:val="22"/>
        </w:rPr>
      </w:pPr>
      <w:hyperlink w:anchor="_Toc404850885" w:history="1">
        <w:r w:rsidRPr="000C7E6C">
          <w:rPr>
            <w:rStyle w:val="Lienhypertexte"/>
          </w:rPr>
          <w:t>ARTICLE 31 -</w:t>
        </w:r>
        <w:r w:rsidR="00440FF6" w:rsidRPr="000C7E6C">
          <w:rPr>
            <w:rStyle w:val="Lienhypertexte"/>
          </w:rPr>
          <w:t xml:space="preserve"> ADRESSE DE FACTURATION</w:t>
        </w:r>
        <w:r w:rsidR="00440FF6" w:rsidRPr="000C7E6C">
          <w:rPr>
            <w:webHidden/>
          </w:rPr>
          <w:tab/>
        </w:r>
        <w:r w:rsidR="000B65DF" w:rsidRPr="000C7E6C">
          <w:rPr>
            <w:webHidden/>
          </w:rPr>
          <w:fldChar w:fldCharType="begin"/>
        </w:r>
        <w:r w:rsidR="00440FF6" w:rsidRPr="000C7E6C">
          <w:rPr>
            <w:webHidden/>
          </w:rPr>
          <w:instrText xml:space="preserve"> PAGEREF _Toc404850885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5358223A" w14:textId="7154D6CB" w:rsidR="00440FF6" w:rsidRPr="000C7E6C" w:rsidRDefault="00440FF6">
      <w:pPr>
        <w:pStyle w:val="TM2"/>
        <w:rPr>
          <w:rFonts w:asciiTheme="minorHAnsi" w:eastAsiaTheme="minorEastAsia" w:hAnsiTheme="minorHAnsi" w:cstheme="minorBidi"/>
          <w:bCs w:val="0"/>
          <w:sz w:val="22"/>
          <w:szCs w:val="22"/>
        </w:rPr>
      </w:pPr>
      <w:hyperlink w:anchor="_Toc404850886" w:history="1">
        <w:r w:rsidRPr="000C7E6C">
          <w:rPr>
            <w:rStyle w:val="Lienhypertexte"/>
          </w:rPr>
          <w:t>ARTICLE 3</w:t>
        </w:r>
        <w:r w:rsidR="00C84E9F" w:rsidRPr="000C7E6C">
          <w:rPr>
            <w:rStyle w:val="Lienhypertexte"/>
          </w:rPr>
          <w:t>2 -</w:t>
        </w:r>
        <w:r w:rsidRPr="000C7E6C">
          <w:rPr>
            <w:rStyle w:val="Lienhypertexte"/>
          </w:rPr>
          <w:t xml:space="preserve"> PERIODICITE DE FACTURATION</w:t>
        </w:r>
        <w:r w:rsidRPr="000C7E6C">
          <w:rPr>
            <w:webHidden/>
          </w:rPr>
          <w:tab/>
        </w:r>
        <w:r w:rsidR="000B65DF" w:rsidRPr="000C7E6C">
          <w:rPr>
            <w:webHidden/>
          </w:rPr>
          <w:fldChar w:fldCharType="begin"/>
        </w:r>
        <w:r w:rsidRPr="000C7E6C">
          <w:rPr>
            <w:webHidden/>
          </w:rPr>
          <w:instrText xml:space="preserve"> PAGEREF _Toc404850886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7725FBD6" w14:textId="3267CD21" w:rsidR="00440FF6" w:rsidRPr="000C7E6C" w:rsidRDefault="00C84E9F">
      <w:pPr>
        <w:pStyle w:val="TM2"/>
        <w:rPr>
          <w:rFonts w:asciiTheme="minorHAnsi" w:eastAsiaTheme="minorEastAsia" w:hAnsiTheme="minorHAnsi" w:cstheme="minorBidi"/>
          <w:bCs w:val="0"/>
          <w:sz w:val="22"/>
          <w:szCs w:val="22"/>
        </w:rPr>
      </w:pPr>
      <w:hyperlink w:anchor="_Toc404850887" w:history="1">
        <w:r w:rsidRPr="000C7E6C">
          <w:rPr>
            <w:rStyle w:val="Lienhypertexte"/>
          </w:rPr>
          <w:t>ARTICLE 33 -</w:t>
        </w:r>
        <w:r w:rsidR="00440FF6" w:rsidRPr="000C7E6C">
          <w:rPr>
            <w:rStyle w:val="Lienhypertexte"/>
          </w:rPr>
          <w:t xml:space="preserve"> CONDITIONS DE REGLEMENT</w:t>
        </w:r>
        <w:r w:rsidR="00440FF6" w:rsidRPr="000C7E6C">
          <w:rPr>
            <w:webHidden/>
          </w:rPr>
          <w:tab/>
        </w:r>
        <w:r w:rsidR="000B65DF" w:rsidRPr="000C7E6C">
          <w:rPr>
            <w:webHidden/>
          </w:rPr>
          <w:fldChar w:fldCharType="begin"/>
        </w:r>
        <w:r w:rsidR="00440FF6" w:rsidRPr="000C7E6C">
          <w:rPr>
            <w:webHidden/>
          </w:rPr>
          <w:instrText xml:space="preserve"> PAGEREF _Toc404850887 \h </w:instrText>
        </w:r>
        <w:r w:rsidR="000B65DF" w:rsidRPr="000C7E6C">
          <w:rPr>
            <w:webHidden/>
          </w:rPr>
        </w:r>
        <w:r w:rsidR="000B65DF" w:rsidRPr="000C7E6C">
          <w:rPr>
            <w:webHidden/>
          </w:rPr>
          <w:fldChar w:fldCharType="separate"/>
        </w:r>
        <w:r w:rsidR="009E0A50">
          <w:rPr>
            <w:webHidden/>
          </w:rPr>
          <w:t>16</w:t>
        </w:r>
        <w:r w:rsidR="000B65DF" w:rsidRPr="000C7E6C">
          <w:rPr>
            <w:webHidden/>
          </w:rPr>
          <w:fldChar w:fldCharType="end"/>
        </w:r>
      </w:hyperlink>
    </w:p>
    <w:p w14:paraId="073B28BF" w14:textId="39D59645" w:rsidR="00440FF6" w:rsidRPr="000C7E6C" w:rsidRDefault="00C84E9F">
      <w:pPr>
        <w:pStyle w:val="TM2"/>
        <w:rPr>
          <w:rFonts w:asciiTheme="minorHAnsi" w:eastAsiaTheme="minorEastAsia" w:hAnsiTheme="minorHAnsi" w:cstheme="minorBidi"/>
          <w:bCs w:val="0"/>
          <w:sz w:val="22"/>
          <w:szCs w:val="22"/>
        </w:rPr>
      </w:pPr>
      <w:hyperlink w:anchor="_Toc404850888" w:history="1">
        <w:r w:rsidRPr="000C7E6C">
          <w:rPr>
            <w:rStyle w:val="Lienhypertexte"/>
          </w:rPr>
          <w:t>ARTICLE 34 -</w:t>
        </w:r>
        <w:r w:rsidR="00440FF6" w:rsidRPr="000C7E6C">
          <w:rPr>
            <w:rStyle w:val="Lienhypertexte"/>
          </w:rPr>
          <w:t xml:space="preserve"> COMPTABILITE – CONTROLES</w:t>
        </w:r>
        <w:r w:rsidR="00440FF6" w:rsidRPr="000C7E6C">
          <w:rPr>
            <w:webHidden/>
          </w:rPr>
          <w:tab/>
        </w:r>
        <w:r w:rsidR="000B65DF" w:rsidRPr="000C7E6C">
          <w:rPr>
            <w:webHidden/>
          </w:rPr>
          <w:fldChar w:fldCharType="begin"/>
        </w:r>
        <w:r w:rsidR="00440FF6" w:rsidRPr="000C7E6C">
          <w:rPr>
            <w:webHidden/>
          </w:rPr>
          <w:instrText xml:space="preserve"> PAGEREF _Toc404850888 \h </w:instrText>
        </w:r>
        <w:r w:rsidR="000B65DF" w:rsidRPr="000C7E6C">
          <w:rPr>
            <w:webHidden/>
          </w:rPr>
        </w:r>
        <w:r w:rsidR="000B65DF" w:rsidRPr="000C7E6C">
          <w:rPr>
            <w:webHidden/>
          </w:rPr>
          <w:fldChar w:fldCharType="separate"/>
        </w:r>
        <w:r w:rsidR="009E0A50">
          <w:rPr>
            <w:webHidden/>
          </w:rPr>
          <w:t>17</w:t>
        </w:r>
        <w:r w:rsidR="000B65DF" w:rsidRPr="000C7E6C">
          <w:rPr>
            <w:webHidden/>
          </w:rPr>
          <w:fldChar w:fldCharType="end"/>
        </w:r>
      </w:hyperlink>
    </w:p>
    <w:p w14:paraId="0396DF5D" w14:textId="67439F68"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89" w:history="1">
        <w:r w:rsidRPr="000C7E6C">
          <w:rPr>
            <w:rStyle w:val="Lienhypertexte"/>
            <w:noProof/>
          </w:rPr>
          <w:t>TITRE VI – FIN DE LA CONVENTION</w:t>
        </w:r>
        <w:r w:rsidRPr="000C7E6C">
          <w:rPr>
            <w:noProof/>
            <w:webHidden/>
          </w:rPr>
          <w:tab/>
        </w:r>
        <w:r w:rsidR="000B65DF" w:rsidRPr="000C7E6C">
          <w:rPr>
            <w:noProof/>
            <w:webHidden/>
          </w:rPr>
          <w:fldChar w:fldCharType="begin"/>
        </w:r>
        <w:r w:rsidRPr="000C7E6C">
          <w:rPr>
            <w:noProof/>
            <w:webHidden/>
          </w:rPr>
          <w:instrText xml:space="preserve"> PAGEREF _Toc404850889 \h </w:instrText>
        </w:r>
        <w:r w:rsidR="000B65DF" w:rsidRPr="000C7E6C">
          <w:rPr>
            <w:noProof/>
            <w:webHidden/>
          </w:rPr>
        </w:r>
        <w:r w:rsidR="000B65DF" w:rsidRPr="000C7E6C">
          <w:rPr>
            <w:noProof/>
            <w:webHidden/>
          </w:rPr>
          <w:fldChar w:fldCharType="separate"/>
        </w:r>
        <w:r w:rsidR="009E0A50">
          <w:rPr>
            <w:noProof/>
            <w:webHidden/>
          </w:rPr>
          <w:t>18</w:t>
        </w:r>
        <w:r w:rsidR="000B65DF" w:rsidRPr="000C7E6C">
          <w:rPr>
            <w:noProof/>
            <w:webHidden/>
          </w:rPr>
          <w:fldChar w:fldCharType="end"/>
        </w:r>
      </w:hyperlink>
    </w:p>
    <w:p w14:paraId="4E039A32" w14:textId="51B249CD" w:rsidR="00440FF6" w:rsidRPr="000C7E6C" w:rsidRDefault="00C84E9F">
      <w:pPr>
        <w:pStyle w:val="TM2"/>
        <w:rPr>
          <w:rFonts w:asciiTheme="minorHAnsi" w:eastAsiaTheme="minorEastAsia" w:hAnsiTheme="minorHAnsi" w:cstheme="minorBidi"/>
          <w:bCs w:val="0"/>
          <w:sz w:val="22"/>
          <w:szCs w:val="22"/>
        </w:rPr>
      </w:pPr>
      <w:hyperlink w:anchor="_Toc404850890" w:history="1">
        <w:r w:rsidRPr="000C7E6C">
          <w:rPr>
            <w:rStyle w:val="Lienhypertexte"/>
          </w:rPr>
          <w:t>ARTICLE 35 -</w:t>
        </w:r>
        <w:r w:rsidR="00440FF6" w:rsidRPr="000C7E6C">
          <w:rPr>
            <w:rStyle w:val="Lienhypertexte"/>
          </w:rPr>
          <w:t xml:space="preserve"> RESILIATION</w:t>
        </w:r>
        <w:r w:rsidR="00440FF6" w:rsidRPr="000C7E6C">
          <w:rPr>
            <w:webHidden/>
          </w:rPr>
          <w:tab/>
        </w:r>
        <w:r w:rsidR="000B65DF" w:rsidRPr="000C7E6C">
          <w:rPr>
            <w:webHidden/>
          </w:rPr>
          <w:fldChar w:fldCharType="begin"/>
        </w:r>
        <w:r w:rsidR="00440FF6" w:rsidRPr="000C7E6C">
          <w:rPr>
            <w:webHidden/>
          </w:rPr>
          <w:instrText xml:space="preserve"> PAGEREF _Toc404850890 \h </w:instrText>
        </w:r>
        <w:r w:rsidR="000B65DF" w:rsidRPr="000C7E6C">
          <w:rPr>
            <w:webHidden/>
          </w:rPr>
        </w:r>
        <w:r w:rsidR="000B65DF" w:rsidRPr="000C7E6C">
          <w:rPr>
            <w:webHidden/>
          </w:rPr>
          <w:fldChar w:fldCharType="separate"/>
        </w:r>
        <w:r w:rsidR="009E0A50">
          <w:rPr>
            <w:webHidden/>
          </w:rPr>
          <w:t>18</w:t>
        </w:r>
        <w:r w:rsidR="000B65DF" w:rsidRPr="000C7E6C">
          <w:rPr>
            <w:webHidden/>
          </w:rPr>
          <w:fldChar w:fldCharType="end"/>
        </w:r>
      </w:hyperlink>
    </w:p>
    <w:p w14:paraId="7B3F5ED4" w14:textId="2BE99BB6" w:rsidR="00440FF6" w:rsidRPr="000C7E6C" w:rsidRDefault="00E940F4">
      <w:pPr>
        <w:pStyle w:val="TM2"/>
        <w:rPr>
          <w:rFonts w:asciiTheme="minorHAnsi" w:eastAsiaTheme="minorEastAsia" w:hAnsiTheme="minorHAnsi" w:cstheme="minorBidi"/>
          <w:bCs w:val="0"/>
          <w:sz w:val="22"/>
          <w:szCs w:val="22"/>
        </w:rPr>
      </w:pPr>
      <w:r w:rsidRPr="000C7E6C">
        <w:t xml:space="preserve">ARTICLE </w:t>
      </w:r>
      <w:hyperlink w:anchor="_Toc404850891" w:history="1">
        <w:r w:rsidR="00440FF6" w:rsidRPr="000C7E6C">
          <w:rPr>
            <w:rStyle w:val="Lienhypertexte"/>
          </w:rPr>
          <w:t>36 - R</w:t>
        </w:r>
        <w:r w:rsidRPr="000C7E6C">
          <w:rPr>
            <w:rStyle w:val="Lienhypertexte"/>
          </w:rPr>
          <w:t>ENONCIATION</w:t>
        </w:r>
        <w:r w:rsidR="00440FF6" w:rsidRPr="000C7E6C">
          <w:rPr>
            <w:webHidden/>
          </w:rPr>
          <w:tab/>
        </w:r>
        <w:r w:rsidR="000B65DF" w:rsidRPr="000C7E6C">
          <w:rPr>
            <w:webHidden/>
          </w:rPr>
          <w:fldChar w:fldCharType="begin"/>
        </w:r>
        <w:r w:rsidR="00440FF6" w:rsidRPr="000C7E6C">
          <w:rPr>
            <w:webHidden/>
          </w:rPr>
          <w:instrText xml:space="preserve"> PAGEREF _Toc404850891 \h </w:instrText>
        </w:r>
        <w:r w:rsidR="000B65DF" w:rsidRPr="000C7E6C">
          <w:rPr>
            <w:webHidden/>
          </w:rPr>
        </w:r>
        <w:r w:rsidR="000B65DF" w:rsidRPr="000C7E6C">
          <w:rPr>
            <w:webHidden/>
          </w:rPr>
          <w:fldChar w:fldCharType="separate"/>
        </w:r>
        <w:r w:rsidR="009E0A50">
          <w:rPr>
            <w:webHidden/>
          </w:rPr>
          <w:t>18</w:t>
        </w:r>
        <w:r w:rsidR="000B65DF" w:rsidRPr="000C7E6C">
          <w:rPr>
            <w:webHidden/>
          </w:rPr>
          <w:fldChar w:fldCharType="end"/>
        </w:r>
      </w:hyperlink>
    </w:p>
    <w:p w14:paraId="4925F615" w14:textId="03C2A3FB" w:rsidR="00440FF6" w:rsidRPr="000C7E6C" w:rsidRDefault="00440FF6">
      <w:pPr>
        <w:pStyle w:val="TM2"/>
        <w:rPr>
          <w:rFonts w:asciiTheme="minorHAnsi" w:eastAsiaTheme="minorEastAsia" w:hAnsiTheme="minorHAnsi" w:cstheme="minorBidi"/>
          <w:bCs w:val="0"/>
          <w:sz w:val="22"/>
          <w:szCs w:val="22"/>
        </w:rPr>
      </w:pPr>
      <w:hyperlink w:anchor="_Toc404850892" w:history="1">
        <w:r w:rsidRPr="000C7E6C">
          <w:rPr>
            <w:rStyle w:val="Lienhypertexte"/>
          </w:rPr>
          <w:t>ARTICLE 37 - RETRAIT DE L’AUTORISATION POUR MOTIF D’INTERET GENERAL</w:t>
        </w:r>
        <w:r w:rsidRPr="000C7E6C">
          <w:rPr>
            <w:webHidden/>
          </w:rPr>
          <w:tab/>
        </w:r>
        <w:r w:rsidR="000B65DF" w:rsidRPr="000C7E6C">
          <w:rPr>
            <w:webHidden/>
          </w:rPr>
          <w:fldChar w:fldCharType="begin"/>
        </w:r>
        <w:r w:rsidRPr="000C7E6C">
          <w:rPr>
            <w:webHidden/>
          </w:rPr>
          <w:instrText xml:space="preserve"> PAGEREF _Toc404850892 \h </w:instrText>
        </w:r>
        <w:r w:rsidR="000B65DF" w:rsidRPr="000C7E6C">
          <w:rPr>
            <w:webHidden/>
          </w:rPr>
        </w:r>
        <w:r w:rsidR="000B65DF" w:rsidRPr="000C7E6C">
          <w:rPr>
            <w:webHidden/>
          </w:rPr>
          <w:fldChar w:fldCharType="separate"/>
        </w:r>
        <w:r w:rsidR="009E0A50">
          <w:rPr>
            <w:webHidden/>
          </w:rPr>
          <w:t>19</w:t>
        </w:r>
        <w:r w:rsidR="000B65DF" w:rsidRPr="000C7E6C">
          <w:rPr>
            <w:webHidden/>
          </w:rPr>
          <w:fldChar w:fldCharType="end"/>
        </w:r>
      </w:hyperlink>
    </w:p>
    <w:p w14:paraId="505E6243" w14:textId="39B7F613" w:rsidR="00440FF6" w:rsidRPr="000C7E6C" w:rsidRDefault="00C84E9F">
      <w:pPr>
        <w:pStyle w:val="TM2"/>
        <w:rPr>
          <w:rFonts w:asciiTheme="minorHAnsi" w:eastAsiaTheme="minorEastAsia" w:hAnsiTheme="minorHAnsi" w:cstheme="minorBidi"/>
          <w:bCs w:val="0"/>
          <w:sz w:val="22"/>
          <w:szCs w:val="22"/>
        </w:rPr>
      </w:pPr>
      <w:hyperlink w:anchor="_Toc404850893" w:history="1">
        <w:r w:rsidRPr="000C7E6C">
          <w:rPr>
            <w:rStyle w:val="Lienhypertexte"/>
          </w:rPr>
          <w:t>ARTICLE 38 -</w:t>
        </w:r>
        <w:r w:rsidR="00440FF6" w:rsidRPr="000C7E6C">
          <w:rPr>
            <w:rStyle w:val="Lienhypertexte"/>
          </w:rPr>
          <w:t xml:space="preserve"> SORT DES INSTALLATIONS EN CAS D’EXPIRATION, DE RESILIATION OU DE RETRAIT DE L’AUTORISATION</w:t>
        </w:r>
        <w:r w:rsidR="00440FF6" w:rsidRPr="000C7E6C">
          <w:rPr>
            <w:webHidden/>
          </w:rPr>
          <w:tab/>
        </w:r>
        <w:r w:rsidR="000B65DF" w:rsidRPr="000C7E6C">
          <w:rPr>
            <w:webHidden/>
          </w:rPr>
          <w:fldChar w:fldCharType="begin"/>
        </w:r>
        <w:r w:rsidR="00440FF6" w:rsidRPr="000C7E6C">
          <w:rPr>
            <w:webHidden/>
          </w:rPr>
          <w:instrText xml:space="preserve"> PAGEREF _Toc404850893 \h </w:instrText>
        </w:r>
        <w:r w:rsidR="000B65DF" w:rsidRPr="000C7E6C">
          <w:rPr>
            <w:webHidden/>
          </w:rPr>
        </w:r>
        <w:r w:rsidR="000B65DF" w:rsidRPr="000C7E6C">
          <w:rPr>
            <w:webHidden/>
          </w:rPr>
          <w:fldChar w:fldCharType="separate"/>
        </w:r>
        <w:r w:rsidR="009E0A50">
          <w:rPr>
            <w:webHidden/>
          </w:rPr>
          <w:t>19</w:t>
        </w:r>
        <w:r w:rsidR="000B65DF" w:rsidRPr="000C7E6C">
          <w:rPr>
            <w:webHidden/>
          </w:rPr>
          <w:fldChar w:fldCharType="end"/>
        </w:r>
      </w:hyperlink>
    </w:p>
    <w:p w14:paraId="4FEC8DFD" w14:textId="6CDEE2A8" w:rsidR="00440FF6" w:rsidRPr="000C7E6C" w:rsidRDefault="00440FF6">
      <w:pPr>
        <w:pStyle w:val="TM1"/>
        <w:tabs>
          <w:tab w:val="right" w:pos="8721"/>
        </w:tabs>
        <w:rPr>
          <w:rFonts w:asciiTheme="minorHAnsi" w:eastAsiaTheme="minorEastAsia" w:hAnsiTheme="minorHAnsi" w:cstheme="minorBidi"/>
          <w:b w:val="0"/>
          <w:bCs w:val="0"/>
          <w:caps w:val="0"/>
          <w:noProof/>
          <w:szCs w:val="22"/>
          <w:u w:val="none"/>
        </w:rPr>
      </w:pPr>
      <w:hyperlink w:anchor="_Toc404850897" w:history="1">
        <w:r w:rsidRPr="000C7E6C">
          <w:rPr>
            <w:rStyle w:val="Lienhypertexte"/>
            <w:noProof/>
          </w:rPr>
          <w:t>TITRE VII - AUTRES DISPOSITIONS</w:t>
        </w:r>
        <w:r w:rsidRPr="000C7E6C">
          <w:rPr>
            <w:noProof/>
            <w:webHidden/>
          </w:rPr>
          <w:tab/>
        </w:r>
        <w:r w:rsidR="000B65DF" w:rsidRPr="000C7E6C">
          <w:rPr>
            <w:noProof/>
            <w:webHidden/>
          </w:rPr>
          <w:fldChar w:fldCharType="begin"/>
        </w:r>
        <w:r w:rsidRPr="000C7E6C">
          <w:rPr>
            <w:noProof/>
            <w:webHidden/>
          </w:rPr>
          <w:instrText xml:space="preserve"> PAGEREF _Toc404850897 \h </w:instrText>
        </w:r>
        <w:r w:rsidR="000B65DF" w:rsidRPr="000C7E6C">
          <w:rPr>
            <w:noProof/>
            <w:webHidden/>
          </w:rPr>
        </w:r>
        <w:r w:rsidR="000B65DF" w:rsidRPr="000C7E6C">
          <w:rPr>
            <w:noProof/>
            <w:webHidden/>
          </w:rPr>
          <w:fldChar w:fldCharType="separate"/>
        </w:r>
        <w:r w:rsidR="009E0A50">
          <w:rPr>
            <w:noProof/>
            <w:webHidden/>
          </w:rPr>
          <w:t>20</w:t>
        </w:r>
        <w:r w:rsidR="000B65DF" w:rsidRPr="000C7E6C">
          <w:rPr>
            <w:noProof/>
            <w:webHidden/>
          </w:rPr>
          <w:fldChar w:fldCharType="end"/>
        </w:r>
      </w:hyperlink>
    </w:p>
    <w:p w14:paraId="41100118" w14:textId="43C730A8" w:rsidR="00440FF6" w:rsidRPr="000C7E6C" w:rsidRDefault="00C84E9F">
      <w:pPr>
        <w:pStyle w:val="TM2"/>
        <w:rPr>
          <w:rFonts w:asciiTheme="minorHAnsi" w:eastAsiaTheme="minorEastAsia" w:hAnsiTheme="minorHAnsi" w:cstheme="minorBidi"/>
          <w:bCs w:val="0"/>
          <w:sz w:val="22"/>
          <w:szCs w:val="22"/>
        </w:rPr>
      </w:pPr>
      <w:hyperlink w:anchor="_Toc404850898" w:history="1">
        <w:r w:rsidRPr="000C7E6C">
          <w:rPr>
            <w:rStyle w:val="Lienhypertexte"/>
          </w:rPr>
          <w:t>ARTICLE 39 -</w:t>
        </w:r>
        <w:r w:rsidR="00440FF6" w:rsidRPr="000C7E6C">
          <w:rPr>
            <w:rStyle w:val="Lienhypertexte"/>
          </w:rPr>
          <w:t xml:space="preserve"> COMPETENCE JURIDICTIONNELLE</w:t>
        </w:r>
        <w:r w:rsidR="00440FF6" w:rsidRPr="000C7E6C">
          <w:rPr>
            <w:webHidden/>
          </w:rPr>
          <w:tab/>
        </w:r>
        <w:r w:rsidR="000B65DF" w:rsidRPr="000C7E6C">
          <w:rPr>
            <w:webHidden/>
          </w:rPr>
          <w:fldChar w:fldCharType="begin"/>
        </w:r>
        <w:r w:rsidR="00440FF6" w:rsidRPr="000C7E6C">
          <w:rPr>
            <w:webHidden/>
          </w:rPr>
          <w:instrText xml:space="preserve"> PAGEREF _Toc404850898 \h </w:instrText>
        </w:r>
        <w:r w:rsidR="000B65DF" w:rsidRPr="000C7E6C">
          <w:rPr>
            <w:webHidden/>
          </w:rPr>
        </w:r>
        <w:r w:rsidR="000B65DF" w:rsidRPr="000C7E6C">
          <w:rPr>
            <w:webHidden/>
          </w:rPr>
          <w:fldChar w:fldCharType="separate"/>
        </w:r>
        <w:r w:rsidR="009E0A50">
          <w:rPr>
            <w:webHidden/>
          </w:rPr>
          <w:t>20</w:t>
        </w:r>
        <w:r w:rsidR="000B65DF" w:rsidRPr="000C7E6C">
          <w:rPr>
            <w:webHidden/>
          </w:rPr>
          <w:fldChar w:fldCharType="end"/>
        </w:r>
      </w:hyperlink>
    </w:p>
    <w:p w14:paraId="1E06DBEC" w14:textId="32B43AD0" w:rsidR="00440FF6" w:rsidRPr="000C7E6C" w:rsidRDefault="00C84E9F">
      <w:pPr>
        <w:pStyle w:val="TM2"/>
        <w:rPr>
          <w:rFonts w:asciiTheme="minorHAnsi" w:eastAsiaTheme="minorEastAsia" w:hAnsiTheme="minorHAnsi" w:cstheme="minorBidi"/>
          <w:bCs w:val="0"/>
          <w:sz w:val="22"/>
          <w:szCs w:val="22"/>
        </w:rPr>
      </w:pPr>
      <w:hyperlink w:anchor="_Toc404850899" w:history="1">
        <w:r w:rsidRPr="000C7E6C">
          <w:rPr>
            <w:rStyle w:val="Lienhypertexte"/>
          </w:rPr>
          <w:t>ARTICLE 40 -</w:t>
        </w:r>
        <w:r w:rsidR="00440FF6" w:rsidRPr="000C7E6C">
          <w:rPr>
            <w:rStyle w:val="Lienhypertexte"/>
          </w:rPr>
          <w:t xml:space="preserve"> PIECES CONTRACTUELLES ANNEXEES A LA PRESENTE CONVENTION</w:t>
        </w:r>
        <w:r w:rsidR="00440FF6" w:rsidRPr="000C7E6C">
          <w:rPr>
            <w:webHidden/>
          </w:rPr>
          <w:tab/>
        </w:r>
        <w:r w:rsidR="000B65DF" w:rsidRPr="000C7E6C">
          <w:rPr>
            <w:webHidden/>
          </w:rPr>
          <w:fldChar w:fldCharType="begin"/>
        </w:r>
        <w:r w:rsidR="00440FF6" w:rsidRPr="000C7E6C">
          <w:rPr>
            <w:webHidden/>
          </w:rPr>
          <w:instrText xml:space="preserve"> PAGEREF _Toc404850899 \h </w:instrText>
        </w:r>
        <w:r w:rsidR="000B65DF" w:rsidRPr="000C7E6C">
          <w:rPr>
            <w:webHidden/>
          </w:rPr>
        </w:r>
        <w:r w:rsidR="000B65DF" w:rsidRPr="000C7E6C">
          <w:rPr>
            <w:webHidden/>
          </w:rPr>
          <w:fldChar w:fldCharType="separate"/>
        </w:r>
        <w:r w:rsidR="009E0A50">
          <w:rPr>
            <w:webHidden/>
          </w:rPr>
          <w:t>20</w:t>
        </w:r>
        <w:r w:rsidR="000B65DF" w:rsidRPr="000C7E6C">
          <w:rPr>
            <w:webHidden/>
          </w:rPr>
          <w:fldChar w:fldCharType="end"/>
        </w:r>
      </w:hyperlink>
    </w:p>
    <w:p w14:paraId="082FBD49" w14:textId="27B875C1" w:rsidR="00440FF6" w:rsidRPr="000C7E6C" w:rsidRDefault="00440FF6">
      <w:pPr>
        <w:pStyle w:val="TM2"/>
        <w:rPr>
          <w:rFonts w:asciiTheme="minorHAnsi" w:eastAsiaTheme="minorEastAsia" w:hAnsiTheme="minorHAnsi" w:cstheme="minorBidi"/>
          <w:bCs w:val="0"/>
          <w:sz w:val="22"/>
          <w:szCs w:val="22"/>
        </w:rPr>
      </w:pPr>
      <w:hyperlink w:anchor="_Toc404850900" w:history="1">
        <w:r w:rsidRPr="000C7E6C">
          <w:rPr>
            <w:rStyle w:val="Lienhypertexte"/>
          </w:rPr>
          <w:t>A</w:t>
        </w:r>
        <w:r w:rsidR="00C84E9F" w:rsidRPr="000C7E6C">
          <w:rPr>
            <w:rStyle w:val="Lienhypertexte"/>
          </w:rPr>
          <w:t>RTICLE 41 -</w:t>
        </w:r>
        <w:r w:rsidRPr="000C7E6C">
          <w:rPr>
            <w:rStyle w:val="Lienhypertexte"/>
          </w:rPr>
          <w:t xml:space="preserve"> ELECTION DE DOMICILE</w:t>
        </w:r>
        <w:r w:rsidRPr="000C7E6C">
          <w:rPr>
            <w:webHidden/>
          </w:rPr>
          <w:tab/>
        </w:r>
        <w:r w:rsidR="000B65DF" w:rsidRPr="000C7E6C">
          <w:rPr>
            <w:webHidden/>
          </w:rPr>
          <w:fldChar w:fldCharType="begin"/>
        </w:r>
        <w:r w:rsidRPr="000C7E6C">
          <w:rPr>
            <w:webHidden/>
          </w:rPr>
          <w:instrText xml:space="preserve"> PAGEREF _Toc404850900 \h </w:instrText>
        </w:r>
        <w:r w:rsidR="000B65DF" w:rsidRPr="000C7E6C">
          <w:rPr>
            <w:webHidden/>
          </w:rPr>
        </w:r>
        <w:r w:rsidR="000B65DF" w:rsidRPr="000C7E6C">
          <w:rPr>
            <w:webHidden/>
          </w:rPr>
          <w:fldChar w:fldCharType="separate"/>
        </w:r>
        <w:r w:rsidR="009E0A50">
          <w:rPr>
            <w:webHidden/>
          </w:rPr>
          <w:t>20</w:t>
        </w:r>
        <w:r w:rsidR="000B65DF" w:rsidRPr="000C7E6C">
          <w:rPr>
            <w:webHidden/>
          </w:rPr>
          <w:fldChar w:fldCharType="end"/>
        </w:r>
      </w:hyperlink>
    </w:p>
    <w:p w14:paraId="2A7D571D" w14:textId="77777777" w:rsidR="00440FF6" w:rsidRPr="000C7E6C" w:rsidRDefault="00440FF6">
      <w:pPr>
        <w:pStyle w:val="TM2"/>
        <w:rPr>
          <w:rFonts w:asciiTheme="minorHAnsi" w:eastAsiaTheme="minorEastAsia" w:hAnsiTheme="minorHAnsi" w:cstheme="minorBidi"/>
          <w:bCs w:val="0"/>
          <w:sz w:val="22"/>
          <w:szCs w:val="22"/>
        </w:rPr>
      </w:pPr>
      <w:hyperlink w:anchor="_Toc404850901" w:history="1"/>
    </w:p>
    <w:p w14:paraId="2583B2DA" w14:textId="77777777" w:rsidR="00BD50E5" w:rsidRPr="000C7E6C" w:rsidRDefault="000B65DF" w:rsidP="00921FF8">
      <w:pPr>
        <w:rPr>
          <w:rFonts w:ascii="Calibri" w:hAnsi="Calibri"/>
          <w:sz w:val="24"/>
          <w:szCs w:val="24"/>
        </w:rPr>
      </w:pPr>
      <w:r w:rsidRPr="000C7E6C">
        <w:rPr>
          <w:rFonts w:ascii="Calibri" w:hAnsi="Calibri"/>
          <w:szCs w:val="22"/>
        </w:rPr>
        <w:fldChar w:fldCharType="end"/>
      </w:r>
      <w:r w:rsidR="00921FF8" w:rsidRPr="000C7E6C">
        <w:rPr>
          <w:rFonts w:ascii="Calibri" w:hAnsi="Calibri"/>
          <w:sz w:val="22"/>
          <w:szCs w:val="22"/>
        </w:rPr>
        <w:br w:type="page"/>
      </w:r>
      <w:r w:rsidR="00BD50E5" w:rsidRPr="000C7E6C">
        <w:rPr>
          <w:rFonts w:ascii="Calibri" w:hAnsi="Calibri"/>
          <w:sz w:val="24"/>
          <w:szCs w:val="24"/>
        </w:rPr>
        <w:lastRenderedPageBreak/>
        <w:t>Entre les soussignées,</w:t>
      </w:r>
    </w:p>
    <w:p w14:paraId="48711B54" w14:textId="77777777" w:rsidR="00921FF8" w:rsidRPr="000C7E6C" w:rsidRDefault="00921FF8" w:rsidP="00921FF8">
      <w:pPr>
        <w:rPr>
          <w:rFonts w:ascii="Calibri" w:hAnsi="Calibri"/>
          <w:sz w:val="24"/>
          <w:szCs w:val="24"/>
        </w:rPr>
      </w:pPr>
    </w:p>
    <w:p w14:paraId="2AF405E8" w14:textId="4BA546A6" w:rsidR="001126B1" w:rsidRPr="000C7E6C" w:rsidRDefault="001126B1" w:rsidP="001126B1">
      <w:pPr>
        <w:ind w:firstLine="708"/>
        <w:jc w:val="both"/>
        <w:rPr>
          <w:rFonts w:ascii="Calibri" w:hAnsi="Calibri"/>
          <w:sz w:val="24"/>
          <w:szCs w:val="24"/>
        </w:rPr>
      </w:pPr>
      <w:r w:rsidRPr="000C7E6C">
        <w:rPr>
          <w:rFonts w:ascii="Calibri" w:hAnsi="Calibri"/>
          <w:sz w:val="24"/>
          <w:szCs w:val="24"/>
        </w:rPr>
        <w:t xml:space="preserve">Le </w:t>
      </w:r>
      <w:r w:rsidRPr="000C7E6C">
        <w:rPr>
          <w:rFonts w:ascii="Calibri" w:hAnsi="Calibri"/>
          <w:b/>
          <w:sz w:val="24"/>
          <w:szCs w:val="24"/>
        </w:rPr>
        <w:t>Syndicat Mixte de l’Aéroport Pau Pyrénées (SMAPP)</w:t>
      </w:r>
      <w:r w:rsidRPr="000C7E6C">
        <w:rPr>
          <w:rFonts w:ascii="Calibri" w:hAnsi="Calibri"/>
          <w:sz w:val="24"/>
          <w:szCs w:val="24"/>
        </w:rPr>
        <w:t xml:space="preserve"> </w:t>
      </w:r>
    </w:p>
    <w:p w14:paraId="62EB6FD2" w14:textId="4E8775E6" w:rsidR="00376F05" w:rsidRPr="000C7E6C" w:rsidRDefault="00376F05" w:rsidP="001126B1">
      <w:pPr>
        <w:ind w:firstLine="708"/>
        <w:jc w:val="both"/>
        <w:rPr>
          <w:rFonts w:ascii="Calibri" w:hAnsi="Calibri"/>
          <w:sz w:val="24"/>
          <w:szCs w:val="24"/>
        </w:rPr>
      </w:pPr>
      <w:r w:rsidRPr="000C7E6C">
        <w:rPr>
          <w:rFonts w:ascii="Calibri" w:hAnsi="Calibri"/>
          <w:sz w:val="24"/>
          <w:szCs w:val="24"/>
        </w:rPr>
        <w:t>Propriétaire de l’aéroport,</w:t>
      </w:r>
    </w:p>
    <w:p w14:paraId="71CC87ED" w14:textId="11A8765A" w:rsidR="00376F05" w:rsidRPr="000C7E6C" w:rsidRDefault="00376F05" w:rsidP="001126B1">
      <w:pPr>
        <w:ind w:firstLine="708"/>
        <w:jc w:val="both"/>
        <w:rPr>
          <w:rFonts w:ascii="Calibri" w:hAnsi="Calibri"/>
          <w:sz w:val="24"/>
          <w:szCs w:val="24"/>
        </w:rPr>
      </w:pPr>
      <w:r w:rsidRPr="000C7E6C">
        <w:rPr>
          <w:rFonts w:ascii="Calibri" w:hAnsi="Calibri"/>
          <w:sz w:val="24"/>
          <w:szCs w:val="24"/>
        </w:rPr>
        <w:t>Représenté par M Nicolas PATRIARCHE, Président</w:t>
      </w:r>
    </w:p>
    <w:p w14:paraId="58DC2C9D" w14:textId="423A95A3" w:rsidR="00376F05" w:rsidRPr="000C7E6C" w:rsidRDefault="00376F05" w:rsidP="001126B1">
      <w:pPr>
        <w:ind w:firstLine="708"/>
        <w:jc w:val="both"/>
        <w:rPr>
          <w:rFonts w:ascii="Calibri" w:hAnsi="Calibri"/>
          <w:sz w:val="24"/>
          <w:szCs w:val="24"/>
        </w:rPr>
      </w:pPr>
      <w:r w:rsidRPr="000C7E6C">
        <w:rPr>
          <w:rFonts w:ascii="Calibri" w:hAnsi="Calibri"/>
          <w:sz w:val="24"/>
          <w:szCs w:val="24"/>
        </w:rPr>
        <w:t>Faisant élection de domicile pour les présentes à l’adresse suivante :</w:t>
      </w:r>
    </w:p>
    <w:p w14:paraId="5C8B7790" w14:textId="12CBAD50" w:rsidR="00376F05" w:rsidRPr="000C7E6C" w:rsidRDefault="00376F05" w:rsidP="001126B1">
      <w:pPr>
        <w:ind w:firstLine="708"/>
        <w:jc w:val="both"/>
        <w:rPr>
          <w:rFonts w:ascii="Calibri" w:hAnsi="Calibri"/>
          <w:sz w:val="24"/>
          <w:szCs w:val="24"/>
        </w:rPr>
      </w:pPr>
      <w:r w:rsidRPr="000C7E6C">
        <w:rPr>
          <w:rFonts w:ascii="Calibri" w:hAnsi="Calibri"/>
          <w:sz w:val="24"/>
          <w:szCs w:val="24"/>
        </w:rPr>
        <w:t>Aéroport Pau Pyrénées, 64230 UZEIN,</w:t>
      </w:r>
    </w:p>
    <w:p w14:paraId="44D31CBF" w14:textId="77777777" w:rsidR="001126B1" w:rsidRPr="000C7E6C" w:rsidRDefault="001126B1" w:rsidP="001126B1">
      <w:pPr>
        <w:ind w:firstLine="708"/>
        <w:jc w:val="both"/>
        <w:rPr>
          <w:rFonts w:ascii="Calibri" w:hAnsi="Calibri"/>
          <w:sz w:val="24"/>
          <w:szCs w:val="24"/>
        </w:rPr>
      </w:pPr>
    </w:p>
    <w:p w14:paraId="72029BA2" w14:textId="300C1968" w:rsidR="001126B1" w:rsidRPr="000C7E6C" w:rsidRDefault="001126B1" w:rsidP="001126B1">
      <w:pPr>
        <w:ind w:firstLine="708"/>
        <w:jc w:val="both"/>
        <w:rPr>
          <w:rFonts w:ascii="Calibri" w:hAnsi="Calibri"/>
          <w:sz w:val="24"/>
          <w:szCs w:val="24"/>
        </w:rPr>
      </w:pPr>
      <w:r w:rsidRPr="000C7E6C">
        <w:rPr>
          <w:rFonts w:ascii="Calibri" w:hAnsi="Calibri"/>
          <w:sz w:val="24"/>
          <w:szCs w:val="24"/>
        </w:rPr>
        <w:t xml:space="preserve">Ci-après </w:t>
      </w:r>
      <w:r w:rsidR="00376F05" w:rsidRPr="000C7E6C">
        <w:rPr>
          <w:rFonts w:ascii="Calibri" w:hAnsi="Calibri"/>
          <w:sz w:val="24"/>
          <w:szCs w:val="24"/>
        </w:rPr>
        <w:t xml:space="preserve">désigné </w:t>
      </w:r>
      <w:r w:rsidR="00376F05" w:rsidRPr="000C7E6C">
        <w:rPr>
          <w:rFonts w:ascii="Calibri" w:hAnsi="Calibri"/>
          <w:i/>
          <w:sz w:val="24"/>
          <w:szCs w:val="24"/>
        </w:rPr>
        <w:t>« le Délégant »</w:t>
      </w:r>
    </w:p>
    <w:p w14:paraId="36323FF4" w14:textId="77777777" w:rsidR="00220540" w:rsidRPr="000C7E6C" w:rsidRDefault="00220540" w:rsidP="00220540">
      <w:pPr>
        <w:jc w:val="both"/>
        <w:rPr>
          <w:rFonts w:ascii="Calibri" w:hAnsi="Calibri"/>
          <w:sz w:val="24"/>
          <w:szCs w:val="24"/>
        </w:rPr>
      </w:pPr>
    </w:p>
    <w:p w14:paraId="225A21DB" w14:textId="77777777" w:rsidR="001126B1" w:rsidRPr="000C7E6C" w:rsidRDefault="001126B1" w:rsidP="00220540">
      <w:pPr>
        <w:jc w:val="both"/>
        <w:rPr>
          <w:rFonts w:ascii="Calibri" w:hAnsi="Calibri"/>
          <w:sz w:val="24"/>
          <w:szCs w:val="24"/>
        </w:rPr>
      </w:pPr>
    </w:p>
    <w:p w14:paraId="40CC56B2"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La </w:t>
      </w:r>
      <w:r w:rsidRPr="000C7E6C">
        <w:rPr>
          <w:rFonts w:ascii="Calibri" w:hAnsi="Calibri"/>
          <w:b/>
          <w:sz w:val="24"/>
          <w:szCs w:val="24"/>
        </w:rPr>
        <w:t xml:space="preserve">Société </w:t>
      </w:r>
      <w:r w:rsidR="00E60A05" w:rsidRPr="000C7E6C">
        <w:rPr>
          <w:rFonts w:ascii="Calibri" w:hAnsi="Calibri"/>
          <w:b/>
          <w:sz w:val="24"/>
          <w:szCs w:val="24"/>
        </w:rPr>
        <w:t xml:space="preserve">d’Exploitation Aéroportuaire </w:t>
      </w:r>
      <w:r w:rsidR="00CE25C4" w:rsidRPr="000C7E6C">
        <w:rPr>
          <w:rFonts w:ascii="Calibri" w:hAnsi="Calibri"/>
          <w:b/>
          <w:sz w:val="24"/>
          <w:szCs w:val="24"/>
        </w:rPr>
        <w:t>AIR’PY</w:t>
      </w:r>
      <w:r w:rsidRPr="000C7E6C">
        <w:rPr>
          <w:rFonts w:ascii="Calibri" w:hAnsi="Calibri"/>
          <w:sz w:val="24"/>
          <w:szCs w:val="24"/>
        </w:rPr>
        <w:t xml:space="preserve">, </w:t>
      </w:r>
    </w:p>
    <w:p w14:paraId="7A26C972"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Société par Actions Simplifiée (SAS)</w:t>
      </w:r>
      <w:r w:rsidR="003E041D" w:rsidRPr="000C7E6C">
        <w:rPr>
          <w:rFonts w:ascii="Calibri" w:hAnsi="Calibri"/>
          <w:sz w:val="24"/>
          <w:szCs w:val="24"/>
        </w:rPr>
        <w:t xml:space="preserve"> au capital de 3 300 000 euros</w:t>
      </w:r>
      <w:r w:rsidRPr="000C7E6C">
        <w:rPr>
          <w:rFonts w:ascii="Calibri" w:hAnsi="Calibri"/>
          <w:sz w:val="24"/>
          <w:szCs w:val="24"/>
        </w:rPr>
        <w:t xml:space="preserve"> </w:t>
      </w:r>
    </w:p>
    <w:p w14:paraId="3D0B1200"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Immatriculée au RCS de </w:t>
      </w:r>
      <w:r w:rsidR="00A60D6A" w:rsidRPr="000C7E6C">
        <w:rPr>
          <w:rFonts w:ascii="Calibri" w:hAnsi="Calibri"/>
          <w:sz w:val="24"/>
          <w:szCs w:val="24"/>
        </w:rPr>
        <w:t xml:space="preserve">Pau </w:t>
      </w:r>
      <w:r w:rsidRPr="000C7E6C">
        <w:rPr>
          <w:rFonts w:ascii="Calibri" w:hAnsi="Calibri"/>
          <w:sz w:val="24"/>
          <w:szCs w:val="24"/>
        </w:rPr>
        <w:t>sous le numéro </w:t>
      </w:r>
      <w:proofErr w:type="spellStart"/>
      <w:r w:rsidR="003E041D" w:rsidRPr="000C7E6C">
        <w:rPr>
          <w:rFonts w:ascii="Calibri" w:hAnsi="Calibri"/>
          <w:sz w:val="24"/>
          <w:szCs w:val="24"/>
        </w:rPr>
        <w:t>Siren</w:t>
      </w:r>
      <w:proofErr w:type="spellEnd"/>
      <w:r w:rsidRPr="000C7E6C">
        <w:rPr>
          <w:rFonts w:ascii="Calibri" w:hAnsi="Calibri"/>
          <w:sz w:val="24"/>
          <w:szCs w:val="24"/>
        </w:rPr>
        <w:t xml:space="preserve"> </w:t>
      </w:r>
      <w:r w:rsidR="00A60D6A" w:rsidRPr="000C7E6C">
        <w:rPr>
          <w:rFonts w:ascii="Calibri" w:hAnsi="Calibri"/>
          <w:sz w:val="24"/>
          <w:szCs w:val="24"/>
        </w:rPr>
        <w:t>822 864 500</w:t>
      </w:r>
    </w:p>
    <w:p w14:paraId="6CBE5FF1" w14:textId="77777777" w:rsidR="00996CB4" w:rsidRPr="000C7E6C" w:rsidRDefault="00996CB4" w:rsidP="00996CB4">
      <w:pPr>
        <w:ind w:firstLine="708"/>
        <w:jc w:val="both"/>
        <w:rPr>
          <w:rFonts w:ascii="Calibri" w:hAnsi="Calibri"/>
          <w:sz w:val="24"/>
          <w:szCs w:val="24"/>
        </w:rPr>
      </w:pPr>
      <w:bookmarkStart w:id="0" w:name="OLE_LINK3"/>
      <w:bookmarkStart w:id="1" w:name="OLE_LINK4"/>
      <w:bookmarkStart w:id="2" w:name="OLE_LINK5"/>
      <w:r w:rsidRPr="000C7E6C">
        <w:rPr>
          <w:rFonts w:ascii="Calibri" w:hAnsi="Calibri"/>
          <w:sz w:val="24"/>
          <w:szCs w:val="24"/>
        </w:rPr>
        <w:t xml:space="preserve">Ayant son siège social à </w:t>
      </w:r>
      <w:bookmarkEnd w:id="0"/>
      <w:bookmarkEnd w:id="1"/>
      <w:bookmarkEnd w:id="2"/>
      <w:r w:rsidRPr="000C7E6C">
        <w:rPr>
          <w:rFonts w:ascii="Calibri" w:hAnsi="Calibri"/>
          <w:sz w:val="24"/>
          <w:szCs w:val="24"/>
        </w:rPr>
        <w:t xml:space="preserve">l’Aéroport </w:t>
      </w:r>
      <w:r w:rsidR="00E60A05" w:rsidRPr="000C7E6C">
        <w:rPr>
          <w:rFonts w:ascii="Calibri" w:hAnsi="Calibri"/>
          <w:sz w:val="24"/>
          <w:szCs w:val="24"/>
        </w:rPr>
        <w:t>Pau-Pyrénées</w:t>
      </w:r>
      <w:r w:rsidR="003E041D" w:rsidRPr="000C7E6C">
        <w:rPr>
          <w:rFonts w:ascii="Calibri" w:hAnsi="Calibri"/>
          <w:sz w:val="24"/>
          <w:szCs w:val="24"/>
        </w:rPr>
        <w:t xml:space="preserve"> – 64230 UZEIN</w:t>
      </w:r>
      <w:r w:rsidRPr="000C7E6C">
        <w:rPr>
          <w:rFonts w:ascii="Calibri" w:hAnsi="Calibri"/>
          <w:sz w:val="24"/>
          <w:szCs w:val="24"/>
        </w:rPr>
        <w:t xml:space="preserve"> </w:t>
      </w:r>
    </w:p>
    <w:p w14:paraId="5E738780" w14:textId="77777777" w:rsidR="00996CB4" w:rsidRPr="000C7E6C" w:rsidRDefault="00996CB4" w:rsidP="00996CB4">
      <w:pPr>
        <w:ind w:firstLine="708"/>
        <w:jc w:val="both"/>
        <w:rPr>
          <w:rFonts w:ascii="Calibri" w:hAnsi="Calibri"/>
          <w:color w:val="000000" w:themeColor="text1"/>
          <w:sz w:val="24"/>
          <w:szCs w:val="24"/>
        </w:rPr>
      </w:pPr>
      <w:r w:rsidRPr="000C7E6C">
        <w:rPr>
          <w:rFonts w:ascii="Calibri" w:hAnsi="Calibri"/>
          <w:sz w:val="24"/>
          <w:szCs w:val="24"/>
        </w:rPr>
        <w:t xml:space="preserve">Représentée par </w:t>
      </w:r>
      <w:r w:rsidR="003E041D" w:rsidRPr="000C7E6C">
        <w:rPr>
          <w:rFonts w:ascii="Calibri" w:hAnsi="Calibri"/>
          <w:sz w:val="24"/>
          <w:szCs w:val="24"/>
        </w:rPr>
        <w:t xml:space="preserve">la CCI Pau Béarn, </w:t>
      </w:r>
      <w:r w:rsidRPr="000C7E6C">
        <w:rPr>
          <w:rFonts w:ascii="Calibri" w:hAnsi="Calibri"/>
          <w:sz w:val="24"/>
          <w:szCs w:val="24"/>
        </w:rPr>
        <w:t>Président</w:t>
      </w:r>
      <w:r w:rsidR="003E041D" w:rsidRPr="000C7E6C">
        <w:rPr>
          <w:rFonts w:ascii="Calibri" w:hAnsi="Calibri"/>
          <w:sz w:val="24"/>
          <w:szCs w:val="24"/>
        </w:rPr>
        <w:t>e</w:t>
      </w:r>
      <w:r w:rsidRPr="000C7E6C">
        <w:rPr>
          <w:rFonts w:ascii="Calibri" w:hAnsi="Calibri"/>
          <w:color w:val="000000" w:themeColor="text1"/>
          <w:sz w:val="24"/>
          <w:szCs w:val="24"/>
        </w:rPr>
        <w:t xml:space="preserve"> </w:t>
      </w:r>
    </w:p>
    <w:p w14:paraId="11222985" w14:textId="77777777" w:rsidR="00996CB4" w:rsidRPr="000C7E6C" w:rsidRDefault="001717DF" w:rsidP="00996CB4">
      <w:pPr>
        <w:ind w:left="708"/>
        <w:jc w:val="both"/>
        <w:rPr>
          <w:rFonts w:ascii="Calibri" w:hAnsi="Calibri"/>
          <w:sz w:val="24"/>
          <w:szCs w:val="24"/>
        </w:rPr>
      </w:pPr>
      <w:r w:rsidRPr="000C7E6C">
        <w:rPr>
          <w:rFonts w:ascii="Calibri" w:hAnsi="Calibri"/>
          <w:sz w:val="24"/>
          <w:szCs w:val="24"/>
        </w:rPr>
        <w:t>Gestionnaire</w:t>
      </w:r>
      <w:r w:rsidR="00996CB4" w:rsidRPr="000C7E6C">
        <w:rPr>
          <w:rFonts w:ascii="Calibri" w:hAnsi="Calibri"/>
          <w:sz w:val="24"/>
          <w:szCs w:val="24"/>
        </w:rPr>
        <w:t xml:space="preserve"> de l’aéroport </w:t>
      </w:r>
      <w:r w:rsidR="00E60A05" w:rsidRPr="000C7E6C">
        <w:rPr>
          <w:rFonts w:ascii="Calibri" w:hAnsi="Calibri"/>
          <w:sz w:val="24"/>
          <w:szCs w:val="24"/>
        </w:rPr>
        <w:t xml:space="preserve">Pau-Pyrénées </w:t>
      </w:r>
      <w:r w:rsidR="00996CB4" w:rsidRPr="000C7E6C">
        <w:rPr>
          <w:rFonts w:ascii="Calibri" w:hAnsi="Calibri"/>
          <w:sz w:val="24"/>
          <w:szCs w:val="24"/>
        </w:rPr>
        <w:t>en vertu de la convention de délégation de service public octroyée par le Syndicat Mixte de l</w:t>
      </w:r>
      <w:r w:rsidR="00E60A05" w:rsidRPr="000C7E6C">
        <w:rPr>
          <w:rFonts w:ascii="Calibri" w:hAnsi="Calibri"/>
          <w:sz w:val="24"/>
          <w:szCs w:val="24"/>
        </w:rPr>
        <w:t>’Aéroport Pau-Pyrénées</w:t>
      </w:r>
      <w:r w:rsidR="00996CB4" w:rsidRPr="000C7E6C">
        <w:rPr>
          <w:rFonts w:ascii="Calibri" w:hAnsi="Calibri"/>
          <w:sz w:val="24"/>
          <w:szCs w:val="24"/>
        </w:rPr>
        <w:t xml:space="preserve"> (SMA</w:t>
      </w:r>
      <w:r w:rsidR="00EF16B7" w:rsidRPr="000C7E6C">
        <w:rPr>
          <w:rFonts w:ascii="Calibri" w:hAnsi="Calibri"/>
          <w:sz w:val="24"/>
          <w:szCs w:val="24"/>
        </w:rPr>
        <w:t>PP) pour une durée de douze</w:t>
      </w:r>
      <w:r w:rsidR="00996CB4" w:rsidRPr="000C7E6C">
        <w:rPr>
          <w:rFonts w:ascii="Calibri" w:hAnsi="Calibri"/>
          <w:sz w:val="24"/>
          <w:szCs w:val="24"/>
        </w:rPr>
        <w:t xml:space="preserve"> (1</w:t>
      </w:r>
      <w:r w:rsidR="00EF16B7" w:rsidRPr="000C7E6C">
        <w:rPr>
          <w:rFonts w:ascii="Calibri" w:hAnsi="Calibri"/>
          <w:sz w:val="24"/>
          <w:szCs w:val="24"/>
        </w:rPr>
        <w:t>2</w:t>
      </w:r>
      <w:r w:rsidR="00996CB4" w:rsidRPr="000C7E6C">
        <w:rPr>
          <w:rFonts w:ascii="Calibri" w:hAnsi="Calibri"/>
          <w:sz w:val="24"/>
          <w:szCs w:val="24"/>
        </w:rPr>
        <w:t>) ans à compter du 1</w:t>
      </w:r>
      <w:r w:rsidR="00996CB4" w:rsidRPr="000C7E6C">
        <w:rPr>
          <w:rFonts w:ascii="Calibri" w:hAnsi="Calibri"/>
          <w:sz w:val="24"/>
          <w:szCs w:val="24"/>
          <w:vertAlign w:val="superscript"/>
        </w:rPr>
        <w:t>er</w:t>
      </w:r>
      <w:r w:rsidR="00EF16B7" w:rsidRPr="000C7E6C">
        <w:rPr>
          <w:rFonts w:ascii="Calibri" w:hAnsi="Calibri"/>
          <w:sz w:val="24"/>
          <w:szCs w:val="24"/>
        </w:rPr>
        <w:t xml:space="preserve"> janvier 2017</w:t>
      </w:r>
      <w:r w:rsidR="00996CB4" w:rsidRPr="000C7E6C">
        <w:rPr>
          <w:rFonts w:ascii="Calibri" w:hAnsi="Calibri"/>
          <w:sz w:val="24"/>
          <w:szCs w:val="24"/>
        </w:rPr>
        <w:t>.</w:t>
      </w:r>
    </w:p>
    <w:p w14:paraId="669F9BFF"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Faisant élection de domicile pour les présentes à l’adresse suivante :</w:t>
      </w:r>
    </w:p>
    <w:p w14:paraId="143066D2" w14:textId="77777777"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Aéroport </w:t>
      </w:r>
      <w:r w:rsidR="00E60A05" w:rsidRPr="000C7E6C">
        <w:rPr>
          <w:rFonts w:ascii="Calibri" w:hAnsi="Calibri"/>
          <w:sz w:val="24"/>
          <w:szCs w:val="24"/>
        </w:rPr>
        <w:t>Pau-</w:t>
      </w:r>
      <w:proofErr w:type="gramStart"/>
      <w:r w:rsidR="00E60A05" w:rsidRPr="000C7E6C">
        <w:rPr>
          <w:rFonts w:ascii="Calibri" w:hAnsi="Calibri"/>
          <w:sz w:val="24"/>
          <w:szCs w:val="24"/>
        </w:rPr>
        <w:t>Pyrénées</w:t>
      </w:r>
      <w:r w:rsidR="00EF16B7" w:rsidRPr="000C7E6C">
        <w:rPr>
          <w:rFonts w:ascii="Calibri" w:hAnsi="Calibri"/>
          <w:sz w:val="24"/>
          <w:szCs w:val="24"/>
        </w:rPr>
        <w:t xml:space="preserve">, </w:t>
      </w:r>
      <w:r w:rsidRPr="000C7E6C">
        <w:rPr>
          <w:rFonts w:ascii="Calibri" w:hAnsi="Calibri"/>
          <w:sz w:val="24"/>
          <w:szCs w:val="24"/>
        </w:rPr>
        <w:t xml:space="preserve"> </w:t>
      </w:r>
      <w:r w:rsidR="005E1019" w:rsidRPr="000C7E6C">
        <w:rPr>
          <w:rFonts w:ascii="Calibri" w:hAnsi="Calibri"/>
          <w:sz w:val="24"/>
          <w:szCs w:val="24"/>
        </w:rPr>
        <w:t>64</w:t>
      </w:r>
      <w:r w:rsidR="00A60D6A" w:rsidRPr="000C7E6C">
        <w:rPr>
          <w:rFonts w:ascii="Calibri" w:hAnsi="Calibri"/>
          <w:sz w:val="24"/>
          <w:szCs w:val="24"/>
        </w:rPr>
        <w:t>230</w:t>
      </w:r>
      <w:proofErr w:type="gramEnd"/>
      <w:r w:rsidR="00A60D6A" w:rsidRPr="000C7E6C">
        <w:rPr>
          <w:rFonts w:ascii="Calibri" w:hAnsi="Calibri"/>
          <w:sz w:val="24"/>
          <w:szCs w:val="24"/>
        </w:rPr>
        <w:t xml:space="preserve"> </w:t>
      </w:r>
      <w:r w:rsidR="00E60A05" w:rsidRPr="000C7E6C">
        <w:rPr>
          <w:rFonts w:ascii="Calibri" w:hAnsi="Calibri"/>
          <w:sz w:val="24"/>
          <w:szCs w:val="24"/>
        </w:rPr>
        <w:t>UZEIN</w:t>
      </w:r>
      <w:r w:rsidRPr="000C7E6C">
        <w:rPr>
          <w:rFonts w:ascii="Calibri" w:hAnsi="Calibri"/>
          <w:sz w:val="24"/>
          <w:szCs w:val="24"/>
        </w:rPr>
        <w:t>,</w:t>
      </w:r>
    </w:p>
    <w:p w14:paraId="1FE55052" w14:textId="77777777" w:rsidR="00996CB4" w:rsidRPr="000C7E6C" w:rsidRDefault="00996CB4" w:rsidP="00996CB4">
      <w:pPr>
        <w:ind w:firstLine="708"/>
        <w:jc w:val="both"/>
        <w:rPr>
          <w:rFonts w:ascii="Calibri" w:hAnsi="Calibri"/>
          <w:sz w:val="24"/>
          <w:szCs w:val="24"/>
        </w:rPr>
      </w:pPr>
    </w:p>
    <w:p w14:paraId="3B471EF3" w14:textId="4CC7E276" w:rsidR="00996CB4" w:rsidRPr="000C7E6C" w:rsidRDefault="00996CB4" w:rsidP="00996CB4">
      <w:pPr>
        <w:ind w:firstLine="708"/>
        <w:jc w:val="both"/>
        <w:rPr>
          <w:rFonts w:ascii="Calibri" w:hAnsi="Calibri"/>
          <w:sz w:val="24"/>
          <w:szCs w:val="24"/>
        </w:rPr>
      </w:pPr>
      <w:r w:rsidRPr="000C7E6C">
        <w:rPr>
          <w:rFonts w:ascii="Calibri" w:hAnsi="Calibri"/>
          <w:sz w:val="24"/>
          <w:szCs w:val="24"/>
        </w:rPr>
        <w:t xml:space="preserve">Ci-après dénommée </w:t>
      </w:r>
      <w:r w:rsidR="00376F05" w:rsidRPr="000C7E6C">
        <w:rPr>
          <w:rFonts w:ascii="Calibri" w:hAnsi="Calibri"/>
          <w:i/>
          <w:sz w:val="24"/>
          <w:szCs w:val="24"/>
        </w:rPr>
        <w:t>« le Délégataire »</w:t>
      </w:r>
    </w:p>
    <w:p w14:paraId="327B1CDB" w14:textId="77777777" w:rsidR="00996CB4" w:rsidRPr="000C7E6C" w:rsidRDefault="00996CB4" w:rsidP="00220540">
      <w:pPr>
        <w:jc w:val="both"/>
        <w:rPr>
          <w:rFonts w:ascii="Calibri" w:hAnsi="Calibri"/>
          <w:sz w:val="24"/>
          <w:szCs w:val="24"/>
        </w:rPr>
      </w:pPr>
    </w:p>
    <w:p w14:paraId="380EC976" w14:textId="77777777" w:rsidR="00BD50E5" w:rsidRPr="000C7E6C" w:rsidRDefault="00BD50E5">
      <w:pPr>
        <w:rPr>
          <w:rFonts w:ascii="Calibri" w:hAnsi="Calibri"/>
          <w:sz w:val="24"/>
          <w:szCs w:val="24"/>
        </w:rPr>
      </w:pPr>
      <w:r w:rsidRPr="000C7E6C">
        <w:rPr>
          <w:rFonts w:ascii="Calibri" w:hAnsi="Calibri"/>
          <w:sz w:val="24"/>
          <w:szCs w:val="24"/>
        </w:rPr>
        <w:tab/>
      </w:r>
    </w:p>
    <w:p w14:paraId="2A538DC8" w14:textId="77777777" w:rsidR="00BD50E5" w:rsidRPr="000C7E6C" w:rsidRDefault="00BD50E5">
      <w:pPr>
        <w:tabs>
          <w:tab w:val="left" w:pos="4820"/>
        </w:tabs>
        <w:rPr>
          <w:rFonts w:ascii="Calibri" w:hAnsi="Calibri"/>
          <w:sz w:val="24"/>
          <w:szCs w:val="24"/>
        </w:rPr>
      </w:pPr>
      <w:r w:rsidRPr="000C7E6C">
        <w:rPr>
          <w:rFonts w:ascii="Calibri" w:hAnsi="Calibri"/>
          <w:sz w:val="24"/>
          <w:szCs w:val="24"/>
        </w:rPr>
        <w:tab/>
      </w:r>
      <w:r w:rsidR="00921FF8" w:rsidRPr="000C7E6C">
        <w:rPr>
          <w:rFonts w:ascii="Calibri" w:hAnsi="Calibri"/>
          <w:sz w:val="24"/>
          <w:szCs w:val="24"/>
        </w:rPr>
        <w:t>D’une</w:t>
      </w:r>
      <w:r w:rsidRPr="000C7E6C">
        <w:rPr>
          <w:rFonts w:ascii="Calibri" w:hAnsi="Calibri"/>
          <w:sz w:val="24"/>
          <w:szCs w:val="24"/>
        </w:rPr>
        <w:t xml:space="preserve"> part,</w:t>
      </w:r>
    </w:p>
    <w:p w14:paraId="62730A4B" w14:textId="77777777" w:rsidR="002200D1" w:rsidRPr="000C7E6C" w:rsidRDefault="002200D1">
      <w:pPr>
        <w:jc w:val="both"/>
        <w:rPr>
          <w:rFonts w:ascii="Calibri" w:hAnsi="Calibri"/>
          <w:sz w:val="24"/>
          <w:szCs w:val="24"/>
        </w:rPr>
      </w:pPr>
    </w:p>
    <w:p w14:paraId="725EDAE0" w14:textId="77777777" w:rsidR="002200D1" w:rsidRPr="000C7E6C" w:rsidRDefault="002200D1">
      <w:pPr>
        <w:jc w:val="both"/>
        <w:rPr>
          <w:rFonts w:ascii="Calibri" w:hAnsi="Calibri"/>
          <w:sz w:val="24"/>
          <w:szCs w:val="24"/>
        </w:rPr>
      </w:pPr>
    </w:p>
    <w:p w14:paraId="3BFFB857" w14:textId="77777777" w:rsidR="00BD50E5" w:rsidRPr="000C7E6C" w:rsidRDefault="00921FF8">
      <w:pPr>
        <w:jc w:val="both"/>
        <w:rPr>
          <w:rFonts w:ascii="Calibri" w:hAnsi="Calibri"/>
          <w:sz w:val="24"/>
          <w:szCs w:val="24"/>
        </w:rPr>
      </w:pPr>
      <w:r w:rsidRPr="000C7E6C">
        <w:rPr>
          <w:rFonts w:ascii="Calibri" w:hAnsi="Calibri"/>
          <w:sz w:val="24"/>
          <w:szCs w:val="24"/>
        </w:rPr>
        <w:t>Et</w:t>
      </w:r>
    </w:p>
    <w:p w14:paraId="5C4FA9E9" w14:textId="77777777" w:rsidR="002200D1" w:rsidRPr="000C7E6C" w:rsidRDefault="002200D1">
      <w:pPr>
        <w:jc w:val="both"/>
        <w:rPr>
          <w:rFonts w:ascii="Calibri" w:hAnsi="Calibri"/>
          <w:sz w:val="24"/>
          <w:szCs w:val="24"/>
        </w:rPr>
      </w:pPr>
    </w:p>
    <w:p w14:paraId="77363458" w14:textId="737DCB6C" w:rsidR="00CF4888" w:rsidRPr="00200897" w:rsidRDefault="00200897" w:rsidP="00CF4888">
      <w:pPr>
        <w:ind w:firstLine="708"/>
        <w:jc w:val="both"/>
        <w:rPr>
          <w:rFonts w:ascii="Calibri" w:hAnsi="Calibri"/>
          <w:sz w:val="24"/>
          <w:szCs w:val="24"/>
        </w:rPr>
      </w:pPr>
      <w:bookmarkStart w:id="3" w:name="OLE_LINK10"/>
      <w:bookmarkStart w:id="4" w:name="OLE_LINK11"/>
      <w:r>
        <w:rPr>
          <w:rFonts w:ascii="Calibri" w:hAnsi="Calibri"/>
          <w:sz w:val="24"/>
          <w:szCs w:val="24"/>
        </w:rPr>
        <w:t>…</w:t>
      </w:r>
    </w:p>
    <w:p w14:paraId="758318F7" w14:textId="46A0C204" w:rsidR="00CF4888" w:rsidRPr="00200897" w:rsidRDefault="00200897" w:rsidP="00CF4888">
      <w:pPr>
        <w:ind w:firstLine="708"/>
        <w:jc w:val="both"/>
        <w:rPr>
          <w:rFonts w:ascii="Calibri" w:hAnsi="Calibri"/>
          <w:sz w:val="24"/>
          <w:szCs w:val="24"/>
        </w:rPr>
      </w:pPr>
      <w:r>
        <w:rPr>
          <w:rFonts w:ascii="Calibri" w:hAnsi="Calibri"/>
          <w:sz w:val="24"/>
          <w:szCs w:val="24"/>
        </w:rPr>
        <w:t>Société</w:t>
      </w:r>
      <w:r w:rsidR="00CF4888" w:rsidRPr="00200897">
        <w:rPr>
          <w:rFonts w:ascii="Calibri" w:hAnsi="Calibri"/>
          <w:sz w:val="24"/>
          <w:szCs w:val="24"/>
        </w:rPr>
        <w:t xml:space="preserve"> immatriculée au </w:t>
      </w:r>
      <w:r w:rsidR="00435F59" w:rsidRPr="00200897">
        <w:rPr>
          <w:rFonts w:ascii="Calibri" w:hAnsi="Calibri"/>
          <w:sz w:val="24"/>
          <w:szCs w:val="24"/>
        </w:rPr>
        <w:t>répertoire SIRENE</w:t>
      </w:r>
      <w:r w:rsidR="00CF4888" w:rsidRPr="00200897">
        <w:rPr>
          <w:rFonts w:ascii="Calibri" w:hAnsi="Calibri"/>
          <w:color w:val="FF0000"/>
          <w:sz w:val="24"/>
          <w:szCs w:val="24"/>
        </w:rPr>
        <w:t xml:space="preserve"> </w:t>
      </w:r>
      <w:r w:rsidR="00CF4888" w:rsidRPr="00200897">
        <w:rPr>
          <w:rFonts w:ascii="Calibri" w:hAnsi="Calibri"/>
          <w:sz w:val="24"/>
          <w:szCs w:val="24"/>
        </w:rPr>
        <w:t xml:space="preserve">sous le numéro : </w:t>
      </w:r>
      <w:r>
        <w:rPr>
          <w:rFonts w:ascii="Calibri" w:hAnsi="Calibri"/>
          <w:sz w:val="24"/>
          <w:szCs w:val="24"/>
        </w:rPr>
        <w:t>…</w:t>
      </w:r>
    </w:p>
    <w:p w14:paraId="4161A574" w14:textId="5FD673D5" w:rsidR="00CF4888" w:rsidRPr="00200897" w:rsidRDefault="00CF4888" w:rsidP="00CF4888">
      <w:pPr>
        <w:ind w:firstLine="708"/>
        <w:jc w:val="both"/>
        <w:rPr>
          <w:rFonts w:ascii="Calibri" w:hAnsi="Calibri"/>
          <w:sz w:val="24"/>
          <w:szCs w:val="24"/>
        </w:rPr>
      </w:pPr>
      <w:r w:rsidRPr="00200897">
        <w:rPr>
          <w:rFonts w:ascii="Calibri" w:hAnsi="Calibri"/>
          <w:sz w:val="24"/>
          <w:szCs w:val="24"/>
        </w:rPr>
        <w:t xml:space="preserve">Ayant son siège social </w:t>
      </w:r>
      <w:r w:rsidR="00200897">
        <w:rPr>
          <w:rFonts w:ascii="Calibri" w:hAnsi="Calibri"/>
          <w:sz w:val="24"/>
          <w:szCs w:val="24"/>
        </w:rPr>
        <w:t>…</w:t>
      </w:r>
    </w:p>
    <w:p w14:paraId="5A15385E" w14:textId="52282E54" w:rsidR="00CF4888" w:rsidRPr="000C7E6C" w:rsidRDefault="00CF4888" w:rsidP="00CF4888">
      <w:pPr>
        <w:ind w:firstLine="708"/>
        <w:jc w:val="both"/>
        <w:rPr>
          <w:rFonts w:ascii="Calibri" w:hAnsi="Calibri"/>
          <w:sz w:val="24"/>
          <w:szCs w:val="24"/>
        </w:rPr>
      </w:pPr>
      <w:r w:rsidRPr="00200897">
        <w:rPr>
          <w:rFonts w:ascii="Calibri" w:hAnsi="Calibri"/>
          <w:sz w:val="24"/>
          <w:szCs w:val="24"/>
        </w:rPr>
        <w:t xml:space="preserve">Représentée par </w:t>
      </w:r>
      <w:r w:rsidR="00A10D52">
        <w:rPr>
          <w:rFonts w:ascii="Calibri" w:hAnsi="Calibri"/>
          <w:sz w:val="24"/>
          <w:szCs w:val="24"/>
        </w:rPr>
        <w:t>…</w:t>
      </w:r>
    </w:p>
    <w:bookmarkEnd w:id="3"/>
    <w:bookmarkEnd w:id="4"/>
    <w:p w14:paraId="7B205732" w14:textId="77777777" w:rsidR="002200D1" w:rsidRPr="000C7E6C" w:rsidRDefault="002200D1">
      <w:pPr>
        <w:jc w:val="both"/>
        <w:rPr>
          <w:rFonts w:ascii="Calibri" w:hAnsi="Calibri"/>
          <w:sz w:val="24"/>
          <w:szCs w:val="24"/>
        </w:rPr>
      </w:pPr>
    </w:p>
    <w:p w14:paraId="22BE0C55" w14:textId="77777777" w:rsidR="002200D1" w:rsidRPr="000C7E6C" w:rsidRDefault="002200D1">
      <w:pPr>
        <w:jc w:val="both"/>
        <w:rPr>
          <w:rFonts w:ascii="Calibri" w:hAnsi="Calibri"/>
          <w:sz w:val="24"/>
          <w:szCs w:val="24"/>
        </w:rPr>
      </w:pPr>
    </w:p>
    <w:p w14:paraId="6FEBD365" w14:textId="77777777" w:rsidR="006B501D" w:rsidRPr="000C7E6C" w:rsidRDefault="006B501D" w:rsidP="002200D1">
      <w:pPr>
        <w:tabs>
          <w:tab w:val="left" w:pos="1200"/>
        </w:tabs>
        <w:ind w:left="709"/>
        <w:jc w:val="both"/>
        <w:rPr>
          <w:rFonts w:ascii="Calibri" w:hAnsi="Calibri"/>
          <w:sz w:val="24"/>
        </w:rPr>
      </w:pPr>
      <w:bookmarkStart w:id="5" w:name="RAISON_SOCIALE2"/>
      <w:bookmarkEnd w:id="5"/>
      <w:r w:rsidRPr="000C7E6C">
        <w:rPr>
          <w:rFonts w:ascii="Calibri" w:hAnsi="Calibri"/>
          <w:sz w:val="24"/>
        </w:rPr>
        <w:t>Ci-après dénommée « </w:t>
      </w:r>
      <w:r w:rsidR="003C3D93" w:rsidRPr="000C7E6C">
        <w:rPr>
          <w:rFonts w:ascii="Calibri" w:hAnsi="Calibri"/>
          <w:i/>
          <w:sz w:val="24"/>
        </w:rPr>
        <w:t xml:space="preserve">le </w:t>
      </w:r>
      <w:r w:rsidR="00727B69" w:rsidRPr="000C7E6C">
        <w:rPr>
          <w:rFonts w:ascii="Calibri" w:hAnsi="Calibri"/>
          <w:i/>
          <w:sz w:val="24"/>
        </w:rPr>
        <w:t>Titulaire</w:t>
      </w:r>
      <w:r w:rsidRPr="000C7E6C">
        <w:rPr>
          <w:rFonts w:ascii="Calibri" w:hAnsi="Calibri"/>
          <w:sz w:val="24"/>
        </w:rPr>
        <w:t> »,</w:t>
      </w:r>
    </w:p>
    <w:p w14:paraId="4519C493" w14:textId="77777777" w:rsidR="00566F69" w:rsidRPr="000C7E6C" w:rsidRDefault="00566F69" w:rsidP="00566F69">
      <w:pPr>
        <w:tabs>
          <w:tab w:val="left" w:pos="1200"/>
        </w:tabs>
        <w:ind w:left="709"/>
        <w:jc w:val="both"/>
        <w:rPr>
          <w:rFonts w:ascii="Calibri" w:hAnsi="Calibri"/>
          <w:sz w:val="24"/>
          <w:szCs w:val="24"/>
        </w:rPr>
      </w:pPr>
      <w:r w:rsidRPr="000C7E6C">
        <w:rPr>
          <w:rFonts w:ascii="Calibri" w:hAnsi="Calibri"/>
          <w:sz w:val="24"/>
          <w:szCs w:val="24"/>
        </w:rPr>
        <w:tab/>
      </w:r>
    </w:p>
    <w:p w14:paraId="0897110D" w14:textId="77777777" w:rsidR="00220540" w:rsidRPr="000C7E6C" w:rsidRDefault="00220540" w:rsidP="00220540">
      <w:pPr>
        <w:jc w:val="both"/>
        <w:rPr>
          <w:rFonts w:ascii="Calibri" w:hAnsi="Calibri"/>
          <w:sz w:val="24"/>
          <w:szCs w:val="24"/>
        </w:rPr>
      </w:pPr>
    </w:p>
    <w:p w14:paraId="2675C470" w14:textId="77777777" w:rsidR="00BD50E5" w:rsidRPr="000C7E6C" w:rsidRDefault="00BD50E5">
      <w:pPr>
        <w:tabs>
          <w:tab w:val="left" w:pos="1202"/>
        </w:tabs>
        <w:jc w:val="both"/>
        <w:rPr>
          <w:rFonts w:ascii="Calibri" w:hAnsi="Calibri"/>
          <w:sz w:val="24"/>
          <w:szCs w:val="24"/>
        </w:rPr>
      </w:pPr>
    </w:p>
    <w:p w14:paraId="0EFDD6AE" w14:textId="77777777" w:rsidR="00BD50E5" w:rsidRPr="000C7E6C" w:rsidRDefault="00BD50E5">
      <w:pPr>
        <w:tabs>
          <w:tab w:val="left" w:pos="4820"/>
        </w:tabs>
        <w:jc w:val="both"/>
        <w:rPr>
          <w:rFonts w:ascii="Calibri" w:hAnsi="Calibri"/>
          <w:sz w:val="24"/>
          <w:szCs w:val="24"/>
        </w:rPr>
      </w:pPr>
      <w:r w:rsidRPr="000C7E6C">
        <w:rPr>
          <w:rFonts w:ascii="Calibri" w:hAnsi="Calibri"/>
          <w:sz w:val="24"/>
          <w:szCs w:val="24"/>
        </w:rPr>
        <w:tab/>
      </w:r>
      <w:r w:rsidR="00921FF8" w:rsidRPr="000C7E6C">
        <w:rPr>
          <w:rFonts w:ascii="Calibri" w:hAnsi="Calibri"/>
          <w:sz w:val="24"/>
          <w:szCs w:val="24"/>
        </w:rPr>
        <w:t>D’autre</w:t>
      </w:r>
      <w:r w:rsidRPr="000C7E6C">
        <w:rPr>
          <w:rFonts w:ascii="Calibri" w:hAnsi="Calibri"/>
          <w:sz w:val="24"/>
          <w:szCs w:val="24"/>
        </w:rPr>
        <w:t xml:space="preserve"> part,</w:t>
      </w:r>
    </w:p>
    <w:p w14:paraId="3B218A75" w14:textId="77777777" w:rsidR="00BD50E5" w:rsidRPr="000C7E6C" w:rsidRDefault="00BD50E5">
      <w:pPr>
        <w:jc w:val="both"/>
        <w:rPr>
          <w:rFonts w:ascii="Calibri" w:hAnsi="Calibri"/>
          <w:sz w:val="24"/>
          <w:szCs w:val="24"/>
        </w:rPr>
      </w:pPr>
    </w:p>
    <w:p w14:paraId="10C97BA8" w14:textId="77777777" w:rsidR="00A8340E" w:rsidRPr="000C7E6C" w:rsidRDefault="00A8340E">
      <w:pPr>
        <w:jc w:val="both"/>
        <w:rPr>
          <w:rFonts w:ascii="Calibri" w:hAnsi="Calibri"/>
          <w:sz w:val="24"/>
          <w:szCs w:val="24"/>
        </w:rPr>
      </w:pPr>
    </w:p>
    <w:p w14:paraId="1C9984A5" w14:textId="77777777" w:rsidR="00A8340E" w:rsidRPr="000C7E6C" w:rsidRDefault="00A8340E">
      <w:pPr>
        <w:jc w:val="both"/>
        <w:rPr>
          <w:rFonts w:ascii="Calibri" w:hAnsi="Calibri"/>
          <w:sz w:val="24"/>
          <w:szCs w:val="24"/>
        </w:rPr>
      </w:pPr>
    </w:p>
    <w:p w14:paraId="488272A7" w14:textId="77777777" w:rsidR="00220540" w:rsidRPr="000C7E6C" w:rsidRDefault="00A8340E">
      <w:pPr>
        <w:jc w:val="both"/>
        <w:rPr>
          <w:rFonts w:ascii="Calibri" w:hAnsi="Calibri"/>
          <w:sz w:val="24"/>
          <w:szCs w:val="24"/>
        </w:rPr>
      </w:pPr>
      <w:r w:rsidRPr="000C7E6C">
        <w:rPr>
          <w:rFonts w:ascii="Calibri" w:hAnsi="Calibri"/>
          <w:sz w:val="24"/>
          <w:szCs w:val="24"/>
        </w:rPr>
        <w:t xml:space="preserve">Ensemble dénommées </w:t>
      </w:r>
      <w:r w:rsidRPr="000C7E6C">
        <w:rPr>
          <w:rFonts w:ascii="Calibri" w:hAnsi="Calibri"/>
          <w:i/>
          <w:sz w:val="24"/>
          <w:szCs w:val="24"/>
        </w:rPr>
        <w:t>« les Parties »</w:t>
      </w:r>
      <w:r w:rsidRPr="000C7E6C">
        <w:rPr>
          <w:rFonts w:ascii="Calibri" w:hAnsi="Calibri"/>
          <w:sz w:val="24"/>
          <w:szCs w:val="24"/>
        </w:rPr>
        <w:t>,</w:t>
      </w:r>
    </w:p>
    <w:p w14:paraId="6295C953" w14:textId="77777777" w:rsidR="00651057" w:rsidRPr="000C7E6C" w:rsidRDefault="00651057">
      <w:pPr>
        <w:jc w:val="both"/>
        <w:rPr>
          <w:rFonts w:ascii="Calibri" w:hAnsi="Calibri"/>
          <w:sz w:val="24"/>
          <w:szCs w:val="24"/>
        </w:rPr>
      </w:pPr>
    </w:p>
    <w:p w14:paraId="275962ED" w14:textId="77777777" w:rsidR="00F60736" w:rsidRPr="000C7E6C" w:rsidRDefault="00BD50E5">
      <w:pPr>
        <w:jc w:val="both"/>
        <w:rPr>
          <w:rFonts w:ascii="Calibri" w:hAnsi="Calibri"/>
          <w:sz w:val="24"/>
          <w:szCs w:val="24"/>
        </w:rPr>
      </w:pPr>
      <w:r w:rsidRPr="000C7E6C">
        <w:rPr>
          <w:rFonts w:ascii="Calibri" w:hAnsi="Calibri"/>
          <w:sz w:val="24"/>
          <w:szCs w:val="24"/>
        </w:rPr>
        <w:br w:type="page"/>
      </w:r>
    </w:p>
    <w:p w14:paraId="2B34D58C" w14:textId="77777777" w:rsidR="000675CB" w:rsidRPr="000C7E6C" w:rsidRDefault="000675CB" w:rsidP="00287922">
      <w:pPr>
        <w:jc w:val="both"/>
        <w:rPr>
          <w:rFonts w:ascii="Calibri" w:hAnsi="Calibri"/>
          <w:sz w:val="24"/>
          <w:szCs w:val="24"/>
        </w:rPr>
      </w:pPr>
    </w:p>
    <w:p w14:paraId="24F11F39" w14:textId="77777777" w:rsidR="00BD50E5" w:rsidRPr="000C7E6C" w:rsidRDefault="00BD50E5" w:rsidP="00572B28">
      <w:pPr>
        <w:pStyle w:val="Titre1"/>
      </w:pPr>
    </w:p>
    <w:p w14:paraId="51478C7F" w14:textId="77777777" w:rsidR="00BD50E5" w:rsidRPr="000C7E6C" w:rsidRDefault="00BD50E5" w:rsidP="00572B28">
      <w:pPr>
        <w:pStyle w:val="Titre1"/>
      </w:pPr>
      <w:bookmarkStart w:id="6" w:name="_Toc32640407"/>
      <w:bookmarkStart w:id="7" w:name="_Toc216760956"/>
      <w:bookmarkStart w:id="8" w:name="_Toc404850847"/>
      <w:r w:rsidRPr="000C7E6C">
        <w:t>TITRE I - CONSISTANCE DE L'AUTORISATION</w:t>
      </w:r>
      <w:bookmarkEnd w:id="6"/>
      <w:bookmarkEnd w:id="7"/>
      <w:bookmarkEnd w:id="8"/>
    </w:p>
    <w:p w14:paraId="40E5C638" w14:textId="77777777" w:rsidR="00BD50E5" w:rsidRPr="000C7E6C" w:rsidRDefault="00BD50E5">
      <w:pPr>
        <w:jc w:val="both"/>
        <w:rPr>
          <w:rFonts w:ascii="Calibri" w:hAnsi="Calibri"/>
          <w:sz w:val="24"/>
          <w:szCs w:val="24"/>
        </w:rPr>
      </w:pPr>
    </w:p>
    <w:p w14:paraId="49F22344" w14:textId="77777777" w:rsidR="00BD50E5" w:rsidRPr="000C7E6C" w:rsidRDefault="00BD50E5">
      <w:pPr>
        <w:jc w:val="both"/>
        <w:rPr>
          <w:rFonts w:ascii="Calibri" w:hAnsi="Calibri"/>
          <w:sz w:val="24"/>
          <w:szCs w:val="24"/>
        </w:rPr>
      </w:pPr>
    </w:p>
    <w:p w14:paraId="693FC822" w14:textId="77777777" w:rsidR="00BD50E5" w:rsidRPr="000C7E6C" w:rsidRDefault="003F0D31" w:rsidP="00D12A0E">
      <w:pPr>
        <w:pStyle w:val="Titre2"/>
      </w:pPr>
      <w:bookmarkStart w:id="9" w:name="_Toc32640408"/>
      <w:bookmarkStart w:id="10" w:name="_Toc216760957"/>
      <w:bookmarkStart w:id="11" w:name="_Toc404850848"/>
      <w:r w:rsidRPr="000C7E6C">
        <w:t xml:space="preserve">ARTICLE 1 - </w:t>
      </w:r>
      <w:r w:rsidR="00BD50E5" w:rsidRPr="000C7E6C">
        <w:t xml:space="preserve">OBJET DE </w:t>
      </w:r>
      <w:smartTag w:uri="urn:schemas-microsoft-com:office:smarttags" w:element="PersonName">
        <w:smartTagPr>
          <w:attr w:name="ProductID" w:val="LA CONVENTION"/>
        </w:smartTagPr>
        <w:r w:rsidR="00BD50E5" w:rsidRPr="000C7E6C">
          <w:t>LA CONVENTION</w:t>
        </w:r>
      </w:smartTag>
      <w:bookmarkEnd w:id="9"/>
      <w:bookmarkEnd w:id="10"/>
      <w:bookmarkEnd w:id="11"/>
    </w:p>
    <w:p w14:paraId="4EEDB7C9" w14:textId="77777777" w:rsidR="00BD50E5" w:rsidRPr="000C7E6C" w:rsidRDefault="00BD50E5">
      <w:pPr>
        <w:jc w:val="both"/>
        <w:rPr>
          <w:rFonts w:ascii="Calibri" w:hAnsi="Calibri"/>
          <w:sz w:val="24"/>
          <w:szCs w:val="24"/>
        </w:rPr>
      </w:pPr>
    </w:p>
    <w:p w14:paraId="10B08864" w14:textId="7A2C05E5" w:rsidR="00E70907" w:rsidRPr="000C7E6C" w:rsidRDefault="00E16D98" w:rsidP="00E70907">
      <w:pPr>
        <w:jc w:val="both"/>
        <w:rPr>
          <w:rFonts w:ascii="Calibri" w:hAnsi="Calibri"/>
          <w:sz w:val="22"/>
          <w:szCs w:val="22"/>
        </w:rPr>
      </w:pPr>
      <w:r w:rsidRPr="000C7E6C">
        <w:rPr>
          <w:rFonts w:ascii="Calibri" w:hAnsi="Calibri"/>
          <w:sz w:val="22"/>
          <w:szCs w:val="22"/>
        </w:rPr>
        <w:t>Le Délégant et le Délégataire</w:t>
      </w:r>
      <w:r w:rsidR="00AB4CF0" w:rsidRPr="000C7E6C">
        <w:rPr>
          <w:rFonts w:ascii="Calibri" w:hAnsi="Calibri"/>
          <w:sz w:val="22"/>
          <w:szCs w:val="22"/>
        </w:rPr>
        <w:t xml:space="preserve"> </w:t>
      </w:r>
      <w:r w:rsidR="00BD50E5" w:rsidRPr="000C7E6C">
        <w:rPr>
          <w:rFonts w:ascii="Calibri" w:hAnsi="Calibri"/>
          <w:sz w:val="22"/>
          <w:szCs w:val="22"/>
        </w:rPr>
        <w:t>autorise</w:t>
      </w:r>
      <w:r w:rsidRPr="000C7E6C">
        <w:rPr>
          <w:rFonts w:ascii="Calibri" w:hAnsi="Calibri"/>
          <w:sz w:val="22"/>
          <w:szCs w:val="22"/>
        </w:rPr>
        <w:t>nt</w:t>
      </w:r>
      <w:r w:rsidR="00BD50E5" w:rsidRPr="000C7E6C">
        <w:rPr>
          <w:rFonts w:ascii="Calibri" w:hAnsi="Calibri"/>
          <w:sz w:val="22"/>
          <w:szCs w:val="22"/>
        </w:rPr>
        <w:t xml:space="preserve"> </w:t>
      </w:r>
      <w:r w:rsidR="00747075" w:rsidRPr="000C7E6C">
        <w:rPr>
          <w:rFonts w:ascii="Calibri" w:hAnsi="Calibri"/>
          <w:sz w:val="22"/>
          <w:szCs w:val="22"/>
        </w:rPr>
        <w:t>le Titulaire</w:t>
      </w:r>
      <w:r w:rsidR="00BD50E5" w:rsidRPr="000C7E6C">
        <w:rPr>
          <w:rFonts w:ascii="Calibri" w:hAnsi="Calibri"/>
          <w:sz w:val="22"/>
          <w:szCs w:val="22"/>
        </w:rPr>
        <w:t xml:space="preserve"> à occuper sur </w:t>
      </w:r>
      <w:r w:rsidR="00BD50E5" w:rsidRPr="00962B07">
        <w:rPr>
          <w:rFonts w:ascii="Calibri" w:hAnsi="Calibri"/>
          <w:sz w:val="22"/>
          <w:szCs w:val="22"/>
        </w:rPr>
        <w:t xml:space="preserve">l'Aéroport </w:t>
      </w:r>
      <w:r w:rsidR="00E60A05" w:rsidRPr="00962B07">
        <w:rPr>
          <w:rFonts w:ascii="Calibri" w:hAnsi="Calibri"/>
          <w:sz w:val="22"/>
          <w:szCs w:val="22"/>
        </w:rPr>
        <w:t>Pau-Pyrénées</w:t>
      </w:r>
      <w:r w:rsidR="00BD50E5" w:rsidRPr="00962B07">
        <w:rPr>
          <w:rFonts w:ascii="Calibri" w:hAnsi="Calibri"/>
          <w:sz w:val="22"/>
          <w:szCs w:val="22"/>
        </w:rPr>
        <w:t xml:space="preserve"> sous le régime des </w:t>
      </w:r>
      <w:r w:rsidR="003747D4" w:rsidRPr="00962B07">
        <w:rPr>
          <w:rFonts w:ascii="Calibri" w:hAnsi="Calibri"/>
          <w:sz w:val="22"/>
          <w:szCs w:val="22"/>
        </w:rPr>
        <w:t>Autorisations d’Occupation</w:t>
      </w:r>
      <w:r w:rsidR="00BD50E5" w:rsidRPr="00962B07">
        <w:rPr>
          <w:rFonts w:ascii="Calibri" w:hAnsi="Calibri"/>
          <w:sz w:val="22"/>
          <w:szCs w:val="22"/>
        </w:rPr>
        <w:t xml:space="preserve"> Tempora</w:t>
      </w:r>
      <w:r w:rsidR="003747D4" w:rsidRPr="00962B07">
        <w:rPr>
          <w:rFonts w:ascii="Calibri" w:hAnsi="Calibri"/>
          <w:sz w:val="22"/>
          <w:szCs w:val="22"/>
        </w:rPr>
        <w:t>ire du domaine public</w:t>
      </w:r>
      <w:r w:rsidR="007A22EB" w:rsidRPr="00962B07">
        <w:rPr>
          <w:rFonts w:ascii="Calibri" w:hAnsi="Calibri"/>
          <w:sz w:val="22"/>
          <w:szCs w:val="22"/>
        </w:rPr>
        <w:t xml:space="preserve"> non constitutives de droits réels</w:t>
      </w:r>
      <w:r w:rsidR="00921FF8" w:rsidRPr="00962B07">
        <w:rPr>
          <w:rFonts w:ascii="Calibri" w:hAnsi="Calibri"/>
          <w:sz w:val="22"/>
          <w:szCs w:val="22"/>
        </w:rPr>
        <w:t xml:space="preserve">, </w:t>
      </w:r>
      <w:r w:rsidR="00E70907" w:rsidRPr="00962B07">
        <w:rPr>
          <w:rFonts w:ascii="Calibri" w:hAnsi="Calibri"/>
          <w:sz w:val="22"/>
          <w:szCs w:val="22"/>
        </w:rPr>
        <w:t>l</w:t>
      </w:r>
      <w:r w:rsidR="00271603" w:rsidRPr="00962B07">
        <w:rPr>
          <w:rFonts w:ascii="Calibri" w:hAnsi="Calibri"/>
          <w:sz w:val="22"/>
          <w:szCs w:val="22"/>
        </w:rPr>
        <w:t>es</w:t>
      </w:r>
      <w:r w:rsidR="00E70907" w:rsidRPr="00962B07">
        <w:rPr>
          <w:rFonts w:ascii="Calibri" w:hAnsi="Calibri"/>
          <w:sz w:val="22"/>
          <w:szCs w:val="22"/>
        </w:rPr>
        <w:t xml:space="preserve"> surface</w:t>
      </w:r>
      <w:r w:rsidR="00271603" w:rsidRPr="00962B07">
        <w:rPr>
          <w:rFonts w:ascii="Calibri" w:hAnsi="Calibri"/>
          <w:sz w:val="22"/>
          <w:szCs w:val="22"/>
        </w:rPr>
        <w:t>s</w:t>
      </w:r>
      <w:r w:rsidR="00E70907" w:rsidRPr="00962B07">
        <w:rPr>
          <w:rFonts w:ascii="Calibri" w:hAnsi="Calibri"/>
          <w:sz w:val="22"/>
          <w:szCs w:val="22"/>
        </w:rPr>
        <w:t xml:space="preserve"> désignée</w:t>
      </w:r>
      <w:r w:rsidR="00271603" w:rsidRPr="00962B07">
        <w:rPr>
          <w:rFonts w:ascii="Calibri" w:hAnsi="Calibri"/>
          <w:sz w:val="22"/>
          <w:szCs w:val="22"/>
        </w:rPr>
        <w:t>s</w:t>
      </w:r>
      <w:r w:rsidR="00AC0E00" w:rsidRPr="00962B07">
        <w:rPr>
          <w:rFonts w:ascii="Calibri" w:hAnsi="Calibri"/>
          <w:sz w:val="22"/>
          <w:szCs w:val="22"/>
        </w:rPr>
        <w:t xml:space="preserve"> à l'</w:t>
      </w:r>
      <w:r w:rsidR="00E70907" w:rsidRPr="00962B07">
        <w:rPr>
          <w:rFonts w:ascii="Calibri" w:hAnsi="Calibri"/>
          <w:sz w:val="22"/>
          <w:szCs w:val="22"/>
        </w:rPr>
        <w:t>a</w:t>
      </w:r>
      <w:r w:rsidR="00AC0E00" w:rsidRPr="00962B07">
        <w:rPr>
          <w:rFonts w:ascii="Calibri" w:hAnsi="Calibri"/>
          <w:sz w:val="22"/>
          <w:szCs w:val="22"/>
        </w:rPr>
        <w:t>rticle 3</w:t>
      </w:r>
      <w:r w:rsidR="007860F4" w:rsidRPr="00962B07">
        <w:rPr>
          <w:rFonts w:ascii="Calibri" w:hAnsi="Calibri"/>
          <w:sz w:val="22"/>
          <w:szCs w:val="22"/>
        </w:rPr>
        <w:t>.1</w:t>
      </w:r>
      <w:r w:rsidR="00AC0E00" w:rsidRPr="00962B07">
        <w:rPr>
          <w:rFonts w:ascii="Calibri" w:hAnsi="Calibri"/>
          <w:sz w:val="22"/>
          <w:szCs w:val="22"/>
        </w:rPr>
        <w:t xml:space="preserve">, </w:t>
      </w:r>
      <w:r w:rsidR="00E70907" w:rsidRPr="00962B07">
        <w:rPr>
          <w:rFonts w:ascii="Calibri" w:hAnsi="Calibri"/>
          <w:sz w:val="22"/>
          <w:szCs w:val="22"/>
        </w:rPr>
        <w:t>dans le cadre de l’activité définie à l’article 2.</w:t>
      </w:r>
    </w:p>
    <w:p w14:paraId="5F6D2D28" w14:textId="77777777" w:rsidR="00287922" w:rsidRPr="000C7E6C" w:rsidRDefault="00287922" w:rsidP="00287922">
      <w:pPr>
        <w:jc w:val="both"/>
        <w:rPr>
          <w:rFonts w:ascii="Garamond" w:hAnsi="Garamond"/>
          <w:sz w:val="24"/>
          <w:szCs w:val="24"/>
        </w:rPr>
      </w:pPr>
    </w:p>
    <w:p w14:paraId="7A6A46A6" w14:textId="77777777" w:rsidR="00287922" w:rsidRPr="000C7E6C" w:rsidRDefault="00287922">
      <w:pPr>
        <w:jc w:val="both"/>
        <w:rPr>
          <w:rFonts w:ascii="Calibri" w:hAnsi="Calibri"/>
          <w:sz w:val="24"/>
          <w:szCs w:val="24"/>
        </w:rPr>
      </w:pPr>
    </w:p>
    <w:p w14:paraId="5A253674" w14:textId="77777777" w:rsidR="00BD50E5" w:rsidRPr="000C7E6C" w:rsidRDefault="003F0D31" w:rsidP="00D12A0E">
      <w:pPr>
        <w:pStyle w:val="Titre2"/>
      </w:pPr>
      <w:bookmarkStart w:id="12" w:name="_Toc32640409"/>
      <w:bookmarkStart w:id="13" w:name="_Toc216760958"/>
      <w:bookmarkStart w:id="14" w:name="_Toc404850849"/>
      <w:r w:rsidRPr="000C7E6C">
        <w:t xml:space="preserve">ARTICLE 2 - </w:t>
      </w:r>
      <w:r w:rsidR="00BD50E5" w:rsidRPr="000C7E6C">
        <w:t>ETENDUE DE L'AUTORISATION D'ACTIVITE</w:t>
      </w:r>
      <w:bookmarkEnd w:id="12"/>
      <w:bookmarkEnd w:id="13"/>
      <w:bookmarkEnd w:id="14"/>
    </w:p>
    <w:p w14:paraId="60A6EC8F" w14:textId="77777777" w:rsidR="00E70907" w:rsidRPr="000C7E6C" w:rsidRDefault="00E70907" w:rsidP="0066624F">
      <w:pPr>
        <w:jc w:val="both"/>
        <w:rPr>
          <w:rFonts w:ascii="Calibri" w:hAnsi="Calibri"/>
          <w:sz w:val="22"/>
          <w:szCs w:val="22"/>
        </w:rPr>
      </w:pPr>
    </w:p>
    <w:p w14:paraId="7ECE23C7" w14:textId="6A8D92C7" w:rsidR="00A769B7" w:rsidRPr="00281EF5" w:rsidRDefault="00E70907" w:rsidP="0066624F">
      <w:pPr>
        <w:jc w:val="both"/>
        <w:rPr>
          <w:rFonts w:ascii="Calibri" w:hAnsi="Calibri"/>
          <w:sz w:val="22"/>
          <w:szCs w:val="22"/>
        </w:rPr>
      </w:pPr>
      <w:r w:rsidRPr="00281EF5">
        <w:rPr>
          <w:rFonts w:ascii="Calibri" w:hAnsi="Calibri"/>
          <w:b/>
          <w:sz w:val="22"/>
          <w:szCs w:val="22"/>
        </w:rPr>
        <w:t>2.1</w:t>
      </w:r>
      <w:r w:rsidRPr="00281EF5">
        <w:rPr>
          <w:rFonts w:ascii="Calibri" w:hAnsi="Calibri"/>
          <w:sz w:val="22"/>
          <w:szCs w:val="22"/>
        </w:rPr>
        <w:t xml:space="preserve"> </w:t>
      </w:r>
      <w:r w:rsidR="00CF4888" w:rsidRPr="00281EF5">
        <w:rPr>
          <w:rFonts w:ascii="Calibri" w:hAnsi="Calibri"/>
          <w:sz w:val="22"/>
          <w:szCs w:val="22"/>
        </w:rPr>
        <w:t>L'autorisation d'activité accordée par la présente convention porte</w:t>
      </w:r>
      <w:r w:rsidR="00D70ED1" w:rsidRPr="00281EF5">
        <w:rPr>
          <w:rFonts w:ascii="Calibri" w:hAnsi="Calibri"/>
          <w:sz w:val="22"/>
          <w:szCs w:val="22"/>
        </w:rPr>
        <w:t xml:space="preserve">, à l’exclusion de tout autre, </w:t>
      </w:r>
      <w:r w:rsidR="00CF4888" w:rsidRPr="00281EF5">
        <w:rPr>
          <w:rFonts w:ascii="Calibri" w:hAnsi="Calibri"/>
          <w:sz w:val="22"/>
          <w:szCs w:val="22"/>
        </w:rPr>
        <w:t xml:space="preserve">sur les activités </w:t>
      </w:r>
      <w:r w:rsidR="00D16DA5" w:rsidRPr="00281EF5">
        <w:rPr>
          <w:rFonts w:asciiTheme="minorHAnsi" w:hAnsiTheme="minorHAnsi" w:cstheme="minorHAnsi"/>
          <w:sz w:val="22"/>
          <w:szCs w:val="22"/>
        </w:rPr>
        <w:t>dépôt, exploitation</w:t>
      </w:r>
      <w:r w:rsidR="00723FBF" w:rsidRPr="00281EF5">
        <w:rPr>
          <w:rFonts w:asciiTheme="minorHAnsi" w:hAnsiTheme="minorHAnsi" w:cstheme="minorHAnsi"/>
          <w:sz w:val="22"/>
          <w:szCs w:val="22"/>
        </w:rPr>
        <w:t>, approvisionnement et maintenance</w:t>
      </w:r>
      <w:r w:rsidR="00D16DA5" w:rsidRPr="00281EF5">
        <w:rPr>
          <w:rFonts w:asciiTheme="minorHAnsi" w:hAnsiTheme="minorHAnsi" w:cstheme="minorHAnsi"/>
          <w:sz w:val="22"/>
          <w:szCs w:val="22"/>
        </w:rPr>
        <w:t xml:space="preserve"> de distributeurs de boissons et denrées alimentaires</w:t>
      </w:r>
      <w:r w:rsidR="00723FBF" w:rsidRPr="00281EF5">
        <w:rPr>
          <w:rFonts w:asciiTheme="minorHAnsi" w:hAnsiTheme="minorHAnsi" w:cstheme="minorHAnsi"/>
          <w:sz w:val="22"/>
          <w:szCs w:val="22"/>
        </w:rPr>
        <w:t xml:space="preserve"> dans l’enceinte de l’aérogare</w:t>
      </w:r>
      <w:r w:rsidR="00570634" w:rsidRPr="00281EF5">
        <w:rPr>
          <w:rFonts w:asciiTheme="minorHAnsi" w:hAnsiTheme="minorHAnsi" w:cstheme="minorHAnsi"/>
          <w:sz w:val="22"/>
          <w:szCs w:val="22"/>
        </w:rPr>
        <w:t xml:space="preserve"> (à l’exception des sandwiches, salades et de la restauration d’appoint)</w:t>
      </w:r>
      <w:r w:rsidR="00D70ED1" w:rsidRPr="00281EF5">
        <w:rPr>
          <w:rFonts w:asciiTheme="minorHAnsi" w:hAnsiTheme="minorHAnsi" w:cstheme="minorHAnsi"/>
          <w:sz w:val="22"/>
          <w:szCs w:val="22"/>
        </w:rPr>
        <w:t>.</w:t>
      </w:r>
    </w:p>
    <w:p w14:paraId="453F96D5" w14:textId="77777777" w:rsidR="00287922" w:rsidRPr="00281EF5" w:rsidRDefault="00287922" w:rsidP="00287922">
      <w:pPr>
        <w:jc w:val="both"/>
        <w:rPr>
          <w:rFonts w:ascii="Calibri" w:hAnsi="Calibri"/>
          <w:b/>
          <w:color w:val="FF0000"/>
          <w:sz w:val="24"/>
          <w:szCs w:val="24"/>
        </w:rPr>
      </w:pPr>
    </w:p>
    <w:p w14:paraId="580B3A96" w14:textId="60D0260B" w:rsidR="00341F1B" w:rsidRPr="00281EF5" w:rsidRDefault="00E159B7" w:rsidP="00252ECB">
      <w:pPr>
        <w:jc w:val="both"/>
        <w:rPr>
          <w:rFonts w:ascii="Calibri" w:hAnsi="Calibri"/>
          <w:sz w:val="8"/>
          <w:szCs w:val="8"/>
        </w:rPr>
      </w:pPr>
      <w:r w:rsidRPr="00281EF5">
        <w:rPr>
          <w:rFonts w:ascii="Calibri" w:hAnsi="Calibri"/>
          <w:b/>
          <w:sz w:val="22"/>
          <w:szCs w:val="22"/>
        </w:rPr>
        <w:t>2.2</w:t>
      </w:r>
      <w:r w:rsidR="000B65DF" w:rsidRPr="00281EF5">
        <w:rPr>
          <w:rFonts w:ascii="Calibri" w:hAnsi="Calibri"/>
          <w:sz w:val="22"/>
          <w:szCs w:val="22"/>
        </w:rPr>
        <w:t xml:space="preserve"> </w:t>
      </w:r>
      <w:r w:rsidR="00FE09CF" w:rsidRPr="00281EF5">
        <w:rPr>
          <w:rFonts w:asciiTheme="minorHAnsi" w:hAnsiTheme="minorHAnsi" w:cstheme="minorHAnsi"/>
          <w:sz w:val="22"/>
          <w:szCs w:val="22"/>
        </w:rPr>
        <w:t>La présente convention comporte l’exclusivité quant à l’exercice des activités précitées dans l’enceintre de l’aérogare.</w:t>
      </w:r>
    </w:p>
    <w:p w14:paraId="41D37C5C" w14:textId="77777777" w:rsidR="00341F1B" w:rsidRPr="00281EF5" w:rsidRDefault="00341F1B" w:rsidP="00252ECB">
      <w:pPr>
        <w:jc w:val="both"/>
        <w:rPr>
          <w:rFonts w:ascii="Calibri" w:hAnsi="Calibri"/>
          <w:sz w:val="22"/>
          <w:szCs w:val="22"/>
        </w:rPr>
      </w:pPr>
    </w:p>
    <w:p w14:paraId="54D95110" w14:textId="77777777" w:rsidR="00CA73A6" w:rsidRPr="00281EF5" w:rsidRDefault="00CA73A6">
      <w:pPr>
        <w:jc w:val="both"/>
        <w:rPr>
          <w:rFonts w:ascii="Calibri" w:hAnsi="Calibri"/>
          <w:sz w:val="24"/>
          <w:szCs w:val="24"/>
        </w:rPr>
      </w:pPr>
    </w:p>
    <w:p w14:paraId="3007B844" w14:textId="77777777" w:rsidR="00BD50E5" w:rsidRPr="00281EF5" w:rsidRDefault="003F0D31" w:rsidP="00D12A0E">
      <w:pPr>
        <w:pStyle w:val="Titre2"/>
      </w:pPr>
      <w:bookmarkStart w:id="15" w:name="_Toc32640410"/>
      <w:bookmarkStart w:id="16" w:name="_Toc216760959"/>
      <w:bookmarkStart w:id="17" w:name="_Toc404850850"/>
      <w:r w:rsidRPr="00281EF5">
        <w:t xml:space="preserve">ARTICLE 3 - </w:t>
      </w:r>
      <w:r w:rsidR="00EC09D2" w:rsidRPr="00281EF5">
        <w:t>DESIGNATION DES SURFACES ET EMPLACEMENTS MIS</w:t>
      </w:r>
      <w:r w:rsidR="00BD50E5" w:rsidRPr="00281EF5">
        <w:t xml:space="preserve"> A LA DISPOSITION DU </w:t>
      </w:r>
      <w:bookmarkEnd w:id="15"/>
      <w:bookmarkEnd w:id="16"/>
      <w:r w:rsidR="004133B9" w:rsidRPr="00281EF5">
        <w:t>BENEFICIAIRE</w:t>
      </w:r>
      <w:bookmarkEnd w:id="17"/>
    </w:p>
    <w:p w14:paraId="3334E04C" w14:textId="77777777" w:rsidR="00BD50E5" w:rsidRPr="00281EF5" w:rsidRDefault="00BD50E5">
      <w:pPr>
        <w:jc w:val="both"/>
        <w:rPr>
          <w:rFonts w:ascii="Calibri" w:hAnsi="Calibri"/>
          <w:sz w:val="24"/>
          <w:szCs w:val="24"/>
        </w:rPr>
      </w:pPr>
    </w:p>
    <w:p w14:paraId="0E8D840D" w14:textId="3763A525" w:rsidR="005B5C22" w:rsidRPr="00281EF5" w:rsidRDefault="005B5C22">
      <w:pPr>
        <w:jc w:val="both"/>
        <w:rPr>
          <w:rFonts w:ascii="Calibri" w:hAnsi="Calibri"/>
          <w:sz w:val="22"/>
          <w:szCs w:val="22"/>
        </w:rPr>
      </w:pPr>
      <w:r w:rsidRPr="00281EF5">
        <w:rPr>
          <w:rFonts w:ascii="Calibri" w:hAnsi="Calibri"/>
          <w:b/>
          <w:sz w:val="22"/>
          <w:szCs w:val="22"/>
        </w:rPr>
        <w:t>3.1</w:t>
      </w:r>
      <w:r w:rsidRPr="00281EF5">
        <w:rPr>
          <w:rFonts w:ascii="Calibri" w:hAnsi="Calibri"/>
          <w:sz w:val="22"/>
          <w:szCs w:val="22"/>
        </w:rPr>
        <w:t xml:space="preserve"> </w:t>
      </w:r>
      <w:r w:rsidR="00EE3830" w:rsidRPr="00281EF5">
        <w:rPr>
          <w:rFonts w:ascii="Calibri" w:hAnsi="Calibri"/>
          <w:sz w:val="22"/>
          <w:szCs w:val="22"/>
        </w:rPr>
        <w:t>Le Délégant et le Délégataire</w:t>
      </w:r>
      <w:r w:rsidRPr="00281EF5">
        <w:rPr>
          <w:rFonts w:ascii="Calibri" w:hAnsi="Calibri"/>
          <w:sz w:val="22"/>
          <w:szCs w:val="22"/>
        </w:rPr>
        <w:t xml:space="preserve"> met</w:t>
      </w:r>
      <w:r w:rsidR="00EE3830" w:rsidRPr="00281EF5">
        <w:rPr>
          <w:rFonts w:ascii="Calibri" w:hAnsi="Calibri"/>
          <w:sz w:val="22"/>
          <w:szCs w:val="22"/>
        </w:rPr>
        <w:t>tent</w:t>
      </w:r>
      <w:r w:rsidRPr="00281EF5">
        <w:rPr>
          <w:rFonts w:ascii="Calibri" w:hAnsi="Calibri"/>
          <w:sz w:val="22"/>
          <w:szCs w:val="22"/>
        </w:rPr>
        <w:t xml:space="preserve"> à la disposition du Titulaire les </w:t>
      </w:r>
      <w:r w:rsidR="00210EA1" w:rsidRPr="00281EF5">
        <w:rPr>
          <w:rFonts w:ascii="Calibri" w:hAnsi="Calibri"/>
          <w:sz w:val="22"/>
          <w:szCs w:val="22"/>
        </w:rPr>
        <w:t xml:space="preserve">espaces de l’aérogare </w:t>
      </w:r>
      <w:r w:rsidR="004432AD" w:rsidRPr="00281EF5">
        <w:rPr>
          <w:rFonts w:ascii="Calibri" w:hAnsi="Calibri"/>
          <w:sz w:val="22"/>
          <w:szCs w:val="22"/>
        </w:rPr>
        <w:t>permettant</w:t>
      </w:r>
      <w:r w:rsidR="00210EA1" w:rsidRPr="00281EF5">
        <w:rPr>
          <w:rFonts w:ascii="Calibri" w:hAnsi="Calibri"/>
          <w:sz w:val="22"/>
          <w:szCs w:val="22"/>
        </w:rPr>
        <w:t xml:space="preserve"> l’implantation de distributeurs à destination du public</w:t>
      </w:r>
      <w:r w:rsidR="004432AD" w:rsidRPr="00281EF5">
        <w:rPr>
          <w:rFonts w:ascii="Calibri" w:hAnsi="Calibri"/>
          <w:sz w:val="22"/>
          <w:szCs w:val="22"/>
        </w:rPr>
        <w:t xml:space="preserve"> et du personnel. Ces espaces sont</w:t>
      </w:r>
      <w:r w:rsidR="007D2F5C" w:rsidRPr="00281EF5">
        <w:rPr>
          <w:rFonts w:ascii="Calibri" w:hAnsi="Calibri"/>
          <w:sz w:val="22"/>
          <w:szCs w:val="22"/>
        </w:rPr>
        <w:t xml:space="preserve"> repris sur le plan de situation joint en Annexe 1.</w:t>
      </w:r>
    </w:p>
    <w:p w14:paraId="660FA24A" w14:textId="77777777" w:rsidR="00BD50E5" w:rsidRPr="00281EF5" w:rsidRDefault="00BD50E5">
      <w:pPr>
        <w:jc w:val="both"/>
        <w:rPr>
          <w:rFonts w:ascii="Calibri" w:hAnsi="Calibri"/>
          <w:sz w:val="22"/>
          <w:szCs w:val="22"/>
        </w:rPr>
      </w:pPr>
    </w:p>
    <w:p w14:paraId="02328A78" w14:textId="64F398B5" w:rsidR="0020042E" w:rsidRPr="00281EF5" w:rsidRDefault="008C1F5E">
      <w:pPr>
        <w:jc w:val="both"/>
        <w:rPr>
          <w:rFonts w:ascii="Calibri" w:hAnsi="Calibri"/>
          <w:sz w:val="22"/>
          <w:szCs w:val="22"/>
        </w:rPr>
      </w:pPr>
      <w:r w:rsidRPr="00281EF5">
        <w:rPr>
          <w:rFonts w:ascii="Calibri" w:hAnsi="Calibri"/>
          <w:b/>
          <w:bCs/>
          <w:sz w:val="22"/>
          <w:szCs w:val="22"/>
        </w:rPr>
        <w:t>3.2</w:t>
      </w:r>
      <w:r w:rsidRPr="00281EF5">
        <w:rPr>
          <w:rFonts w:ascii="Calibri" w:hAnsi="Calibri"/>
          <w:sz w:val="22"/>
          <w:szCs w:val="22"/>
        </w:rPr>
        <w:t xml:space="preserve"> </w:t>
      </w:r>
      <w:r w:rsidR="00704613" w:rsidRPr="00281EF5">
        <w:rPr>
          <w:rFonts w:ascii="Calibri" w:hAnsi="Calibri"/>
          <w:sz w:val="22"/>
          <w:szCs w:val="22"/>
        </w:rPr>
        <w:t>L’implantation prévue est la suivante :</w:t>
      </w:r>
    </w:p>
    <w:p w14:paraId="64035D1E" w14:textId="77777777" w:rsidR="000A25E3" w:rsidRPr="00281EF5" w:rsidRDefault="000A25E3">
      <w:pPr>
        <w:jc w:val="both"/>
        <w:rPr>
          <w:rFonts w:ascii="Calibri" w:hAnsi="Calibri"/>
          <w:sz w:val="22"/>
          <w:szCs w:val="22"/>
        </w:rPr>
      </w:pPr>
    </w:p>
    <w:p w14:paraId="6C70B7B0" w14:textId="2C4FBCF0" w:rsidR="000A25E3" w:rsidRPr="00281EF5" w:rsidRDefault="000A25E3">
      <w:pPr>
        <w:jc w:val="both"/>
        <w:rPr>
          <w:rFonts w:ascii="Calibri" w:hAnsi="Calibri"/>
          <w:sz w:val="22"/>
          <w:szCs w:val="22"/>
        </w:rPr>
      </w:pPr>
      <w:r w:rsidRPr="00281EF5">
        <w:rPr>
          <w:rFonts w:ascii="Calibri" w:hAnsi="Calibri"/>
          <w:sz w:val="22"/>
          <w:szCs w:val="22"/>
        </w:rPr>
        <w:t xml:space="preserve">Salle d’embarquement national : 1 </w:t>
      </w:r>
      <w:r w:rsidR="00897216" w:rsidRPr="00281EF5">
        <w:rPr>
          <w:rFonts w:ascii="Calibri" w:hAnsi="Calibri"/>
          <w:sz w:val="22"/>
          <w:szCs w:val="22"/>
        </w:rPr>
        <w:t>distributeur</w:t>
      </w:r>
      <w:r w:rsidRPr="00281EF5">
        <w:rPr>
          <w:rFonts w:ascii="Calibri" w:hAnsi="Calibri"/>
          <w:sz w:val="22"/>
          <w:szCs w:val="22"/>
        </w:rPr>
        <w:t xml:space="preserve"> automatique de boissons chaudes</w:t>
      </w:r>
      <w:r w:rsidR="00897216" w:rsidRPr="00281EF5">
        <w:rPr>
          <w:rFonts w:ascii="Calibri" w:hAnsi="Calibri"/>
          <w:sz w:val="22"/>
          <w:szCs w:val="22"/>
        </w:rPr>
        <w:t xml:space="preserve"> + 1 distributeur automatique de boissons fraîches, snack et friandises.</w:t>
      </w:r>
    </w:p>
    <w:p w14:paraId="279822D2" w14:textId="77777777" w:rsidR="00897216" w:rsidRPr="00281EF5" w:rsidRDefault="00897216">
      <w:pPr>
        <w:jc w:val="both"/>
        <w:rPr>
          <w:rFonts w:ascii="Calibri" w:hAnsi="Calibri"/>
          <w:sz w:val="22"/>
          <w:szCs w:val="22"/>
        </w:rPr>
      </w:pPr>
    </w:p>
    <w:p w14:paraId="149A1B41" w14:textId="77777777" w:rsidR="00BF5FE4" w:rsidRPr="00281EF5" w:rsidRDefault="00BF5FE4" w:rsidP="00BF5FE4">
      <w:pPr>
        <w:jc w:val="both"/>
        <w:rPr>
          <w:rFonts w:ascii="Calibri" w:hAnsi="Calibri"/>
          <w:sz w:val="22"/>
          <w:szCs w:val="22"/>
        </w:rPr>
      </w:pPr>
      <w:r w:rsidRPr="00281EF5">
        <w:rPr>
          <w:rFonts w:ascii="Calibri" w:hAnsi="Calibri"/>
          <w:sz w:val="22"/>
          <w:szCs w:val="22"/>
        </w:rPr>
        <w:t>Arrivées RDC : 1 distributeur automatique de boissons chaudes + 1 distributeur automatique de boissons fraîches, snack et friandises.</w:t>
      </w:r>
    </w:p>
    <w:p w14:paraId="5012EBA1" w14:textId="7714422F" w:rsidR="00897216" w:rsidRPr="00281EF5" w:rsidRDefault="00897216">
      <w:pPr>
        <w:jc w:val="both"/>
        <w:rPr>
          <w:rFonts w:ascii="Calibri" w:hAnsi="Calibri"/>
          <w:sz w:val="22"/>
          <w:szCs w:val="22"/>
        </w:rPr>
      </w:pPr>
    </w:p>
    <w:p w14:paraId="397E8D25" w14:textId="59D1022A" w:rsidR="00BF5FE4" w:rsidRPr="00281EF5" w:rsidRDefault="00BF5FE4">
      <w:pPr>
        <w:jc w:val="both"/>
        <w:rPr>
          <w:rFonts w:ascii="Calibri" w:hAnsi="Calibri"/>
          <w:sz w:val="22"/>
          <w:szCs w:val="22"/>
        </w:rPr>
      </w:pPr>
      <w:r w:rsidRPr="00281EF5">
        <w:rPr>
          <w:rFonts w:ascii="Calibri" w:hAnsi="Calibri"/>
          <w:sz w:val="22"/>
          <w:szCs w:val="22"/>
        </w:rPr>
        <w:t>Me</w:t>
      </w:r>
      <w:r w:rsidR="002E565F" w:rsidRPr="00281EF5">
        <w:rPr>
          <w:rFonts w:ascii="Calibri" w:hAnsi="Calibri"/>
          <w:sz w:val="22"/>
          <w:szCs w:val="22"/>
        </w:rPr>
        <w:t>zzanine : 1 distributeur automatique de boissons chaudes + 1 distributeur automatique de boissons fraîches, snack et friandises.</w:t>
      </w:r>
    </w:p>
    <w:p w14:paraId="72E3DC2E" w14:textId="77777777" w:rsidR="002E565F" w:rsidRPr="00281EF5" w:rsidRDefault="002E565F">
      <w:pPr>
        <w:jc w:val="both"/>
        <w:rPr>
          <w:rFonts w:ascii="Calibri" w:hAnsi="Calibri"/>
          <w:sz w:val="22"/>
          <w:szCs w:val="22"/>
        </w:rPr>
      </w:pPr>
    </w:p>
    <w:p w14:paraId="75E08669" w14:textId="2E171122" w:rsidR="002E565F" w:rsidRPr="00281EF5" w:rsidRDefault="002E565F">
      <w:pPr>
        <w:jc w:val="both"/>
        <w:rPr>
          <w:rFonts w:ascii="Calibri" w:hAnsi="Calibri"/>
          <w:sz w:val="22"/>
          <w:szCs w:val="22"/>
        </w:rPr>
      </w:pPr>
      <w:r w:rsidRPr="00281EF5">
        <w:rPr>
          <w:rFonts w:ascii="Calibri" w:hAnsi="Calibri"/>
          <w:sz w:val="22"/>
          <w:szCs w:val="22"/>
        </w:rPr>
        <w:t xml:space="preserve">Salon aviation affaires : </w:t>
      </w:r>
      <w:r w:rsidR="00681230" w:rsidRPr="00281EF5">
        <w:rPr>
          <w:rFonts w:ascii="Calibri" w:hAnsi="Calibri"/>
          <w:sz w:val="22"/>
          <w:szCs w:val="22"/>
        </w:rPr>
        <w:t>1 petit distributeur de boissons chaudes</w:t>
      </w:r>
    </w:p>
    <w:p w14:paraId="7EF26634" w14:textId="77777777" w:rsidR="00681230" w:rsidRPr="00281EF5" w:rsidRDefault="00681230">
      <w:pPr>
        <w:jc w:val="both"/>
        <w:rPr>
          <w:rFonts w:ascii="Calibri" w:hAnsi="Calibri"/>
          <w:sz w:val="22"/>
          <w:szCs w:val="22"/>
        </w:rPr>
      </w:pPr>
    </w:p>
    <w:p w14:paraId="4579C75B" w14:textId="7923435C" w:rsidR="00681230" w:rsidRPr="00281EF5" w:rsidRDefault="00B11FEF">
      <w:pPr>
        <w:jc w:val="both"/>
        <w:rPr>
          <w:rFonts w:ascii="Calibri" w:hAnsi="Calibri"/>
          <w:sz w:val="22"/>
          <w:szCs w:val="22"/>
        </w:rPr>
      </w:pPr>
      <w:r w:rsidRPr="00281EF5">
        <w:rPr>
          <w:rFonts w:ascii="Calibri" w:hAnsi="Calibri"/>
          <w:sz w:val="22"/>
          <w:szCs w:val="22"/>
        </w:rPr>
        <w:t>Salles de pause du personnel : 2 distributeurs de boissons chaudes.</w:t>
      </w:r>
    </w:p>
    <w:p w14:paraId="01919ECC" w14:textId="77777777" w:rsidR="0020042E" w:rsidRPr="00281EF5" w:rsidRDefault="0020042E">
      <w:pPr>
        <w:jc w:val="both"/>
        <w:rPr>
          <w:rFonts w:ascii="Calibri" w:hAnsi="Calibri"/>
          <w:sz w:val="22"/>
          <w:szCs w:val="22"/>
        </w:rPr>
      </w:pPr>
    </w:p>
    <w:p w14:paraId="0B978585" w14:textId="16194B27" w:rsidR="000A2FF1" w:rsidRPr="00281EF5" w:rsidRDefault="00C14A28" w:rsidP="000A2FF1">
      <w:pPr>
        <w:jc w:val="both"/>
        <w:rPr>
          <w:rFonts w:ascii="Calibri" w:hAnsi="Calibri"/>
          <w:sz w:val="22"/>
          <w:szCs w:val="22"/>
        </w:rPr>
      </w:pPr>
      <w:r w:rsidRPr="00281EF5">
        <w:rPr>
          <w:rFonts w:ascii="Calibri" w:hAnsi="Calibri"/>
          <w:b/>
          <w:bCs/>
          <w:sz w:val="22"/>
          <w:szCs w:val="22"/>
        </w:rPr>
        <w:t xml:space="preserve">3.3 </w:t>
      </w:r>
      <w:r w:rsidR="000A2FF1" w:rsidRPr="00281EF5">
        <w:rPr>
          <w:rFonts w:ascii="Calibri" w:hAnsi="Calibri"/>
          <w:sz w:val="22"/>
          <w:szCs w:val="22"/>
        </w:rPr>
        <w:t>Le Titulaire prendra en charge tous les services annexes nécessaires au bon fonctionnement des distributeurs :</w:t>
      </w:r>
    </w:p>
    <w:p w14:paraId="4EE9E9F3" w14:textId="25F099BC" w:rsidR="000A2FF1" w:rsidRPr="00281EF5" w:rsidRDefault="000A2FF1" w:rsidP="000A2FF1">
      <w:pPr>
        <w:jc w:val="both"/>
        <w:rPr>
          <w:rFonts w:ascii="Calibri" w:hAnsi="Calibri"/>
          <w:sz w:val="22"/>
          <w:szCs w:val="22"/>
        </w:rPr>
      </w:pPr>
      <w:r w:rsidRPr="00281EF5">
        <w:rPr>
          <w:rFonts w:ascii="Calibri" w:hAnsi="Calibri"/>
          <w:sz w:val="22"/>
          <w:szCs w:val="22"/>
        </w:rPr>
        <w:t xml:space="preserve">Approvisionnement : le Titulaire assurera un approvisionnement </w:t>
      </w:r>
      <w:r w:rsidR="00FD4B20" w:rsidRPr="00281EF5">
        <w:rPr>
          <w:rFonts w:ascii="Calibri" w:hAnsi="Calibri"/>
          <w:sz w:val="22"/>
          <w:szCs w:val="22"/>
        </w:rPr>
        <w:t>régulier</w:t>
      </w:r>
      <w:r w:rsidRPr="00281EF5">
        <w:rPr>
          <w:rFonts w:ascii="Calibri" w:hAnsi="Calibri"/>
          <w:sz w:val="22"/>
          <w:szCs w:val="22"/>
        </w:rPr>
        <w:t xml:space="preserve"> de ses machines, de manière à éviter toute rupture de stock. </w:t>
      </w:r>
    </w:p>
    <w:p w14:paraId="7EC0F6AD" w14:textId="6266D9DE" w:rsidR="000A2FF1" w:rsidRPr="00281EF5" w:rsidRDefault="000A2FF1" w:rsidP="000A2FF1">
      <w:pPr>
        <w:jc w:val="both"/>
        <w:rPr>
          <w:rFonts w:ascii="Calibri" w:hAnsi="Calibri"/>
          <w:sz w:val="22"/>
          <w:szCs w:val="22"/>
        </w:rPr>
      </w:pPr>
      <w:r w:rsidRPr="00281EF5">
        <w:rPr>
          <w:rFonts w:ascii="Calibri" w:hAnsi="Calibri"/>
          <w:sz w:val="22"/>
          <w:szCs w:val="22"/>
        </w:rPr>
        <w:t>Nettoyage : le Titulaire devra veiller à maintenir ses distributeurs dans un état de propreté satisfaisant</w:t>
      </w:r>
    </w:p>
    <w:p w14:paraId="0B22DA5D" w14:textId="15FB8C23" w:rsidR="000A2FF1" w:rsidRPr="00281EF5" w:rsidRDefault="000A2FF1" w:rsidP="000A2FF1">
      <w:pPr>
        <w:jc w:val="both"/>
        <w:rPr>
          <w:rFonts w:ascii="Calibri" w:hAnsi="Calibri"/>
          <w:sz w:val="22"/>
          <w:szCs w:val="22"/>
        </w:rPr>
      </w:pPr>
      <w:r w:rsidRPr="00281EF5">
        <w:rPr>
          <w:rFonts w:ascii="Calibri" w:hAnsi="Calibri"/>
          <w:sz w:val="22"/>
          <w:szCs w:val="22"/>
        </w:rPr>
        <w:lastRenderedPageBreak/>
        <w:t xml:space="preserve">Maintenance : le Titulaire devra assurer la maintenance préventive et curative des distributeurs mis à disposition. En cas de panne, le Titulaire doit être en mesure d’intervenir dans un délai de </w:t>
      </w:r>
      <w:r w:rsidR="008C1F5E" w:rsidRPr="00281EF5">
        <w:rPr>
          <w:rFonts w:ascii="Calibri" w:hAnsi="Calibri"/>
          <w:sz w:val="22"/>
          <w:szCs w:val="22"/>
        </w:rPr>
        <w:t>24h maximum.</w:t>
      </w:r>
    </w:p>
    <w:p w14:paraId="4287588B" w14:textId="77777777" w:rsidR="00D869F0" w:rsidRPr="00281EF5" w:rsidRDefault="00D869F0" w:rsidP="000A2FF1">
      <w:pPr>
        <w:jc w:val="both"/>
        <w:rPr>
          <w:rFonts w:ascii="Calibri" w:hAnsi="Calibri"/>
          <w:sz w:val="22"/>
          <w:szCs w:val="22"/>
        </w:rPr>
      </w:pPr>
    </w:p>
    <w:p w14:paraId="46CA9E63" w14:textId="7AB09F6E" w:rsidR="00D869F0" w:rsidRPr="00281EF5" w:rsidRDefault="00D869F0" w:rsidP="000A2FF1">
      <w:pPr>
        <w:jc w:val="both"/>
        <w:rPr>
          <w:rFonts w:ascii="Calibri" w:hAnsi="Calibri"/>
          <w:sz w:val="22"/>
          <w:szCs w:val="22"/>
        </w:rPr>
      </w:pPr>
      <w:r w:rsidRPr="00281EF5">
        <w:rPr>
          <w:rFonts w:ascii="Calibri" w:hAnsi="Calibri"/>
          <w:b/>
          <w:bCs/>
          <w:sz w:val="22"/>
          <w:szCs w:val="22"/>
        </w:rPr>
        <w:t>3.4</w:t>
      </w:r>
      <w:r w:rsidRPr="00281EF5">
        <w:rPr>
          <w:rFonts w:ascii="Calibri" w:hAnsi="Calibri"/>
          <w:sz w:val="22"/>
          <w:szCs w:val="22"/>
        </w:rPr>
        <w:t xml:space="preserve"> Le Titulaire prévoira un système de </w:t>
      </w:r>
      <w:r w:rsidR="00F67AA8" w:rsidRPr="00281EF5">
        <w:rPr>
          <w:rFonts w:ascii="Calibri" w:hAnsi="Calibri"/>
          <w:sz w:val="22"/>
          <w:szCs w:val="22"/>
        </w:rPr>
        <w:t>gratuité</w:t>
      </w:r>
      <w:r w:rsidRPr="00281EF5">
        <w:rPr>
          <w:rFonts w:ascii="Calibri" w:hAnsi="Calibri"/>
          <w:sz w:val="22"/>
          <w:szCs w:val="22"/>
        </w:rPr>
        <w:t xml:space="preserve"> pour le</w:t>
      </w:r>
      <w:r w:rsidR="00F67AA8" w:rsidRPr="00281EF5">
        <w:rPr>
          <w:rFonts w:ascii="Calibri" w:hAnsi="Calibri"/>
          <w:sz w:val="22"/>
          <w:szCs w:val="22"/>
        </w:rPr>
        <w:t>s</w:t>
      </w:r>
      <w:r w:rsidRPr="00281EF5">
        <w:rPr>
          <w:rFonts w:ascii="Calibri" w:hAnsi="Calibri"/>
          <w:sz w:val="22"/>
          <w:szCs w:val="22"/>
        </w:rPr>
        <w:t xml:space="preserve"> distributeur</w:t>
      </w:r>
      <w:r w:rsidR="00F67AA8" w:rsidRPr="00281EF5">
        <w:rPr>
          <w:rFonts w:ascii="Calibri" w:hAnsi="Calibri"/>
          <w:sz w:val="22"/>
          <w:szCs w:val="22"/>
        </w:rPr>
        <w:t>s</w:t>
      </w:r>
      <w:r w:rsidRPr="00281EF5">
        <w:rPr>
          <w:rFonts w:ascii="Calibri" w:hAnsi="Calibri"/>
          <w:sz w:val="22"/>
          <w:szCs w:val="22"/>
        </w:rPr>
        <w:t xml:space="preserve"> de boissons chaudes destiné</w:t>
      </w:r>
      <w:r w:rsidR="00F67AA8" w:rsidRPr="00281EF5">
        <w:rPr>
          <w:rFonts w:ascii="Calibri" w:hAnsi="Calibri"/>
          <w:sz w:val="22"/>
          <w:szCs w:val="22"/>
        </w:rPr>
        <w:t>s</w:t>
      </w:r>
      <w:r w:rsidRPr="00281EF5">
        <w:rPr>
          <w:rFonts w:ascii="Calibri" w:hAnsi="Calibri"/>
          <w:sz w:val="22"/>
          <w:szCs w:val="22"/>
        </w:rPr>
        <w:t xml:space="preserve"> </w:t>
      </w:r>
      <w:r w:rsidR="00F67AA8" w:rsidRPr="00281EF5">
        <w:rPr>
          <w:rFonts w:ascii="Calibri" w:hAnsi="Calibri"/>
          <w:sz w:val="22"/>
          <w:szCs w:val="22"/>
        </w:rPr>
        <w:t>au salon d’aviation d’affaires et aux</w:t>
      </w:r>
      <w:r w:rsidRPr="00281EF5">
        <w:rPr>
          <w:rFonts w:ascii="Calibri" w:hAnsi="Calibri"/>
          <w:sz w:val="22"/>
          <w:szCs w:val="22"/>
        </w:rPr>
        <w:t xml:space="preserve"> salle</w:t>
      </w:r>
      <w:r w:rsidR="00F67AA8" w:rsidRPr="00281EF5">
        <w:rPr>
          <w:rFonts w:ascii="Calibri" w:hAnsi="Calibri"/>
          <w:sz w:val="22"/>
          <w:szCs w:val="22"/>
        </w:rPr>
        <w:t>s</w:t>
      </w:r>
      <w:r w:rsidRPr="00281EF5">
        <w:rPr>
          <w:rFonts w:ascii="Calibri" w:hAnsi="Calibri"/>
          <w:sz w:val="22"/>
          <w:szCs w:val="22"/>
        </w:rPr>
        <w:t xml:space="preserve"> de </w:t>
      </w:r>
      <w:r w:rsidR="00F67AA8" w:rsidRPr="00281EF5">
        <w:rPr>
          <w:rFonts w:ascii="Calibri" w:hAnsi="Calibri"/>
          <w:sz w:val="22"/>
          <w:szCs w:val="22"/>
        </w:rPr>
        <w:t xml:space="preserve">pause </w:t>
      </w:r>
      <w:r w:rsidRPr="00281EF5">
        <w:rPr>
          <w:rFonts w:ascii="Calibri" w:hAnsi="Calibri"/>
          <w:sz w:val="22"/>
          <w:szCs w:val="22"/>
        </w:rPr>
        <w:t>des salariés.</w:t>
      </w:r>
    </w:p>
    <w:p w14:paraId="0A41DA9D" w14:textId="77777777" w:rsidR="000A2FF1" w:rsidRPr="00281EF5" w:rsidRDefault="000A2FF1">
      <w:pPr>
        <w:jc w:val="both"/>
        <w:rPr>
          <w:rFonts w:ascii="Calibri" w:hAnsi="Calibri"/>
          <w:sz w:val="22"/>
          <w:szCs w:val="22"/>
        </w:rPr>
      </w:pPr>
    </w:p>
    <w:p w14:paraId="0B91CA9D" w14:textId="1774AC6C" w:rsidR="002F3ACF" w:rsidRPr="00281EF5" w:rsidRDefault="002F3ACF">
      <w:pPr>
        <w:jc w:val="both"/>
        <w:rPr>
          <w:rFonts w:ascii="Calibri" w:hAnsi="Calibri"/>
          <w:sz w:val="22"/>
          <w:szCs w:val="22"/>
        </w:rPr>
      </w:pPr>
      <w:r w:rsidRPr="00281EF5">
        <w:rPr>
          <w:rFonts w:ascii="Calibri" w:hAnsi="Calibri"/>
          <w:b/>
          <w:bCs/>
          <w:sz w:val="22"/>
          <w:szCs w:val="22"/>
        </w:rPr>
        <w:t>3.5</w:t>
      </w:r>
      <w:r w:rsidRPr="00281EF5">
        <w:rPr>
          <w:rFonts w:ascii="Calibri" w:hAnsi="Calibri"/>
          <w:sz w:val="22"/>
          <w:szCs w:val="22"/>
        </w:rPr>
        <w:t xml:space="preserve"> Il n’est pas exigé la mise à disposition de distributeurs neufs, toutefois ceux-ci devront être </w:t>
      </w:r>
      <w:r w:rsidR="004D2749" w:rsidRPr="00281EF5">
        <w:rPr>
          <w:rFonts w:ascii="Calibri" w:hAnsi="Calibri"/>
          <w:sz w:val="22"/>
          <w:szCs w:val="22"/>
        </w:rPr>
        <w:t xml:space="preserve">reconditionnés </w:t>
      </w:r>
      <w:r w:rsidRPr="00281EF5">
        <w:rPr>
          <w:rFonts w:ascii="Calibri" w:hAnsi="Calibri"/>
          <w:sz w:val="22"/>
          <w:szCs w:val="22"/>
        </w:rPr>
        <w:t>en très bon état général. Il sera particulièrement apprécié que ses distributeurs soient modernes et en excellent état. Un encadrement mobilier est à prévoir.</w:t>
      </w:r>
    </w:p>
    <w:p w14:paraId="291BDA4C" w14:textId="77777777" w:rsidR="008049C9" w:rsidRPr="00281EF5" w:rsidRDefault="008049C9">
      <w:pPr>
        <w:jc w:val="both"/>
        <w:rPr>
          <w:rFonts w:ascii="Calibri" w:hAnsi="Calibri"/>
          <w:sz w:val="22"/>
          <w:szCs w:val="22"/>
        </w:rPr>
      </w:pPr>
    </w:p>
    <w:p w14:paraId="06353E33" w14:textId="1DBCE511" w:rsidR="008049C9" w:rsidRDefault="008049C9">
      <w:pPr>
        <w:jc w:val="both"/>
        <w:rPr>
          <w:rFonts w:ascii="Calibri" w:hAnsi="Calibri"/>
          <w:sz w:val="22"/>
          <w:szCs w:val="22"/>
        </w:rPr>
      </w:pPr>
      <w:r w:rsidRPr="00281EF5">
        <w:rPr>
          <w:rFonts w:asciiTheme="minorHAnsi" w:hAnsiTheme="minorHAnsi" w:cstheme="minorHAnsi"/>
          <w:b/>
          <w:bCs/>
          <w:sz w:val="22"/>
          <w:szCs w:val="22"/>
        </w:rPr>
        <w:t>3.6</w:t>
      </w:r>
      <w:r w:rsidRPr="00281EF5">
        <w:rPr>
          <w:rFonts w:asciiTheme="minorHAnsi" w:hAnsiTheme="minorHAnsi" w:cstheme="minorHAnsi"/>
          <w:sz w:val="22"/>
          <w:szCs w:val="22"/>
        </w:rPr>
        <w:t xml:space="preserve"> Le Titulaire prévoira pour ses distributeurs des technologies de paiement devenues courantes de type Paiement sans contact, lecteur de carte bancaire, paiement par téléphone en plus du traditionnel paiement Pièces et Billets.</w:t>
      </w:r>
    </w:p>
    <w:p w14:paraId="44069034" w14:textId="77777777" w:rsidR="002F3ACF" w:rsidRPr="00704613" w:rsidRDefault="002F3ACF">
      <w:pPr>
        <w:jc w:val="both"/>
        <w:rPr>
          <w:rFonts w:ascii="Calibri" w:hAnsi="Calibri"/>
          <w:sz w:val="22"/>
          <w:szCs w:val="22"/>
        </w:rPr>
      </w:pPr>
    </w:p>
    <w:p w14:paraId="00D1DA3C" w14:textId="2321C2E4" w:rsidR="003E041D" w:rsidRPr="000C7E6C" w:rsidRDefault="00BD50E5" w:rsidP="00921FF8">
      <w:pPr>
        <w:jc w:val="both"/>
        <w:rPr>
          <w:rFonts w:ascii="Calibri" w:hAnsi="Calibri"/>
          <w:sz w:val="22"/>
          <w:szCs w:val="22"/>
        </w:rPr>
      </w:pPr>
      <w:r w:rsidRPr="00704613">
        <w:rPr>
          <w:rFonts w:ascii="Calibri" w:hAnsi="Calibri"/>
          <w:b/>
          <w:sz w:val="22"/>
          <w:szCs w:val="22"/>
        </w:rPr>
        <w:t>3.</w:t>
      </w:r>
      <w:r w:rsidR="003324F9">
        <w:rPr>
          <w:rFonts w:ascii="Calibri" w:hAnsi="Calibri"/>
          <w:b/>
          <w:sz w:val="22"/>
          <w:szCs w:val="22"/>
        </w:rPr>
        <w:t>7</w:t>
      </w:r>
      <w:r w:rsidR="00982B53" w:rsidRPr="00704613">
        <w:rPr>
          <w:rFonts w:ascii="Calibri" w:hAnsi="Calibri"/>
          <w:sz w:val="22"/>
          <w:szCs w:val="22"/>
        </w:rPr>
        <w:t xml:space="preserve"> Le </w:t>
      </w:r>
      <w:r w:rsidR="00727B69" w:rsidRPr="00704613">
        <w:rPr>
          <w:rFonts w:ascii="Calibri" w:hAnsi="Calibri"/>
          <w:sz w:val="22"/>
          <w:szCs w:val="22"/>
        </w:rPr>
        <w:t>Titulaire</w:t>
      </w:r>
      <w:r w:rsidR="00982B53" w:rsidRPr="00704613">
        <w:rPr>
          <w:rFonts w:ascii="Calibri" w:hAnsi="Calibri"/>
          <w:sz w:val="22"/>
          <w:szCs w:val="22"/>
        </w:rPr>
        <w:t xml:space="preserve"> prendra possession </w:t>
      </w:r>
      <w:r w:rsidR="00211B5B" w:rsidRPr="00704613">
        <w:rPr>
          <w:rFonts w:ascii="Calibri" w:hAnsi="Calibri"/>
          <w:sz w:val="22"/>
          <w:szCs w:val="22"/>
        </w:rPr>
        <w:t>des espaces</w:t>
      </w:r>
      <w:r w:rsidR="00A36C30" w:rsidRPr="000C7E6C">
        <w:rPr>
          <w:rFonts w:ascii="Calibri" w:hAnsi="Calibri"/>
          <w:sz w:val="22"/>
          <w:szCs w:val="22"/>
        </w:rPr>
        <w:t xml:space="preserve"> </w:t>
      </w:r>
      <w:r w:rsidR="00982B53" w:rsidRPr="000C7E6C">
        <w:rPr>
          <w:rFonts w:ascii="Calibri" w:hAnsi="Calibri"/>
          <w:sz w:val="22"/>
          <w:szCs w:val="22"/>
        </w:rPr>
        <w:t xml:space="preserve">dans l’état où </w:t>
      </w:r>
      <w:r w:rsidR="002015A6" w:rsidRPr="000C7E6C">
        <w:rPr>
          <w:rFonts w:ascii="Calibri" w:hAnsi="Calibri"/>
          <w:sz w:val="22"/>
          <w:szCs w:val="22"/>
        </w:rPr>
        <w:t>il</w:t>
      </w:r>
      <w:r w:rsidR="00211B5B" w:rsidRPr="000C7E6C">
        <w:rPr>
          <w:rFonts w:ascii="Calibri" w:hAnsi="Calibri"/>
          <w:sz w:val="22"/>
          <w:szCs w:val="22"/>
        </w:rPr>
        <w:t>s</w:t>
      </w:r>
      <w:r w:rsidR="00982B53" w:rsidRPr="000C7E6C">
        <w:rPr>
          <w:rFonts w:ascii="Calibri" w:hAnsi="Calibri"/>
          <w:sz w:val="22"/>
          <w:szCs w:val="22"/>
        </w:rPr>
        <w:t xml:space="preserve"> se trouve</w:t>
      </w:r>
      <w:r w:rsidR="00211B5B" w:rsidRPr="000C7E6C">
        <w:rPr>
          <w:rFonts w:ascii="Calibri" w:hAnsi="Calibri"/>
          <w:sz w:val="22"/>
          <w:szCs w:val="22"/>
        </w:rPr>
        <w:t>nt</w:t>
      </w:r>
      <w:r w:rsidR="00982B53" w:rsidRPr="000C7E6C">
        <w:rPr>
          <w:rFonts w:ascii="Calibri" w:hAnsi="Calibri"/>
          <w:sz w:val="22"/>
          <w:szCs w:val="22"/>
        </w:rPr>
        <w:t xml:space="preserve"> sans pouvoir élever aucune réclamation ni recours contre qui que ce soit, ni former aucun recours contre le </w:t>
      </w:r>
      <w:r w:rsidR="00EE3830" w:rsidRPr="000C7E6C">
        <w:rPr>
          <w:rFonts w:ascii="Calibri" w:hAnsi="Calibri"/>
          <w:sz w:val="22"/>
          <w:szCs w:val="22"/>
        </w:rPr>
        <w:t>Délégant et/ou le Délégataire.</w:t>
      </w:r>
    </w:p>
    <w:p w14:paraId="0DADF21D" w14:textId="77777777" w:rsidR="003E041D" w:rsidRPr="000C7E6C" w:rsidRDefault="003E041D" w:rsidP="00921FF8">
      <w:pPr>
        <w:jc w:val="both"/>
        <w:rPr>
          <w:rFonts w:ascii="Calibri" w:hAnsi="Calibri"/>
          <w:sz w:val="8"/>
          <w:szCs w:val="8"/>
        </w:rPr>
      </w:pPr>
    </w:p>
    <w:p w14:paraId="652DEC7F" w14:textId="280CB970" w:rsidR="001A1CBB" w:rsidRPr="000C7E6C" w:rsidRDefault="00EE3830" w:rsidP="00921FF8">
      <w:pPr>
        <w:jc w:val="both"/>
        <w:rPr>
          <w:rFonts w:ascii="Calibri" w:hAnsi="Calibri"/>
          <w:sz w:val="22"/>
          <w:szCs w:val="22"/>
        </w:rPr>
      </w:pPr>
      <w:r w:rsidRPr="000C7E6C">
        <w:rPr>
          <w:rFonts w:ascii="Calibri" w:hAnsi="Calibri"/>
          <w:sz w:val="22"/>
          <w:szCs w:val="22"/>
        </w:rPr>
        <w:t>Le Délégant et/ou le Délégataire ne supporteront</w:t>
      </w:r>
      <w:r w:rsidR="001A1CBB" w:rsidRPr="000C7E6C">
        <w:rPr>
          <w:rFonts w:ascii="Calibri" w:hAnsi="Calibri"/>
          <w:sz w:val="22"/>
          <w:szCs w:val="22"/>
        </w:rPr>
        <w:t xml:space="preserve"> aucune charge</w:t>
      </w:r>
      <w:r w:rsidR="00363B99" w:rsidRPr="000C7E6C">
        <w:rPr>
          <w:rFonts w:ascii="Calibri" w:hAnsi="Calibri"/>
          <w:sz w:val="22"/>
          <w:szCs w:val="22"/>
        </w:rPr>
        <w:t xml:space="preserve"> supplémentaire</w:t>
      </w:r>
      <w:r w:rsidR="001A1CBB" w:rsidRPr="000C7E6C">
        <w:rPr>
          <w:rFonts w:ascii="Calibri" w:hAnsi="Calibri"/>
          <w:sz w:val="22"/>
          <w:szCs w:val="22"/>
        </w:rPr>
        <w:t xml:space="preserve"> relative à la viabilité, l’entretien ou les aménagements (de quelque nature qu’elles soient) nécessaires pour assurer l’utilisation normale de </w:t>
      </w:r>
      <w:r w:rsidR="002C278A" w:rsidRPr="000C7E6C">
        <w:rPr>
          <w:rFonts w:ascii="Calibri" w:hAnsi="Calibri"/>
          <w:sz w:val="22"/>
          <w:szCs w:val="22"/>
        </w:rPr>
        <w:t>ces espaces</w:t>
      </w:r>
      <w:r w:rsidR="001A1CBB" w:rsidRPr="000C7E6C">
        <w:rPr>
          <w:rFonts w:ascii="Calibri" w:hAnsi="Calibri"/>
          <w:sz w:val="22"/>
          <w:szCs w:val="22"/>
        </w:rPr>
        <w:t>.</w:t>
      </w:r>
      <w:r w:rsidR="00A7593A" w:rsidRPr="000C7E6C">
        <w:rPr>
          <w:rFonts w:ascii="Calibri" w:hAnsi="Calibri"/>
          <w:sz w:val="22"/>
          <w:szCs w:val="22"/>
        </w:rPr>
        <w:t xml:space="preserve"> Le Titulaire fera son affaire des travaux et aménagements supplémentaires qu’il souhaitera réaliser.</w:t>
      </w:r>
    </w:p>
    <w:p w14:paraId="2DD69EB0" w14:textId="77777777" w:rsidR="00640345" w:rsidRPr="000C7E6C" w:rsidRDefault="00640345" w:rsidP="00921FF8">
      <w:pPr>
        <w:jc w:val="both"/>
        <w:rPr>
          <w:rFonts w:ascii="Calibri" w:hAnsi="Calibri"/>
          <w:sz w:val="8"/>
          <w:szCs w:val="8"/>
        </w:rPr>
      </w:pPr>
    </w:p>
    <w:p w14:paraId="1D92A04E" w14:textId="1CFC5047" w:rsidR="00A36C30" w:rsidRPr="000C7E6C" w:rsidRDefault="00982B53" w:rsidP="00921FF8">
      <w:pPr>
        <w:jc w:val="both"/>
        <w:rPr>
          <w:rFonts w:ascii="Calibri" w:hAnsi="Calibri"/>
          <w:sz w:val="22"/>
          <w:szCs w:val="22"/>
        </w:rPr>
      </w:pPr>
      <w:r w:rsidRPr="000C7E6C">
        <w:rPr>
          <w:rFonts w:ascii="Calibri" w:hAnsi="Calibri"/>
          <w:sz w:val="22"/>
          <w:szCs w:val="22"/>
        </w:rPr>
        <w:t>Avant la prise effective de possession de</w:t>
      </w:r>
      <w:r w:rsidR="00554D49" w:rsidRPr="000C7E6C">
        <w:rPr>
          <w:rFonts w:ascii="Calibri" w:hAnsi="Calibri"/>
          <w:sz w:val="22"/>
          <w:szCs w:val="22"/>
        </w:rPr>
        <w:t xml:space="preserve">s </w:t>
      </w:r>
      <w:r w:rsidRPr="000C7E6C">
        <w:rPr>
          <w:rFonts w:ascii="Calibri" w:hAnsi="Calibri"/>
          <w:sz w:val="22"/>
          <w:szCs w:val="22"/>
        </w:rPr>
        <w:t>surface</w:t>
      </w:r>
      <w:r w:rsidR="00554D49" w:rsidRPr="000C7E6C">
        <w:rPr>
          <w:rFonts w:ascii="Calibri" w:hAnsi="Calibri"/>
          <w:sz w:val="22"/>
          <w:szCs w:val="22"/>
        </w:rPr>
        <w:t>s</w:t>
      </w:r>
      <w:r w:rsidRPr="000C7E6C">
        <w:rPr>
          <w:rFonts w:ascii="Calibri" w:hAnsi="Calibri"/>
          <w:sz w:val="22"/>
          <w:szCs w:val="22"/>
        </w:rPr>
        <w:t xml:space="preserve"> par le </w:t>
      </w:r>
      <w:r w:rsidR="00727B69" w:rsidRPr="000C7E6C">
        <w:rPr>
          <w:rFonts w:ascii="Calibri" w:hAnsi="Calibri"/>
          <w:sz w:val="22"/>
          <w:szCs w:val="22"/>
        </w:rPr>
        <w:t>Titulaire</w:t>
      </w:r>
      <w:r w:rsidRPr="000C7E6C">
        <w:rPr>
          <w:rFonts w:ascii="Calibri" w:hAnsi="Calibri"/>
          <w:sz w:val="22"/>
          <w:szCs w:val="22"/>
        </w:rPr>
        <w:t>, un état des lieux sera</w:t>
      </w:r>
      <w:r w:rsidR="00BD50E5" w:rsidRPr="000C7E6C">
        <w:rPr>
          <w:rFonts w:ascii="Calibri" w:hAnsi="Calibri"/>
          <w:sz w:val="22"/>
          <w:szCs w:val="22"/>
        </w:rPr>
        <w:t xml:space="preserve"> dressé contradictoirement</w:t>
      </w:r>
      <w:r w:rsidRPr="000C7E6C">
        <w:rPr>
          <w:rFonts w:ascii="Calibri" w:hAnsi="Calibri"/>
          <w:sz w:val="22"/>
          <w:szCs w:val="22"/>
        </w:rPr>
        <w:t xml:space="preserve"> entre le </w:t>
      </w:r>
      <w:r w:rsidR="00727B69" w:rsidRPr="000C7E6C">
        <w:rPr>
          <w:rFonts w:ascii="Calibri" w:hAnsi="Calibri"/>
          <w:sz w:val="22"/>
          <w:szCs w:val="22"/>
        </w:rPr>
        <w:t>Titulaire</w:t>
      </w:r>
      <w:r w:rsidRPr="000C7E6C">
        <w:rPr>
          <w:rFonts w:ascii="Calibri" w:hAnsi="Calibri"/>
          <w:sz w:val="22"/>
          <w:szCs w:val="22"/>
        </w:rPr>
        <w:t xml:space="preserve"> et le </w:t>
      </w:r>
      <w:r w:rsidR="006A2783" w:rsidRPr="000C7E6C">
        <w:rPr>
          <w:rFonts w:ascii="Calibri" w:hAnsi="Calibri"/>
          <w:sz w:val="22"/>
          <w:szCs w:val="22"/>
        </w:rPr>
        <w:t>Délégataire</w:t>
      </w:r>
      <w:r w:rsidRPr="000C7E6C">
        <w:rPr>
          <w:rFonts w:ascii="Calibri" w:hAnsi="Calibri"/>
          <w:sz w:val="22"/>
          <w:szCs w:val="22"/>
        </w:rPr>
        <w:t>.</w:t>
      </w:r>
    </w:p>
    <w:p w14:paraId="1D1C8610" w14:textId="77777777" w:rsidR="00A36C30" w:rsidRPr="000C7E6C" w:rsidRDefault="00A36C30" w:rsidP="00921FF8">
      <w:pPr>
        <w:jc w:val="both"/>
        <w:rPr>
          <w:rFonts w:ascii="Calibri" w:hAnsi="Calibri"/>
          <w:sz w:val="24"/>
          <w:szCs w:val="24"/>
        </w:rPr>
      </w:pPr>
    </w:p>
    <w:p w14:paraId="6A4FD05A" w14:textId="3E1C404B" w:rsidR="001313ED" w:rsidRPr="000C7E6C" w:rsidRDefault="00921FF8" w:rsidP="00921FF8">
      <w:pPr>
        <w:jc w:val="both"/>
        <w:rPr>
          <w:rFonts w:ascii="Calibri" w:hAnsi="Calibri"/>
          <w:sz w:val="22"/>
          <w:szCs w:val="22"/>
        </w:rPr>
      </w:pPr>
      <w:r w:rsidRPr="000C7E6C">
        <w:rPr>
          <w:rFonts w:ascii="Calibri" w:hAnsi="Calibri"/>
          <w:b/>
          <w:sz w:val="22"/>
          <w:szCs w:val="22"/>
        </w:rPr>
        <w:t>3.</w:t>
      </w:r>
      <w:r w:rsidR="003324F9">
        <w:rPr>
          <w:rFonts w:ascii="Calibri" w:hAnsi="Calibri"/>
          <w:b/>
          <w:sz w:val="22"/>
          <w:szCs w:val="22"/>
        </w:rPr>
        <w:t>8</w:t>
      </w:r>
      <w:r w:rsidR="00982B53" w:rsidRPr="000C7E6C">
        <w:rPr>
          <w:rFonts w:ascii="Calibri" w:hAnsi="Calibri"/>
          <w:sz w:val="22"/>
          <w:szCs w:val="22"/>
        </w:rPr>
        <w:t xml:space="preserve"> </w:t>
      </w:r>
      <w:r w:rsidR="00FB37F3" w:rsidRPr="000C7E6C">
        <w:rPr>
          <w:rFonts w:ascii="Calibri" w:hAnsi="Calibri"/>
          <w:sz w:val="22"/>
          <w:szCs w:val="22"/>
        </w:rPr>
        <w:t xml:space="preserve">Le </w:t>
      </w:r>
      <w:r w:rsidR="00727B69" w:rsidRPr="000C7E6C">
        <w:rPr>
          <w:rFonts w:ascii="Calibri" w:hAnsi="Calibri"/>
          <w:sz w:val="22"/>
          <w:szCs w:val="22"/>
        </w:rPr>
        <w:t>Titulaire</w:t>
      </w:r>
      <w:r w:rsidR="001313ED" w:rsidRPr="000C7E6C">
        <w:rPr>
          <w:rFonts w:ascii="Calibri" w:hAnsi="Calibri"/>
          <w:sz w:val="22"/>
          <w:szCs w:val="22"/>
        </w:rPr>
        <w:t xml:space="preserve"> fera son affaire de l’obtention de toutes autorisations administratives nécessaires à l’occupation et à l’exploitation </w:t>
      </w:r>
      <w:r w:rsidR="001C7889">
        <w:rPr>
          <w:rFonts w:ascii="Calibri" w:hAnsi="Calibri"/>
          <w:sz w:val="22"/>
          <w:szCs w:val="22"/>
        </w:rPr>
        <w:t>autorisées</w:t>
      </w:r>
      <w:r w:rsidR="00135B08" w:rsidRPr="000C7E6C">
        <w:rPr>
          <w:rFonts w:ascii="Calibri" w:hAnsi="Calibri"/>
          <w:sz w:val="22"/>
          <w:szCs w:val="22"/>
        </w:rPr>
        <w:t>. En aucun cas, il ne pourra r</w:t>
      </w:r>
      <w:r w:rsidR="00AB4CF0" w:rsidRPr="000C7E6C">
        <w:rPr>
          <w:rFonts w:ascii="Calibri" w:hAnsi="Calibri"/>
          <w:sz w:val="22"/>
          <w:szCs w:val="22"/>
        </w:rPr>
        <w:t xml:space="preserve">echercher la responsabilité du </w:t>
      </w:r>
      <w:r w:rsidR="00CD6CCF" w:rsidRPr="000C7E6C">
        <w:rPr>
          <w:rFonts w:ascii="Calibri" w:hAnsi="Calibri"/>
          <w:sz w:val="22"/>
          <w:szCs w:val="22"/>
        </w:rPr>
        <w:t xml:space="preserve">Délégant ou du Délégataire </w:t>
      </w:r>
      <w:r w:rsidR="00135B08" w:rsidRPr="000C7E6C">
        <w:rPr>
          <w:rFonts w:ascii="Calibri" w:hAnsi="Calibri"/>
          <w:sz w:val="22"/>
          <w:szCs w:val="22"/>
        </w:rPr>
        <w:t>sur ce point.</w:t>
      </w:r>
      <w:r w:rsidR="000110DE">
        <w:rPr>
          <w:rFonts w:ascii="Calibri" w:hAnsi="Calibri"/>
          <w:sz w:val="22"/>
          <w:szCs w:val="22"/>
        </w:rPr>
        <w:t xml:space="preserve"> </w:t>
      </w:r>
    </w:p>
    <w:p w14:paraId="12F903E9" w14:textId="77777777" w:rsidR="00A26C6E" w:rsidRPr="000C7E6C" w:rsidRDefault="00A26C6E" w:rsidP="00921FF8">
      <w:pPr>
        <w:jc w:val="both"/>
        <w:rPr>
          <w:rFonts w:ascii="Calibri" w:hAnsi="Calibri"/>
          <w:sz w:val="24"/>
          <w:szCs w:val="24"/>
        </w:rPr>
      </w:pPr>
    </w:p>
    <w:p w14:paraId="7617B4BE" w14:textId="64018C17" w:rsidR="002F7885" w:rsidRPr="000C7E6C" w:rsidRDefault="002F7885" w:rsidP="002F7885">
      <w:pPr>
        <w:jc w:val="both"/>
        <w:rPr>
          <w:rFonts w:ascii="Calibri" w:hAnsi="Calibri"/>
          <w:sz w:val="22"/>
          <w:szCs w:val="22"/>
        </w:rPr>
      </w:pPr>
      <w:r w:rsidRPr="000C7E6C">
        <w:rPr>
          <w:rFonts w:ascii="Calibri" w:hAnsi="Calibri"/>
          <w:b/>
          <w:sz w:val="22"/>
          <w:szCs w:val="22"/>
        </w:rPr>
        <w:t>3.</w:t>
      </w:r>
      <w:r w:rsidR="003324F9">
        <w:rPr>
          <w:rFonts w:ascii="Calibri" w:hAnsi="Calibri"/>
          <w:b/>
          <w:sz w:val="22"/>
          <w:szCs w:val="22"/>
        </w:rPr>
        <w:t>9</w:t>
      </w:r>
      <w:r w:rsidRPr="000C7E6C">
        <w:rPr>
          <w:rFonts w:ascii="Calibri" w:hAnsi="Calibri"/>
          <w:sz w:val="22"/>
          <w:szCs w:val="22"/>
        </w:rPr>
        <w:t xml:space="preserve"> Il devra, pendant toute la durée de la présente convention, exercer de manière permanente la totalité de l’activité autorisée.</w:t>
      </w:r>
    </w:p>
    <w:p w14:paraId="067DD896" w14:textId="77777777" w:rsidR="00640345" w:rsidRPr="000C7E6C" w:rsidRDefault="00640345" w:rsidP="002F7885">
      <w:pPr>
        <w:jc w:val="both"/>
        <w:rPr>
          <w:rFonts w:ascii="Calibri" w:hAnsi="Calibri"/>
          <w:sz w:val="8"/>
          <w:szCs w:val="8"/>
        </w:rPr>
      </w:pPr>
    </w:p>
    <w:p w14:paraId="24EA93D6" w14:textId="28AE3B44" w:rsidR="002F7885" w:rsidRPr="000C7E6C" w:rsidRDefault="002F7885" w:rsidP="002F7885">
      <w:pPr>
        <w:jc w:val="both"/>
        <w:rPr>
          <w:rFonts w:ascii="Calibri" w:hAnsi="Calibri"/>
          <w:sz w:val="22"/>
          <w:szCs w:val="22"/>
        </w:rPr>
      </w:pPr>
      <w:r w:rsidRPr="000C7E6C">
        <w:rPr>
          <w:rFonts w:ascii="Calibri" w:hAnsi="Calibri"/>
          <w:sz w:val="22"/>
          <w:szCs w:val="22"/>
        </w:rPr>
        <w:t>Par c</w:t>
      </w:r>
      <w:r w:rsidR="001A1CBB" w:rsidRPr="000C7E6C">
        <w:rPr>
          <w:rFonts w:ascii="Calibri" w:hAnsi="Calibri"/>
          <w:sz w:val="22"/>
          <w:szCs w:val="22"/>
        </w:rPr>
        <w:t>onséquent, toute modification de l’</w:t>
      </w:r>
      <w:r w:rsidRPr="000C7E6C">
        <w:rPr>
          <w:rFonts w:ascii="Calibri" w:hAnsi="Calibri"/>
          <w:sz w:val="22"/>
          <w:szCs w:val="22"/>
        </w:rPr>
        <w:t xml:space="preserve">exploitation </w:t>
      </w:r>
      <w:r w:rsidR="001A1CBB" w:rsidRPr="000C7E6C">
        <w:rPr>
          <w:rFonts w:ascii="Calibri" w:hAnsi="Calibri"/>
          <w:sz w:val="22"/>
          <w:szCs w:val="22"/>
        </w:rPr>
        <w:t xml:space="preserve">ou de l’occupation </w:t>
      </w:r>
      <w:r w:rsidRPr="000C7E6C">
        <w:rPr>
          <w:rFonts w:ascii="Calibri" w:hAnsi="Calibri"/>
          <w:sz w:val="22"/>
          <w:szCs w:val="22"/>
        </w:rPr>
        <w:t>tel</w:t>
      </w:r>
      <w:r w:rsidR="001A1CBB" w:rsidRPr="000C7E6C">
        <w:rPr>
          <w:rFonts w:ascii="Calibri" w:hAnsi="Calibri"/>
          <w:sz w:val="22"/>
          <w:szCs w:val="22"/>
        </w:rPr>
        <w:t>le</w:t>
      </w:r>
      <w:r w:rsidRPr="000C7E6C">
        <w:rPr>
          <w:rFonts w:ascii="Calibri" w:hAnsi="Calibri"/>
          <w:sz w:val="22"/>
          <w:szCs w:val="22"/>
        </w:rPr>
        <w:t xml:space="preserve"> que défini</w:t>
      </w:r>
      <w:r w:rsidR="001A1CBB" w:rsidRPr="000C7E6C">
        <w:rPr>
          <w:rFonts w:ascii="Calibri" w:hAnsi="Calibri"/>
          <w:sz w:val="22"/>
          <w:szCs w:val="22"/>
        </w:rPr>
        <w:t>e</w:t>
      </w:r>
      <w:r w:rsidRPr="000C7E6C">
        <w:rPr>
          <w:rFonts w:ascii="Calibri" w:hAnsi="Calibri"/>
          <w:sz w:val="22"/>
          <w:szCs w:val="22"/>
        </w:rPr>
        <w:t xml:space="preserve"> dans cette convention devr</w:t>
      </w:r>
      <w:r w:rsidR="00251086" w:rsidRPr="000C7E6C">
        <w:rPr>
          <w:rFonts w:ascii="Calibri" w:hAnsi="Calibri"/>
          <w:sz w:val="22"/>
          <w:szCs w:val="22"/>
        </w:rPr>
        <w:t>a</w:t>
      </w:r>
      <w:r w:rsidRPr="000C7E6C">
        <w:rPr>
          <w:rFonts w:ascii="Calibri" w:hAnsi="Calibri"/>
          <w:sz w:val="22"/>
          <w:szCs w:val="22"/>
        </w:rPr>
        <w:t xml:space="preserve"> </w:t>
      </w:r>
      <w:r w:rsidR="001A1CBB" w:rsidRPr="000C7E6C">
        <w:rPr>
          <w:rFonts w:ascii="Calibri" w:hAnsi="Calibri"/>
          <w:sz w:val="22"/>
          <w:szCs w:val="22"/>
        </w:rPr>
        <w:t xml:space="preserve">être acceptée au préalable par le </w:t>
      </w:r>
      <w:r w:rsidR="00EA2942" w:rsidRPr="000C7E6C">
        <w:rPr>
          <w:rFonts w:ascii="Calibri" w:hAnsi="Calibri"/>
          <w:sz w:val="22"/>
          <w:szCs w:val="22"/>
        </w:rPr>
        <w:t>Délégant et le Délégataire</w:t>
      </w:r>
      <w:r w:rsidR="001A1CBB" w:rsidRPr="000C7E6C">
        <w:rPr>
          <w:rFonts w:ascii="Calibri" w:hAnsi="Calibri"/>
          <w:sz w:val="22"/>
          <w:szCs w:val="22"/>
        </w:rPr>
        <w:t xml:space="preserve"> et </w:t>
      </w:r>
      <w:r w:rsidRPr="000C7E6C">
        <w:rPr>
          <w:rFonts w:ascii="Calibri" w:hAnsi="Calibri"/>
          <w:sz w:val="22"/>
          <w:szCs w:val="22"/>
        </w:rPr>
        <w:t>faire l’objet d’un avenant.</w:t>
      </w:r>
    </w:p>
    <w:p w14:paraId="56364C10" w14:textId="77777777" w:rsidR="00542A8A" w:rsidRPr="000C7E6C" w:rsidRDefault="00542A8A" w:rsidP="002F7885">
      <w:pPr>
        <w:jc w:val="both"/>
        <w:rPr>
          <w:rFonts w:ascii="Calibri" w:hAnsi="Calibri"/>
          <w:sz w:val="24"/>
          <w:szCs w:val="24"/>
        </w:rPr>
      </w:pPr>
    </w:p>
    <w:p w14:paraId="7C10DB0C" w14:textId="77777777" w:rsidR="00CA73A6" w:rsidRPr="000C7E6C" w:rsidRDefault="00CA73A6" w:rsidP="002F7885">
      <w:pPr>
        <w:jc w:val="both"/>
        <w:rPr>
          <w:rFonts w:ascii="Calibri" w:hAnsi="Calibri"/>
          <w:sz w:val="24"/>
          <w:szCs w:val="24"/>
        </w:rPr>
      </w:pPr>
    </w:p>
    <w:p w14:paraId="2DB06860" w14:textId="77777777" w:rsidR="00542A8A" w:rsidRPr="000C7E6C" w:rsidRDefault="00542A8A" w:rsidP="00D12A0E">
      <w:pPr>
        <w:pStyle w:val="Titre2"/>
      </w:pPr>
      <w:bookmarkStart w:id="18" w:name="_Toc404850851"/>
      <w:r w:rsidRPr="000C7E6C">
        <w:t>ARTICLE 4 – CARACTERE DE L’OCCUPATION</w:t>
      </w:r>
      <w:bookmarkEnd w:id="18"/>
    </w:p>
    <w:p w14:paraId="63A0FF05" w14:textId="77777777" w:rsidR="00542A8A" w:rsidRPr="000C7E6C" w:rsidRDefault="00542A8A" w:rsidP="002F7885">
      <w:pPr>
        <w:jc w:val="both"/>
        <w:rPr>
          <w:rFonts w:ascii="Calibri" w:hAnsi="Calibri"/>
          <w:sz w:val="24"/>
          <w:szCs w:val="24"/>
          <w:u w:val="single"/>
        </w:rPr>
      </w:pPr>
    </w:p>
    <w:p w14:paraId="32643BFB" w14:textId="25829CB0" w:rsidR="00542A8A" w:rsidRPr="000C7E6C" w:rsidRDefault="00542A8A" w:rsidP="002F7885">
      <w:pPr>
        <w:jc w:val="both"/>
        <w:rPr>
          <w:rFonts w:ascii="Calibri" w:hAnsi="Calibri"/>
          <w:sz w:val="22"/>
          <w:szCs w:val="22"/>
        </w:rPr>
      </w:pPr>
      <w:r w:rsidRPr="000C7E6C">
        <w:rPr>
          <w:rFonts w:ascii="Calibri" w:hAnsi="Calibri"/>
          <w:sz w:val="22"/>
          <w:szCs w:val="22"/>
        </w:rPr>
        <w:t>L’autorisation d’occupation objet de la présente convention est consentie à titre personnel. Toutefois, un simple changement de raison sociale ne met pas fin à l’autorisation si ce changement est porté préalablement, par lettre recommandé</w:t>
      </w:r>
      <w:r w:rsidR="00211B5B" w:rsidRPr="000C7E6C">
        <w:rPr>
          <w:rFonts w:ascii="Calibri" w:hAnsi="Calibri"/>
          <w:sz w:val="22"/>
          <w:szCs w:val="22"/>
        </w:rPr>
        <w:t>e</w:t>
      </w:r>
      <w:r w:rsidRPr="000C7E6C">
        <w:rPr>
          <w:rFonts w:ascii="Calibri" w:hAnsi="Calibri"/>
          <w:sz w:val="22"/>
          <w:szCs w:val="22"/>
        </w:rPr>
        <w:t xml:space="preserve"> avec accusé de réception postal, à la connaissance du représentant légal du </w:t>
      </w:r>
      <w:r w:rsidR="00640C74" w:rsidRPr="000C7E6C">
        <w:rPr>
          <w:rFonts w:ascii="Calibri" w:hAnsi="Calibri"/>
          <w:sz w:val="22"/>
          <w:szCs w:val="22"/>
        </w:rPr>
        <w:t>Délégant et du Délégataire</w:t>
      </w:r>
      <w:r w:rsidRPr="000C7E6C">
        <w:rPr>
          <w:rFonts w:ascii="Calibri" w:hAnsi="Calibri"/>
          <w:sz w:val="22"/>
          <w:szCs w:val="22"/>
        </w:rPr>
        <w:t>.</w:t>
      </w:r>
    </w:p>
    <w:p w14:paraId="4A5DEBDE" w14:textId="77777777" w:rsidR="00A769B7" w:rsidRPr="000C7E6C" w:rsidRDefault="00A769B7" w:rsidP="002F7885">
      <w:pPr>
        <w:jc w:val="both"/>
        <w:rPr>
          <w:rFonts w:ascii="Calibri" w:hAnsi="Calibri"/>
          <w:sz w:val="8"/>
          <w:szCs w:val="8"/>
        </w:rPr>
      </w:pPr>
    </w:p>
    <w:p w14:paraId="102E7BC4" w14:textId="7C8ACADA" w:rsidR="00542A8A" w:rsidRPr="000C7E6C" w:rsidRDefault="00542A8A" w:rsidP="002F7885">
      <w:pPr>
        <w:jc w:val="both"/>
        <w:rPr>
          <w:rFonts w:ascii="Calibri" w:hAnsi="Calibri"/>
          <w:sz w:val="22"/>
          <w:szCs w:val="22"/>
        </w:rPr>
      </w:pPr>
      <w:r w:rsidRPr="000C7E6C">
        <w:rPr>
          <w:rFonts w:ascii="Calibri" w:hAnsi="Calibri"/>
          <w:sz w:val="22"/>
          <w:szCs w:val="22"/>
        </w:rPr>
        <w:t>Toute cession totale ou partielle de la présente autorisation est interdit</w:t>
      </w:r>
      <w:r w:rsidR="00363B99" w:rsidRPr="000C7E6C">
        <w:rPr>
          <w:rFonts w:ascii="Calibri" w:hAnsi="Calibri"/>
          <w:sz w:val="22"/>
          <w:szCs w:val="22"/>
        </w:rPr>
        <w:t>e</w:t>
      </w:r>
      <w:r w:rsidR="008A5C4D" w:rsidRPr="000C7E6C">
        <w:rPr>
          <w:rFonts w:ascii="Calibri" w:hAnsi="Calibri"/>
          <w:sz w:val="22"/>
          <w:szCs w:val="22"/>
        </w:rPr>
        <w:t xml:space="preserve"> sans l’accord préalable du </w:t>
      </w:r>
      <w:r w:rsidR="00640C74" w:rsidRPr="000C7E6C">
        <w:rPr>
          <w:rFonts w:ascii="Calibri" w:hAnsi="Calibri"/>
          <w:sz w:val="22"/>
          <w:szCs w:val="22"/>
        </w:rPr>
        <w:t>Délégant et du Délégataire.</w:t>
      </w:r>
    </w:p>
    <w:p w14:paraId="624ED90E" w14:textId="77777777" w:rsidR="00542A8A" w:rsidRPr="000C7E6C" w:rsidRDefault="00542A8A" w:rsidP="002F7885">
      <w:pPr>
        <w:jc w:val="both"/>
        <w:rPr>
          <w:rFonts w:ascii="Calibri" w:hAnsi="Calibri"/>
          <w:sz w:val="8"/>
          <w:szCs w:val="8"/>
        </w:rPr>
      </w:pPr>
    </w:p>
    <w:p w14:paraId="05E9D989" w14:textId="77777777" w:rsidR="00542A8A" w:rsidRPr="000C7E6C" w:rsidRDefault="00542A8A" w:rsidP="002F7885">
      <w:pPr>
        <w:jc w:val="both"/>
        <w:rPr>
          <w:rFonts w:ascii="Calibri" w:hAnsi="Calibri"/>
          <w:sz w:val="22"/>
          <w:szCs w:val="22"/>
        </w:rPr>
      </w:pPr>
      <w:r w:rsidRPr="000C7E6C">
        <w:rPr>
          <w:rFonts w:ascii="Calibri" w:hAnsi="Calibri"/>
          <w:sz w:val="22"/>
          <w:szCs w:val="22"/>
        </w:rPr>
        <w:t xml:space="preserve">Enfin, le </w:t>
      </w:r>
      <w:r w:rsidR="00727B69" w:rsidRPr="000C7E6C">
        <w:rPr>
          <w:rFonts w:ascii="Calibri" w:hAnsi="Calibri"/>
          <w:sz w:val="22"/>
          <w:szCs w:val="22"/>
        </w:rPr>
        <w:t>Titulaire</w:t>
      </w:r>
      <w:r w:rsidRPr="000C7E6C">
        <w:rPr>
          <w:rFonts w:ascii="Calibri" w:hAnsi="Calibri"/>
          <w:sz w:val="22"/>
          <w:szCs w:val="22"/>
        </w:rPr>
        <w:t xml:space="preserve"> renonce expressément à se prévaloir de la législation régissant les baux professionnels, d’habitations ou commerciaux. </w:t>
      </w:r>
    </w:p>
    <w:p w14:paraId="774B2260" w14:textId="77777777" w:rsidR="00A26C6E" w:rsidRPr="000C7E6C" w:rsidRDefault="00A26C6E">
      <w:pPr>
        <w:jc w:val="both"/>
        <w:rPr>
          <w:rFonts w:ascii="Calibri" w:hAnsi="Calibri"/>
          <w:sz w:val="24"/>
          <w:szCs w:val="24"/>
        </w:rPr>
      </w:pPr>
    </w:p>
    <w:p w14:paraId="1872B344" w14:textId="77777777" w:rsidR="00CA73A6" w:rsidRPr="000C7E6C" w:rsidRDefault="00CA73A6">
      <w:pPr>
        <w:jc w:val="both"/>
        <w:rPr>
          <w:rFonts w:ascii="Calibri" w:hAnsi="Calibri"/>
          <w:sz w:val="24"/>
          <w:szCs w:val="24"/>
        </w:rPr>
      </w:pPr>
    </w:p>
    <w:p w14:paraId="0353EAE2" w14:textId="77777777" w:rsidR="00BD50E5" w:rsidRPr="000C7E6C" w:rsidRDefault="001A1CBB" w:rsidP="00D12A0E">
      <w:pPr>
        <w:pStyle w:val="Titre2"/>
      </w:pPr>
      <w:bookmarkStart w:id="19" w:name="_Toc32640411"/>
      <w:bookmarkStart w:id="20" w:name="_Toc216760960"/>
      <w:bookmarkStart w:id="21" w:name="_Toc404850852"/>
      <w:r w:rsidRPr="000C7E6C">
        <w:t>ARTI</w:t>
      </w:r>
      <w:r w:rsidR="00656D0E" w:rsidRPr="000C7E6C">
        <w:t>CL</w:t>
      </w:r>
      <w:r w:rsidRPr="000C7E6C">
        <w:t xml:space="preserve">E </w:t>
      </w:r>
      <w:r w:rsidR="00692A99" w:rsidRPr="000C7E6C">
        <w:t>5</w:t>
      </w:r>
      <w:r w:rsidRPr="000C7E6C">
        <w:t xml:space="preserve"> - </w:t>
      </w:r>
      <w:r w:rsidR="00BD50E5" w:rsidRPr="000C7E6C">
        <w:t>DUREE</w:t>
      </w:r>
      <w:bookmarkEnd w:id="19"/>
      <w:bookmarkEnd w:id="20"/>
      <w:bookmarkEnd w:id="21"/>
    </w:p>
    <w:p w14:paraId="456695E6" w14:textId="77777777" w:rsidR="00BD50E5" w:rsidRPr="000C7E6C" w:rsidRDefault="00BD50E5">
      <w:pPr>
        <w:jc w:val="both"/>
        <w:rPr>
          <w:rFonts w:ascii="Calibri" w:hAnsi="Calibri"/>
          <w:sz w:val="24"/>
          <w:szCs w:val="24"/>
        </w:rPr>
      </w:pPr>
    </w:p>
    <w:p w14:paraId="0B91826F" w14:textId="77777777" w:rsidR="009752A9" w:rsidRPr="00281EF5" w:rsidRDefault="002E6834" w:rsidP="009752A9">
      <w:pPr>
        <w:autoSpaceDE w:val="0"/>
        <w:autoSpaceDN w:val="0"/>
        <w:adjustRightInd w:val="0"/>
        <w:jc w:val="both"/>
        <w:rPr>
          <w:rFonts w:ascii="Calibri" w:hAnsi="Calibri"/>
          <w:sz w:val="22"/>
          <w:szCs w:val="22"/>
        </w:rPr>
      </w:pPr>
      <w:r w:rsidRPr="00281EF5">
        <w:rPr>
          <w:rFonts w:ascii="Calibri" w:hAnsi="Calibri"/>
          <w:sz w:val="22"/>
          <w:szCs w:val="22"/>
        </w:rPr>
        <w:lastRenderedPageBreak/>
        <w:t>L</w:t>
      </w:r>
      <w:r w:rsidR="009732EF" w:rsidRPr="00281EF5">
        <w:rPr>
          <w:rFonts w:ascii="Calibri" w:hAnsi="Calibri"/>
          <w:sz w:val="22"/>
          <w:szCs w:val="22"/>
        </w:rPr>
        <w:t>’</w:t>
      </w:r>
      <w:r w:rsidR="009752A9" w:rsidRPr="00281EF5">
        <w:rPr>
          <w:rFonts w:ascii="Calibri" w:hAnsi="Calibri"/>
          <w:sz w:val="22"/>
          <w:szCs w:val="22"/>
        </w:rPr>
        <w:t xml:space="preserve">attribution </w:t>
      </w:r>
      <w:r w:rsidR="009732EF" w:rsidRPr="00281EF5">
        <w:rPr>
          <w:rFonts w:ascii="Calibri" w:hAnsi="Calibri"/>
          <w:sz w:val="22"/>
          <w:szCs w:val="22"/>
        </w:rPr>
        <w:t xml:space="preserve">de la présente autorisation d’occupation sera notifiée à son </w:t>
      </w:r>
      <w:r w:rsidR="00727B69" w:rsidRPr="00281EF5">
        <w:rPr>
          <w:rFonts w:ascii="Calibri" w:hAnsi="Calibri"/>
          <w:sz w:val="22"/>
          <w:szCs w:val="22"/>
        </w:rPr>
        <w:t>Titulaire</w:t>
      </w:r>
      <w:r w:rsidR="009732EF" w:rsidRPr="00281EF5">
        <w:rPr>
          <w:rFonts w:ascii="Calibri" w:hAnsi="Calibri"/>
          <w:sz w:val="22"/>
          <w:szCs w:val="22"/>
        </w:rPr>
        <w:t xml:space="preserve"> </w:t>
      </w:r>
      <w:r w:rsidR="009752A9" w:rsidRPr="00281EF5">
        <w:rPr>
          <w:rFonts w:ascii="Calibri" w:hAnsi="Calibri"/>
          <w:sz w:val="22"/>
          <w:szCs w:val="22"/>
        </w:rPr>
        <w:t>par lettre recommandée avec accusé de réception.</w:t>
      </w:r>
    </w:p>
    <w:p w14:paraId="684599B0" w14:textId="77777777" w:rsidR="009752A9" w:rsidRPr="00281EF5" w:rsidRDefault="009752A9" w:rsidP="009752A9">
      <w:pPr>
        <w:autoSpaceDE w:val="0"/>
        <w:autoSpaceDN w:val="0"/>
        <w:adjustRightInd w:val="0"/>
        <w:jc w:val="both"/>
        <w:rPr>
          <w:rFonts w:ascii="Calibri" w:hAnsi="Calibri"/>
          <w:sz w:val="8"/>
          <w:szCs w:val="8"/>
        </w:rPr>
      </w:pPr>
    </w:p>
    <w:p w14:paraId="4EDE46E3" w14:textId="2D568FB5" w:rsidR="007F6E97" w:rsidRPr="00281EF5" w:rsidRDefault="007F6E97" w:rsidP="007F6E97">
      <w:pPr>
        <w:autoSpaceDE w:val="0"/>
        <w:autoSpaceDN w:val="0"/>
        <w:adjustRightInd w:val="0"/>
        <w:jc w:val="both"/>
        <w:rPr>
          <w:rFonts w:ascii="Calibri" w:hAnsi="Calibri"/>
          <w:sz w:val="22"/>
          <w:szCs w:val="22"/>
        </w:rPr>
      </w:pPr>
      <w:bookmarkStart w:id="22" w:name="_Toc32640412"/>
      <w:bookmarkStart w:id="23" w:name="_Toc216760961"/>
      <w:r w:rsidRPr="00281EF5">
        <w:rPr>
          <w:rFonts w:ascii="Calibri" w:hAnsi="Calibri"/>
          <w:sz w:val="22"/>
          <w:szCs w:val="22"/>
        </w:rPr>
        <w:t xml:space="preserve">La présente autorisation d’occupation est consentie pour une durée de </w:t>
      </w:r>
      <w:r w:rsidR="00F67AA8" w:rsidRPr="00281EF5">
        <w:rPr>
          <w:rFonts w:ascii="Calibri" w:hAnsi="Calibri"/>
          <w:sz w:val="22"/>
          <w:szCs w:val="22"/>
        </w:rPr>
        <w:t xml:space="preserve">5 </w:t>
      </w:r>
      <w:r w:rsidRPr="00281EF5">
        <w:rPr>
          <w:rFonts w:ascii="Calibri" w:hAnsi="Calibri"/>
          <w:sz w:val="22"/>
          <w:szCs w:val="22"/>
        </w:rPr>
        <w:t xml:space="preserve">ans à compter du </w:t>
      </w:r>
      <w:r w:rsidR="00F67AA8" w:rsidRPr="00281EF5">
        <w:rPr>
          <w:rFonts w:ascii="Calibri" w:hAnsi="Calibri"/>
          <w:sz w:val="22"/>
          <w:szCs w:val="22"/>
        </w:rPr>
        <w:t xml:space="preserve">15 </w:t>
      </w:r>
      <w:r w:rsidRPr="00281EF5">
        <w:rPr>
          <w:rFonts w:ascii="Calibri" w:hAnsi="Calibri"/>
          <w:sz w:val="22"/>
          <w:szCs w:val="22"/>
        </w:rPr>
        <w:t>janvier 202</w:t>
      </w:r>
      <w:r w:rsidR="00832FBD" w:rsidRPr="00281EF5">
        <w:rPr>
          <w:rFonts w:ascii="Calibri" w:hAnsi="Calibri"/>
          <w:sz w:val="22"/>
          <w:szCs w:val="22"/>
        </w:rPr>
        <w:t>6</w:t>
      </w:r>
      <w:r w:rsidRPr="00281EF5">
        <w:rPr>
          <w:rFonts w:ascii="Calibri" w:hAnsi="Calibri"/>
          <w:sz w:val="22"/>
          <w:szCs w:val="22"/>
        </w:rPr>
        <w:t>.</w:t>
      </w:r>
    </w:p>
    <w:p w14:paraId="4052579E" w14:textId="77777777" w:rsidR="007F6E97" w:rsidRPr="00281EF5" w:rsidRDefault="007F6E97" w:rsidP="007F6E97">
      <w:pPr>
        <w:jc w:val="both"/>
        <w:rPr>
          <w:rFonts w:ascii="Calibri" w:hAnsi="Calibri"/>
          <w:sz w:val="8"/>
          <w:szCs w:val="8"/>
        </w:rPr>
      </w:pPr>
    </w:p>
    <w:p w14:paraId="31F82A7B" w14:textId="362C3670" w:rsidR="007F6E97" w:rsidRPr="002015A6" w:rsidRDefault="007F6E97" w:rsidP="007F6E97">
      <w:pPr>
        <w:jc w:val="both"/>
        <w:rPr>
          <w:rFonts w:ascii="Calibri" w:hAnsi="Calibri"/>
          <w:color w:val="000000" w:themeColor="text1"/>
          <w:sz w:val="22"/>
          <w:szCs w:val="22"/>
        </w:rPr>
      </w:pPr>
      <w:r w:rsidRPr="00281EF5">
        <w:rPr>
          <w:rFonts w:ascii="Calibri" w:hAnsi="Calibri"/>
          <w:color w:val="000000" w:themeColor="text1"/>
          <w:sz w:val="22"/>
          <w:szCs w:val="22"/>
        </w:rPr>
        <w:t xml:space="preserve">L’échéance de la présente autorisation interviendra le </w:t>
      </w:r>
      <w:r w:rsidR="00F67AA8" w:rsidRPr="00281EF5">
        <w:rPr>
          <w:rFonts w:ascii="Calibri" w:hAnsi="Calibri"/>
          <w:color w:val="000000" w:themeColor="text1"/>
          <w:sz w:val="22"/>
          <w:szCs w:val="22"/>
        </w:rPr>
        <w:t xml:space="preserve">14 janvier </w:t>
      </w:r>
      <w:r w:rsidRPr="00281EF5">
        <w:rPr>
          <w:rFonts w:ascii="Calibri" w:hAnsi="Calibri"/>
          <w:color w:val="000000" w:themeColor="text1"/>
          <w:sz w:val="22"/>
          <w:szCs w:val="22"/>
        </w:rPr>
        <w:t>20</w:t>
      </w:r>
      <w:r w:rsidR="00BF6A0B" w:rsidRPr="00281EF5">
        <w:rPr>
          <w:rFonts w:ascii="Calibri" w:hAnsi="Calibri"/>
          <w:color w:val="000000" w:themeColor="text1"/>
          <w:sz w:val="22"/>
          <w:szCs w:val="22"/>
        </w:rPr>
        <w:t>3</w:t>
      </w:r>
      <w:r w:rsidR="00F67AA8" w:rsidRPr="00281EF5">
        <w:rPr>
          <w:rFonts w:ascii="Calibri" w:hAnsi="Calibri"/>
          <w:color w:val="000000" w:themeColor="text1"/>
          <w:sz w:val="22"/>
          <w:szCs w:val="22"/>
        </w:rPr>
        <w:t>1</w:t>
      </w:r>
      <w:r w:rsidRPr="00281EF5">
        <w:rPr>
          <w:rFonts w:ascii="Calibri" w:hAnsi="Calibri"/>
          <w:color w:val="000000" w:themeColor="text1"/>
          <w:sz w:val="22"/>
          <w:szCs w:val="22"/>
        </w:rPr>
        <w:t>.</w:t>
      </w:r>
    </w:p>
    <w:p w14:paraId="36DE6766" w14:textId="66D99BDD" w:rsidR="00BD50E5" w:rsidRPr="000C7E6C" w:rsidRDefault="00310FAF" w:rsidP="00572B28">
      <w:pPr>
        <w:pStyle w:val="Titre1"/>
      </w:pPr>
      <w:r w:rsidRPr="00561161">
        <w:rPr>
          <w:rFonts w:ascii="Calibri" w:hAnsi="Calibri"/>
        </w:rPr>
        <w:br w:type="page"/>
      </w:r>
      <w:bookmarkStart w:id="24" w:name="_Toc404850853"/>
      <w:r w:rsidR="00BD50E5" w:rsidRPr="000C7E6C">
        <w:lastRenderedPageBreak/>
        <w:t>TITRE II - CONDITIONS GENERALES</w:t>
      </w:r>
      <w:bookmarkEnd w:id="22"/>
      <w:bookmarkEnd w:id="23"/>
      <w:bookmarkEnd w:id="24"/>
    </w:p>
    <w:p w14:paraId="0D318D5F" w14:textId="77777777" w:rsidR="00BD50E5" w:rsidRPr="000C7E6C" w:rsidRDefault="00BD50E5">
      <w:pPr>
        <w:jc w:val="both"/>
        <w:rPr>
          <w:rFonts w:ascii="Calibri" w:hAnsi="Calibri"/>
          <w:sz w:val="24"/>
          <w:szCs w:val="24"/>
        </w:rPr>
      </w:pPr>
    </w:p>
    <w:p w14:paraId="41093CC5" w14:textId="77777777" w:rsidR="00BD50E5" w:rsidRPr="000C7E6C" w:rsidRDefault="00BD50E5">
      <w:pPr>
        <w:jc w:val="both"/>
        <w:rPr>
          <w:rFonts w:ascii="Calibri" w:hAnsi="Calibri"/>
          <w:sz w:val="24"/>
          <w:szCs w:val="24"/>
        </w:rPr>
      </w:pPr>
    </w:p>
    <w:p w14:paraId="1A6D2171" w14:textId="77777777" w:rsidR="00BD50E5" w:rsidRPr="000C7E6C" w:rsidRDefault="00BD50E5" w:rsidP="00D12A0E">
      <w:pPr>
        <w:pStyle w:val="Titre2"/>
      </w:pPr>
      <w:bookmarkStart w:id="25" w:name="_Toc32640413"/>
      <w:bookmarkStart w:id="26" w:name="_Toc216760962"/>
      <w:bookmarkStart w:id="27" w:name="_Toc404850854"/>
      <w:r w:rsidRPr="000C7E6C">
        <w:t xml:space="preserve">ARTICLE </w:t>
      </w:r>
      <w:r w:rsidR="00692A99" w:rsidRPr="000C7E6C">
        <w:t>6</w:t>
      </w:r>
      <w:r w:rsidRPr="000C7E6C">
        <w:t xml:space="preserve"> - EFFET DU LIBRE USAGE DES INSTALLATIONS DE L'AEROPORT</w:t>
      </w:r>
      <w:bookmarkEnd w:id="25"/>
      <w:bookmarkEnd w:id="26"/>
      <w:bookmarkEnd w:id="27"/>
      <w:r w:rsidRPr="000C7E6C">
        <w:t xml:space="preserve"> </w:t>
      </w:r>
    </w:p>
    <w:p w14:paraId="67A8B7A7" w14:textId="77777777" w:rsidR="00BD50E5" w:rsidRPr="000C7E6C" w:rsidRDefault="00BD50E5">
      <w:pPr>
        <w:jc w:val="both"/>
        <w:rPr>
          <w:rFonts w:ascii="Calibri" w:hAnsi="Calibri"/>
          <w:sz w:val="24"/>
          <w:szCs w:val="24"/>
        </w:rPr>
      </w:pPr>
    </w:p>
    <w:p w14:paraId="4E9A6612" w14:textId="77777777" w:rsidR="00BD50E5" w:rsidRPr="000C7E6C" w:rsidRDefault="00FB37F3">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ne pourra prétendre à aucune indemnité</w:t>
      </w:r>
      <w:r w:rsidR="001F2942" w:rsidRPr="000C7E6C">
        <w:rPr>
          <w:rFonts w:ascii="Calibri" w:hAnsi="Calibri"/>
          <w:sz w:val="22"/>
          <w:szCs w:val="22"/>
        </w:rPr>
        <w:t xml:space="preserve"> ou exonération de quelque nature que ce soit,</w:t>
      </w:r>
      <w:r w:rsidR="00BD50E5" w:rsidRPr="000C7E6C">
        <w:rPr>
          <w:rFonts w:ascii="Calibri" w:hAnsi="Calibri"/>
          <w:sz w:val="22"/>
          <w:szCs w:val="22"/>
        </w:rPr>
        <w:t xml:space="preserve"> en raison soit de l'état des dépendances et installations du domaine de l'Aéroport, soit des troubles et interruptions qu'apporteraient éventuellement à son exploitation les conditions de fonctionnement et de gestion de l'Aéroport, ou l'évolution de ces conditions :</w:t>
      </w:r>
    </w:p>
    <w:p w14:paraId="144AA9AB" w14:textId="77777777" w:rsidR="00BD50E5" w:rsidRPr="000C7E6C" w:rsidRDefault="00BD50E5">
      <w:pPr>
        <w:jc w:val="both"/>
        <w:rPr>
          <w:rFonts w:ascii="Calibri" w:hAnsi="Calibri"/>
          <w:sz w:val="8"/>
          <w:szCs w:val="8"/>
        </w:rPr>
      </w:pPr>
    </w:p>
    <w:p w14:paraId="0F5BB288" w14:textId="77777777" w:rsidR="00BD50E5"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382207" w:rsidRPr="000C7E6C">
        <w:rPr>
          <w:rFonts w:ascii="Calibri" w:hAnsi="Calibri"/>
          <w:sz w:val="22"/>
          <w:szCs w:val="22"/>
        </w:rPr>
        <w:t>L'évolution du trafic aérien ;</w:t>
      </w:r>
    </w:p>
    <w:p w14:paraId="4BDCC1BB" w14:textId="77777777" w:rsidR="00382207" w:rsidRPr="000C7E6C" w:rsidRDefault="00382207" w:rsidP="00382207">
      <w:pPr>
        <w:tabs>
          <w:tab w:val="num" w:pos="426"/>
        </w:tabs>
        <w:ind w:left="426" w:hanging="426"/>
        <w:jc w:val="both"/>
        <w:rPr>
          <w:rFonts w:ascii="Calibri" w:hAnsi="Calibri"/>
          <w:sz w:val="8"/>
          <w:szCs w:val="8"/>
        </w:rPr>
      </w:pPr>
    </w:p>
    <w:p w14:paraId="6F00F0DB" w14:textId="77777777" w:rsidR="00BD50E5"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L'application des mesures de sécurité, de poli</w:t>
      </w:r>
      <w:r w:rsidR="00382207" w:rsidRPr="000C7E6C">
        <w:rPr>
          <w:rFonts w:ascii="Calibri" w:hAnsi="Calibri"/>
          <w:sz w:val="22"/>
          <w:szCs w:val="22"/>
        </w:rPr>
        <w:t>ce, de douane et de circulation ;</w:t>
      </w:r>
    </w:p>
    <w:p w14:paraId="1224FE2B" w14:textId="77777777" w:rsidR="00382207" w:rsidRPr="000C7E6C" w:rsidRDefault="00382207" w:rsidP="00382207">
      <w:pPr>
        <w:tabs>
          <w:tab w:val="num" w:pos="426"/>
        </w:tabs>
        <w:ind w:left="426" w:hanging="426"/>
        <w:jc w:val="both"/>
        <w:rPr>
          <w:rFonts w:ascii="Calibri" w:hAnsi="Calibri"/>
          <w:sz w:val="8"/>
          <w:szCs w:val="8"/>
        </w:rPr>
      </w:pPr>
    </w:p>
    <w:p w14:paraId="30376DCC" w14:textId="77777777" w:rsidR="00382207"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Les consi</w:t>
      </w:r>
      <w:r w:rsidR="00382207" w:rsidRPr="000C7E6C">
        <w:rPr>
          <w:rFonts w:ascii="Calibri" w:hAnsi="Calibri"/>
          <w:sz w:val="22"/>
          <w:szCs w:val="22"/>
        </w:rPr>
        <w:t>gnes générales ou particulières ;</w:t>
      </w:r>
    </w:p>
    <w:p w14:paraId="597BEB19" w14:textId="77777777" w:rsidR="000C663D" w:rsidRPr="000C7E6C" w:rsidRDefault="000C663D" w:rsidP="000C663D">
      <w:pPr>
        <w:ind w:left="426"/>
        <w:jc w:val="both"/>
        <w:rPr>
          <w:rFonts w:ascii="Calibri" w:hAnsi="Calibri"/>
          <w:sz w:val="8"/>
          <w:szCs w:val="8"/>
        </w:rPr>
      </w:pPr>
    </w:p>
    <w:p w14:paraId="01F6FC92" w14:textId="77777777" w:rsidR="00BD50E5" w:rsidRPr="000C7E6C" w:rsidRDefault="000C663D" w:rsidP="000C663D">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L'exéc</w:t>
      </w:r>
      <w:r w:rsidR="00382207" w:rsidRPr="000C7E6C">
        <w:rPr>
          <w:rFonts w:ascii="Calibri" w:hAnsi="Calibri"/>
          <w:sz w:val="22"/>
          <w:szCs w:val="22"/>
        </w:rPr>
        <w:t>ution de travaux sur l'Aéroport ;</w:t>
      </w:r>
    </w:p>
    <w:p w14:paraId="7B442262" w14:textId="77777777" w:rsidR="0099340E" w:rsidRPr="000C7E6C" w:rsidRDefault="0099340E" w:rsidP="000C663D">
      <w:pPr>
        <w:ind w:left="426"/>
        <w:jc w:val="both"/>
        <w:rPr>
          <w:rFonts w:ascii="Calibri" w:hAnsi="Calibri"/>
          <w:sz w:val="8"/>
          <w:szCs w:val="8"/>
        </w:rPr>
      </w:pPr>
    </w:p>
    <w:p w14:paraId="7FE81664" w14:textId="77777777" w:rsidR="00BD50E5" w:rsidRPr="000C7E6C" w:rsidRDefault="0099340E" w:rsidP="0000777A">
      <w:pPr>
        <w:ind w:left="426"/>
        <w:jc w:val="both"/>
        <w:rPr>
          <w:rFonts w:ascii="Calibri" w:hAnsi="Calibri"/>
          <w:sz w:val="22"/>
          <w:szCs w:val="22"/>
        </w:rPr>
      </w:pPr>
      <w:r w:rsidRPr="000C7E6C">
        <w:rPr>
          <w:rFonts w:ascii="Calibri" w:hAnsi="Calibri"/>
          <w:sz w:val="22"/>
          <w:szCs w:val="22"/>
        </w:rPr>
        <w:t xml:space="preserve">- </w:t>
      </w:r>
      <w:r w:rsidR="00BD50E5" w:rsidRPr="000C7E6C">
        <w:rPr>
          <w:rFonts w:ascii="Calibri" w:hAnsi="Calibri"/>
          <w:sz w:val="22"/>
          <w:szCs w:val="22"/>
        </w:rPr>
        <w:t xml:space="preserve">Une cause quelconque, fortuite ou non, </w:t>
      </w:r>
      <w:r w:rsidR="00F47F1D" w:rsidRPr="000C7E6C">
        <w:rPr>
          <w:rFonts w:ascii="Calibri" w:hAnsi="Calibri"/>
          <w:sz w:val="22"/>
          <w:szCs w:val="22"/>
        </w:rPr>
        <w:t>résultant</w:t>
      </w:r>
      <w:r w:rsidR="00BD50E5" w:rsidRPr="000C7E6C">
        <w:rPr>
          <w:rFonts w:ascii="Calibri" w:hAnsi="Calibri"/>
          <w:sz w:val="22"/>
          <w:szCs w:val="22"/>
        </w:rPr>
        <w:t xml:space="preserve"> du libre usage des installations communes de l'Aéroport et de l'exercice du ser</w:t>
      </w:r>
      <w:r w:rsidR="00382207" w:rsidRPr="000C7E6C">
        <w:rPr>
          <w:rFonts w:ascii="Calibri" w:hAnsi="Calibri"/>
          <w:sz w:val="22"/>
          <w:szCs w:val="22"/>
        </w:rPr>
        <w:t>vice public de transport aérien ;</w:t>
      </w:r>
    </w:p>
    <w:p w14:paraId="05AFF6CA" w14:textId="77777777" w:rsidR="00382207" w:rsidRPr="000C7E6C" w:rsidRDefault="00382207" w:rsidP="00382207">
      <w:pPr>
        <w:tabs>
          <w:tab w:val="num" w:pos="426"/>
        </w:tabs>
        <w:ind w:left="426" w:hanging="426"/>
        <w:jc w:val="both"/>
        <w:rPr>
          <w:rFonts w:ascii="Calibri" w:hAnsi="Calibri"/>
          <w:sz w:val="8"/>
          <w:szCs w:val="8"/>
        </w:rPr>
      </w:pPr>
    </w:p>
    <w:p w14:paraId="4A9B4B9E" w14:textId="77777777" w:rsidR="00547D72" w:rsidRPr="000C7E6C" w:rsidRDefault="000C663D" w:rsidP="00547D72">
      <w:pPr>
        <w:spacing w:line="360" w:lineRule="auto"/>
        <w:ind w:left="426"/>
        <w:jc w:val="both"/>
        <w:rPr>
          <w:rFonts w:ascii="Calibri" w:hAnsi="Calibri"/>
          <w:sz w:val="22"/>
          <w:szCs w:val="22"/>
        </w:rPr>
      </w:pPr>
      <w:r w:rsidRPr="000C7E6C">
        <w:rPr>
          <w:rFonts w:ascii="Calibri" w:hAnsi="Calibri"/>
          <w:sz w:val="22"/>
          <w:szCs w:val="22"/>
        </w:rPr>
        <w:t xml:space="preserve">- </w:t>
      </w:r>
      <w:r w:rsidR="002E6834" w:rsidRPr="000C7E6C">
        <w:rPr>
          <w:rFonts w:ascii="Calibri" w:hAnsi="Calibri"/>
          <w:sz w:val="22"/>
          <w:szCs w:val="22"/>
        </w:rPr>
        <w:t>Les c</w:t>
      </w:r>
      <w:r w:rsidR="00AB4CF0" w:rsidRPr="000C7E6C">
        <w:rPr>
          <w:rFonts w:ascii="Calibri" w:hAnsi="Calibri"/>
          <w:sz w:val="22"/>
          <w:szCs w:val="22"/>
        </w:rPr>
        <w:t>as de force majeure</w:t>
      </w:r>
      <w:r w:rsidR="0099340E" w:rsidRPr="000C7E6C">
        <w:rPr>
          <w:rFonts w:ascii="Calibri" w:hAnsi="Calibri"/>
          <w:sz w:val="22"/>
          <w:szCs w:val="22"/>
        </w:rPr>
        <w:t> ;</w:t>
      </w:r>
    </w:p>
    <w:p w14:paraId="42B0DAFE" w14:textId="77777777" w:rsidR="00BD50E5" w:rsidRPr="000C7E6C" w:rsidRDefault="00547D72" w:rsidP="000C663D">
      <w:pPr>
        <w:ind w:left="426"/>
        <w:jc w:val="both"/>
        <w:rPr>
          <w:rFonts w:ascii="Calibri" w:hAnsi="Calibri"/>
          <w:sz w:val="22"/>
          <w:szCs w:val="22"/>
        </w:rPr>
      </w:pPr>
      <w:r w:rsidRPr="000C7E6C">
        <w:rPr>
          <w:rFonts w:ascii="Calibri" w:hAnsi="Calibri"/>
          <w:sz w:val="22"/>
          <w:szCs w:val="22"/>
        </w:rPr>
        <w:t xml:space="preserve">- </w:t>
      </w:r>
      <w:r w:rsidR="002E6834" w:rsidRPr="000C7E6C">
        <w:rPr>
          <w:rFonts w:ascii="Calibri" w:hAnsi="Calibri"/>
          <w:sz w:val="22"/>
          <w:szCs w:val="22"/>
        </w:rPr>
        <w:t>Les g</w:t>
      </w:r>
      <w:r w:rsidRPr="000C7E6C">
        <w:rPr>
          <w:rFonts w:ascii="Calibri" w:hAnsi="Calibri"/>
          <w:sz w:val="22"/>
          <w:szCs w:val="22"/>
        </w:rPr>
        <w:t>rèves</w:t>
      </w:r>
      <w:r w:rsidR="002E6834" w:rsidRPr="000C7E6C">
        <w:rPr>
          <w:rFonts w:ascii="Calibri" w:hAnsi="Calibri"/>
          <w:sz w:val="22"/>
          <w:szCs w:val="22"/>
        </w:rPr>
        <w:t>.</w:t>
      </w:r>
    </w:p>
    <w:p w14:paraId="15CE2003" w14:textId="77777777" w:rsidR="00FE221D" w:rsidRPr="000C7E6C" w:rsidRDefault="00FE221D" w:rsidP="00382207">
      <w:pPr>
        <w:tabs>
          <w:tab w:val="num" w:pos="426"/>
        </w:tabs>
        <w:ind w:left="426" w:hanging="426"/>
        <w:jc w:val="both"/>
        <w:rPr>
          <w:rFonts w:ascii="Calibri" w:hAnsi="Calibri"/>
          <w:sz w:val="8"/>
          <w:szCs w:val="8"/>
        </w:rPr>
      </w:pPr>
    </w:p>
    <w:p w14:paraId="1FAECF7C" w14:textId="77777777" w:rsidR="00CA73A6" w:rsidRPr="000C7E6C" w:rsidRDefault="00CA73A6" w:rsidP="00382207">
      <w:pPr>
        <w:tabs>
          <w:tab w:val="num" w:pos="426"/>
        </w:tabs>
        <w:ind w:left="426" w:hanging="426"/>
        <w:jc w:val="both"/>
        <w:rPr>
          <w:rFonts w:ascii="Calibri" w:hAnsi="Calibri"/>
          <w:sz w:val="24"/>
          <w:szCs w:val="24"/>
        </w:rPr>
      </w:pPr>
    </w:p>
    <w:p w14:paraId="105A8AF6" w14:textId="77777777" w:rsidR="00BD50E5" w:rsidRPr="000C7E6C" w:rsidRDefault="00542A8A" w:rsidP="00D12A0E">
      <w:pPr>
        <w:pStyle w:val="Titre2"/>
      </w:pPr>
      <w:bookmarkStart w:id="28" w:name="_Toc32640414"/>
      <w:bookmarkStart w:id="29" w:name="_Toc216760963"/>
      <w:bookmarkStart w:id="30" w:name="_Toc404850855"/>
      <w:r w:rsidRPr="000C7E6C">
        <w:t xml:space="preserve">ARTICLE </w:t>
      </w:r>
      <w:r w:rsidR="00692A99" w:rsidRPr="000C7E6C">
        <w:t>7</w:t>
      </w:r>
      <w:r w:rsidR="00BD50E5" w:rsidRPr="000C7E6C">
        <w:t xml:space="preserve"> –</w:t>
      </w:r>
      <w:bookmarkEnd w:id="28"/>
      <w:r w:rsidR="002E6834" w:rsidRPr="000C7E6C">
        <w:t xml:space="preserve"> </w:t>
      </w:r>
      <w:r w:rsidR="005B2BDC" w:rsidRPr="000C7E6C">
        <w:t xml:space="preserve">DISPOSITIONS GENERALES - </w:t>
      </w:r>
      <w:r w:rsidR="00BD50E5" w:rsidRPr="000C7E6C">
        <w:t>CADRE REGLEMENTAIRE</w:t>
      </w:r>
      <w:bookmarkEnd w:id="29"/>
      <w:bookmarkEnd w:id="30"/>
    </w:p>
    <w:p w14:paraId="7C91BAB5" w14:textId="77777777" w:rsidR="00BD50E5" w:rsidRPr="000C7E6C" w:rsidRDefault="00BD50E5">
      <w:pPr>
        <w:jc w:val="both"/>
        <w:rPr>
          <w:rFonts w:ascii="Calibri" w:hAnsi="Calibri"/>
          <w:sz w:val="24"/>
          <w:szCs w:val="24"/>
        </w:rPr>
      </w:pPr>
    </w:p>
    <w:p w14:paraId="7DB4AC8F" w14:textId="77777777" w:rsidR="005B2BDC" w:rsidRPr="000C7E6C" w:rsidRDefault="005B2BDC" w:rsidP="005B2BDC">
      <w:pPr>
        <w:jc w:val="both"/>
        <w:rPr>
          <w:rFonts w:ascii="Calibri" w:hAnsi="Calibri"/>
          <w:sz w:val="22"/>
          <w:szCs w:val="22"/>
        </w:rPr>
      </w:pPr>
      <w:r w:rsidRPr="000C7E6C">
        <w:rPr>
          <w:rFonts w:ascii="Calibri" w:hAnsi="Calibri"/>
          <w:sz w:val="22"/>
          <w:szCs w:val="22"/>
        </w:rPr>
        <w:t>L</w:t>
      </w:r>
      <w:r w:rsidR="0072392F" w:rsidRPr="000C7E6C">
        <w:rPr>
          <w:rFonts w:ascii="Calibri" w:hAnsi="Calibri"/>
          <w:sz w:val="22"/>
          <w:szCs w:val="22"/>
        </w:rPr>
        <w:t xml:space="preserve">e </w:t>
      </w:r>
      <w:r w:rsidR="00727B69" w:rsidRPr="000C7E6C">
        <w:rPr>
          <w:rFonts w:ascii="Calibri" w:hAnsi="Calibri"/>
          <w:sz w:val="22"/>
          <w:szCs w:val="22"/>
        </w:rPr>
        <w:t>Titulaire</w:t>
      </w:r>
      <w:r w:rsidR="00BD50E5" w:rsidRPr="000C7E6C">
        <w:rPr>
          <w:rFonts w:ascii="Calibri" w:hAnsi="Calibri"/>
          <w:sz w:val="22"/>
          <w:szCs w:val="22"/>
        </w:rPr>
        <w:t xml:space="preserve"> de la présente autorisation est notamment tenu de respecter :</w:t>
      </w:r>
    </w:p>
    <w:p w14:paraId="174CDF11" w14:textId="77777777" w:rsidR="00542A8A" w:rsidRPr="000C7E6C" w:rsidRDefault="00542A8A" w:rsidP="005B2BDC">
      <w:pPr>
        <w:jc w:val="both"/>
        <w:rPr>
          <w:rFonts w:ascii="Calibri" w:hAnsi="Calibri"/>
          <w:sz w:val="8"/>
          <w:szCs w:val="8"/>
        </w:rPr>
      </w:pPr>
    </w:p>
    <w:p w14:paraId="7B163F0D" w14:textId="77777777" w:rsidR="00542A8A" w:rsidRPr="000C7E6C" w:rsidRDefault="00542A8A" w:rsidP="00542A8A">
      <w:pPr>
        <w:ind w:left="425"/>
        <w:jc w:val="both"/>
        <w:rPr>
          <w:rFonts w:ascii="Calibri" w:hAnsi="Calibri"/>
          <w:sz w:val="22"/>
          <w:szCs w:val="22"/>
        </w:rPr>
      </w:pPr>
      <w:r w:rsidRPr="000C7E6C">
        <w:rPr>
          <w:rFonts w:ascii="Calibri" w:hAnsi="Calibri"/>
          <w:sz w:val="22"/>
          <w:szCs w:val="22"/>
        </w:rPr>
        <w:t>- T</w:t>
      </w:r>
      <w:r w:rsidR="005B2BDC" w:rsidRPr="000C7E6C">
        <w:rPr>
          <w:rFonts w:ascii="Calibri" w:hAnsi="Calibri"/>
          <w:sz w:val="22"/>
          <w:szCs w:val="22"/>
        </w:rPr>
        <w:t>outes dispositions législatives et réglementaires applicables</w:t>
      </w:r>
      <w:r w:rsidR="002E6834" w:rsidRPr="000C7E6C">
        <w:rPr>
          <w:rFonts w:ascii="Calibri" w:hAnsi="Calibri"/>
          <w:sz w:val="22"/>
          <w:szCs w:val="22"/>
        </w:rPr>
        <w:t> ;</w:t>
      </w:r>
    </w:p>
    <w:p w14:paraId="1F7DD88D" w14:textId="77777777" w:rsidR="00542A8A" w:rsidRPr="000C7E6C" w:rsidRDefault="00542A8A" w:rsidP="00542A8A">
      <w:pPr>
        <w:ind w:left="425"/>
        <w:jc w:val="both"/>
        <w:rPr>
          <w:rFonts w:ascii="Calibri" w:hAnsi="Calibri"/>
          <w:sz w:val="8"/>
          <w:szCs w:val="8"/>
        </w:rPr>
      </w:pPr>
    </w:p>
    <w:p w14:paraId="39E95265" w14:textId="04BAAEB6" w:rsidR="005B2BDC" w:rsidRPr="000C7E6C" w:rsidRDefault="00542A8A" w:rsidP="00542A8A">
      <w:pPr>
        <w:ind w:left="425"/>
        <w:jc w:val="both"/>
        <w:rPr>
          <w:rFonts w:ascii="Calibri" w:hAnsi="Calibri"/>
          <w:sz w:val="22"/>
          <w:szCs w:val="22"/>
        </w:rPr>
      </w:pPr>
      <w:r w:rsidRPr="000C7E6C">
        <w:rPr>
          <w:rFonts w:ascii="Calibri" w:hAnsi="Calibri"/>
          <w:sz w:val="22"/>
          <w:szCs w:val="22"/>
        </w:rPr>
        <w:t xml:space="preserve">- Les lois et règlements fixant les conditions d’exercice de l’activité du </w:t>
      </w:r>
      <w:r w:rsidR="00727B69" w:rsidRPr="000C7E6C">
        <w:rPr>
          <w:rFonts w:ascii="Calibri" w:hAnsi="Calibri"/>
          <w:sz w:val="22"/>
          <w:szCs w:val="22"/>
        </w:rPr>
        <w:t>Titulaire</w:t>
      </w:r>
      <w:r w:rsidRPr="000C7E6C">
        <w:rPr>
          <w:rFonts w:ascii="Calibri" w:hAnsi="Calibri"/>
          <w:sz w:val="22"/>
          <w:szCs w:val="22"/>
        </w:rPr>
        <w:t xml:space="preserve"> dans le cadre de la présente convention</w:t>
      </w:r>
      <w:r w:rsidR="00986AB6" w:rsidRPr="000C7E6C">
        <w:rPr>
          <w:rFonts w:ascii="Calibri" w:hAnsi="Calibri"/>
          <w:sz w:val="22"/>
          <w:szCs w:val="22"/>
        </w:rPr>
        <w:t xml:space="preserve"> ; les exigences applicables en matière de sûreté et de sécurité dont les règlements européens n° 216/2008 et 139/2014 encadrant l’aménagement, l’exploitation et la maintenance des aérodromes, ainsi que les consignes, manuels et procédures établies par le </w:t>
      </w:r>
      <w:r w:rsidR="00034673" w:rsidRPr="000C7E6C">
        <w:rPr>
          <w:rFonts w:ascii="Calibri" w:hAnsi="Calibri"/>
          <w:sz w:val="22"/>
          <w:szCs w:val="22"/>
        </w:rPr>
        <w:t>Délégataire</w:t>
      </w:r>
      <w:r w:rsidR="002E6834" w:rsidRPr="000C7E6C">
        <w:rPr>
          <w:rFonts w:ascii="Calibri" w:hAnsi="Calibri"/>
          <w:sz w:val="22"/>
          <w:szCs w:val="22"/>
        </w:rPr>
        <w:t> ;</w:t>
      </w:r>
    </w:p>
    <w:p w14:paraId="470AB6DF" w14:textId="77777777" w:rsidR="00542A8A" w:rsidRPr="000C7E6C" w:rsidRDefault="00542A8A" w:rsidP="00542A8A">
      <w:pPr>
        <w:ind w:left="425"/>
        <w:jc w:val="both"/>
        <w:rPr>
          <w:rFonts w:ascii="Calibri" w:hAnsi="Calibri"/>
          <w:sz w:val="8"/>
          <w:szCs w:val="8"/>
        </w:rPr>
      </w:pPr>
    </w:p>
    <w:p w14:paraId="01165C1D" w14:textId="77777777" w:rsidR="005B2BDC" w:rsidRPr="000C7E6C" w:rsidRDefault="00542A8A" w:rsidP="00DC7BDD">
      <w:pPr>
        <w:ind w:left="425"/>
        <w:jc w:val="both"/>
        <w:rPr>
          <w:rFonts w:ascii="Calibri" w:hAnsi="Calibri"/>
          <w:sz w:val="22"/>
          <w:szCs w:val="22"/>
        </w:rPr>
      </w:pPr>
      <w:r w:rsidRPr="000C7E6C">
        <w:rPr>
          <w:rFonts w:ascii="Calibri" w:hAnsi="Calibri"/>
          <w:sz w:val="22"/>
          <w:szCs w:val="22"/>
        </w:rPr>
        <w:t>- L</w:t>
      </w:r>
      <w:r w:rsidR="005B2BDC" w:rsidRPr="000C7E6C">
        <w:rPr>
          <w:rFonts w:ascii="Calibri" w:hAnsi="Calibri"/>
          <w:sz w:val="22"/>
          <w:szCs w:val="22"/>
        </w:rPr>
        <w:t>es dispositions du Code général de la propriété des personnes publiques</w:t>
      </w:r>
      <w:r w:rsidR="00A73DDB" w:rsidRPr="000C7E6C">
        <w:rPr>
          <w:rFonts w:ascii="Calibri" w:hAnsi="Calibri"/>
          <w:sz w:val="22"/>
          <w:szCs w:val="22"/>
        </w:rPr>
        <w:t>,</w:t>
      </w:r>
      <w:r w:rsidR="00DC7BDD" w:rsidRPr="000C7E6C">
        <w:rPr>
          <w:rFonts w:ascii="Calibri" w:hAnsi="Calibri"/>
          <w:sz w:val="22"/>
          <w:szCs w:val="22"/>
        </w:rPr>
        <w:t xml:space="preserve"> du Code</w:t>
      </w:r>
      <w:r w:rsidR="00A73DDB" w:rsidRPr="000C7E6C">
        <w:rPr>
          <w:rFonts w:ascii="Calibri" w:hAnsi="Calibri"/>
          <w:sz w:val="22"/>
          <w:szCs w:val="22"/>
        </w:rPr>
        <w:t xml:space="preserve"> des transports et du Code de l’aviation civile</w:t>
      </w:r>
      <w:r w:rsidR="002E6834" w:rsidRPr="000C7E6C">
        <w:rPr>
          <w:rFonts w:ascii="Calibri" w:hAnsi="Calibri"/>
          <w:sz w:val="22"/>
          <w:szCs w:val="22"/>
        </w:rPr>
        <w:t> ;</w:t>
      </w:r>
    </w:p>
    <w:p w14:paraId="51D86281" w14:textId="77777777" w:rsidR="00542A8A" w:rsidRPr="000C7E6C" w:rsidRDefault="00542A8A" w:rsidP="00542A8A">
      <w:pPr>
        <w:ind w:left="425"/>
        <w:jc w:val="both"/>
        <w:rPr>
          <w:rFonts w:ascii="Calibri" w:hAnsi="Calibri"/>
          <w:sz w:val="8"/>
          <w:szCs w:val="8"/>
        </w:rPr>
      </w:pPr>
    </w:p>
    <w:p w14:paraId="7547E1E0" w14:textId="77777777" w:rsidR="006B1B35" w:rsidRPr="000C7E6C" w:rsidRDefault="006B1B35" w:rsidP="006B1B35">
      <w:pPr>
        <w:ind w:left="425"/>
        <w:jc w:val="both"/>
        <w:rPr>
          <w:rFonts w:ascii="Calibri" w:hAnsi="Calibri"/>
          <w:sz w:val="22"/>
          <w:szCs w:val="22"/>
        </w:rPr>
      </w:pPr>
      <w:r w:rsidRPr="000C7E6C">
        <w:rPr>
          <w:rFonts w:ascii="Calibri" w:hAnsi="Calibri"/>
          <w:sz w:val="22"/>
          <w:szCs w:val="22"/>
        </w:rPr>
        <w:t>- Les mesures de polices générales ou spéciales applicables sur l’Aéroport Pau-Pyrénées, ainsi que toutes les consignes générales ou particulières, permanentes ou temporaires en ce compris, l’arrêté relatif aux mesures de police applicables sur l’aérodrome Pau-Pyrénées en vigueur complété de ses éventuels arrêtés modificatifs (Cf. annexe n°2) ;</w:t>
      </w:r>
    </w:p>
    <w:p w14:paraId="61B15312" w14:textId="77777777" w:rsidR="00BD50E5" w:rsidRPr="000C7E6C" w:rsidRDefault="00BD50E5" w:rsidP="00542A8A">
      <w:pPr>
        <w:tabs>
          <w:tab w:val="num" w:pos="426"/>
        </w:tabs>
        <w:ind w:left="425" w:hanging="426"/>
        <w:jc w:val="both"/>
        <w:rPr>
          <w:rFonts w:ascii="Calibri" w:hAnsi="Calibri"/>
          <w:sz w:val="8"/>
          <w:szCs w:val="8"/>
        </w:rPr>
      </w:pPr>
    </w:p>
    <w:p w14:paraId="6ACCCDC0" w14:textId="77777777" w:rsidR="0043217D" w:rsidRPr="000C7E6C" w:rsidRDefault="00542A8A" w:rsidP="00542A8A">
      <w:pPr>
        <w:tabs>
          <w:tab w:val="left" w:pos="426"/>
        </w:tabs>
        <w:ind w:left="425"/>
        <w:jc w:val="both"/>
        <w:rPr>
          <w:rFonts w:ascii="Calibri" w:hAnsi="Calibri"/>
          <w:sz w:val="22"/>
          <w:szCs w:val="22"/>
        </w:rPr>
      </w:pPr>
      <w:r w:rsidRPr="000C7E6C">
        <w:rPr>
          <w:rFonts w:ascii="Calibri" w:hAnsi="Calibri"/>
          <w:sz w:val="22"/>
          <w:szCs w:val="22"/>
        </w:rPr>
        <w:t>- L</w:t>
      </w:r>
      <w:r w:rsidR="00BD50E5" w:rsidRPr="000C7E6C">
        <w:rPr>
          <w:rFonts w:ascii="Calibri" w:hAnsi="Calibri"/>
          <w:sz w:val="22"/>
          <w:szCs w:val="22"/>
        </w:rPr>
        <w:t>es dispositions du Cahier des Clauses et Conditions Générales des</w:t>
      </w:r>
      <w:r w:rsidR="00585809" w:rsidRPr="000C7E6C">
        <w:rPr>
          <w:rFonts w:ascii="Calibri" w:hAnsi="Calibri"/>
          <w:sz w:val="22"/>
          <w:szCs w:val="22"/>
        </w:rPr>
        <w:t xml:space="preserve"> </w:t>
      </w:r>
      <w:r w:rsidR="00BD50E5" w:rsidRPr="000C7E6C">
        <w:rPr>
          <w:rFonts w:ascii="Calibri" w:hAnsi="Calibri"/>
          <w:sz w:val="22"/>
          <w:szCs w:val="22"/>
        </w:rPr>
        <w:t xml:space="preserve">conventions d’occupation temporaire du domaine public aéronautique délivrées par les </w:t>
      </w:r>
      <w:r w:rsidR="001717DF" w:rsidRPr="000C7E6C">
        <w:rPr>
          <w:rFonts w:ascii="Calibri" w:hAnsi="Calibri"/>
          <w:sz w:val="22"/>
          <w:szCs w:val="22"/>
        </w:rPr>
        <w:t>Gestionnaire</w:t>
      </w:r>
      <w:r w:rsidR="00BD50E5" w:rsidRPr="000C7E6C">
        <w:rPr>
          <w:rFonts w:ascii="Calibri" w:hAnsi="Calibri"/>
          <w:sz w:val="22"/>
          <w:szCs w:val="22"/>
        </w:rPr>
        <w:t>s d’aérodromes</w:t>
      </w:r>
      <w:r w:rsidR="00D1424B" w:rsidRPr="000C7E6C">
        <w:rPr>
          <w:rFonts w:ascii="Calibri" w:hAnsi="Calibri"/>
          <w:sz w:val="22"/>
          <w:szCs w:val="22"/>
        </w:rPr>
        <w:t xml:space="preserve"> (ci-après dénommé </w:t>
      </w:r>
      <w:r w:rsidR="00D1424B" w:rsidRPr="000C7E6C">
        <w:rPr>
          <w:rFonts w:ascii="Calibri" w:hAnsi="Calibri"/>
          <w:i/>
          <w:sz w:val="22"/>
          <w:szCs w:val="22"/>
        </w:rPr>
        <w:t>« le CCCG </w:t>
      </w:r>
      <w:r w:rsidR="00D1424B" w:rsidRPr="000C7E6C">
        <w:rPr>
          <w:rFonts w:ascii="Calibri" w:hAnsi="Calibri"/>
          <w:sz w:val="22"/>
          <w:szCs w:val="22"/>
        </w:rPr>
        <w:t>»)</w:t>
      </w:r>
      <w:r w:rsidR="00BD50E5" w:rsidRPr="000C7E6C">
        <w:rPr>
          <w:rFonts w:ascii="Calibri" w:hAnsi="Calibri"/>
          <w:sz w:val="22"/>
          <w:szCs w:val="22"/>
        </w:rPr>
        <w:t xml:space="preserve">. En cas de contradiction entre les dispositions de ce CCCG et celles de la présente convention, les dispositions </w:t>
      </w:r>
      <w:r w:rsidR="00053D7F" w:rsidRPr="000C7E6C">
        <w:rPr>
          <w:rFonts w:ascii="Calibri" w:hAnsi="Calibri"/>
          <w:sz w:val="22"/>
          <w:szCs w:val="22"/>
        </w:rPr>
        <w:t>de la présente convention</w:t>
      </w:r>
      <w:r w:rsidR="00BD50E5" w:rsidRPr="000C7E6C">
        <w:rPr>
          <w:rFonts w:ascii="Calibri" w:hAnsi="Calibri"/>
          <w:sz w:val="22"/>
          <w:szCs w:val="22"/>
        </w:rPr>
        <w:t xml:space="preserve"> primeront</w:t>
      </w:r>
      <w:r w:rsidR="002B09D5" w:rsidRPr="000C7E6C">
        <w:rPr>
          <w:rFonts w:ascii="Calibri" w:hAnsi="Calibri"/>
          <w:sz w:val="22"/>
          <w:szCs w:val="22"/>
        </w:rPr>
        <w:t xml:space="preserve"> (Cf. annexe n°</w:t>
      </w:r>
      <w:r w:rsidR="000450BD" w:rsidRPr="000C7E6C">
        <w:rPr>
          <w:rFonts w:ascii="Calibri" w:hAnsi="Calibri"/>
          <w:sz w:val="22"/>
          <w:szCs w:val="22"/>
        </w:rPr>
        <w:t>3</w:t>
      </w:r>
      <w:r w:rsidR="00C84E9F" w:rsidRPr="000C7E6C">
        <w:rPr>
          <w:rFonts w:ascii="Calibri" w:hAnsi="Calibri"/>
          <w:sz w:val="22"/>
          <w:szCs w:val="22"/>
        </w:rPr>
        <w:t>)</w:t>
      </w:r>
      <w:r w:rsidR="00BD50E5" w:rsidRPr="000C7E6C">
        <w:rPr>
          <w:rFonts w:ascii="Calibri" w:hAnsi="Calibri"/>
          <w:sz w:val="22"/>
          <w:szCs w:val="22"/>
        </w:rPr>
        <w:t xml:space="preserve">. </w:t>
      </w:r>
    </w:p>
    <w:p w14:paraId="4DFE3463" w14:textId="77777777" w:rsidR="00BD50E5" w:rsidRPr="000C7E6C" w:rsidRDefault="00BD50E5">
      <w:pPr>
        <w:ind w:left="705"/>
        <w:jc w:val="both"/>
        <w:rPr>
          <w:rFonts w:ascii="Calibri" w:hAnsi="Calibri"/>
          <w:sz w:val="24"/>
          <w:szCs w:val="24"/>
        </w:rPr>
      </w:pPr>
    </w:p>
    <w:p w14:paraId="2C2C9AB3" w14:textId="77777777" w:rsidR="00CA73A6" w:rsidRPr="000C7E6C" w:rsidRDefault="00CA73A6">
      <w:pPr>
        <w:ind w:left="705"/>
        <w:jc w:val="both"/>
        <w:rPr>
          <w:rFonts w:ascii="Calibri" w:hAnsi="Calibri"/>
          <w:sz w:val="24"/>
          <w:szCs w:val="24"/>
        </w:rPr>
      </w:pPr>
    </w:p>
    <w:p w14:paraId="46378B9C" w14:textId="77777777" w:rsidR="005B2BDC" w:rsidRPr="000C7E6C" w:rsidRDefault="005B2BDC" w:rsidP="00D12A0E">
      <w:pPr>
        <w:pStyle w:val="Titre2"/>
      </w:pPr>
      <w:bookmarkStart w:id="31" w:name="_Toc404850856"/>
      <w:bookmarkStart w:id="32" w:name="_Toc278465276"/>
      <w:bookmarkStart w:id="33" w:name="_Toc278527153"/>
      <w:bookmarkStart w:id="34" w:name="_Toc286329385"/>
      <w:r w:rsidRPr="000C7E6C">
        <w:t xml:space="preserve">ARTICLE </w:t>
      </w:r>
      <w:r w:rsidR="00692A99" w:rsidRPr="000C7E6C">
        <w:t>8</w:t>
      </w:r>
      <w:r w:rsidRPr="000C7E6C">
        <w:t xml:space="preserve"> – </w:t>
      </w:r>
      <w:r w:rsidR="00CF5425" w:rsidRPr="000C7E6C">
        <w:t>CONSIGNES PARTICULIERES CONCERNANT LES BAGAGES ABANDONNES</w:t>
      </w:r>
      <w:bookmarkEnd w:id="31"/>
    </w:p>
    <w:p w14:paraId="5BF3BD8E" w14:textId="77777777" w:rsidR="00542A8A" w:rsidRPr="000C7E6C" w:rsidRDefault="00542A8A" w:rsidP="00A14A90">
      <w:pPr>
        <w:jc w:val="both"/>
        <w:outlineLvl w:val="0"/>
        <w:rPr>
          <w:rFonts w:ascii="Calibri" w:hAnsi="Calibri"/>
          <w:sz w:val="24"/>
          <w:szCs w:val="24"/>
          <w:u w:val="single"/>
        </w:rPr>
      </w:pPr>
    </w:p>
    <w:bookmarkEnd w:id="32"/>
    <w:bookmarkEnd w:id="33"/>
    <w:bookmarkEnd w:id="34"/>
    <w:p w14:paraId="30BBE148" w14:textId="4243D1EE" w:rsidR="00D01320" w:rsidRPr="000C7E6C" w:rsidRDefault="00570634" w:rsidP="00D01320">
      <w:pPr>
        <w:jc w:val="both"/>
        <w:rPr>
          <w:rFonts w:ascii="Calibri" w:hAnsi="Calibri"/>
          <w:sz w:val="22"/>
          <w:szCs w:val="22"/>
        </w:rPr>
      </w:pPr>
      <w:r>
        <w:rPr>
          <w:rFonts w:ascii="Calibri" w:hAnsi="Calibri"/>
          <w:sz w:val="22"/>
          <w:szCs w:val="22"/>
        </w:rPr>
        <w:t>Il est impératif que le Titulaire mette en œuvre tous les moyens nécessaires pour prévenir les abandons de bagages par leurs clients. Des écriteaux rappelant la réglementation en vigueur seront positionnés de sorte que les clients soient suffisamment informés des risques encourus en cas d’abandon de bagages. Le personnel du Titulaire fera tous les efforts possibles pour s’assurer que les clients n’oublient pas leurs bagages.</w:t>
      </w:r>
    </w:p>
    <w:p w14:paraId="32BE41D4" w14:textId="77777777" w:rsidR="00D01320" w:rsidRPr="000C7E6C" w:rsidRDefault="00D01320" w:rsidP="00D01320">
      <w:pPr>
        <w:jc w:val="both"/>
        <w:rPr>
          <w:rFonts w:ascii="Calibri" w:hAnsi="Calibri"/>
          <w:sz w:val="24"/>
          <w:szCs w:val="24"/>
        </w:rPr>
      </w:pPr>
    </w:p>
    <w:p w14:paraId="47F01E1C" w14:textId="77777777" w:rsidR="00E149F4" w:rsidRPr="000C7E6C" w:rsidRDefault="00E149F4" w:rsidP="00D01320">
      <w:pPr>
        <w:jc w:val="both"/>
        <w:rPr>
          <w:rFonts w:ascii="Calibri" w:hAnsi="Calibri"/>
          <w:sz w:val="24"/>
          <w:szCs w:val="24"/>
        </w:rPr>
      </w:pPr>
    </w:p>
    <w:p w14:paraId="61BFE592" w14:textId="77777777" w:rsidR="00CA73A6" w:rsidRPr="000C7E6C" w:rsidRDefault="00CA73A6" w:rsidP="00D01320">
      <w:pPr>
        <w:jc w:val="both"/>
        <w:rPr>
          <w:rFonts w:ascii="Calibri" w:hAnsi="Calibri"/>
          <w:sz w:val="24"/>
          <w:szCs w:val="24"/>
        </w:rPr>
      </w:pPr>
    </w:p>
    <w:p w14:paraId="19D7043C" w14:textId="77777777" w:rsidR="00BD50E5" w:rsidRPr="000C7E6C" w:rsidRDefault="00A97A88" w:rsidP="00D12A0E">
      <w:pPr>
        <w:pStyle w:val="Titre2"/>
      </w:pPr>
      <w:bookmarkStart w:id="35" w:name="_Toc32640415"/>
      <w:bookmarkStart w:id="36" w:name="_Toc216760964"/>
      <w:bookmarkStart w:id="37" w:name="_Toc404850857"/>
      <w:r w:rsidRPr="000C7E6C">
        <w:t xml:space="preserve">ARTICLE </w:t>
      </w:r>
      <w:r w:rsidR="00692A99" w:rsidRPr="000C7E6C">
        <w:t>9</w:t>
      </w:r>
      <w:r w:rsidR="00D1424B" w:rsidRPr="000C7E6C">
        <w:t xml:space="preserve"> - USAGE DE L’ESPACE</w:t>
      </w:r>
      <w:r w:rsidR="00BD50E5" w:rsidRPr="000C7E6C">
        <w:t xml:space="preserve"> OCCUPE</w:t>
      </w:r>
      <w:bookmarkEnd w:id="35"/>
      <w:bookmarkEnd w:id="36"/>
      <w:bookmarkEnd w:id="37"/>
    </w:p>
    <w:p w14:paraId="68CA1E61" w14:textId="77777777" w:rsidR="00A97A88" w:rsidRPr="000C7E6C" w:rsidRDefault="00A97A88">
      <w:pPr>
        <w:jc w:val="both"/>
        <w:rPr>
          <w:rFonts w:ascii="Calibri" w:hAnsi="Calibri"/>
          <w:sz w:val="24"/>
          <w:szCs w:val="24"/>
        </w:rPr>
      </w:pPr>
    </w:p>
    <w:p w14:paraId="2CFC4C00" w14:textId="77777777" w:rsidR="00BD50E5" w:rsidRPr="000C7E6C" w:rsidRDefault="00D1424B">
      <w:pPr>
        <w:jc w:val="both"/>
        <w:rPr>
          <w:rFonts w:ascii="Calibri" w:hAnsi="Calibri"/>
          <w:sz w:val="22"/>
          <w:szCs w:val="22"/>
        </w:rPr>
      </w:pPr>
      <w:r w:rsidRPr="000C7E6C">
        <w:rPr>
          <w:rFonts w:ascii="Calibri" w:hAnsi="Calibri"/>
          <w:sz w:val="22"/>
          <w:szCs w:val="22"/>
        </w:rPr>
        <w:t xml:space="preserve">Il est interdit au </w:t>
      </w:r>
      <w:r w:rsidR="00727B69" w:rsidRPr="000C7E6C">
        <w:rPr>
          <w:rFonts w:ascii="Calibri" w:hAnsi="Calibri"/>
          <w:sz w:val="22"/>
          <w:szCs w:val="22"/>
        </w:rPr>
        <w:t>Titulaire</w:t>
      </w:r>
      <w:r w:rsidRPr="000C7E6C">
        <w:rPr>
          <w:rFonts w:ascii="Calibri" w:hAnsi="Calibri"/>
          <w:sz w:val="22"/>
          <w:szCs w:val="22"/>
        </w:rPr>
        <w:t xml:space="preserve"> de faire de</w:t>
      </w:r>
      <w:r w:rsidR="00313ECB" w:rsidRPr="000C7E6C">
        <w:rPr>
          <w:rFonts w:ascii="Calibri" w:hAnsi="Calibri"/>
          <w:sz w:val="22"/>
          <w:szCs w:val="22"/>
        </w:rPr>
        <w:t xml:space="preserve">s </w:t>
      </w:r>
      <w:r w:rsidRPr="000C7E6C">
        <w:rPr>
          <w:rFonts w:ascii="Calibri" w:hAnsi="Calibri"/>
          <w:sz w:val="22"/>
          <w:szCs w:val="22"/>
        </w:rPr>
        <w:t>espace</w:t>
      </w:r>
      <w:r w:rsidR="00313ECB" w:rsidRPr="000C7E6C">
        <w:rPr>
          <w:rFonts w:ascii="Calibri" w:hAnsi="Calibri"/>
          <w:sz w:val="22"/>
          <w:szCs w:val="22"/>
        </w:rPr>
        <w:t>s</w:t>
      </w:r>
      <w:r w:rsidRPr="000C7E6C">
        <w:rPr>
          <w:rFonts w:ascii="Calibri" w:hAnsi="Calibri"/>
          <w:sz w:val="22"/>
          <w:szCs w:val="22"/>
        </w:rPr>
        <w:t xml:space="preserve"> occupé</w:t>
      </w:r>
      <w:r w:rsidR="00313ECB" w:rsidRPr="000C7E6C">
        <w:rPr>
          <w:rFonts w:ascii="Calibri" w:hAnsi="Calibri"/>
          <w:sz w:val="22"/>
          <w:szCs w:val="22"/>
        </w:rPr>
        <w:t>s</w:t>
      </w:r>
      <w:r w:rsidR="00BD50E5" w:rsidRPr="000C7E6C">
        <w:rPr>
          <w:rFonts w:ascii="Calibri" w:hAnsi="Calibri"/>
          <w:sz w:val="22"/>
          <w:szCs w:val="22"/>
        </w:rPr>
        <w:t xml:space="preserve"> un usage qui ne corresponde pas à l'objet de l'autorisation et </w:t>
      </w:r>
      <w:r w:rsidRPr="000C7E6C">
        <w:rPr>
          <w:rFonts w:ascii="Calibri" w:hAnsi="Calibri"/>
          <w:sz w:val="22"/>
          <w:szCs w:val="22"/>
        </w:rPr>
        <w:t>à la destination des lieux tel</w:t>
      </w:r>
      <w:r w:rsidR="00BD50E5" w:rsidRPr="000C7E6C">
        <w:rPr>
          <w:rFonts w:ascii="Calibri" w:hAnsi="Calibri"/>
          <w:sz w:val="22"/>
          <w:szCs w:val="22"/>
        </w:rPr>
        <w:t>s qu'ils sont prévus</w:t>
      </w:r>
      <w:r w:rsidR="00542A6E" w:rsidRPr="000C7E6C">
        <w:rPr>
          <w:rFonts w:ascii="Calibri" w:hAnsi="Calibri"/>
          <w:sz w:val="22"/>
          <w:szCs w:val="22"/>
        </w:rPr>
        <w:t xml:space="preserve"> dans la présente convention</w:t>
      </w:r>
      <w:r w:rsidR="00BD50E5" w:rsidRPr="000C7E6C">
        <w:rPr>
          <w:rFonts w:ascii="Calibri" w:hAnsi="Calibri"/>
          <w:sz w:val="22"/>
          <w:szCs w:val="22"/>
        </w:rPr>
        <w:t>.</w:t>
      </w:r>
    </w:p>
    <w:p w14:paraId="65FC70E4" w14:textId="77777777" w:rsidR="00EA1703" w:rsidRPr="000C7E6C" w:rsidRDefault="00EA1703" w:rsidP="00EA1703">
      <w:pPr>
        <w:jc w:val="both"/>
        <w:rPr>
          <w:rFonts w:ascii="Calibri" w:hAnsi="Calibri"/>
          <w:sz w:val="8"/>
          <w:szCs w:val="8"/>
        </w:rPr>
      </w:pPr>
    </w:p>
    <w:p w14:paraId="2083D351" w14:textId="29733936" w:rsidR="00EA1703" w:rsidRPr="000C7E6C" w:rsidRDefault="00EA1703" w:rsidP="00EA1703">
      <w:pPr>
        <w:jc w:val="both"/>
        <w:rPr>
          <w:rFonts w:ascii="Calibri" w:hAnsi="Calibri"/>
          <w:sz w:val="22"/>
          <w:szCs w:val="22"/>
        </w:rPr>
      </w:pPr>
      <w:r w:rsidRPr="000C7E6C">
        <w:rPr>
          <w:rFonts w:ascii="Calibri" w:hAnsi="Calibri"/>
          <w:sz w:val="22"/>
          <w:szCs w:val="22"/>
        </w:rPr>
        <w:t xml:space="preserve">L'activité autorisée doit se poursuivre dans des conditions telles qu'elle ne </w:t>
      </w:r>
      <w:r w:rsidR="00B81D78" w:rsidRPr="000C7E6C">
        <w:rPr>
          <w:rFonts w:ascii="Calibri" w:hAnsi="Calibri"/>
          <w:sz w:val="22"/>
          <w:szCs w:val="22"/>
        </w:rPr>
        <w:t xml:space="preserve">constitue pas un risque d’accident </w:t>
      </w:r>
      <w:r w:rsidRPr="000C7E6C">
        <w:rPr>
          <w:rFonts w:ascii="Calibri" w:hAnsi="Calibri"/>
          <w:sz w:val="22"/>
          <w:szCs w:val="22"/>
        </w:rPr>
        <w:t xml:space="preserve">ou de dommage au </w:t>
      </w:r>
      <w:r w:rsidR="00B1659C" w:rsidRPr="000C7E6C">
        <w:rPr>
          <w:rFonts w:ascii="Calibri" w:hAnsi="Calibri"/>
          <w:sz w:val="22"/>
          <w:szCs w:val="22"/>
        </w:rPr>
        <w:t>Délégant ou au Délégataire</w:t>
      </w:r>
      <w:r w:rsidR="00B81D78" w:rsidRPr="000C7E6C">
        <w:rPr>
          <w:rFonts w:ascii="Calibri" w:hAnsi="Calibri"/>
          <w:sz w:val="22"/>
          <w:szCs w:val="22"/>
        </w:rPr>
        <w:t>, des usagers ou des tiers et</w:t>
      </w:r>
      <w:r w:rsidRPr="000C7E6C">
        <w:rPr>
          <w:rFonts w:ascii="Calibri" w:hAnsi="Calibri"/>
          <w:sz w:val="22"/>
          <w:szCs w:val="22"/>
        </w:rPr>
        <w:t xml:space="preserve"> qu'elle ne crée pas de risque ou de gêne pour les usagers o</w:t>
      </w:r>
      <w:r w:rsidR="00B81D78" w:rsidRPr="000C7E6C">
        <w:rPr>
          <w:rFonts w:ascii="Calibri" w:hAnsi="Calibri"/>
          <w:sz w:val="22"/>
          <w:szCs w:val="22"/>
        </w:rPr>
        <w:t>u pour le bon fonctionnement</w:t>
      </w:r>
      <w:r w:rsidRPr="000C7E6C">
        <w:rPr>
          <w:rFonts w:ascii="Calibri" w:hAnsi="Calibri"/>
          <w:sz w:val="22"/>
          <w:szCs w:val="22"/>
        </w:rPr>
        <w:t xml:space="preserve"> de l'Aéroport.</w:t>
      </w:r>
    </w:p>
    <w:p w14:paraId="7C4E80E5" w14:textId="77777777" w:rsidR="00BD50E5" w:rsidRPr="000C7E6C" w:rsidRDefault="00BD50E5">
      <w:pPr>
        <w:jc w:val="both"/>
        <w:rPr>
          <w:rFonts w:ascii="Calibri" w:hAnsi="Calibri"/>
          <w:sz w:val="8"/>
          <w:szCs w:val="8"/>
        </w:rPr>
      </w:pPr>
    </w:p>
    <w:p w14:paraId="6AB3D36A" w14:textId="77777777" w:rsidR="00BD50E5" w:rsidRPr="000C7E6C" w:rsidRDefault="0072392F">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s’engage à maintenir en bon état et à e</w:t>
      </w:r>
      <w:r w:rsidR="002C278A" w:rsidRPr="000C7E6C">
        <w:rPr>
          <w:rFonts w:ascii="Calibri" w:hAnsi="Calibri"/>
          <w:sz w:val="22"/>
          <w:szCs w:val="22"/>
        </w:rPr>
        <w:t xml:space="preserve">ntretenir les </w:t>
      </w:r>
      <w:r w:rsidRPr="000C7E6C">
        <w:rPr>
          <w:rFonts w:ascii="Calibri" w:hAnsi="Calibri"/>
          <w:sz w:val="22"/>
          <w:szCs w:val="22"/>
        </w:rPr>
        <w:t>espace</w:t>
      </w:r>
      <w:r w:rsidR="002C278A" w:rsidRPr="000C7E6C">
        <w:rPr>
          <w:rFonts w:ascii="Calibri" w:hAnsi="Calibri"/>
          <w:sz w:val="22"/>
          <w:szCs w:val="22"/>
        </w:rPr>
        <w:t>s</w:t>
      </w:r>
      <w:r w:rsidR="00BD50E5" w:rsidRPr="000C7E6C">
        <w:rPr>
          <w:rFonts w:ascii="Calibri" w:hAnsi="Calibri"/>
          <w:sz w:val="22"/>
          <w:szCs w:val="22"/>
        </w:rPr>
        <w:t xml:space="preserve"> mis à sa disposition.</w:t>
      </w:r>
    </w:p>
    <w:p w14:paraId="0FC27E06" w14:textId="77777777" w:rsidR="00BD50E5" w:rsidRPr="000C7E6C" w:rsidRDefault="00BD50E5">
      <w:pPr>
        <w:jc w:val="both"/>
        <w:rPr>
          <w:rFonts w:ascii="Calibri" w:hAnsi="Calibri"/>
          <w:sz w:val="8"/>
          <w:szCs w:val="8"/>
        </w:rPr>
      </w:pPr>
    </w:p>
    <w:p w14:paraId="336970F7" w14:textId="77777777" w:rsidR="00BD50E5" w:rsidRPr="000C7E6C" w:rsidRDefault="00BD50E5">
      <w:pPr>
        <w:jc w:val="both"/>
        <w:rPr>
          <w:rFonts w:ascii="Calibri" w:hAnsi="Calibri"/>
          <w:sz w:val="22"/>
          <w:szCs w:val="22"/>
        </w:rPr>
      </w:pPr>
      <w:r w:rsidRPr="000C7E6C">
        <w:rPr>
          <w:rFonts w:ascii="Calibri" w:hAnsi="Calibri"/>
          <w:sz w:val="22"/>
          <w:szCs w:val="22"/>
        </w:rPr>
        <w:t>La présente auto</w:t>
      </w:r>
      <w:r w:rsidR="00D1424B" w:rsidRPr="000C7E6C">
        <w:rPr>
          <w:rFonts w:ascii="Calibri" w:hAnsi="Calibri"/>
          <w:sz w:val="22"/>
          <w:szCs w:val="22"/>
        </w:rPr>
        <w:t>ris</w:t>
      </w:r>
      <w:r w:rsidR="0072392F" w:rsidRPr="000C7E6C">
        <w:rPr>
          <w:rFonts w:ascii="Calibri" w:hAnsi="Calibri"/>
          <w:sz w:val="22"/>
          <w:szCs w:val="22"/>
        </w:rPr>
        <w:t xml:space="preserve">ation ne confère au </w:t>
      </w:r>
      <w:r w:rsidR="00727B69" w:rsidRPr="000C7E6C">
        <w:rPr>
          <w:rFonts w:ascii="Calibri" w:hAnsi="Calibri"/>
          <w:sz w:val="22"/>
          <w:szCs w:val="22"/>
        </w:rPr>
        <w:t>Titulaire</w:t>
      </w:r>
      <w:r w:rsidRPr="000C7E6C">
        <w:rPr>
          <w:rFonts w:ascii="Calibri" w:hAnsi="Calibri"/>
          <w:sz w:val="22"/>
          <w:szCs w:val="22"/>
        </w:rPr>
        <w:t xml:space="preserve"> aucun droit d’intervention dans les mesures générales d’exploitation, de police, de circulation, de sécurité </w:t>
      </w:r>
      <w:r w:rsidR="00542A6E" w:rsidRPr="000C7E6C">
        <w:rPr>
          <w:rFonts w:ascii="Calibri" w:hAnsi="Calibri"/>
          <w:sz w:val="22"/>
          <w:szCs w:val="22"/>
        </w:rPr>
        <w:t>ou</w:t>
      </w:r>
      <w:r w:rsidRPr="000C7E6C">
        <w:rPr>
          <w:rFonts w:ascii="Calibri" w:hAnsi="Calibri"/>
          <w:sz w:val="22"/>
          <w:szCs w:val="22"/>
        </w:rPr>
        <w:t xml:space="preserve"> </w:t>
      </w:r>
      <w:r w:rsidR="00542A6E" w:rsidRPr="000C7E6C">
        <w:rPr>
          <w:rFonts w:ascii="Calibri" w:hAnsi="Calibri"/>
          <w:sz w:val="22"/>
          <w:szCs w:val="22"/>
        </w:rPr>
        <w:t xml:space="preserve">toutes </w:t>
      </w:r>
      <w:r w:rsidRPr="000C7E6C">
        <w:rPr>
          <w:rFonts w:ascii="Calibri" w:hAnsi="Calibri"/>
          <w:sz w:val="22"/>
          <w:szCs w:val="22"/>
        </w:rPr>
        <w:t>autres</w:t>
      </w:r>
      <w:r w:rsidR="00542A6E" w:rsidRPr="000C7E6C">
        <w:rPr>
          <w:rFonts w:ascii="Calibri" w:hAnsi="Calibri"/>
          <w:sz w:val="22"/>
          <w:szCs w:val="22"/>
        </w:rPr>
        <w:t xml:space="preserve"> mesures</w:t>
      </w:r>
      <w:r w:rsidRPr="000C7E6C">
        <w:rPr>
          <w:rFonts w:ascii="Calibri" w:hAnsi="Calibri"/>
          <w:sz w:val="22"/>
          <w:szCs w:val="22"/>
        </w:rPr>
        <w:t xml:space="preserve"> concernant l’aéroport et auxquelles il doit se conformer.</w:t>
      </w:r>
    </w:p>
    <w:p w14:paraId="6F1F83D4" w14:textId="77777777" w:rsidR="00BD50E5" w:rsidRPr="000C7E6C" w:rsidRDefault="00BD50E5">
      <w:pPr>
        <w:jc w:val="both"/>
        <w:outlineLvl w:val="0"/>
        <w:rPr>
          <w:rFonts w:ascii="Calibri" w:hAnsi="Calibri"/>
          <w:sz w:val="24"/>
          <w:szCs w:val="24"/>
          <w:u w:val="single"/>
        </w:rPr>
      </w:pPr>
    </w:p>
    <w:p w14:paraId="27113C86" w14:textId="77777777" w:rsidR="00CA73A6" w:rsidRPr="000C7E6C" w:rsidRDefault="00CA73A6">
      <w:pPr>
        <w:jc w:val="both"/>
        <w:outlineLvl w:val="0"/>
        <w:rPr>
          <w:rFonts w:ascii="Calibri" w:hAnsi="Calibri"/>
          <w:sz w:val="24"/>
          <w:szCs w:val="24"/>
          <w:u w:val="single"/>
        </w:rPr>
      </w:pPr>
    </w:p>
    <w:p w14:paraId="5B4BB8B8" w14:textId="77777777" w:rsidR="00BD50E5" w:rsidRPr="000C7E6C" w:rsidRDefault="001212FF" w:rsidP="00D12A0E">
      <w:pPr>
        <w:pStyle w:val="Titre2"/>
      </w:pPr>
      <w:bookmarkStart w:id="38" w:name="_Toc72053831"/>
      <w:bookmarkStart w:id="39" w:name="_Toc216760965"/>
      <w:bookmarkStart w:id="40" w:name="_Toc404850858"/>
      <w:r w:rsidRPr="000C7E6C">
        <w:t>ARTICLE</w:t>
      </w:r>
      <w:r w:rsidR="00A97A88" w:rsidRPr="000C7E6C">
        <w:t xml:space="preserve"> </w:t>
      </w:r>
      <w:r w:rsidR="00542A8A" w:rsidRPr="000C7E6C">
        <w:t>1</w:t>
      </w:r>
      <w:r w:rsidR="00692A99" w:rsidRPr="000C7E6C">
        <w:t>0</w:t>
      </w:r>
      <w:r w:rsidR="00BD50E5" w:rsidRPr="000C7E6C">
        <w:t xml:space="preserve"> – RESPONSABILITE</w:t>
      </w:r>
      <w:bookmarkEnd w:id="38"/>
      <w:bookmarkEnd w:id="39"/>
      <w:bookmarkEnd w:id="40"/>
    </w:p>
    <w:p w14:paraId="02FA5519" w14:textId="77777777" w:rsidR="00BD50E5" w:rsidRPr="000C7E6C" w:rsidRDefault="00BD50E5">
      <w:pPr>
        <w:jc w:val="both"/>
        <w:rPr>
          <w:rFonts w:ascii="Calibri" w:hAnsi="Calibri"/>
          <w:sz w:val="24"/>
          <w:szCs w:val="24"/>
        </w:rPr>
      </w:pPr>
    </w:p>
    <w:p w14:paraId="589F42EC" w14:textId="77777777" w:rsidR="00BD50E5" w:rsidRDefault="00D45167" w:rsidP="000D7D50">
      <w:pPr>
        <w:jc w:val="both"/>
        <w:rPr>
          <w:rFonts w:ascii="Calibri" w:hAnsi="Calibri"/>
          <w:sz w:val="22"/>
          <w:szCs w:val="22"/>
        </w:rPr>
      </w:pPr>
      <w:r w:rsidRPr="000C7E6C">
        <w:rPr>
          <w:rFonts w:ascii="Calibri" w:hAnsi="Calibri"/>
          <w:b/>
          <w:bCs/>
          <w:color w:val="000000"/>
          <w:sz w:val="22"/>
          <w:szCs w:val="22"/>
        </w:rPr>
        <w:t>1</w:t>
      </w:r>
      <w:r w:rsidR="00692A99" w:rsidRPr="000C7E6C">
        <w:rPr>
          <w:rFonts w:ascii="Calibri" w:hAnsi="Calibri"/>
          <w:b/>
          <w:bCs/>
          <w:color w:val="000000"/>
          <w:sz w:val="22"/>
          <w:szCs w:val="22"/>
        </w:rPr>
        <w:t>0</w:t>
      </w:r>
      <w:r w:rsidR="00DC6542" w:rsidRPr="000C7E6C">
        <w:rPr>
          <w:rFonts w:ascii="Calibri" w:hAnsi="Calibri"/>
          <w:b/>
          <w:bCs/>
          <w:color w:val="000000"/>
          <w:sz w:val="22"/>
          <w:szCs w:val="22"/>
        </w:rPr>
        <w:t>.1</w:t>
      </w:r>
      <w:r w:rsidR="00DC6542" w:rsidRPr="000C7E6C">
        <w:rPr>
          <w:rFonts w:ascii="Calibri" w:hAnsi="Calibri"/>
          <w:bCs/>
          <w:color w:val="000000"/>
          <w:sz w:val="22"/>
          <w:szCs w:val="22"/>
        </w:rPr>
        <w:t xml:space="preserve"> </w:t>
      </w:r>
      <w:r w:rsidR="00BD50E5" w:rsidRPr="000C7E6C">
        <w:rPr>
          <w:rFonts w:ascii="Calibri" w:hAnsi="Calibri"/>
          <w:bCs/>
          <w:color w:val="000000"/>
          <w:sz w:val="22"/>
          <w:szCs w:val="22"/>
        </w:rPr>
        <w:t>Sans qu’il soit dérogé aux dispositions notamment des a</w:t>
      </w:r>
      <w:r w:rsidR="00382207" w:rsidRPr="000C7E6C">
        <w:rPr>
          <w:rFonts w:ascii="Calibri" w:hAnsi="Calibri"/>
          <w:bCs/>
          <w:color w:val="000000"/>
          <w:sz w:val="22"/>
          <w:szCs w:val="22"/>
        </w:rPr>
        <w:t>rticles 1</w:t>
      </w:r>
      <w:r w:rsidR="005034B4" w:rsidRPr="000C7E6C">
        <w:rPr>
          <w:rFonts w:ascii="Calibri" w:hAnsi="Calibri"/>
          <w:bCs/>
          <w:color w:val="000000"/>
          <w:sz w:val="22"/>
          <w:szCs w:val="22"/>
        </w:rPr>
        <w:t>6</w:t>
      </w:r>
      <w:r w:rsidR="00382207" w:rsidRPr="000C7E6C">
        <w:rPr>
          <w:rFonts w:ascii="Calibri" w:hAnsi="Calibri"/>
          <w:bCs/>
          <w:color w:val="000000"/>
          <w:sz w:val="22"/>
          <w:szCs w:val="22"/>
        </w:rPr>
        <w:t xml:space="preserve"> et suivants du CCCG</w:t>
      </w:r>
      <w:r w:rsidR="00BD50E5" w:rsidRPr="000C7E6C">
        <w:rPr>
          <w:rFonts w:ascii="Calibri" w:hAnsi="Calibri"/>
          <w:bCs/>
          <w:color w:val="000000"/>
          <w:sz w:val="22"/>
          <w:szCs w:val="22"/>
        </w:rPr>
        <w:t xml:space="preserve">, </w:t>
      </w:r>
      <w:r w:rsidR="00382207" w:rsidRPr="000C7E6C">
        <w:rPr>
          <w:rFonts w:ascii="Calibri" w:hAnsi="Calibri"/>
          <w:bCs/>
          <w:color w:val="000000"/>
          <w:sz w:val="22"/>
          <w:szCs w:val="22"/>
        </w:rPr>
        <w:t>et en complément de celles-ci,</w:t>
      </w:r>
      <w:r w:rsidR="00382207" w:rsidRPr="000C7E6C">
        <w:rPr>
          <w:rFonts w:ascii="Calibri" w:hAnsi="Calibri"/>
          <w:color w:val="000000"/>
          <w:sz w:val="22"/>
          <w:szCs w:val="22"/>
        </w:rPr>
        <w:t xml:space="preserve"> l</w:t>
      </w:r>
      <w:r w:rsidR="0072392F" w:rsidRPr="000C7E6C">
        <w:rPr>
          <w:rFonts w:ascii="Calibri" w:hAnsi="Calibri"/>
          <w:sz w:val="22"/>
          <w:szCs w:val="22"/>
        </w:rPr>
        <w:t xml:space="preserve">e </w:t>
      </w:r>
      <w:r w:rsidR="00727B69" w:rsidRPr="000C7E6C">
        <w:rPr>
          <w:rFonts w:ascii="Calibri" w:hAnsi="Calibri"/>
          <w:sz w:val="22"/>
          <w:szCs w:val="22"/>
        </w:rPr>
        <w:t>Titulaire</w:t>
      </w:r>
      <w:r w:rsidR="008D738B" w:rsidRPr="000C7E6C">
        <w:rPr>
          <w:rFonts w:ascii="Calibri" w:hAnsi="Calibri"/>
          <w:sz w:val="22"/>
          <w:szCs w:val="22"/>
        </w:rPr>
        <w:t xml:space="preserve"> demeure responsable des</w:t>
      </w:r>
      <w:r w:rsidR="00BD50E5" w:rsidRPr="000C7E6C">
        <w:rPr>
          <w:rFonts w:ascii="Calibri" w:hAnsi="Calibri"/>
          <w:sz w:val="22"/>
          <w:szCs w:val="22"/>
        </w:rPr>
        <w:t xml:space="preserve"> dommages ou accidents causés par lui-même, son personnel et toute personne dont il es</w:t>
      </w:r>
      <w:r w:rsidR="0072392F" w:rsidRPr="000C7E6C">
        <w:rPr>
          <w:rFonts w:ascii="Calibri" w:hAnsi="Calibri"/>
          <w:sz w:val="22"/>
          <w:szCs w:val="22"/>
        </w:rPr>
        <w:t>t civilement responsable</w:t>
      </w:r>
      <w:r w:rsidR="00BD50E5" w:rsidRPr="000C7E6C">
        <w:rPr>
          <w:rFonts w:ascii="Calibri" w:hAnsi="Calibri"/>
          <w:sz w:val="22"/>
          <w:szCs w:val="22"/>
        </w:rPr>
        <w:t xml:space="preserve"> quelles qu’en soient les victimes.</w:t>
      </w:r>
    </w:p>
    <w:p w14:paraId="40461B1A" w14:textId="77777777" w:rsidR="00570634" w:rsidRDefault="00570634" w:rsidP="000D7D50">
      <w:pPr>
        <w:jc w:val="both"/>
        <w:rPr>
          <w:rFonts w:ascii="Calibri" w:hAnsi="Calibri"/>
          <w:sz w:val="22"/>
          <w:szCs w:val="22"/>
        </w:rPr>
      </w:pPr>
    </w:p>
    <w:p w14:paraId="6772BAA0" w14:textId="35D4F985" w:rsidR="00570634" w:rsidRPr="000C7E6C" w:rsidRDefault="00570634" w:rsidP="00570634">
      <w:pPr>
        <w:jc w:val="both"/>
        <w:rPr>
          <w:rFonts w:ascii="Calibri" w:hAnsi="Calibri"/>
          <w:sz w:val="22"/>
          <w:szCs w:val="22"/>
        </w:rPr>
      </w:pPr>
      <w:r w:rsidRPr="000C7E6C">
        <w:rPr>
          <w:rFonts w:ascii="Calibri" w:hAnsi="Calibri"/>
          <w:b/>
          <w:sz w:val="22"/>
          <w:szCs w:val="22"/>
        </w:rPr>
        <w:t>10.</w:t>
      </w:r>
      <w:r>
        <w:rPr>
          <w:rFonts w:ascii="Calibri" w:hAnsi="Calibri"/>
          <w:b/>
          <w:sz w:val="22"/>
          <w:szCs w:val="22"/>
        </w:rPr>
        <w:t>2</w:t>
      </w:r>
      <w:r w:rsidRPr="000C7E6C">
        <w:rPr>
          <w:rFonts w:ascii="Calibri" w:hAnsi="Calibri"/>
          <w:sz w:val="22"/>
          <w:szCs w:val="22"/>
        </w:rPr>
        <w:t xml:space="preserve"> Le </w:t>
      </w:r>
      <w:r>
        <w:rPr>
          <w:rFonts w:ascii="Calibri" w:hAnsi="Calibri"/>
          <w:sz w:val="22"/>
          <w:szCs w:val="22"/>
        </w:rPr>
        <w:t>Titulaire est responsable de tous dommages ou accidents provoqués par les produits et services vendus par lui-même, son personnel et toute autre personne dont il est civilement responsable</w:t>
      </w:r>
      <w:r w:rsidRPr="000C7E6C">
        <w:rPr>
          <w:rFonts w:ascii="Calibri" w:hAnsi="Calibri"/>
          <w:sz w:val="22"/>
          <w:szCs w:val="22"/>
        </w:rPr>
        <w:t>.</w:t>
      </w:r>
    </w:p>
    <w:p w14:paraId="70D74355" w14:textId="77777777" w:rsidR="00D1424B" w:rsidRPr="000C7E6C" w:rsidRDefault="00D1424B">
      <w:pPr>
        <w:jc w:val="both"/>
        <w:rPr>
          <w:rFonts w:ascii="Calibri" w:hAnsi="Calibri"/>
          <w:sz w:val="24"/>
          <w:szCs w:val="24"/>
        </w:rPr>
      </w:pPr>
    </w:p>
    <w:p w14:paraId="0D3EFE6E" w14:textId="79A37161" w:rsidR="00DC6542" w:rsidRPr="000C7E6C" w:rsidRDefault="00D45167" w:rsidP="00DC6542">
      <w:pPr>
        <w:jc w:val="both"/>
        <w:rPr>
          <w:rFonts w:ascii="Calibri" w:hAnsi="Calibri"/>
          <w:sz w:val="22"/>
          <w:szCs w:val="22"/>
        </w:rPr>
      </w:pPr>
      <w:r w:rsidRPr="000C7E6C">
        <w:rPr>
          <w:rFonts w:ascii="Calibri" w:hAnsi="Calibri"/>
          <w:b/>
          <w:sz w:val="22"/>
          <w:szCs w:val="22"/>
        </w:rPr>
        <w:t>1</w:t>
      </w:r>
      <w:r w:rsidR="00692A99" w:rsidRPr="000C7E6C">
        <w:rPr>
          <w:rFonts w:ascii="Calibri" w:hAnsi="Calibri"/>
          <w:b/>
          <w:sz w:val="22"/>
          <w:szCs w:val="22"/>
        </w:rPr>
        <w:t>0</w:t>
      </w:r>
      <w:r w:rsidR="00DC6542" w:rsidRPr="000C7E6C">
        <w:rPr>
          <w:rFonts w:ascii="Calibri" w:hAnsi="Calibri"/>
          <w:b/>
          <w:sz w:val="22"/>
          <w:szCs w:val="22"/>
        </w:rPr>
        <w:t>.</w:t>
      </w:r>
      <w:r w:rsidR="00570634">
        <w:rPr>
          <w:rFonts w:ascii="Calibri" w:hAnsi="Calibri"/>
          <w:b/>
          <w:sz w:val="22"/>
          <w:szCs w:val="22"/>
        </w:rPr>
        <w:t>3</w:t>
      </w:r>
      <w:r w:rsidR="00DC6542" w:rsidRPr="000C7E6C">
        <w:rPr>
          <w:rFonts w:ascii="Calibri" w:hAnsi="Calibri"/>
          <w:sz w:val="22"/>
          <w:szCs w:val="22"/>
        </w:rPr>
        <w:t xml:space="preserve"> Le </w:t>
      </w:r>
      <w:r w:rsidR="00A55EB1" w:rsidRPr="000C7E6C">
        <w:rPr>
          <w:rFonts w:ascii="Calibri" w:hAnsi="Calibri"/>
          <w:sz w:val="22"/>
          <w:szCs w:val="22"/>
        </w:rPr>
        <w:t>Délégant et le Délégataire sont</w:t>
      </w:r>
      <w:r w:rsidR="00101549" w:rsidRPr="000C7E6C">
        <w:rPr>
          <w:rFonts w:ascii="Calibri" w:hAnsi="Calibri"/>
          <w:sz w:val="22"/>
          <w:szCs w:val="22"/>
        </w:rPr>
        <w:t xml:space="preserve"> dégagé</w:t>
      </w:r>
      <w:r w:rsidR="00A55EB1" w:rsidRPr="000C7E6C">
        <w:rPr>
          <w:rFonts w:ascii="Calibri" w:hAnsi="Calibri"/>
          <w:sz w:val="22"/>
          <w:szCs w:val="22"/>
        </w:rPr>
        <w:t>s</w:t>
      </w:r>
      <w:r w:rsidR="00DC6542" w:rsidRPr="000C7E6C">
        <w:rPr>
          <w:rFonts w:ascii="Calibri" w:hAnsi="Calibri"/>
          <w:sz w:val="22"/>
          <w:szCs w:val="22"/>
        </w:rPr>
        <w:t xml:space="preserve"> de toute responsabilité pour les disparitions ou détériorations du matériel entreposé dans les locaux, bâtiments ou terrains occupés par le </w:t>
      </w:r>
      <w:r w:rsidR="00727B69" w:rsidRPr="000C7E6C">
        <w:rPr>
          <w:rFonts w:ascii="Calibri" w:hAnsi="Calibri"/>
          <w:sz w:val="22"/>
          <w:szCs w:val="22"/>
        </w:rPr>
        <w:t>Titulaire</w:t>
      </w:r>
      <w:r w:rsidR="00DC6542" w:rsidRPr="000C7E6C">
        <w:rPr>
          <w:rFonts w:ascii="Calibri" w:hAnsi="Calibri"/>
          <w:sz w:val="22"/>
          <w:szCs w:val="22"/>
        </w:rPr>
        <w:t>.</w:t>
      </w:r>
    </w:p>
    <w:p w14:paraId="44B380D3" w14:textId="77777777" w:rsidR="00BD50E5" w:rsidRPr="000C7E6C" w:rsidRDefault="00BD50E5">
      <w:pPr>
        <w:jc w:val="both"/>
        <w:rPr>
          <w:rFonts w:ascii="Calibri" w:hAnsi="Calibri"/>
          <w:sz w:val="24"/>
          <w:szCs w:val="24"/>
        </w:rPr>
      </w:pPr>
    </w:p>
    <w:p w14:paraId="356207B4" w14:textId="77777777" w:rsidR="00CA73A6" w:rsidRPr="000C7E6C" w:rsidRDefault="00CA73A6">
      <w:pPr>
        <w:jc w:val="both"/>
        <w:rPr>
          <w:rFonts w:ascii="Calibri" w:hAnsi="Calibri"/>
          <w:sz w:val="24"/>
          <w:szCs w:val="24"/>
        </w:rPr>
      </w:pPr>
    </w:p>
    <w:p w14:paraId="0CCE5132" w14:textId="77777777" w:rsidR="00BD50E5" w:rsidRPr="000C7E6C" w:rsidRDefault="00BD50E5" w:rsidP="00D12A0E">
      <w:pPr>
        <w:pStyle w:val="Titre2"/>
      </w:pPr>
      <w:bookmarkStart w:id="41" w:name="_Toc72053832"/>
      <w:bookmarkStart w:id="42" w:name="_Toc216760966"/>
      <w:bookmarkStart w:id="43" w:name="_Toc404850859"/>
      <w:r w:rsidRPr="000C7E6C">
        <w:t>A</w:t>
      </w:r>
      <w:r w:rsidR="001212FF" w:rsidRPr="000C7E6C">
        <w:t>RTICLE</w:t>
      </w:r>
      <w:r w:rsidR="00A97A88" w:rsidRPr="000C7E6C">
        <w:t xml:space="preserve"> 1</w:t>
      </w:r>
      <w:r w:rsidR="00692A99" w:rsidRPr="000C7E6C">
        <w:t>1</w:t>
      </w:r>
      <w:r w:rsidRPr="000C7E6C">
        <w:t xml:space="preserve"> – ASSURANCES</w:t>
      </w:r>
      <w:bookmarkEnd w:id="41"/>
      <w:bookmarkEnd w:id="42"/>
      <w:bookmarkEnd w:id="43"/>
    </w:p>
    <w:p w14:paraId="620DA59B" w14:textId="77777777" w:rsidR="00BD50E5" w:rsidRPr="000C7E6C" w:rsidRDefault="00BD50E5">
      <w:pPr>
        <w:jc w:val="both"/>
        <w:rPr>
          <w:rFonts w:ascii="Calibri" w:hAnsi="Calibri"/>
          <w:sz w:val="24"/>
          <w:szCs w:val="24"/>
        </w:rPr>
      </w:pPr>
    </w:p>
    <w:p w14:paraId="40971F39" w14:textId="77777777" w:rsidR="00BD50E5" w:rsidRPr="000C7E6C" w:rsidRDefault="00BD50E5" w:rsidP="000D7D50">
      <w:pPr>
        <w:jc w:val="both"/>
        <w:rPr>
          <w:rFonts w:ascii="Calibri" w:hAnsi="Calibri"/>
          <w:bCs/>
          <w:color w:val="000000"/>
          <w:sz w:val="22"/>
          <w:szCs w:val="22"/>
        </w:rPr>
      </w:pPr>
      <w:r w:rsidRPr="000C7E6C">
        <w:rPr>
          <w:rFonts w:ascii="Calibri" w:hAnsi="Calibri"/>
          <w:bCs/>
          <w:color w:val="000000"/>
          <w:sz w:val="22"/>
          <w:szCs w:val="22"/>
        </w:rPr>
        <w:t>Sans qu’il soit dérogé aux dispositions notamment des articles 1</w:t>
      </w:r>
      <w:r w:rsidR="005034B4" w:rsidRPr="000C7E6C">
        <w:rPr>
          <w:rFonts w:ascii="Calibri" w:hAnsi="Calibri"/>
          <w:bCs/>
          <w:color w:val="000000"/>
          <w:sz w:val="22"/>
          <w:szCs w:val="22"/>
        </w:rPr>
        <w:t>7</w:t>
      </w:r>
      <w:r w:rsidRPr="000C7E6C">
        <w:rPr>
          <w:rFonts w:ascii="Calibri" w:hAnsi="Calibri"/>
          <w:bCs/>
          <w:color w:val="000000"/>
          <w:sz w:val="22"/>
          <w:szCs w:val="22"/>
        </w:rPr>
        <w:t xml:space="preserve"> du CCCG et en complément de celles-ci :</w:t>
      </w:r>
    </w:p>
    <w:p w14:paraId="0095A77A" w14:textId="77777777" w:rsidR="003858B8" w:rsidRPr="000C7E6C" w:rsidRDefault="003858B8">
      <w:pPr>
        <w:jc w:val="both"/>
        <w:rPr>
          <w:rFonts w:ascii="Calibri" w:hAnsi="Calibri"/>
          <w:sz w:val="8"/>
          <w:szCs w:val="8"/>
        </w:rPr>
      </w:pPr>
    </w:p>
    <w:p w14:paraId="084697AA" w14:textId="77777777" w:rsidR="00BD50E5" w:rsidRPr="000C7E6C" w:rsidRDefault="00A97A88" w:rsidP="000D7D50">
      <w:pPr>
        <w:jc w:val="both"/>
        <w:rPr>
          <w:rFonts w:ascii="Calibri" w:hAnsi="Calibri"/>
          <w:sz w:val="22"/>
          <w:szCs w:val="22"/>
        </w:rPr>
      </w:pPr>
      <w:r w:rsidRPr="000C7E6C">
        <w:rPr>
          <w:rFonts w:ascii="Calibri" w:hAnsi="Calibri"/>
          <w:b/>
          <w:sz w:val="22"/>
          <w:szCs w:val="22"/>
        </w:rPr>
        <w:t>1</w:t>
      </w:r>
      <w:r w:rsidR="00692A99" w:rsidRPr="000C7E6C">
        <w:rPr>
          <w:rFonts w:ascii="Calibri" w:hAnsi="Calibri"/>
          <w:b/>
          <w:sz w:val="22"/>
          <w:szCs w:val="22"/>
        </w:rPr>
        <w:t>1</w:t>
      </w:r>
      <w:r w:rsidR="0072392F" w:rsidRPr="000C7E6C">
        <w:rPr>
          <w:rFonts w:ascii="Calibri" w:hAnsi="Calibri"/>
          <w:b/>
          <w:sz w:val="22"/>
          <w:szCs w:val="22"/>
        </w:rPr>
        <w:t>.1</w:t>
      </w:r>
      <w:r w:rsidRPr="000C7E6C">
        <w:rPr>
          <w:rFonts w:ascii="Calibri" w:hAnsi="Calibri"/>
          <w:sz w:val="22"/>
          <w:szCs w:val="22"/>
        </w:rPr>
        <w:t xml:space="preserve"> </w:t>
      </w:r>
      <w:r w:rsidR="0072392F"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devra assurer et maintenir assurés pendant tout le cours de la présente convention ses aménagements et équipements, mobiliers, matériels et marchandises contre les risques d’incendie, d’explosion et de dégâts des eaux auprès d’une compagnie notoirement solvable.</w:t>
      </w:r>
    </w:p>
    <w:p w14:paraId="17350BE9" w14:textId="77777777" w:rsidR="00BD50E5" w:rsidRPr="000C7E6C" w:rsidRDefault="00BD50E5">
      <w:pPr>
        <w:ind w:left="426" w:hanging="426"/>
        <w:jc w:val="both"/>
        <w:rPr>
          <w:rFonts w:ascii="Calibri" w:hAnsi="Calibri"/>
          <w:sz w:val="8"/>
          <w:szCs w:val="8"/>
        </w:rPr>
      </w:pPr>
    </w:p>
    <w:p w14:paraId="69169CA2" w14:textId="77777777" w:rsidR="00BD50E5" w:rsidRPr="000C7E6C" w:rsidRDefault="0072392F" w:rsidP="000D7D50">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devra également souscrire un contrat de responsabilité civile en vue de couvrir tous les dommages pouvant être causés aux tiers du fait de son exploitation</w:t>
      </w:r>
      <w:r w:rsidR="00236E97" w:rsidRPr="000C7E6C">
        <w:rPr>
          <w:rFonts w:ascii="Calibri" w:hAnsi="Calibri"/>
          <w:sz w:val="22"/>
          <w:szCs w:val="22"/>
        </w:rPr>
        <w:t xml:space="preserve"> sur l’A</w:t>
      </w:r>
      <w:r w:rsidR="000A7FEF" w:rsidRPr="000C7E6C">
        <w:rPr>
          <w:rFonts w:ascii="Calibri" w:hAnsi="Calibri"/>
          <w:sz w:val="22"/>
          <w:szCs w:val="22"/>
        </w:rPr>
        <w:t xml:space="preserve">éroport </w:t>
      </w:r>
      <w:r w:rsidR="00E055B2" w:rsidRPr="000C7E6C">
        <w:rPr>
          <w:rFonts w:ascii="Calibri" w:hAnsi="Calibri"/>
          <w:sz w:val="22"/>
          <w:szCs w:val="22"/>
        </w:rPr>
        <w:t>Pau-Pyrénées</w:t>
      </w:r>
      <w:r w:rsidR="00BD50E5" w:rsidRPr="000C7E6C">
        <w:rPr>
          <w:rFonts w:ascii="Calibri" w:hAnsi="Calibri"/>
          <w:sz w:val="22"/>
          <w:szCs w:val="22"/>
        </w:rPr>
        <w:t>.</w:t>
      </w:r>
    </w:p>
    <w:p w14:paraId="2383D0C7" w14:textId="77777777" w:rsidR="00BD50E5" w:rsidRPr="000C7E6C" w:rsidRDefault="00BD50E5" w:rsidP="00613EF4">
      <w:pPr>
        <w:jc w:val="both"/>
        <w:rPr>
          <w:rFonts w:ascii="Calibri" w:hAnsi="Calibri"/>
          <w:sz w:val="8"/>
          <w:szCs w:val="8"/>
        </w:rPr>
      </w:pPr>
    </w:p>
    <w:p w14:paraId="12ED1CE4" w14:textId="57469B1B" w:rsidR="00BD50E5" w:rsidRPr="000C7E6C" w:rsidRDefault="00236E97" w:rsidP="000D7D50">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devra adresser </w:t>
      </w:r>
      <w:r w:rsidR="00DC6542" w:rsidRPr="000C7E6C">
        <w:rPr>
          <w:rFonts w:ascii="Calibri" w:hAnsi="Calibri"/>
          <w:sz w:val="22"/>
          <w:szCs w:val="22"/>
        </w:rPr>
        <w:t xml:space="preserve">au </w:t>
      </w:r>
      <w:r w:rsidR="00615AD0" w:rsidRPr="000C7E6C">
        <w:rPr>
          <w:rFonts w:ascii="Calibri" w:hAnsi="Calibri"/>
          <w:sz w:val="22"/>
          <w:szCs w:val="22"/>
        </w:rPr>
        <w:t>Délégataire</w:t>
      </w:r>
      <w:r w:rsidR="00BD50E5" w:rsidRPr="000C7E6C">
        <w:rPr>
          <w:rFonts w:ascii="Calibri" w:hAnsi="Calibri"/>
          <w:sz w:val="22"/>
          <w:szCs w:val="22"/>
        </w:rPr>
        <w:t xml:space="preserve"> une attestation d’assurance émanant de la compagnie d’assurance, mentionnant les garanties ci-dessus définies.</w:t>
      </w:r>
    </w:p>
    <w:p w14:paraId="2D7A0BF4" w14:textId="77777777" w:rsidR="00BD50E5" w:rsidRPr="000C7E6C" w:rsidRDefault="00BD50E5" w:rsidP="00613EF4">
      <w:pPr>
        <w:jc w:val="both"/>
        <w:rPr>
          <w:rFonts w:ascii="Calibri" w:hAnsi="Calibri"/>
          <w:sz w:val="8"/>
          <w:szCs w:val="8"/>
        </w:rPr>
      </w:pPr>
    </w:p>
    <w:p w14:paraId="3E29612A" w14:textId="1F89713E" w:rsidR="001A5C4C" w:rsidRDefault="001A5C4C" w:rsidP="001A5C4C">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et ses assureurs renoncent à tout recours contre le </w:t>
      </w:r>
      <w:r w:rsidR="00615AD0" w:rsidRPr="000C7E6C">
        <w:rPr>
          <w:rFonts w:ascii="Calibri" w:hAnsi="Calibri"/>
          <w:sz w:val="22"/>
          <w:szCs w:val="22"/>
        </w:rPr>
        <w:t>Délégant, le Délégataire</w:t>
      </w:r>
      <w:r w:rsidRPr="000C7E6C">
        <w:rPr>
          <w:rFonts w:ascii="Calibri" w:hAnsi="Calibri"/>
          <w:sz w:val="22"/>
          <w:szCs w:val="22"/>
        </w:rPr>
        <w:t xml:space="preserve"> et </w:t>
      </w:r>
      <w:r w:rsidR="00615AD0" w:rsidRPr="000C7E6C">
        <w:rPr>
          <w:rFonts w:ascii="Calibri" w:hAnsi="Calibri"/>
          <w:sz w:val="22"/>
          <w:szCs w:val="22"/>
        </w:rPr>
        <w:t>leurs</w:t>
      </w:r>
      <w:r w:rsidRPr="000C7E6C">
        <w:rPr>
          <w:rFonts w:ascii="Calibri" w:hAnsi="Calibri"/>
          <w:sz w:val="22"/>
          <w:szCs w:val="22"/>
        </w:rPr>
        <w:t xml:space="preserve"> assureurs </w:t>
      </w:r>
      <w:r w:rsidR="00B92734" w:rsidRPr="000C7E6C">
        <w:rPr>
          <w:rFonts w:ascii="Calibri" w:hAnsi="Calibri"/>
          <w:sz w:val="22"/>
          <w:szCs w:val="22"/>
        </w:rPr>
        <w:t>pour les dommages atteignant ses biens</w:t>
      </w:r>
      <w:r w:rsidRPr="000C7E6C">
        <w:rPr>
          <w:rFonts w:ascii="Calibri" w:hAnsi="Calibri"/>
          <w:sz w:val="22"/>
          <w:szCs w:val="22"/>
        </w:rPr>
        <w:t>.</w:t>
      </w:r>
    </w:p>
    <w:p w14:paraId="3FC07B4F" w14:textId="77777777" w:rsidR="001C7889" w:rsidRPr="001C7889" w:rsidRDefault="001C7889" w:rsidP="001A5C4C">
      <w:pPr>
        <w:jc w:val="both"/>
        <w:rPr>
          <w:rFonts w:ascii="Calibri" w:hAnsi="Calibri"/>
          <w:sz w:val="8"/>
          <w:szCs w:val="8"/>
        </w:rPr>
      </w:pPr>
    </w:p>
    <w:p w14:paraId="00754397" w14:textId="77777777" w:rsidR="003858B8" w:rsidRPr="000C7E6C" w:rsidRDefault="003858B8" w:rsidP="00613EF4">
      <w:pPr>
        <w:jc w:val="both"/>
        <w:rPr>
          <w:rFonts w:ascii="Calibri" w:hAnsi="Calibri"/>
          <w:sz w:val="24"/>
          <w:szCs w:val="24"/>
        </w:rPr>
      </w:pPr>
    </w:p>
    <w:p w14:paraId="2DAE9C7F" w14:textId="77777777" w:rsidR="00BD50E5" w:rsidRPr="000C7E6C" w:rsidRDefault="00A97A88" w:rsidP="000D7D50">
      <w:pPr>
        <w:jc w:val="both"/>
        <w:rPr>
          <w:rFonts w:ascii="Calibri" w:hAnsi="Calibri"/>
          <w:sz w:val="22"/>
          <w:szCs w:val="22"/>
        </w:rPr>
      </w:pPr>
      <w:r w:rsidRPr="000C7E6C">
        <w:rPr>
          <w:rFonts w:ascii="Calibri" w:hAnsi="Calibri"/>
          <w:b/>
          <w:sz w:val="22"/>
          <w:szCs w:val="22"/>
        </w:rPr>
        <w:t>1</w:t>
      </w:r>
      <w:r w:rsidR="00692A99" w:rsidRPr="000C7E6C">
        <w:rPr>
          <w:rFonts w:ascii="Calibri" w:hAnsi="Calibri"/>
          <w:b/>
          <w:sz w:val="22"/>
          <w:szCs w:val="22"/>
        </w:rPr>
        <w:t>1</w:t>
      </w:r>
      <w:r w:rsidR="00BD50E5" w:rsidRPr="000C7E6C">
        <w:rPr>
          <w:rFonts w:ascii="Calibri" w:hAnsi="Calibri"/>
          <w:b/>
          <w:sz w:val="22"/>
          <w:szCs w:val="22"/>
        </w:rPr>
        <w:t>.</w:t>
      </w:r>
      <w:r w:rsidR="00382207" w:rsidRPr="000C7E6C">
        <w:rPr>
          <w:rFonts w:ascii="Calibri" w:hAnsi="Calibri"/>
          <w:b/>
          <w:sz w:val="22"/>
          <w:szCs w:val="22"/>
        </w:rPr>
        <w:t>2</w:t>
      </w:r>
      <w:r w:rsidRPr="000C7E6C">
        <w:rPr>
          <w:rFonts w:ascii="Calibri" w:hAnsi="Calibri"/>
          <w:b/>
          <w:sz w:val="22"/>
          <w:szCs w:val="22"/>
        </w:rPr>
        <w:t xml:space="preserve"> </w:t>
      </w:r>
      <w:r w:rsidR="00BD50E5" w:rsidRPr="000C7E6C">
        <w:rPr>
          <w:rFonts w:ascii="Calibri" w:hAnsi="Calibri"/>
          <w:sz w:val="22"/>
          <w:szCs w:val="22"/>
        </w:rPr>
        <w:t xml:space="preserve">Le </w:t>
      </w:r>
      <w:r w:rsidR="00727B69" w:rsidRPr="000C7E6C">
        <w:rPr>
          <w:rFonts w:ascii="Calibri" w:hAnsi="Calibri"/>
          <w:sz w:val="22"/>
          <w:szCs w:val="22"/>
        </w:rPr>
        <w:t>Titulaire</w:t>
      </w:r>
      <w:r w:rsidR="00BD50E5" w:rsidRPr="000C7E6C">
        <w:rPr>
          <w:rFonts w:ascii="Calibri" w:hAnsi="Calibri"/>
          <w:sz w:val="22"/>
          <w:szCs w:val="22"/>
        </w:rPr>
        <w:t xml:space="preserve"> devra, par ailleurs, pouvoir justifier à tout moment de la validité de ses assurances et du paiement des primes afférentes. </w:t>
      </w:r>
    </w:p>
    <w:p w14:paraId="1EB68729" w14:textId="77777777" w:rsidR="00BD50E5" w:rsidRPr="000C7E6C" w:rsidRDefault="00BD50E5">
      <w:pPr>
        <w:ind w:left="705" w:hanging="705"/>
        <w:jc w:val="both"/>
        <w:rPr>
          <w:rFonts w:ascii="Calibri" w:hAnsi="Calibri"/>
          <w:sz w:val="8"/>
          <w:szCs w:val="8"/>
        </w:rPr>
      </w:pPr>
    </w:p>
    <w:p w14:paraId="5B6BF8C3" w14:textId="35A4F556" w:rsidR="001A5C4C" w:rsidRPr="000C7E6C" w:rsidRDefault="00BD50E5" w:rsidP="001A5C4C">
      <w:pPr>
        <w:jc w:val="both"/>
        <w:rPr>
          <w:rFonts w:ascii="Calibri" w:hAnsi="Calibri"/>
          <w:sz w:val="22"/>
          <w:szCs w:val="22"/>
        </w:rPr>
      </w:pPr>
      <w:r w:rsidRPr="000C7E6C">
        <w:rPr>
          <w:rFonts w:ascii="Calibri" w:hAnsi="Calibri"/>
          <w:sz w:val="22"/>
          <w:szCs w:val="22"/>
        </w:rPr>
        <w:t>Ces polices d’assurance doiven</w:t>
      </w:r>
      <w:r w:rsidR="000D7D50" w:rsidRPr="000C7E6C">
        <w:rPr>
          <w:rFonts w:ascii="Calibri" w:hAnsi="Calibri"/>
          <w:sz w:val="22"/>
          <w:szCs w:val="22"/>
        </w:rPr>
        <w:t xml:space="preserve">t obligatoirement stipuler </w:t>
      </w:r>
      <w:r w:rsidR="001A5C4C" w:rsidRPr="000C7E6C">
        <w:rPr>
          <w:rFonts w:ascii="Calibri" w:hAnsi="Calibri"/>
          <w:sz w:val="22"/>
          <w:szCs w:val="22"/>
        </w:rPr>
        <w:t xml:space="preserve">que le </w:t>
      </w:r>
      <w:r w:rsidR="00727B69" w:rsidRPr="000C7E6C">
        <w:rPr>
          <w:rFonts w:ascii="Calibri" w:hAnsi="Calibri"/>
          <w:sz w:val="22"/>
          <w:szCs w:val="22"/>
        </w:rPr>
        <w:t>Titulaire</w:t>
      </w:r>
      <w:r w:rsidR="001A5C4C" w:rsidRPr="000C7E6C">
        <w:rPr>
          <w:rFonts w:ascii="Calibri" w:hAnsi="Calibri"/>
          <w:sz w:val="22"/>
          <w:szCs w:val="22"/>
        </w:rPr>
        <w:t xml:space="preserve"> renonce à tout recours contre le</w:t>
      </w:r>
      <w:r w:rsidR="00615AD0" w:rsidRPr="000C7E6C">
        <w:rPr>
          <w:rFonts w:ascii="Calibri" w:hAnsi="Calibri"/>
          <w:sz w:val="22"/>
          <w:szCs w:val="22"/>
        </w:rPr>
        <w:t xml:space="preserve"> Délégant, le Délégataire et leurs assureurs </w:t>
      </w:r>
      <w:r w:rsidR="001A5C4C" w:rsidRPr="000C7E6C">
        <w:rPr>
          <w:rFonts w:ascii="Calibri" w:hAnsi="Calibri"/>
          <w:sz w:val="22"/>
          <w:szCs w:val="22"/>
        </w:rPr>
        <w:t>et les garantit contre toute action de quelque nature que ce soit qui serait engagée contre ces derniers</w:t>
      </w:r>
      <w:r w:rsidR="00B92734" w:rsidRPr="000C7E6C">
        <w:rPr>
          <w:rFonts w:ascii="Calibri" w:hAnsi="Calibri"/>
          <w:sz w:val="22"/>
          <w:szCs w:val="22"/>
        </w:rPr>
        <w:t xml:space="preserve"> dans le cadre de l’activité exercée par le </w:t>
      </w:r>
      <w:r w:rsidR="00727B69" w:rsidRPr="000C7E6C">
        <w:rPr>
          <w:rFonts w:ascii="Calibri" w:hAnsi="Calibri"/>
          <w:sz w:val="22"/>
          <w:szCs w:val="22"/>
        </w:rPr>
        <w:t>Titulaire</w:t>
      </w:r>
      <w:r w:rsidR="00B92734" w:rsidRPr="000C7E6C">
        <w:rPr>
          <w:rFonts w:ascii="Calibri" w:hAnsi="Calibri"/>
          <w:sz w:val="22"/>
          <w:szCs w:val="22"/>
        </w:rPr>
        <w:t xml:space="preserve"> au titre des présentes</w:t>
      </w:r>
      <w:r w:rsidR="00D45167" w:rsidRPr="000C7E6C">
        <w:rPr>
          <w:rFonts w:ascii="Calibri" w:hAnsi="Calibri"/>
          <w:sz w:val="22"/>
          <w:szCs w:val="22"/>
        </w:rPr>
        <w:t xml:space="preserve"> dans la mesure où la responsabilité du </w:t>
      </w:r>
      <w:r w:rsidR="00727B69" w:rsidRPr="000C7E6C">
        <w:rPr>
          <w:rFonts w:ascii="Calibri" w:hAnsi="Calibri"/>
          <w:sz w:val="22"/>
          <w:szCs w:val="22"/>
        </w:rPr>
        <w:t>Titulaire</w:t>
      </w:r>
      <w:r w:rsidR="00D45167" w:rsidRPr="000C7E6C">
        <w:rPr>
          <w:rFonts w:ascii="Calibri" w:hAnsi="Calibri"/>
          <w:sz w:val="22"/>
          <w:szCs w:val="22"/>
        </w:rPr>
        <w:t xml:space="preserve"> est engagée</w:t>
      </w:r>
      <w:r w:rsidR="00B92734" w:rsidRPr="000C7E6C">
        <w:rPr>
          <w:rFonts w:ascii="Calibri" w:hAnsi="Calibri"/>
          <w:sz w:val="22"/>
          <w:szCs w:val="22"/>
        </w:rPr>
        <w:t>.</w:t>
      </w:r>
    </w:p>
    <w:p w14:paraId="58333043" w14:textId="77777777" w:rsidR="001A5C4C" w:rsidRPr="000C7E6C" w:rsidRDefault="001A5C4C" w:rsidP="000D7D50">
      <w:pPr>
        <w:tabs>
          <w:tab w:val="left" w:pos="993"/>
        </w:tabs>
        <w:jc w:val="both"/>
        <w:rPr>
          <w:rFonts w:ascii="Calibri" w:hAnsi="Calibri"/>
          <w:sz w:val="24"/>
          <w:szCs w:val="24"/>
        </w:rPr>
      </w:pPr>
    </w:p>
    <w:p w14:paraId="3ECF4D36" w14:textId="77777777" w:rsidR="00CA73A6" w:rsidRPr="000C7E6C" w:rsidRDefault="00CA73A6" w:rsidP="000D7D50">
      <w:pPr>
        <w:tabs>
          <w:tab w:val="left" w:pos="993"/>
        </w:tabs>
        <w:jc w:val="both"/>
        <w:rPr>
          <w:rFonts w:ascii="Calibri" w:hAnsi="Calibri"/>
          <w:sz w:val="24"/>
          <w:szCs w:val="24"/>
        </w:rPr>
      </w:pPr>
    </w:p>
    <w:p w14:paraId="31D1E669" w14:textId="77777777" w:rsidR="001A5C4C" w:rsidRPr="000C7E6C" w:rsidRDefault="001A5C4C" w:rsidP="00D12A0E">
      <w:pPr>
        <w:pStyle w:val="Titre2"/>
      </w:pPr>
      <w:bookmarkStart w:id="44" w:name="_Toc404850860"/>
      <w:r w:rsidRPr="000C7E6C">
        <w:t>ARTICLE 1</w:t>
      </w:r>
      <w:r w:rsidR="00692A99" w:rsidRPr="000C7E6C">
        <w:t>2</w:t>
      </w:r>
      <w:r w:rsidRPr="000C7E6C">
        <w:t xml:space="preserve"> </w:t>
      </w:r>
      <w:r w:rsidR="002B09D5" w:rsidRPr="000C7E6C">
        <w:t>–</w:t>
      </w:r>
      <w:r w:rsidRPr="000C7E6C">
        <w:t xml:space="preserve"> </w:t>
      </w:r>
      <w:r w:rsidR="002B09D5" w:rsidRPr="000C7E6C">
        <w:t xml:space="preserve">QUALITE – SECURITE - </w:t>
      </w:r>
      <w:r w:rsidRPr="000C7E6C">
        <w:t>ENVIRONNEMENT</w:t>
      </w:r>
      <w:bookmarkEnd w:id="44"/>
    </w:p>
    <w:p w14:paraId="5C812328" w14:textId="77777777" w:rsidR="001A5C4C" w:rsidRPr="000C7E6C" w:rsidRDefault="001A5C4C" w:rsidP="002B09D5">
      <w:pPr>
        <w:jc w:val="both"/>
        <w:rPr>
          <w:rFonts w:ascii="Calibri" w:hAnsi="Calibri"/>
          <w:sz w:val="24"/>
          <w:szCs w:val="24"/>
        </w:rPr>
      </w:pPr>
    </w:p>
    <w:p w14:paraId="612EADA4" w14:textId="3CA34D90" w:rsidR="002B09D5" w:rsidRPr="000C7E6C" w:rsidRDefault="002B09D5" w:rsidP="002B09D5">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devra se conformer à toutes évolutions de la législation et des réglementations existantes en la matière, ainsi qu’à toute modification par </w:t>
      </w:r>
      <w:r w:rsidR="005A5EC2" w:rsidRPr="000C7E6C">
        <w:rPr>
          <w:rFonts w:ascii="Calibri" w:hAnsi="Calibri"/>
          <w:sz w:val="22"/>
          <w:szCs w:val="22"/>
        </w:rPr>
        <w:t xml:space="preserve">le </w:t>
      </w:r>
      <w:r w:rsidR="003E47A8" w:rsidRPr="000C7E6C">
        <w:rPr>
          <w:rFonts w:ascii="Calibri" w:hAnsi="Calibri"/>
          <w:sz w:val="22"/>
          <w:szCs w:val="22"/>
        </w:rPr>
        <w:t>Délégataire</w:t>
      </w:r>
      <w:r w:rsidRPr="000C7E6C">
        <w:rPr>
          <w:rFonts w:ascii="Calibri" w:hAnsi="Calibri"/>
          <w:sz w:val="22"/>
          <w:szCs w:val="22"/>
        </w:rPr>
        <w:t xml:space="preserve"> de ses politiques relatives à la qualité, à la sécurité et à l’environnement. </w:t>
      </w:r>
    </w:p>
    <w:p w14:paraId="56C84CEF" w14:textId="77777777" w:rsidR="0099340E" w:rsidRPr="000C7E6C" w:rsidRDefault="0099340E" w:rsidP="002B09D5">
      <w:pPr>
        <w:jc w:val="both"/>
        <w:rPr>
          <w:rFonts w:ascii="Calibri" w:hAnsi="Calibri"/>
          <w:sz w:val="24"/>
          <w:szCs w:val="24"/>
        </w:rPr>
      </w:pPr>
    </w:p>
    <w:p w14:paraId="5D3C5D4A" w14:textId="77777777" w:rsidR="002B09D5" w:rsidRPr="000C7E6C" w:rsidRDefault="002B09D5" w:rsidP="002B09D5">
      <w:pPr>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.1</w:t>
      </w:r>
      <w:r w:rsidRPr="000C7E6C">
        <w:rPr>
          <w:rFonts w:ascii="Calibri" w:hAnsi="Calibri"/>
          <w:sz w:val="22"/>
          <w:szCs w:val="22"/>
        </w:rPr>
        <w:t xml:space="preserve"> </w:t>
      </w:r>
      <w:r w:rsidRPr="000C7E6C">
        <w:rPr>
          <w:rFonts w:ascii="Calibri" w:hAnsi="Calibri"/>
          <w:b/>
          <w:sz w:val="22"/>
          <w:szCs w:val="22"/>
        </w:rPr>
        <w:t>Responsabilité</w:t>
      </w:r>
    </w:p>
    <w:p w14:paraId="6FD3D25F" w14:textId="77777777" w:rsidR="0030600C" w:rsidRPr="000C7E6C" w:rsidRDefault="0030600C" w:rsidP="002B09D5">
      <w:pPr>
        <w:jc w:val="both"/>
        <w:rPr>
          <w:rFonts w:ascii="Calibri" w:hAnsi="Calibri"/>
          <w:sz w:val="22"/>
          <w:szCs w:val="22"/>
        </w:rPr>
      </w:pPr>
    </w:p>
    <w:p w14:paraId="2C3A7555" w14:textId="77777777" w:rsidR="002B09D5" w:rsidRPr="000C7E6C" w:rsidRDefault="002B09D5" w:rsidP="000A7FEF">
      <w:pPr>
        <w:pStyle w:val="Paragraphedeliste"/>
        <w:ind w:left="0"/>
        <w:jc w:val="both"/>
        <w:rPr>
          <w:sz w:val="24"/>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reste seul et pleinement responsable quant au respect des lois et règlements en vigueur en matière de sécurité et environnement</w:t>
      </w:r>
      <w:r w:rsidRPr="000C7E6C">
        <w:rPr>
          <w:sz w:val="24"/>
        </w:rPr>
        <w:t>.</w:t>
      </w:r>
    </w:p>
    <w:p w14:paraId="59B40A3B" w14:textId="77777777" w:rsidR="002B09D5" w:rsidRPr="000C7E6C" w:rsidRDefault="002B09D5" w:rsidP="002B09D5">
      <w:pPr>
        <w:pStyle w:val="Paragraphedeliste"/>
        <w:ind w:left="0"/>
        <w:rPr>
          <w:sz w:val="24"/>
          <w:szCs w:val="24"/>
        </w:rPr>
      </w:pPr>
    </w:p>
    <w:p w14:paraId="6AF956CB" w14:textId="77777777" w:rsidR="002B09D5" w:rsidRPr="000C7E6C" w:rsidRDefault="002B09D5" w:rsidP="002B09D5">
      <w:pPr>
        <w:pStyle w:val="Paragraphedeliste"/>
        <w:ind w:left="0"/>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.2 Audit</w:t>
      </w:r>
    </w:p>
    <w:p w14:paraId="7A839005" w14:textId="77777777" w:rsidR="0030600C" w:rsidRPr="000C7E6C" w:rsidRDefault="0030600C" w:rsidP="002B09D5">
      <w:pPr>
        <w:pStyle w:val="Paragraphedeliste"/>
        <w:ind w:left="0"/>
        <w:rPr>
          <w:sz w:val="24"/>
        </w:rPr>
      </w:pPr>
    </w:p>
    <w:p w14:paraId="24390DC6" w14:textId="0B28CF7F" w:rsidR="002B09D5" w:rsidRPr="000C7E6C" w:rsidRDefault="002B09D5" w:rsidP="00914E97">
      <w:pPr>
        <w:pStyle w:val="Paragraphedeliste"/>
        <w:ind w:left="0"/>
        <w:jc w:val="both"/>
        <w:rPr>
          <w:rFonts w:ascii="Calibri" w:hAnsi="Calibri"/>
          <w:sz w:val="22"/>
          <w:szCs w:val="22"/>
        </w:rPr>
      </w:pPr>
      <w:r w:rsidRPr="000C7E6C">
        <w:rPr>
          <w:rFonts w:ascii="Calibri" w:hAnsi="Calibri"/>
          <w:sz w:val="22"/>
          <w:szCs w:val="22"/>
        </w:rPr>
        <w:t>En vue de répondre vis à vis notamment de l’État, des riverains et des passagers</w:t>
      </w:r>
      <w:r w:rsidR="00E055B2" w:rsidRPr="000C7E6C">
        <w:rPr>
          <w:rFonts w:ascii="Calibri" w:hAnsi="Calibri"/>
          <w:sz w:val="22"/>
          <w:szCs w:val="22"/>
        </w:rPr>
        <w:t xml:space="preserve"> de la saine </w:t>
      </w:r>
      <w:r w:rsidRPr="000C7E6C">
        <w:rPr>
          <w:rFonts w:ascii="Calibri" w:hAnsi="Calibri"/>
          <w:sz w:val="22"/>
          <w:szCs w:val="22"/>
        </w:rPr>
        <w:t xml:space="preserve">gestion en termes de qualité, de sécurité et d’environnement du site, </w:t>
      </w:r>
      <w:r w:rsidR="005A5EC2" w:rsidRPr="000C7E6C">
        <w:rPr>
          <w:rFonts w:ascii="Calibri" w:hAnsi="Calibri"/>
          <w:sz w:val="22"/>
          <w:szCs w:val="22"/>
        </w:rPr>
        <w:t xml:space="preserve">le </w:t>
      </w:r>
      <w:r w:rsidR="007A3D7D" w:rsidRPr="000C7E6C">
        <w:rPr>
          <w:rFonts w:ascii="Calibri" w:hAnsi="Calibri"/>
          <w:sz w:val="22"/>
          <w:szCs w:val="22"/>
        </w:rPr>
        <w:t>Délégataire</w:t>
      </w:r>
      <w:r w:rsidR="004B19ED" w:rsidRPr="000C7E6C">
        <w:rPr>
          <w:rFonts w:ascii="Calibri" w:hAnsi="Calibri"/>
          <w:sz w:val="22"/>
          <w:szCs w:val="22"/>
        </w:rPr>
        <w:t xml:space="preserve"> </w:t>
      </w:r>
      <w:r w:rsidRPr="000C7E6C">
        <w:rPr>
          <w:rFonts w:ascii="Calibri" w:hAnsi="Calibri"/>
          <w:sz w:val="22"/>
          <w:szCs w:val="22"/>
        </w:rPr>
        <w:t>se réserve la faculté d’auditer, par tous procédés de son choix, la conformi</w:t>
      </w:r>
      <w:r w:rsidR="00F06142" w:rsidRPr="000C7E6C">
        <w:rPr>
          <w:rFonts w:ascii="Calibri" w:hAnsi="Calibri"/>
          <w:sz w:val="22"/>
          <w:szCs w:val="22"/>
        </w:rPr>
        <w:t xml:space="preserve">té de l’activité du </w:t>
      </w:r>
      <w:r w:rsidR="00727B69" w:rsidRPr="000C7E6C">
        <w:rPr>
          <w:rFonts w:ascii="Calibri" w:hAnsi="Calibri"/>
          <w:sz w:val="22"/>
          <w:szCs w:val="22"/>
        </w:rPr>
        <w:t>Titulaire</w:t>
      </w:r>
      <w:r w:rsidRPr="000C7E6C">
        <w:rPr>
          <w:rFonts w:ascii="Calibri" w:hAnsi="Calibri"/>
          <w:sz w:val="22"/>
          <w:szCs w:val="22"/>
        </w:rPr>
        <w:t xml:space="preserve"> par rapport à la réglementation et aux procédures en vigueur sur la plate-forme.</w:t>
      </w:r>
    </w:p>
    <w:p w14:paraId="3BD22572" w14:textId="77777777" w:rsidR="00914E97" w:rsidRPr="000C7E6C" w:rsidRDefault="00914E97" w:rsidP="00914E97">
      <w:pPr>
        <w:pStyle w:val="Paragraphedeliste"/>
        <w:ind w:left="0"/>
        <w:jc w:val="both"/>
        <w:rPr>
          <w:rFonts w:ascii="Calibri" w:hAnsi="Calibri"/>
          <w:sz w:val="24"/>
          <w:szCs w:val="24"/>
        </w:rPr>
      </w:pPr>
    </w:p>
    <w:p w14:paraId="07F348F4" w14:textId="77777777" w:rsidR="002B09D5" w:rsidRPr="000C7E6C" w:rsidRDefault="002B09D5" w:rsidP="00914E97">
      <w:pPr>
        <w:pStyle w:val="Paragraphedeliste"/>
        <w:ind w:left="0"/>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.3</w:t>
      </w:r>
      <w:r w:rsidRPr="000C7E6C">
        <w:rPr>
          <w:rFonts w:ascii="Calibri" w:hAnsi="Calibri"/>
          <w:sz w:val="22"/>
          <w:szCs w:val="22"/>
        </w:rPr>
        <w:t xml:space="preserve"> </w:t>
      </w:r>
      <w:r w:rsidRPr="000C7E6C">
        <w:rPr>
          <w:rFonts w:ascii="Calibri" w:hAnsi="Calibri"/>
          <w:b/>
          <w:sz w:val="22"/>
          <w:szCs w:val="22"/>
        </w:rPr>
        <w:t>Qualité</w:t>
      </w:r>
    </w:p>
    <w:p w14:paraId="1B427782" w14:textId="77777777" w:rsidR="0030600C" w:rsidRPr="000C7E6C" w:rsidRDefault="0030600C" w:rsidP="00914E97">
      <w:pPr>
        <w:pStyle w:val="Paragraphedeliste"/>
        <w:ind w:left="0"/>
        <w:jc w:val="both"/>
        <w:rPr>
          <w:rFonts w:ascii="Calibri" w:hAnsi="Calibri"/>
          <w:sz w:val="22"/>
          <w:szCs w:val="22"/>
        </w:rPr>
      </w:pPr>
    </w:p>
    <w:p w14:paraId="5FEF78E9" w14:textId="0FDFA41A" w:rsidR="00C376E9" w:rsidRPr="000C7E6C" w:rsidRDefault="00B837B6" w:rsidP="00C376E9">
      <w:pPr>
        <w:pStyle w:val="Normal1"/>
        <w:jc w:val="both"/>
        <w:rPr>
          <w:rFonts w:ascii="Calibri" w:hAnsi="Calibri"/>
          <w:sz w:val="22"/>
          <w:szCs w:val="22"/>
        </w:rPr>
      </w:pPr>
      <w:r w:rsidRPr="000C7E6C">
        <w:rPr>
          <w:rFonts w:ascii="Calibri" w:hAnsi="Calibri"/>
          <w:sz w:val="22"/>
          <w:szCs w:val="22"/>
        </w:rPr>
        <w:t>Le Titulaire s’engage à participer activement à la démarche d’assurance qualité d</w:t>
      </w:r>
      <w:r w:rsidR="004B19ED" w:rsidRPr="000C7E6C">
        <w:rPr>
          <w:rFonts w:ascii="Calibri" w:hAnsi="Calibri"/>
          <w:sz w:val="22"/>
          <w:szCs w:val="22"/>
        </w:rPr>
        <w:t xml:space="preserve">u </w:t>
      </w:r>
      <w:r w:rsidRPr="000C7E6C">
        <w:rPr>
          <w:rFonts w:ascii="Calibri" w:hAnsi="Calibri"/>
          <w:sz w:val="22"/>
          <w:szCs w:val="22"/>
        </w:rPr>
        <w:t xml:space="preserve"> </w:t>
      </w:r>
      <w:r w:rsidR="001B0242" w:rsidRPr="000C7E6C">
        <w:rPr>
          <w:rFonts w:ascii="Calibri" w:hAnsi="Calibri"/>
          <w:sz w:val="22"/>
          <w:szCs w:val="22"/>
        </w:rPr>
        <w:t>Délégataire</w:t>
      </w:r>
      <w:r w:rsidRPr="000C7E6C">
        <w:rPr>
          <w:rFonts w:ascii="Calibri" w:hAnsi="Calibri"/>
          <w:sz w:val="22"/>
          <w:szCs w:val="22"/>
        </w:rPr>
        <w:t>, et à mener des actions d’amélioration chaque fois que nécessaire.</w:t>
      </w:r>
    </w:p>
    <w:p w14:paraId="00FE75D0" w14:textId="77777777" w:rsidR="0099340E" w:rsidRPr="000C7E6C" w:rsidRDefault="0099340E" w:rsidP="00C376E9">
      <w:pPr>
        <w:pStyle w:val="Normal1"/>
        <w:jc w:val="both"/>
        <w:rPr>
          <w:rFonts w:ascii="Calibri" w:hAnsi="Calibri"/>
          <w:sz w:val="24"/>
          <w:szCs w:val="24"/>
        </w:rPr>
      </w:pPr>
    </w:p>
    <w:p w14:paraId="3CFA6702" w14:textId="77777777" w:rsidR="002B09D5" w:rsidRPr="000C7E6C" w:rsidRDefault="002B09D5" w:rsidP="0099340E">
      <w:pPr>
        <w:pStyle w:val="Paragraphedeliste"/>
        <w:spacing w:line="240" w:lineRule="atLeast"/>
        <w:ind w:left="0"/>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2</w:t>
      </w:r>
      <w:r w:rsidRPr="000C7E6C">
        <w:rPr>
          <w:rFonts w:ascii="Calibri" w:hAnsi="Calibri"/>
          <w:b/>
          <w:sz w:val="22"/>
          <w:szCs w:val="22"/>
        </w:rPr>
        <w:t>.</w:t>
      </w:r>
      <w:r w:rsidR="00E13E00" w:rsidRPr="000C7E6C">
        <w:rPr>
          <w:rFonts w:ascii="Calibri" w:hAnsi="Calibri"/>
          <w:b/>
          <w:sz w:val="22"/>
          <w:szCs w:val="22"/>
        </w:rPr>
        <w:t xml:space="preserve">4 </w:t>
      </w:r>
      <w:r w:rsidRPr="000C7E6C">
        <w:rPr>
          <w:rFonts w:ascii="Calibri" w:hAnsi="Calibri"/>
          <w:b/>
          <w:sz w:val="22"/>
          <w:szCs w:val="22"/>
        </w:rPr>
        <w:t>Environnement</w:t>
      </w:r>
    </w:p>
    <w:p w14:paraId="6D4E8547" w14:textId="77777777" w:rsidR="0030600C" w:rsidRPr="000C7E6C" w:rsidRDefault="0030600C" w:rsidP="0099340E">
      <w:pPr>
        <w:pStyle w:val="Paragraphedeliste"/>
        <w:spacing w:line="240" w:lineRule="atLeast"/>
        <w:ind w:left="0"/>
        <w:jc w:val="both"/>
        <w:rPr>
          <w:rFonts w:ascii="Calibri" w:hAnsi="Calibri"/>
          <w:b/>
          <w:sz w:val="22"/>
          <w:szCs w:val="22"/>
        </w:rPr>
      </w:pPr>
    </w:p>
    <w:p w14:paraId="785BDA05" w14:textId="77777777" w:rsidR="002B09D5" w:rsidRPr="000C7E6C" w:rsidRDefault="000D5DE4" w:rsidP="002B09D5">
      <w:pPr>
        <w:pStyle w:val="En-tte"/>
        <w:tabs>
          <w:tab w:val="clear" w:pos="4536"/>
          <w:tab w:val="clear" w:pos="9072"/>
          <w:tab w:val="left" w:pos="567"/>
        </w:tabs>
        <w:jc w:val="both"/>
        <w:rPr>
          <w:rFonts w:ascii="Calibri" w:hAnsi="Calibri"/>
          <w:sz w:val="22"/>
          <w:szCs w:val="22"/>
        </w:rPr>
      </w:pPr>
      <w:r w:rsidRPr="000C7E6C">
        <w:rPr>
          <w:rFonts w:ascii="Calibri" w:hAnsi="Calibri"/>
          <w:sz w:val="22"/>
          <w:szCs w:val="22"/>
        </w:rPr>
        <w:t>L</w:t>
      </w:r>
      <w:r w:rsidR="002B09D5" w:rsidRPr="000C7E6C">
        <w:rPr>
          <w:rFonts w:ascii="Calibri" w:hAnsi="Calibri"/>
          <w:sz w:val="22"/>
          <w:szCs w:val="22"/>
        </w:rPr>
        <w:t xml:space="preserve">e </w:t>
      </w:r>
      <w:r w:rsidR="00727B69" w:rsidRPr="000C7E6C">
        <w:rPr>
          <w:rFonts w:ascii="Calibri" w:hAnsi="Calibri"/>
          <w:sz w:val="22"/>
          <w:szCs w:val="22"/>
        </w:rPr>
        <w:t>Titulaire</w:t>
      </w:r>
      <w:r w:rsidR="002B09D5" w:rsidRPr="000C7E6C">
        <w:rPr>
          <w:rFonts w:ascii="Calibri" w:hAnsi="Calibri"/>
          <w:sz w:val="22"/>
          <w:szCs w:val="22"/>
        </w:rPr>
        <w:t xml:space="preserve"> s’engage notamment à :</w:t>
      </w:r>
    </w:p>
    <w:p w14:paraId="76C7DAF0" w14:textId="396D97ED"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 xml:space="preserve">Prendre connaissance et diffuser auprès de ses employés, la politique environnementale </w:t>
      </w:r>
      <w:r w:rsidR="004B19ED" w:rsidRPr="000C7E6C">
        <w:rPr>
          <w:rFonts w:ascii="Calibri" w:hAnsi="Calibri"/>
          <w:sz w:val="22"/>
          <w:szCs w:val="22"/>
        </w:rPr>
        <w:t xml:space="preserve">du </w:t>
      </w:r>
      <w:r w:rsidR="00850323" w:rsidRPr="000C7E6C">
        <w:rPr>
          <w:rFonts w:ascii="Calibri" w:hAnsi="Calibri"/>
          <w:sz w:val="22"/>
          <w:szCs w:val="22"/>
        </w:rPr>
        <w:t>Délégataire</w:t>
      </w:r>
      <w:r w:rsidRPr="000C7E6C">
        <w:rPr>
          <w:rFonts w:ascii="Calibri" w:hAnsi="Calibri"/>
          <w:sz w:val="22"/>
          <w:szCs w:val="22"/>
        </w:rPr>
        <w:t> ;</w:t>
      </w:r>
    </w:p>
    <w:p w14:paraId="6C272365" w14:textId="77777777"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Faire remonter tous les dysfonctionnements liés à l’environnement</w:t>
      </w:r>
      <w:r w:rsidR="002E6834" w:rsidRPr="000C7E6C">
        <w:rPr>
          <w:rFonts w:ascii="Calibri" w:hAnsi="Calibri"/>
          <w:sz w:val="22"/>
          <w:szCs w:val="22"/>
        </w:rPr>
        <w:t> ;</w:t>
      </w:r>
    </w:p>
    <w:p w14:paraId="3485BD6C" w14:textId="77777777"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Prévenir et maîtriser les pollutions de l’air, de l’eau, des sols et les nuisances sonores</w:t>
      </w:r>
      <w:r w:rsidR="002E6834" w:rsidRPr="000C7E6C">
        <w:rPr>
          <w:rFonts w:ascii="Calibri" w:hAnsi="Calibri"/>
          <w:sz w:val="22"/>
          <w:szCs w:val="22"/>
        </w:rPr>
        <w:t> ;</w:t>
      </w:r>
    </w:p>
    <w:p w14:paraId="09C0A916" w14:textId="2A901E35" w:rsidR="002B09D5" w:rsidRPr="000C7E6C" w:rsidRDefault="002B09D5"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 xml:space="preserve">Tenir à la disposition </w:t>
      </w:r>
      <w:r w:rsidR="004B19ED" w:rsidRPr="000C7E6C">
        <w:rPr>
          <w:rFonts w:ascii="Calibri" w:hAnsi="Calibri"/>
          <w:sz w:val="22"/>
          <w:szCs w:val="22"/>
        </w:rPr>
        <w:t xml:space="preserve">du </w:t>
      </w:r>
      <w:r w:rsidR="003626D2" w:rsidRPr="000C7E6C">
        <w:rPr>
          <w:rFonts w:ascii="Calibri" w:hAnsi="Calibri"/>
          <w:sz w:val="22"/>
          <w:szCs w:val="22"/>
        </w:rPr>
        <w:t>Délégataire</w:t>
      </w:r>
      <w:r w:rsidR="00CE25C4" w:rsidRPr="000C7E6C">
        <w:rPr>
          <w:rFonts w:ascii="Calibri" w:hAnsi="Calibri"/>
          <w:sz w:val="22"/>
          <w:szCs w:val="22"/>
        </w:rPr>
        <w:t xml:space="preserve"> </w:t>
      </w:r>
      <w:r w:rsidRPr="000C7E6C">
        <w:rPr>
          <w:rFonts w:ascii="Calibri" w:hAnsi="Calibri"/>
          <w:sz w:val="22"/>
          <w:szCs w:val="22"/>
        </w:rPr>
        <w:t>toutes les preuves nécessaires démontrant que ses employés ont la compétence nécessaire et/ou la formation appropriée</w:t>
      </w:r>
      <w:r w:rsidR="00B33571" w:rsidRPr="000C7E6C">
        <w:rPr>
          <w:rFonts w:ascii="Calibri" w:hAnsi="Calibri"/>
          <w:sz w:val="22"/>
          <w:szCs w:val="22"/>
        </w:rPr>
        <w:t> ;</w:t>
      </w:r>
    </w:p>
    <w:p w14:paraId="3F236418" w14:textId="6D32943E" w:rsidR="005A5EC2" w:rsidRPr="000C7E6C" w:rsidRDefault="005A5EC2" w:rsidP="002B09D5">
      <w:pPr>
        <w:pStyle w:val="En-tte"/>
        <w:numPr>
          <w:ilvl w:val="0"/>
          <w:numId w:val="20"/>
        </w:numPr>
        <w:tabs>
          <w:tab w:val="clear" w:pos="4536"/>
          <w:tab w:val="clear" w:pos="9072"/>
          <w:tab w:val="left" w:pos="567"/>
        </w:tabs>
        <w:jc w:val="both"/>
        <w:rPr>
          <w:rFonts w:ascii="Calibri" w:hAnsi="Calibri"/>
          <w:sz w:val="22"/>
          <w:szCs w:val="22"/>
        </w:rPr>
      </w:pPr>
      <w:r w:rsidRPr="000C7E6C">
        <w:rPr>
          <w:rFonts w:ascii="Calibri" w:hAnsi="Calibri"/>
          <w:sz w:val="22"/>
          <w:szCs w:val="22"/>
        </w:rPr>
        <w:t xml:space="preserve">Informer le </w:t>
      </w:r>
      <w:r w:rsidR="003626D2" w:rsidRPr="000C7E6C">
        <w:rPr>
          <w:rFonts w:ascii="Calibri" w:hAnsi="Calibri"/>
          <w:sz w:val="22"/>
          <w:szCs w:val="22"/>
        </w:rPr>
        <w:t>Délégataire</w:t>
      </w:r>
      <w:r w:rsidRPr="000C7E6C">
        <w:rPr>
          <w:rFonts w:ascii="Calibri" w:hAnsi="Calibri"/>
          <w:sz w:val="22"/>
          <w:szCs w:val="22"/>
        </w:rPr>
        <w:t xml:space="preserve"> de toute anomalie environnementale réelle ou potentielle.</w:t>
      </w:r>
    </w:p>
    <w:p w14:paraId="4BC3C1E9" w14:textId="77777777" w:rsidR="00CA73A6" w:rsidRPr="000C7E6C" w:rsidRDefault="00CA73A6" w:rsidP="005A5EC2">
      <w:pPr>
        <w:pStyle w:val="En-tte"/>
        <w:tabs>
          <w:tab w:val="clear" w:pos="4536"/>
          <w:tab w:val="clear" w:pos="9072"/>
          <w:tab w:val="left" w:pos="567"/>
        </w:tabs>
        <w:ind w:left="1140"/>
        <w:jc w:val="both"/>
        <w:rPr>
          <w:rFonts w:ascii="Calibri" w:hAnsi="Calibri"/>
          <w:b/>
          <w:szCs w:val="22"/>
        </w:rPr>
      </w:pPr>
    </w:p>
    <w:p w14:paraId="2FF2F5A4" w14:textId="77777777" w:rsidR="00C57112" w:rsidRPr="000C7E6C" w:rsidRDefault="00C57112" w:rsidP="00CA73A6">
      <w:pPr>
        <w:pStyle w:val="En-tte"/>
        <w:tabs>
          <w:tab w:val="clear" w:pos="4536"/>
          <w:tab w:val="clear" w:pos="9072"/>
          <w:tab w:val="left" w:pos="567"/>
        </w:tabs>
        <w:ind w:left="1140"/>
        <w:jc w:val="both"/>
        <w:rPr>
          <w:rFonts w:ascii="Calibri" w:hAnsi="Calibri"/>
          <w:b/>
          <w:szCs w:val="22"/>
        </w:rPr>
      </w:pPr>
      <w:r w:rsidRPr="000C7E6C">
        <w:rPr>
          <w:rFonts w:ascii="Calibri" w:hAnsi="Calibri"/>
          <w:szCs w:val="22"/>
        </w:rPr>
        <w:tab/>
      </w:r>
      <w:r w:rsidR="00727B69" w:rsidRPr="000C7E6C">
        <w:rPr>
          <w:rFonts w:ascii="Calibri" w:hAnsi="Calibri"/>
          <w:szCs w:val="22"/>
        </w:rPr>
        <w:t xml:space="preserve"> </w:t>
      </w:r>
    </w:p>
    <w:p w14:paraId="16C660EF" w14:textId="77777777" w:rsidR="00BD50E5" w:rsidRPr="000C7E6C" w:rsidRDefault="00BD50E5">
      <w:pPr>
        <w:jc w:val="both"/>
        <w:rPr>
          <w:rFonts w:ascii="Calibri" w:hAnsi="Calibri"/>
          <w:sz w:val="24"/>
          <w:szCs w:val="24"/>
        </w:rPr>
      </w:pPr>
    </w:p>
    <w:p w14:paraId="538167D2" w14:textId="77777777" w:rsidR="00E149F4" w:rsidRPr="000C7E6C" w:rsidRDefault="00E149F4">
      <w:pPr>
        <w:rPr>
          <w:rFonts w:ascii="Calibri" w:hAnsi="Calibri"/>
          <w:sz w:val="24"/>
          <w:szCs w:val="24"/>
        </w:rPr>
      </w:pPr>
      <w:r w:rsidRPr="000C7E6C">
        <w:rPr>
          <w:rFonts w:ascii="Calibri" w:hAnsi="Calibri"/>
          <w:sz w:val="24"/>
          <w:szCs w:val="24"/>
        </w:rPr>
        <w:br w:type="page"/>
      </w:r>
    </w:p>
    <w:p w14:paraId="2678C991" w14:textId="77777777" w:rsidR="00BD50E5" w:rsidRPr="000C7E6C" w:rsidRDefault="00BD50E5">
      <w:pPr>
        <w:jc w:val="both"/>
        <w:rPr>
          <w:rFonts w:ascii="Calibri" w:hAnsi="Calibri"/>
          <w:sz w:val="24"/>
          <w:szCs w:val="24"/>
        </w:rPr>
      </w:pPr>
    </w:p>
    <w:p w14:paraId="02D99732" w14:textId="77777777" w:rsidR="00BD50E5" w:rsidRPr="000C7E6C" w:rsidRDefault="00BD50E5" w:rsidP="00572B28">
      <w:pPr>
        <w:pStyle w:val="Titre1"/>
      </w:pPr>
      <w:bookmarkStart w:id="45" w:name="_Toc32640417"/>
      <w:bookmarkStart w:id="46" w:name="_Toc216760967"/>
      <w:bookmarkStart w:id="47" w:name="_Toc404850861"/>
      <w:r w:rsidRPr="000C7E6C">
        <w:t>TITRE III - CONDITIONS D'EXPLOITATION</w:t>
      </w:r>
      <w:bookmarkEnd w:id="45"/>
      <w:bookmarkEnd w:id="46"/>
      <w:bookmarkEnd w:id="47"/>
    </w:p>
    <w:p w14:paraId="708A12A2" w14:textId="77777777" w:rsidR="00BD50E5" w:rsidRPr="000C7E6C" w:rsidRDefault="00BD50E5">
      <w:pPr>
        <w:jc w:val="both"/>
        <w:rPr>
          <w:rFonts w:ascii="Calibri" w:hAnsi="Calibri"/>
          <w:sz w:val="24"/>
          <w:szCs w:val="24"/>
        </w:rPr>
      </w:pPr>
    </w:p>
    <w:p w14:paraId="7BF9B6E7" w14:textId="77777777" w:rsidR="00BD50E5" w:rsidRPr="000C7E6C" w:rsidRDefault="00BD50E5">
      <w:pPr>
        <w:jc w:val="both"/>
        <w:rPr>
          <w:rFonts w:ascii="Calibri" w:hAnsi="Calibri"/>
          <w:sz w:val="24"/>
          <w:szCs w:val="24"/>
        </w:rPr>
      </w:pPr>
    </w:p>
    <w:p w14:paraId="35EABBF9" w14:textId="77777777" w:rsidR="00A14A90" w:rsidRPr="000C7E6C" w:rsidRDefault="00A14A90" w:rsidP="00D12A0E">
      <w:pPr>
        <w:pStyle w:val="Titre2"/>
      </w:pPr>
      <w:bookmarkStart w:id="48" w:name="_Toc216760968"/>
      <w:bookmarkStart w:id="49" w:name="_Toc278465286"/>
      <w:bookmarkStart w:id="50" w:name="_Toc278527163"/>
      <w:bookmarkStart w:id="51" w:name="_Toc404850862"/>
      <w:r w:rsidRPr="000C7E6C">
        <w:t>ARTICLE 1</w:t>
      </w:r>
      <w:r w:rsidR="00692A99" w:rsidRPr="000C7E6C">
        <w:t>3</w:t>
      </w:r>
      <w:r w:rsidRPr="000C7E6C">
        <w:t xml:space="preserve"> – PUBLICITE ET AFFICHAGE</w:t>
      </w:r>
      <w:bookmarkEnd w:id="48"/>
      <w:bookmarkEnd w:id="49"/>
      <w:bookmarkEnd w:id="50"/>
      <w:bookmarkEnd w:id="51"/>
    </w:p>
    <w:p w14:paraId="093A0345" w14:textId="77777777" w:rsidR="00A14A90" w:rsidRPr="000C7E6C" w:rsidRDefault="00A14A90" w:rsidP="00A14A90">
      <w:pPr>
        <w:ind w:left="360"/>
        <w:jc w:val="both"/>
        <w:rPr>
          <w:rFonts w:ascii="Calibri" w:hAnsi="Calibri"/>
          <w:sz w:val="24"/>
          <w:szCs w:val="24"/>
        </w:rPr>
      </w:pPr>
    </w:p>
    <w:p w14:paraId="119C304E" w14:textId="77777777" w:rsidR="00252ECB" w:rsidRPr="000C7E6C" w:rsidRDefault="00252ECB" w:rsidP="00252ECB">
      <w:pPr>
        <w:jc w:val="both"/>
        <w:rPr>
          <w:rFonts w:ascii="Calibri" w:hAnsi="Calibri"/>
          <w:sz w:val="22"/>
          <w:szCs w:val="22"/>
        </w:rPr>
      </w:pPr>
      <w:r w:rsidRPr="000C7E6C">
        <w:rPr>
          <w:rFonts w:ascii="Calibri" w:hAnsi="Calibri"/>
          <w:b/>
          <w:sz w:val="22"/>
          <w:szCs w:val="22"/>
        </w:rPr>
        <w:t>13.1</w:t>
      </w:r>
      <w:r w:rsidRPr="000C7E6C">
        <w:rPr>
          <w:rFonts w:ascii="Calibri" w:hAnsi="Calibri"/>
          <w:sz w:val="22"/>
          <w:szCs w:val="22"/>
        </w:rPr>
        <w:t xml:space="preserve"> Le Titulaire doit respecter les dispositions de l’article 19 du CCCG en ce qui concerne l’affichage, la publicité, les enseignes sur ou dans les biens attribués.</w:t>
      </w:r>
    </w:p>
    <w:p w14:paraId="2FF5E9B1" w14:textId="77777777" w:rsidR="00252ECB" w:rsidRPr="000C7E6C" w:rsidRDefault="00252ECB" w:rsidP="00252ECB">
      <w:pPr>
        <w:jc w:val="both"/>
        <w:rPr>
          <w:rFonts w:ascii="Calibri" w:hAnsi="Calibri"/>
          <w:sz w:val="8"/>
          <w:szCs w:val="8"/>
        </w:rPr>
      </w:pPr>
    </w:p>
    <w:p w14:paraId="0812FE7A" w14:textId="04D12B41" w:rsidR="00252ECB" w:rsidRPr="000C7E6C" w:rsidRDefault="00252ECB" w:rsidP="00252ECB">
      <w:pPr>
        <w:jc w:val="both"/>
        <w:rPr>
          <w:rFonts w:ascii="Calibri" w:hAnsi="Calibri"/>
          <w:sz w:val="22"/>
          <w:szCs w:val="22"/>
        </w:rPr>
      </w:pPr>
      <w:r w:rsidRPr="000C7E6C">
        <w:rPr>
          <w:rFonts w:ascii="Calibri" w:hAnsi="Calibri"/>
          <w:sz w:val="22"/>
          <w:szCs w:val="22"/>
        </w:rPr>
        <w:t xml:space="preserve">L’agrément préalable du </w:t>
      </w:r>
      <w:r w:rsidR="003626D2" w:rsidRPr="000C7E6C">
        <w:rPr>
          <w:rFonts w:ascii="Calibri" w:hAnsi="Calibri"/>
          <w:sz w:val="22"/>
          <w:szCs w:val="22"/>
        </w:rPr>
        <w:t>Délégataire</w:t>
      </w:r>
      <w:r w:rsidRPr="000C7E6C">
        <w:rPr>
          <w:rFonts w:ascii="Calibri" w:hAnsi="Calibri"/>
          <w:sz w:val="22"/>
          <w:szCs w:val="22"/>
        </w:rPr>
        <w:t xml:space="preserve"> prévu à l’article 19 du CCCG sera délivré, le cas échéant, dans un délai de quinze jours à compter de la réception de la demande émise par le Titulaire.</w:t>
      </w:r>
    </w:p>
    <w:p w14:paraId="5BB93342" w14:textId="77777777" w:rsidR="00252ECB" w:rsidRPr="000C7E6C" w:rsidRDefault="00252ECB" w:rsidP="00252ECB">
      <w:pPr>
        <w:jc w:val="both"/>
        <w:rPr>
          <w:rFonts w:ascii="Calibri" w:hAnsi="Calibri"/>
          <w:sz w:val="24"/>
          <w:szCs w:val="24"/>
        </w:rPr>
      </w:pPr>
    </w:p>
    <w:p w14:paraId="6AF059DE" w14:textId="77777777" w:rsidR="00252ECB" w:rsidRPr="000C7E6C" w:rsidRDefault="00252ECB" w:rsidP="00252ECB">
      <w:pPr>
        <w:jc w:val="both"/>
        <w:rPr>
          <w:rFonts w:ascii="Calibri" w:hAnsi="Calibri"/>
          <w:sz w:val="22"/>
          <w:szCs w:val="22"/>
        </w:rPr>
      </w:pPr>
      <w:r w:rsidRPr="000C7E6C">
        <w:rPr>
          <w:rFonts w:ascii="Calibri" w:hAnsi="Calibri"/>
          <w:b/>
          <w:sz w:val="22"/>
          <w:szCs w:val="22"/>
        </w:rPr>
        <w:t>13.2</w:t>
      </w:r>
      <w:r w:rsidRPr="000C7E6C">
        <w:rPr>
          <w:rFonts w:ascii="Calibri" w:hAnsi="Calibri"/>
          <w:sz w:val="22"/>
          <w:szCs w:val="22"/>
        </w:rPr>
        <w:t xml:space="preserve"> Le référencement des produits et/ou services proposés par le Titulaire doit être conforme à l’activité autorisée ainsi qu’à l’image de l’aéroport telle que définie à l’article 2 et en refléter totalement l’étendue.</w:t>
      </w:r>
    </w:p>
    <w:p w14:paraId="21B49342" w14:textId="77777777" w:rsidR="00252ECB" w:rsidRPr="000C7E6C" w:rsidRDefault="00252ECB" w:rsidP="00252ECB">
      <w:pPr>
        <w:pStyle w:val="Corpsdetexte3"/>
        <w:rPr>
          <w:rFonts w:ascii="Calibri" w:hAnsi="Calibri"/>
          <w:sz w:val="24"/>
          <w:szCs w:val="24"/>
        </w:rPr>
      </w:pPr>
    </w:p>
    <w:p w14:paraId="27821D53" w14:textId="32BB9BF7" w:rsidR="00252ECB" w:rsidRPr="000C7E6C" w:rsidRDefault="00252ECB" w:rsidP="00252ECB">
      <w:pPr>
        <w:jc w:val="both"/>
        <w:rPr>
          <w:rFonts w:ascii="Calibri" w:hAnsi="Calibri"/>
          <w:sz w:val="22"/>
          <w:szCs w:val="22"/>
        </w:rPr>
      </w:pPr>
      <w:r w:rsidRPr="000C7E6C">
        <w:rPr>
          <w:rFonts w:ascii="Calibri" w:hAnsi="Calibri"/>
          <w:b/>
          <w:sz w:val="22"/>
          <w:szCs w:val="22"/>
        </w:rPr>
        <w:t>13.3</w:t>
      </w:r>
      <w:r w:rsidRPr="000C7E6C">
        <w:rPr>
          <w:rFonts w:ascii="Calibri" w:hAnsi="Calibri"/>
          <w:sz w:val="22"/>
          <w:szCs w:val="22"/>
        </w:rPr>
        <w:t xml:space="preserve"> Le </w:t>
      </w:r>
      <w:r w:rsidR="003626D2" w:rsidRPr="000C7E6C">
        <w:rPr>
          <w:rFonts w:ascii="Calibri" w:hAnsi="Calibri"/>
          <w:sz w:val="22"/>
          <w:szCs w:val="22"/>
        </w:rPr>
        <w:t>Délégataire</w:t>
      </w:r>
      <w:r w:rsidRPr="000C7E6C">
        <w:rPr>
          <w:rFonts w:ascii="Calibri" w:hAnsi="Calibri"/>
          <w:sz w:val="22"/>
          <w:szCs w:val="22"/>
        </w:rPr>
        <w:t xml:space="preserve"> assurera, si nécessaire, en fonction de sa politique de signalétique sur l’aéroport et conformément à la charte graphique de l’aéroport, la signalétique générale permettant de localiser l’activité sur la plate-forme aéroportuaire. La signalétique propre à la charte graphique du Titulaire déployée à l’intérieur et sur les façades des locaux désignés à l’Article 3.1 restera à la charge de ce dernier.</w:t>
      </w:r>
    </w:p>
    <w:p w14:paraId="45ABC488" w14:textId="77777777" w:rsidR="004F1316" w:rsidRPr="000C7E6C" w:rsidRDefault="004F1316" w:rsidP="001A5C4C">
      <w:pPr>
        <w:pStyle w:val="Corpsdetexte3"/>
        <w:ind w:left="705" w:hanging="705"/>
        <w:rPr>
          <w:rFonts w:ascii="Calibri" w:hAnsi="Calibri"/>
          <w:sz w:val="24"/>
          <w:szCs w:val="24"/>
        </w:rPr>
      </w:pPr>
    </w:p>
    <w:p w14:paraId="699F64E7" w14:textId="77777777" w:rsidR="00681643" w:rsidRPr="000C7E6C" w:rsidRDefault="00681643" w:rsidP="001A5C4C">
      <w:pPr>
        <w:pStyle w:val="Corpsdetexte3"/>
        <w:ind w:left="705" w:hanging="705"/>
        <w:rPr>
          <w:rFonts w:ascii="Calibri" w:hAnsi="Calibri"/>
          <w:sz w:val="24"/>
          <w:szCs w:val="24"/>
        </w:rPr>
      </w:pPr>
    </w:p>
    <w:p w14:paraId="22EEE768" w14:textId="77777777" w:rsidR="007D2BB0" w:rsidRPr="000C7E6C" w:rsidRDefault="007D2BB0" w:rsidP="00D12A0E">
      <w:pPr>
        <w:pStyle w:val="Titre2"/>
      </w:pPr>
      <w:bookmarkStart w:id="52" w:name="_Toc404850863"/>
      <w:r w:rsidRPr="000C7E6C">
        <w:t>ARTICLE 1</w:t>
      </w:r>
      <w:r w:rsidR="00692A99" w:rsidRPr="000C7E6C">
        <w:t>4</w:t>
      </w:r>
      <w:r w:rsidRPr="000C7E6C">
        <w:t xml:space="preserve"> – DISPOSITIONS SPECIFIQUES RELATIVES AU TRANSPORT DE FONDS</w:t>
      </w:r>
      <w:bookmarkEnd w:id="52"/>
    </w:p>
    <w:p w14:paraId="4230536D" w14:textId="77777777" w:rsidR="007D2BB0" w:rsidRPr="000C7E6C" w:rsidRDefault="007D2BB0" w:rsidP="007D2BB0">
      <w:pPr>
        <w:jc w:val="both"/>
        <w:rPr>
          <w:rFonts w:ascii="Calibri" w:hAnsi="Calibri"/>
          <w:sz w:val="24"/>
          <w:szCs w:val="24"/>
        </w:rPr>
      </w:pPr>
    </w:p>
    <w:p w14:paraId="17312AA4" w14:textId="0594348F" w:rsidR="00F53C0F" w:rsidRPr="006534EF" w:rsidRDefault="00F53C0F" w:rsidP="00F53C0F">
      <w:pPr>
        <w:jc w:val="both"/>
        <w:rPr>
          <w:rFonts w:ascii="Calibri" w:hAnsi="Calibri"/>
          <w:sz w:val="22"/>
          <w:szCs w:val="22"/>
        </w:rPr>
      </w:pPr>
      <w:r w:rsidRPr="00B837B6">
        <w:rPr>
          <w:rFonts w:ascii="Calibri" w:hAnsi="Calibri"/>
          <w:sz w:val="22"/>
          <w:szCs w:val="22"/>
        </w:rPr>
        <w:t xml:space="preserve">Si le Titulaire était amené à faire appel à un transporteur de fonds, il </w:t>
      </w:r>
      <w:proofErr w:type="gramStart"/>
      <w:r w:rsidRPr="00B837B6">
        <w:rPr>
          <w:rFonts w:ascii="Calibri" w:hAnsi="Calibri"/>
          <w:sz w:val="22"/>
          <w:szCs w:val="22"/>
        </w:rPr>
        <w:t>devra</w:t>
      </w:r>
      <w:proofErr w:type="gramEnd"/>
      <w:r w:rsidRPr="00B837B6">
        <w:rPr>
          <w:rFonts w:ascii="Calibri" w:hAnsi="Calibri"/>
          <w:sz w:val="22"/>
          <w:szCs w:val="22"/>
        </w:rPr>
        <w:t xml:space="preserve"> se conformer à la législation relative à la protection du transport de fonds dans le respect notamment des dispositions </w:t>
      </w:r>
      <w:r w:rsidR="007301B9">
        <w:rPr>
          <w:rFonts w:ascii="Calibri" w:hAnsi="Calibri"/>
          <w:sz w:val="22"/>
          <w:szCs w:val="22"/>
        </w:rPr>
        <w:t>du Code de la sécurité intérieure.</w:t>
      </w:r>
    </w:p>
    <w:p w14:paraId="543D8B60" w14:textId="77777777" w:rsidR="00F53C0F" w:rsidRPr="006534EF" w:rsidRDefault="00F53C0F" w:rsidP="00F53C0F">
      <w:pPr>
        <w:jc w:val="both"/>
        <w:rPr>
          <w:rFonts w:ascii="Calibri" w:hAnsi="Calibri"/>
          <w:sz w:val="8"/>
          <w:szCs w:val="8"/>
        </w:rPr>
      </w:pPr>
    </w:p>
    <w:p w14:paraId="5818CBBF" w14:textId="53E01389" w:rsidR="00F53C0F" w:rsidRPr="006534EF" w:rsidRDefault="00F53C0F" w:rsidP="00F53C0F">
      <w:pPr>
        <w:jc w:val="both"/>
        <w:rPr>
          <w:rFonts w:ascii="Calibri" w:hAnsi="Calibri"/>
          <w:sz w:val="22"/>
          <w:szCs w:val="22"/>
        </w:rPr>
      </w:pPr>
      <w:r w:rsidRPr="00B837B6">
        <w:rPr>
          <w:rFonts w:ascii="Calibri" w:hAnsi="Calibri"/>
          <w:sz w:val="22"/>
          <w:szCs w:val="22"/>
        </w:rPr>
        <w:t>Le Titulaire, s’il n’a pas l’obligation de faire appel à un transporteur de fonds dit</w:t>
      </w:r>
      <w:proofErr w:type="gramStart"/>
      <w:r w:rsidRPr="00B837B6">
        <w:rPr>
          <w:rFonts w:ascii="Calibri" w:hAnsi="Calibri"/>
          <w:sz w:val="22"/>
          <w:szCs w:val="22"/>
        </w:rPr>
        <w:t xml:space="preserve"> «armé</w:t>
      </w:r>
      <w:proofErr w:type="gramEnd"/>
      <w:r w:rsidRPr="00B837B6">
        <w:rPr>
          <w:rFonts w:ascii="Calibri" w:hAnsi="Calibri"/>
          <w:sz w:val="22"/>
          <w:szCs w:val="22"/>
        </w:rPr>
        <w:t>», peut utiliser un transport de fond dit alternatif. Si le Titulaire souhaite contracter avec un transporteur de fond dit</w:t>
      </w:r>
      <w:proofErr w:type="gramStart"/>
      <w:r w:rsidRPr="00B837B6">
        <w:rPr>
          <w:rFonts w:ascii="Calibri" w:hAnsi="Calibri"/>
          <w:sz w:val="22"/>
          <w:szCs w:val="22"/>
        </w:rPr>
        <w:t xml:space="preserve"> «armé</w:t>
      </w:r>
      <w:proofErr w:type="gramEnd"/>
      <w:r w:rsidRPr="00B837B6">
        <w:rPr>
          <w:rFonts w:ascii="Calibri" w:hAnsi="Calibri"/>
          <w:sz w:val="22"/>
          <w:szCs w:val="22"/>
        </w:rPr>
        <w:t xml:space="preserve">», il devra consulter au préalable le </w:t>
      </w:r>
      <w:r w:rsidR="00EC50CF">
        <w:rPr>
          <w:rFonts w:ascii="Calibri" w:hAnsi="Calibri"/>
          <w:sz w:val="22"/>
          <w:szCs w:val="22"/>
        </w:rPr>
        <w:t>Délégataire</w:t>
      </w:r>
      <w:r w:rsidRPr="00B837B6">
        <w:rPr>
          <w:rFonts w:ascii="Calibri" w:hAnsi="Calibri"/>
          <w:sz w:val="22"/>
          <w:szCs w:val="22"/>
        </w:rPr>
        <w:t xml:space="preserve"> qui étudiera, le cas échéant, les moyens appropriés à mettre en œuvre par le Titulaire dans le respect </w:t>
      </w:r>
      <w:proofErr w:type="gramStart"/>
      <w:r w:rsidRPr="00B837B6">
        <w:rPr>
          <w:rFonts w:ascii="Calibri" w:hAnsi="Calibri"/>
          <w:sz w:val="22"/>
          <w:szCs w:val="22"/>
        </w:rPr>
        <w:t>de  la</w:t>
      </w:r>
      <w:proofErr w:type="gramEnd"/>
      <w:r w:rsidRPr="00B837B6">
        <w:rPr>
          <w:rFonts w:ascii="Calibri" w:hAnsi="Calibri"/>
          <w:sz w:val="22"/>
          <w:szCs w:val="22"/>
        </w:rPr>
        <w:t xml:space="preserve"> législation en vigueur en matière de transports de fonds dits</w:t>
      </w:r>
      <w:proofErr w:type="gramStart"/>
      <w:r w:rsidRPr="00B837B6">
        <w:rPr>
          <w:rFonts w:ascii="Calibri" w:hAnsi="Calibri"/>
          <w:sz w:val="22"/>
          <w:szCs w:val="22"/>
        </w:rPr>
        <w:t xml:space="preserve"> «armés</w:t>
      </w:r>
      <w:proofErr w:type="gramEnd"/>
      <w:r w:rsidRPr="00B837B6">
        <w:rPr>
          <w:rFonts w:ascii="Calibri" w:hAnsi="Calibri"/>
          <w:sz w:val="22"/>
          <w:szCs w:val="22"/>
        </w:rPr>
        <w:t xml:space="preserve">». </w:t>
      </w:r>
    </w:p>
    <w:p w14:paraId="5DEC6135" w14:textId="77777777" w:rsidR="00FC11EB" w:rsidRPr="000C7E6C" w:rsidRDefault="00FC11EB" w:rsidP="00FC11EB">
      <w:pPr>
        <w:jc w:val="both"/>
        <w:rPr>
          <w:rFonts w:ascii="Calibri" w:hAnsi="Calibri"/>
          <w:szCs w:val="24"/>
        </w:rPr>
      </w:pPr>
    </w:p>
    <w:p w14:paraId="505A253D" w14:textId="77777777" w:rsidR="00252ECB" w:rsidRPr="000C7E6C" w:rsidRDefault="00252ECB" w:rsidP="00F43443">
      <w:pPr>
        <w:pStyle w:val="Titre"/>
        <w:jc w:val="both"/>
        <w:outlineLvl w:val="9"/>
        <w:rPr>
          <w:rFonts w:ascii="Calibri" w:hAnsi="Calibri"/>
          <w:szCs w:val="24"/>
        </w:rPr>
      </w:pPr>
    </w:p>
    <w:p w14:paraId="2D538016" w14:textId="77777777" w:rsidR="00BD50E5" w:rsidRPr="000C7E6C" w:rsidRDefault="007D2BB0" w:rsidP="00D12A0E">
      <w:pPr>
        <w:pStyle w:val="Titre2"/>
      </w:pPr>
      <w:bookmarkStart w:id="53" w:name="_Toc32640418"/>
      <w:bookmarkStart w:id="54" w:name="_Toc216760969"/>
      <w:bookmarkStart w:id="55" w:name="_Toc404850864"/>
      <w:r w:rsidRPr="000C7E6C">
        <w:t>ARTICLE 1</w:t>
      </w:r>
      <w:r w:rsidR="00692A99" w:rsidRPr="000C7E6C">
        <w:t>5</w:t>
      </w:r>
      <w:r w:rsidR="00BD50E5" w:rsidRPr="000C7E6C">
        <w:t xml:space="preserve"> - RECLAMATIONS ET SUGGESTIONS DES CLIENTS</w:t>
      </w:r>
      <w:bookmarkEnd w:id="53"/>
      <w:bookmarkEnd w:id="54"/>
      <w:bookmarkEnd w:id="55"/>
    </w:p>
    <w:p w14:paraId="7765872F" w14:textId="77777777" w:rsidR="00BD50E5" w:rsidRPr="000C7E6C" w:rsidRDefault="00BD50E5">
      <w:pPr>
        <w:jc w:val="both"/>
        <w:rPr>
          <w:rFonts w:ascii="Calibri" w:hAnsi="Calibri"/>
          <w:sz w:val="24"/>
          <w:szCs w:val="24"/>
        </w:rPr>
      </w:pPr>
    </w:p>
    <w:p w14:paraId="78574E96" w14:textId="56A3ABF3" w:rsidR="006249B4" w:rsidRPr="00627230" w:rsidRDefault="006249B4" w:rsidP="006249B4">
      <w:pPr>
        <w:jc w:val="both"/>
        <w:rPr>
          <w:rFonts w:ascii="Calibri" w:hAnsi="Calibri"/>
          <w:sz w:val="22"/>
          <w:szCs w:val="22"/>
        </w:rPr>
      </w:pPr>
      <w:r w:rsidRPr="00627230">
        <w:rPr>
          <w:rFonts w:ascii="Calibri" w:hAnsi="Calibri"/>
          <w:sz w:val="22"/>
          <w:szCs w:val="22"/>
        </w:rPr>
        <w:t xml:space="preserve">Le </w:t>
      </w:r>
      <w:r>
        <w:rPr>
          <w:rFonts w:ascii="Calibri" w:hAnsi="Calibri"/>
          <w:sz w:val="22"/>
          <w:szCs w:val="22"/>
        </w:rPr>
        <w:t>Délégataire</w:t>
      </w:r>
      <w:r w:rsidRPr="00627230">
        <w:rPr>
          <w:rFonts w:ascii="Calibri" w:hAnsi="Calibri"/>
          <w:sz w:val="22"/>
          <w:szCs w:val="22"/>
        </w:rPr>
        <w:t xml:space="preserve"> se réserve la faculté de recueillir les appréciations des clients du </w:t>
      </w:r>
      <w:r>
        <w:rPr>
          <w:rFonts w:ascii="Calibri" w:hAnsi="Calibri"/>
          <w:sz w:val="22"/>
          <w:szCs w:val="22"/>
        </w:rPr>
        <w:t>Titulaire</w:t>
      </w:r>
      <w:r w:rsidRPr="00627230">
        <w:rPr>
          <w:rFonts w:ascii="Calibri" w:hAnsi="Calibri"/>
          <w:sz w:val="22"/>
          <w:szCs w:val="22"/>
        </w:rPr>
        <w:t>.</w:t>
      </w:r>
    </w:p>
    <w:p w14:paraId="486ED591" w14:textId="77777777" w:rsidR="006249B4" w:rsidRPr="00627230" w:rsidRDefault="006249B4" w:rsidP="006249B4">
      <w:pPr>
        <w:jc w:val="both"/>
        <w:rPr>
          <w:rFonts w:ascii="Calibri" w:hAnsi="Calibri"/>
          <w:sz w:val="8"/>
          <w:szCs w:val="8"/>
        </w:rPr>
      </w:pPr>
    </w:p>
    <w:p w14:paraId="5F03E5EE" w14:textId="00A9EDF6" w:rsidR="006249B4" w:rsidRPr="00627230" w:rsidRDefault="006249B4" w:rsidP="006249B4">
      <w:pPr>
        <w:jc w:val="both"/>
        <w:rPr>
          <w:rFonts w:ascii="Calibri" w:hAnsi="Calibri"/>
          <w:sz w:val="22"/>
          <w:szCs w:val="22"/>
        </w:rPr>
      </w:pPr>
      <w:r w:rsidRPr="00627230">
        <w:rPr>
          <w:rFonts w:ascii="Calibri" w:hAnsi="Calibri"/>
          <w:sz w:val="22"/>
          <w:szCs w:val="22"/>
        </w:rPr>
        <w:t xml:space="preserve">Le </w:t>
      </w:r>
      <w:r>
        <w:rPr>
          <w:rFonts w:ascii="Calibri" w:hAnsi="Calibri"/>
          <w:sz w:val="22"/>
          <w:szCs w:val="22"/>
        </w:rPr>
        <w:t>Titulaire</w:t>
      </w:r>
      <w:r w:rsidRPr="00627230">
        <w:rPr>
          <w:rFonts w:ascii="Calibri" w:hAnsi="Calibri"/>
          <w:sz w:val="22"/>
          <w:szCs w:val="22"/>
        </w:rPr>
        <w:t xml:space="preserve"> s'engage à transmettre au </w:t>
      </w:r>
      <w:r>
        <w:rPr>
          <w:rFonts w:ascii="Calibri" w:hAnsi="Calibri"/>
          <w:sz w:val="22"/>
          <w:szCs w:val="22"/>
        </w:rPr>
        <w:t>Délégataire</w:t>
      </w:r>
      <w:r w:rsidRPr="00627230">
        <w:rPr>
          <w:rFonts w:ascii="Calibri" w:hAnsi="Calibri"/>
          <w:sz w:val="22"/>
          <w:szCs w:val="22"/>
        </w:rPr>
        <w:t>, toutes observations, réclamations ou suggestions présentées par écrit par sa clientèle, qu'il pourra accompagner de toutes explications, justifications ou propositions utiles.</w:t>
      </w:r>
    </w:p>
    <w:p w14:paraId="3398B587" w14:textId="77777777" w:rsidR="006249B4" w:rsidRPr="00627230" w:rsidRDefault="006249B4" w:rsidP="006249B4">
      <w:pPr>
        <w:jc w:val="both"/>
        <w:rPr>
          <w:rFonts w:ascii="Calibri" w:hAnsi="Calibri"/>
          <w:sz w:val="8"/>
          <w:szCs w:val="8"/>
        </w:rPr>
      </w:pPr>
    </w:p>
    <w:p w14:paraId="0478BC43" w14:textId="3121EC11" w:rsidR="006249B4" w:rsidRPr="00627230" w:rsidRDefault="006249B4" w:rsidP="006249B4">
      <w:pPr>
        <w:jc w:val="both"/>
        <w:rPr>
          <w:rFonts w:ascii="Calibri" w:hAnsi="Calibri"/>
          <w:sz w:val="22"/>
          <w:szCs w:val="22"/>
        </w:rPr>
      </w:pPr>
      <w:r w:rsidRPr="00627230">
        <w:rPr>
          <w:rFonts w:ascii="Calibri" w:hAnsi="Calibri"/>
          <w:sz w:val="22"/>
          <w:szCs w:val="22"/>
        </w:rPr>
        <w:t xml:space="preserve">Le </w:t>
      </w:r>
      <w:r>
        <w:rPr>
          <w:rFonts w:ascii="Calibri" w:hAnsi="Calibri"/>
          <w:sz w:val="22"/>
          <w:szCs w:val="22"/>
        </w:rPr>
        <w:t>Délégataire</w:t>
      </w:r>
      <w:r w:rsidRPr="00627230">
        <w:rPr>
          <w:rFonts w:ascii="Calibri" w:hAnsi="Calibri"/>
          <w:sz w:val="22"/>
          <w:szCs w:val="22"/>
        </w:rPr>
        <w:t xml:space="preserve">, pour sa part, transmettra au </w:t>
      </w:r>
      <w:r>
        <w:rPr>
          <w:rFonts w:ascii="Calibri" w:hAnsi="Calibri"/>
          <w:sz w:val="22"/>
          <w:szCs w:val="22"/>
        </w:rPr>
        <w:t>Titulaire</w:t>
      </w:r>
      <w:r w:rsidRPr="00627230">
        <w:rPr>
          <w:rFonts w:ascii="Calibri" w:hAnsi="Calibri"/>
          <w:sz w:val="22"/>
          <w:szCs w:val="22"/>
        </w:rPr>
        <w:t xml:space="preserve"> les réclamations écrites qui lui seront parvenues et le </w:t>
      </w:r>
      <w:r>
        <w:rPr>
          <w:rFonts w:ascii="Calibri" w:hAnsi="Calibri"/>
          <w:sz w:val="22"/>
          <w:szCs w:val="22"/>
        </w:rPr>
        <w:t>Titulaire</w:t>
      </w:r>
      <w:r w:rsidRPr="00627230">
        <w:rPr>
          <w:rFonts w:ascii="Calibri" w:hAnsi="Calibri"/>
          <w:sz w:val="22"/>
          <w:szCs w:val="22"/>
        </w:rPr>
        <w:t xml:space="preserve"> fournira sur celles-ci les explications nécessaires. </w:t>
      </w:r>
    </w:p>
    <w:p w14:paraId="547DD4E8" w14:textId="77777777" w:rsidR="00684279" w:rsidRPr="000C7E6C" w:rsidRDefault="00684279" w:rsidP="00640A95">
      <w:pPr>
        <w:jc w:val="both"/>
        <w:rPr>
          <w:rFonts w:ascii="Calibri" w:hAnsi="Calibri"/>
          <w:sz w:val="24"/>
          <w:szCs w:val="24"/>
        </w:rPr>
      </w:pPr>
    </w:p>
    <w:p w14:paraId="7A5D9DB2" w14:textId="77777777" w:rsidR="00CA73A6" w:rsidRPr="000C7E6C" w:rsidRDefault="00CA73A6" w:rsidP="00640A95">
      <w:pPr>
        <w:jc w:val="both"/>
        <w:rPr>
          <w:rFonts w:ascii="Calibri" w:hAnsi="Calibri"/>
          <w:sz w:val="24"/>
          <w:szCs w:val="24"/>
        </w:rPr>
      </w:pPr>
    </w:p>
    <w:p w14:paraId="7477B890" w14:textId="77777777" w:rsidR="00640A95" w:rsidRPr="000C7E6C" w:rsidRDefault="00640A95" w:rsidP="00D12A0E">
      <w:pPr>
        <w:pStyle w:val="Titre2"/>
      </w:pPr>
      <w:bookmarkStart w:id="56" w:name="_Toc32640421"/>
      <w:bookmarkStart w:id="57" w:name="_Toc216760972"/>
      <w:bookmarkStart w:id="58" w:name="_Toc404850865"/>
      <w:r w:rsidRPr="000C7E6C">
        <w:t>ARTICLE 1</w:t>
      </w:r>
      <w:r w:rsidR="00692A99" w:rsidRPr="000C7E6C">
        <w:t>6</w:t>
      </w:r>
      <w:r w:rsidRPr="000C7E6C">
        <w:t xml:space="preserve"> - </w:t>
      </w:r>
      <w:bookmarkEnd w:id="56"/>
      <w:r w:rsidRPr="000C7E6C">
        <w:t>PERSONNEL</w:t>
      </w:r>
      <w:bookmarkEnd w:id="57"/>
      <w:bookmarkEnd w:id="58"/>
    </w:p>
    <w:p w14:paraId="2FF052BE" w14:textId="77777777" w:rsidR="00640A95" w:rsidRPr="000C7E6C" w:rsidRDefault="00640A95" w:rsidP="00640A95">
      <w:pPr>
        <w:jc w:val="both"/>
        <w:rPr>
          <w:rFonts w:ascii="Calibri" w:hAnsi="Calibri"/>
          <w:sz w:val="24"/>
          <w:szCs w:val="24"/>
          <w:u w:val="single"/>
        </w:rPr>
      </w:pPr>
    </w:p>
    <w:p w14:paraId="31A30230" w14:textId="77777777" w:rsidR="00640A95" w:rsidRPr="000C7E6C" w:rsidRDefault="00640A95" w:rsidP="00640A95">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0076583B" w:rsidRPr="000C7E6C">
        <w:rPr>
          <w:rFonts w:ascii="Calibri" w:hAnsi="Calibri"/>
          <w:sz w:val="22"/>
          <w:szCs w:val="22"/>
        </w:rPr>
        <w:t xml:space="preserve"> s’engage à faire</w:t>
      </w:r>
      <w:r w:rsidRPr="000C7E6C">
        <w:rPr>
          <w:rFonts w:ascii="Calibri" w:hAnsi="Calibri"/>
          <w:sz w:val="22"/>
          <w:szCs w:val="22"/>
        </w:rPr>
        <w:t xml:space="preserve"> respecter les dispo</w:t>
      </w:r>
      <w:r w:rsidR="007A1842" w:rsidRPr="000C7E6C">
        <w:rPr>
          <w:rFonts w:ascii="Calibri" w:hAnsi="Calibri"/>
          <w:sz w:val="22"/>
          <w:szCs w:val="22"/>
        </w:rPr>
        <w:t>sitions de l’article 1</w:t>
      </w:r>
      <w:r w:rsidR="005034B4" w:rsidRPr="000C7E6C">
        <w:rPr>
          <w:rFonts w:ascii="Calibri" w:hAnsi="Calibri"/>
          <w:sz w:val="22"/>
          <w:szCs w:val="22"/>
        </w:rPr>
        <w:t>8</w:t>
      </w:r>
      <w:r w:rsidR="007A1842" w:rsidRPr="000C7E6C">
        <w:rPr>
          <w:rFonts w:ascii="Calibri" w:hAnsi="Calibri"/>
          <w:sz w:val="22"/>
          <w:szCs w:val="22"/>
        </w:rPr>
        <w:t xml:space="preserve"> du CCCG à</w:t>
      </w:r>
      <w:r w:rsidR="0076583B" w:rsidRPr="000C7E6C">
        <w:rPr>
          <w:rFonts w:ascii="Calibri" w:hAnsi="Calibri"/>
          <w:sz w:val="22"/>
          <w:szCs w:val="22"/>
        </w:rPr>
        <w:t xml:space="preserve"> son personnel.</w:t>
      </w:r>
    </w:p>
    <w:p w14:paraId="5597C9FF" w14:textId="77777777" w:rsidR="00640A95" w:rsidRPr="000C7E6C" w:rsidRDefault="00640A95" w:rsidP="00640A95">
      <w:pPr>
        <w:jc w:val="both"/>
        <w:rPr>
          <w:rFonts w:ascii="Calibri" w:hAnsi="Calibri"/>
          <w:sz w:val="24"/>
          <w:szCs w:val="24"/>
        </w:rPr>
      </w:pPr>
    </w:p>
    <w:p w14:paraId="3B2D1E51" w14:textId="77777777" w:rsidR="00313ECB" w:rsidRPr="000C7E6C" w:rsidRDefault="00313ECB" w:rsidP="00640A95">
      <w:pPr>
        <w:jc w:val="both"/>
        <w:rPr>
          <w:rFonts w:ascii="Calibri" w:hAnsi="Calibri"/>
          <w:sz w:val="24"/>
          <w:szCs w:val="24"/>
        </w:rPr>
      </w:pPr>
    </w:p>
    <w:p w14:paraId="4CF0EBBB" w14:textId="77777777" w:rsidR="00A14A90" w:rsidRPr="000C7E6C" w:rsidRDefault="00A14A90" w:rsidP="00A14A90">
      <w:pPr>
        <w:jc w:val="both"/>
        <w:rPr>
          <w:rFonts w:ascii="Calibri" w:hAnsi="Calibri"/>
          <w:sz w:val="8"/>
          <w:szCs w:val="8"/>
        </w:rPr>
      </w:pPr>
    </w:p>
    <w:p w14:paraId="51904AC3" w14:textId="77777777" w:rsidR="000240C0" w:rsidRPr="000C7E6C" w:rsidRDefault="000240C0" w:rsidP="00FB11B8">
      <w:pPr>
        <w:pStyle w:val="Titre2"/>
      </w:pPr>
      <w:bookmarkStart w:id="59" w:name="_Toc404850866"/>
      <w:r w:rsidRPr="000C7E6C">
        <w:lastRenderedPageBreak/>
        <w:t>ARTICLE 1</w:t>
      </w:r>
      <w:r w:rsidR="00692A99" w:rsidRPr="000C7E6C">
        <w:t>7</w:t>
      </w:r>
      <w:r w:rsidRPr="000C7E6C">
        <w:t xml:space="preserve"> - HEURES D'OUVERTURE ET DE FERMETURE</w:t>
      </w:r>
      <w:r w:rsidR="00CE703C" w:rsidRPr="000C7E6C">
        <w:t xml:space="preserve"> – LIVRAISON ET DECHARGEMENT DE VEHICULES</w:t>
      </w:r>
      <w:bookmarkEnd w:id="59"/>
    </w:p>
    <w:p w14:paraId="2790EEE9" w14:textId="77777777" w:rsidR="000240C0" w:rsidRPr="000C7E6C" w:rsidRDefault="000240C0" w:rsidP="000240C0">
      <w:pPr>
        <w:jc w:val="both"/>
        <w:rPr>
          <w:rFonts w:ascii="Calibri" w:hAnsi="Calibri"/>
          <w:sz w:val="24"/>
          <w:szCs w:val="24"/>
        </w:rPr>
      </w:pPr>
    </w:p>
    <w:p w14:paraId="7E2A32D6" w14:textId="77777777" w:rsidR="00914E97" w:rsidRPr="000C7E6C" w:rsidRDefault="00CE703C" w:rsidP="00113DE6">
      <w:pPr>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7</w:t>
      </w:r>
      <w:r w:rsidRPr="000C7E6C">
        <w:rPr>
          <w:rFonts w:ascii="Calibri" w:hAnsi="Calibri"/>
          <w:b/>
          <w:sz w:val="22"/>
          <w:szCs w:val="22"/>
        </w:rPr>
        <w:t>.1</w:t>
      </w:r>
      <w:r w:rsidRPr="000C7E6C">
        <w:rPr>
          <w:rFonts w:ascii="Calibri" w:hAnsi="Calibri"/>
          <w:sz w:val="22"/>
          <w:szCs w:val="22"/>
        </w:rPr>
        <w:t xml:space="preserve"> </w:t>
      </w:r>
      <w:r w:rsidRPr="000C7E6C">
        <w:rPr>
          <w:rFonts w:ascii="Calibri" w:hAnsi="Calibri"/>
          <w:b/>
          <w:sz w:val="22"/>
          <w:szCs w:val="22"/>
        </w:rPr>
        <w:t>Heures d’ouverture et de fermeture</w:t>
      </w:r>
    </w:p>
    <w:p w14:paraId="33ED45E9" w14:textId="77777777" w:rsidR="0030600C" w:rsidRPr="000C7E6C" w:rsidRDefault="0030600C" w:rsidP="00113DE6">
      <w:pPr>
        <w:jc w:val="both"/>
        <w:rPr>
          <w:rFonts w:ascii="Calibri" w:hAnsi="Calibri"/>
          <w:sz w:val="22"/>
          <w:szCs w:val="22"/>
        </w:rPr>
      </w:pPr>
    </w:p>
    <w:p w14:paraId="309FD363" w14:textId="15BB6123" w:rsidR="000240C0" w:rsidRPr="000C7E6C" w:rsidRDefault="0030436D" w:rsidP="000240C0">
      <w:pPr>
        <w:jc w:val="both"/>
        <w:rPr>
          <w:rFonts w:ascii="Calibri" w:hAnsi="Calibri"/>
          <w:sz w:val="22"/>
          <w:szCs w:val="22"/>
        </w:rPr>
      </w:pPr>
      <w:r>
        <w:rPr>
          <w:rFonts w:ascii="Calibri" w:hAnsi="Calibri"/>
          <w:sz w:val="22"/>
          <w:szCs w:val="22"/>
        </w:rPr>
        <w:t>Sans objet.</w:t>
      </w:r>
    </w:p>
    <w:p w14:paraId="7E7D4B56" w14:textId="77777777" w:rsidR="00CE703C" w:rsidRPr="000C7E6C" w:rsidRDefault="00CE703C" w:rsidP="000240C0">
      <w:pPr>
        <w:jc w:val="both"/>
        <w:rPr>
          <w:rFonts w:ascii="Calibri" w:hAnsi="Calibri"/>
          <w:sz w:val="22"/>
          <w:szCs w:val="22"/>
        </w:rPr>
      </w:pPr>
    </w:p>
    <w:p w14:paraId="27C0224C" w14:textId="77777777" w:rsidR="00684279" w:rsidRPr="000C7E6C" w:rsidRDefault="00CE703C" w:rsidP="00684279">
      <w:pPr>
        <w:jc w:val="both"/>
        <w:rPr>
          <w:rFonts w:ascii="Calibri" w:hAnsi="Calibri"/>
          <w:b/>
          <w:sz w:val="22"/>
          <w:szCs w:val="22"/>
        </w:rPr>
      </w:pPr>
      <w:r w:rsidRPr="000C7E6C">
        <w:rPr>
          <w:rFonts w:ascii="Calibri" w:hAnsi="Calibri"/>
          <w:b/>
          <w:sz w:val="22"/>
          <w:szCs w:val="22"/>
        </w:rPr>
        <w:t>1</w:t>
      </w:r>
      <w:r w:rsidR="00692A99" w:rsidRPr="000C7E6C">
        <w:rPr>
          <w:rFonts w:ascii="Calibri" w:hAnsi="Calibri"/>
          <w:b/>
          <w:sz w:val="22"/>
          <w:szCs w:val="22"/>
        </w:rPr>
        <w:t>7</w:t>
      </w:r>
      <w:r w:rsidR="000A7FEF" w:rsidRPr="000C7E6C">
        <w:rPr>
          <w:rFonts w:ascii="Calibri" w:hAnsi="Calibri"/>
          <w:b/>
          <w:sz w:val="22"/>
          <w:szCs w:val="22"/>
        </w:rPr>
        <w:t>.2 Livraisons</w:t>
      </w:r>
    </w:p>
    <w:p w14:paraId="10F0816C" w14:textId="77777777" w:rsidR="0030600C" w:rsidRPr="000C7E6C" w:rsidRDefault="0030600C" w:rsidP="00684279">
      <w:pPr>
        <w:jc w:val="both"/>
        <w:rPr>
          <w:rFonts w:ascii="Calibri" w:hAnsi="Calibri"/>
          <w:b/>
          <w:sz w:val="22"/>
          <w:szCs w:val="22"/>
        </w:rPr>
      </w:pPr>
    </w:p>
    <w:p w14:paraId="75A1CE78" w14:textId="50370E87" w:rsidR="00CE703C" w:rsidRPr="000C7E6C" w:rsidRDefault="00CE703C" w:rsidP="00CE703C">
      <w:pPr>
        <w:pStyle w:val="Corpsdetexte3"/>
        <w:ind w:hanging="705"/>
        <w:rPr>
          <w:rFonts w:ascii="Calibri" w:hAnsi="Calibri"/>
          <w:szCs w:val="22"/>
        </w:rPr>
      </w:pPr>
      <w:r w:rsidRPr="000C7E6C">
        <w:rPr>
          <w:rFonts w:ascii="Calibri" w:hAnsi="Calibri"/>
          <w:szCs w:val="22"/>
        </w:rPr>
        <w:tab/>
      </w:r>
      <w:r w:rsidR="00B837B6" w:rsidRPr="000C7E6C">
        <w:rPr>
          <w:rFonts w:ascii="Calibri" w:hAnsi="Calibri"/>
          <w:szCs w:val="22"/>
        </w:rPr>
        <w:t xml:space="preserve">Les livraisons devront être effectuées expressément aux endroits prévus </w:t>
      </w:r>
      <w:r w:rsidR="000A7FEF" w:rsidRPr="000C7E6C">
        <w:rPr>
          <w:rFonts w:ascii="Calibri" w:hAnsi="Calibri"/>
          <w:szCs w:val="22"/>
        </w:rPr>
        <w:t xml:space="preserve">par le </w:t>
      </w:r>
      <w:r w:rsidR="003626D2" w:rsidRPr="000C7E6C">
        <w:rPr>
          <w:rFonts w:ascii="Calibri" w:hAnsi="Calibri"/>
          <w:szCs w:val="22"/>
        </w:rPr>
        <w:t>Délégataire</w:t>
      </w:r>
      <w:r w:rsidR="00B837B6" w:rsidRPr="000C7E6C">
        <w:rPr>
          <w:rFonts w:ascii="Calibri" w:hAnsi="Calibri"/>
          <w:szCs w:val="22"/>
        </w:rPr>
        <w:t xml:space="preserve"> de façon à n’apporter aucune gêne à la circulation sur le site. En cas de non</w:t>
      </w:r>
      <w:r w:rsidR="0099340E" w:rsidRPr="000C7E6C">
        <w:rPr>
          <w:rFonts w:ascii="Calibri" w:hAnsi="Calibri"/>
          <w:szCs w:val="22"/>
        </w:rPr>
        <w:t>-</w:t>
      </w:r>
      <w:r w:rsidR="00B837B6" w:rsidRPr="000C7E6C">
        <w:rPr>
          <w:rFonts w:ascii="Calibri" w:hAnsi="Calibri"/>
          <w:szCs w:val="22"/>
        </w:rPr>
        <w:t>re</w:t>
      </w:r>
      <w:r w:rsidR="007A2815" w:rsidRPr="000C7E6C">
        <w:rPr>
          <w:rFonts w:ascii="Calibri" w:hAnsi="Calibri"/>
          <w:szCs w:val="22"/>
        </w:rPr>
        <w:t xml:space="preserve">spect de cette disposition, le </w:t>
      </w:r>
      <w:r w:rsidR="003626D2" w:rsidRPr="000C7E6C">
        <w:rPr>
          <w:rFonts w:ascii="Calibri" w:hAnsi="Calibri"/>
          <w:szCs w:val="22"/>
        </w:rPr>
        <w:t>Délégataire</w:t>
      </w:r>
      <w:r w:rsidR="00B837B6" w:rsidRPr="000C7E6C">
        <w:rPr>
          <w:rFonts w:ascii="Calibri" w:hAnsi="Calibri"/>
          <w:szCs w:val="22"/>
        </w:rPr>
        <w:t xml:space="preserve"> pourra appliquer au Titulaire une pénalité de </w:t>
      </w:r>
      <w:r w:rsidR="002653C2" w:rsidRPr="000C7E6C">
        <w:rPr>
          <w:rFonts w:ascii="Calibri" w:hAnsi="Calibri"/>
          <w:szCs w:val="22"/>
        </w:rPr>
        <w:t xml:space="preserve">200 </w:t>
      </w:r>
      <w:r w:rsidR="0093024E" w:rsidRPr="000C7E6C">
        <w:rPr>
          <w:rFonts w:ascii="Calibri" w:hAnsi="Calibri"/>
          <w:color w:val="000000" w:themeColor="text1"/>
          <w:szCs w:val="22"/>
        </w:rPr>
        <w:t>euros</w:t>
      </w:r>
      <w:r w:rsidR="00B837B6" w:rsidRPr="000C7E6C">
        <w:rPr>
          <w:rFonts w:ascii="Calibri" w:hAnsi="Calibri"/>
          <w:szCs w:val="22"/>
        </w:rPr>
        <w:t xml:space="preserve"> par infraction constatée par tout moyen</w:t>
      </w:r>
      <w:r w:rsidR="00053D7F" w:rsidRPr="000C7E6C">
        <w:rPr>
          <w:rFonts w:ascii="Calibri" w:hAnsi="Calibri"/>
          <w:szCs w:val="22"/>
        </w:rPr>
        <w:t>, après avertissement adressé au Titulaire par lettre recommandée et demeu</w:t>
      </w:r>
      <w:r w:rsidR="00583D51">
        <w:rPr>
          <w:rFonts w:ascii="Calibri" w:hAnsi="Calibri"/>
          <w:szCs w:val="22"/>
        </w:rPr>
        <w:t xml:space="preserve">ré sans effet dans un délai de </w:t>
      </w:r>
      <w:r w:rsidR="00737735">
        <w:rPr>
          <w:rFonts w:ascii="Calibri" w:hAnsi="Calibri"/>
          <w:szCs w:val="22"/>
        </w:rPr>
        <w:t>15</w:t>
      </w:r>
      <w:r w:rsidR="00053D7F" w:rsidRPr="000C7E6C">
        <w:rPr>
          <w:rFonts w:ascii="Calibri" w:hAnsi="Calibri"/>
          <w:szCs w:val="22"/>
        </w:rPr>
        <w:t xml:space="preserve"> jours</w:t>
      </w:r>
      <w:r w:rsidR="00B837B6" w:rsidRPr="000C7E6C">
        <w:rPr>
          <w:rFonts w:ascii="Calibri" w:hAnsi="Calibri"/>
          <w:szCs w:val="22"/>
        </w:rPr>
        <w:t>.</w:t>
      </w:r>
    </w:p>
    <w:p w14:paraId="5B7AC14F" w14:textId="77777777" w:rsidR="00CE703C" w:rsidRPr="000C7E6C" w:rsidRDefault="00CE703C" w:rsidP="00CE703C">
      <w:pPr>
        <w:pStyle w:val="Corpsdetexte3"/>
        <w:ind w:hanging="705"/>
        <w:rPr>
          <w:rFonts w:ascii="Calibri" w:hAnsi="Calibri"/>
          <w:b/>
          <w:sz w:val="24"/>
          <w:szCs w:val="24"/>
        </w:rPr>
      </w:pPr>
      <w:r w:rsidRPr="000C7E6C">
        <w:rPr>
          <w:rFonts w:ascii="Calibri" w:hAnsi="Calibri"/>
          <w:szCs w:val="22"/>
        </w:rPr>
        <w:tab/>
        <w:t xml:space="preserve"> </w:t>
      </w:r>
    </w:p>
    <w:p w14:paraId="0F56ED50" w14:textId="77777777" w:rsidR="00CE703C" w:rsidRPr="000C7E6C" w:rsidRDefault="00CE703C" w:rsidP="00684279">
      <w:pPr>
        <w:jc w:val="both"/>
        <w:rPr>
          <w:rFonts w:ascii="Calibri" w:hAnsi="Calibri"/>
          <w:b/>
          <w:sz w:val="24"/>
          <w:szCs w:val="24"/>
        </w:rPr>
      </w:pPr>
    </w:p>
    <w:p w14:paraId="14DAC1F9" w14:textId="77777777" w:rsidR="00684279" w:rsidRPr="000C7E6C" w:rsidRDefault="00684279" w:rsidP="00FB11B8">
      <w:pPr>
        <w:pStyle w:val="Titre2"/>
      </w:pPr>
      <w:bookmarkStart w:id="60" w:name="_Toc404850867"/>
      <w:r w:rsidRPr="000C7E6C">
        <w:t>ARTICLE 1</w:t>
      </w:r>
      <w:r w:rsidR="00692A99" w:rsidRPr="000C7E6C">
        <w:t>8</w:t>
      </w:r>
      <w:r w:rsidRPr="000C7E6C">
        <w:t xml:space="preserve"> - CONDITIONS DE VENTE</w:t>
      </w:r>
      <w:bookmarkEnd w:id="60"/>
    </w:p>
    <w:p w14:paraId="275031DE" w14:textId="77777777" w:rsidR="00FE65EC" w:rsidRPr="000C7E6C" w:rsidRDefault="00FE65EC" w:rsidP="00FF5DDF">
      <w:pPr>
        <w:jc w:val="both"/>
        <w:rPr>
          <w:rFonts w:ascii="Calibri" w:hAnsi="Calibri"/>
          <w:sz w:val="24"/>
          <w:szCs w:val="24"/>
        </w:rPr>
      </w:pPr>
    </w:p>
    <w:p w14:paraId="67D83B78" w14:textId="131682A6" w:rsidR="00067428" w:rsidRPr="00684279" w:rsidRDefault="00067428" w:rsidP="00067428">
      <w:pPr>
        <w:jc w:val="both"/>
        <w:rPr>
          <w:rFonts w:ascii="Calibri" w:hAnsi="Calibri"/>
          <w:b/>
          <w:sz w:val="22"/>
          <w:szCs w:val="22"/>
        </w:rPr>
      </w:pPr>
      <w:r>
        <w:rPr>
          <w:rFonts w:ascii="Calibri" w:hAnsi="Calibri"/>
          <w:b/>
          <w:sz w:val="22"/>
          <w:szCs w:val="22"/>
        </w:rPr>
        <w:t>18.1</w:t>
      </w:r>
      <w:r w:rsidRPr="00684279">
        <w:rPr>
          <w:rFonts w:ascii="Calibri" w:hAnsi="Calibri"/>
          <w:b/>
          <w:sz w:val="22"/>
          <w:szCs w:val="22"/>
        </w:rPr>
        <w:t xml:space="preserve"> Politique de prix</w:t>
      </w:r>
    </w:p>
    <w:p w14:paraId="6D6E4C13" w14:textId="77777777" w:rsidR="00067428" w:rsidRPr="00684279" w:rsidRDefault="00067428" w:rsidP="00067428">
      <w:pPr>
        <w:jc w:val="both"/>
        <w:rPr>
          <w:rFonts w:ascii="Calibri" w:hAnsi="Calibri"/>
          <w:sz w:val="24"/>
          <w:szCs w:val="24"/>
        </w:rPr>
      </w:pPr>
    </w:p>
    <w:p w14:paraId="3B695ACE" w14:textId="027FB6D1" w:rsidR="00067428" w:rsidRPr="00684279" w:rsidRDefault="00067428" w:rsidP="00067428">
      <w:pPr>
        <w:jc w:val="both"/>
        <w:rPr>
          <w:rFonts w:ascii="Calibri" w:hAnsi="Calibri"/>
          <w:sz w:val="22"/>
          <w:szCs w:val="22"/>
        </w:rPr>
      </w:pPr>
      <w:r w:rsidRPr="00684279">
        <w:rPr>
          <w:rFonts w:ascii="Calibri" w:hAnsi="Calibri"/>
          <w:sz w:val="22"/>
          <w:szCs w:val="22"/>
        </w:rPr>
        <w:t xml:space="preserve">Le </w:t>
      </w:r>
      <w:r>
        <w:rPr>
          <w:rFonts w:ascii="Calibri" w:hAnsi="Calibri"/>
          <w:sz w:val="22"/>
          <w:szCs w:val="22"/>
        </w:rPr>
        <w:t>Titulaire</w:t>
      </w:r>
      <w:r w:rsidRPr="00684279">
        <w:rPr>
          <w:rFonts w:ascii="Calibri" w:hAnsi="Calibri"/>
          <w:sz w:val="22"/>
          <w:szCs w:val="22"/>
        </w:rPr>
        <w:t xml:space="preserve"> devra appliquer une politique commerciale en matière de prix, propre à promouvoir les ventes. </w:t>
      </w:r>
      <w:r>
        <w:rPr>
          <w:rFonts w:ascii="Calibri" w:hAnsi="Calibri"/>
          <w:sz w:val="22"/>
          <w:szCs w:val="22"/>
        </w:rPr>
        <w:t xml:space="preserve">Les prix devront en particulier ne pas excéder ceux habituellement constatés sur les aéroports </w:t>
      </w:r>
      <w:r w:rsidR="00AE314C">
        <w:rPr>
          <w:rFonts w:ascii="Calibri" w:hAnsi="Calibri"/>
          <w:sz w:val="22"/>
          <w:szCs w:val="22"/>
        </w:rPr>
        <w:t>ou infrastructures de transport comparables</w:t>
      </w:r>
      <w:r>
        <w:rPr>
          <w:rFonts w:ascii="Calibri" w:hAnsi="Calibri"/>
          <w:sz w:val="22"/>
          <w:szCs w:val="22"/>
        </w:rPr>
        <w:t xml:space="preserve">. Le </w:t>
      </w:r>
      <w:r w:rsidR="009550C5">
        <w:rPr>
          <w:rFonts w:ascii="Calibri" w:hAnsi="Calibri"/>
          <w:sz w:val="22"/>
          <w:szCs w:val="22"/>
        </w:rPr>
        <w:t>Délégataire</w:t>
      </w:r>
      <w:r>
        <w:rPr>
          <w:rFonts w:ascii="Calibri" w:hAnsi="Calibri"/>
          <w:sz w:val="22"/>
          <w:szCs w:val="22"/>
        </w:rPr>
        <w:t xml:space="preserve"> se réserve le droit de procéder à des études tarifaires comparatives.</w:t>
      </w:r>
    </w:p>
    <w:p w14:paraId="53CD6BDF" w14:textId="77777777" w:rsidR="00067428" w:rsidRPr="00684279" w:rsidRDefault="00067428" w:rsidP="00067428">
      <w:pPr>
        <w:jc w:val="both"/>
        <w:rPr>
          <w:rFonts w:ascii="Calibri" w:hAnsi="Calibri"/>
          <w:sz w:val="22"/>
          <w:szCs w:val="22"/>
        </w:rPr>
      </w:pPr>
    </w:p>
    <w:p w14:paraId="0AB03E74" w14:textId="77777777" w:rsidR="00067428" w:rsidRPr="00684279" w:rsidRDefault="00067428" w:rsidP="00067428">
      <w:pPr>
        <w:jc w:val="both"/>
        <w:rPr>
          <w:rFonts w:ascii="Calibri" w:hAnsi="Calibri"/>
          <w:sz w:val="22"/>
          <w:szCs w:val="22"/>
        </w:rPr>
      </w:pPr>
      <w:r w:rsidRPr="00684279">
        <w:rPr>
          <w:rFonts w:ascii="Calibri" w:hAnsi="Calibri"/>
          <w:sz w:val="22"/>
          <w:szCs w:val="22"/>
        </w:rPr>
        <w:t>Il sera tenu de se conformer à la réglementation en vigueur.</w:t>
      </w:r>
    </w:p>
    <w:p w14:paraId="2658A5F5" w14:textId="77777777" w:rsidR="00067428" w:rsidRPr="00684279" w:rsidRDefault="00067428" w:rsidP="00067428">
      <w:pPr>
        <w:jc w:val="both"/>
        <w:rPr>
          <w:rFonts w:ascii="Calibri" w:hAnsi="Calibri"/>
          <w:sz w:val="22"/>
          <w:szCs w:val="22"/>
        </w:rPr>
      </w:pPr>
    </w:p>
    <w:p w14:paraId="31E37C39" w14:textId="65784E2E" w:rsidR="00067428" w:rsidRPr="00684279" w:rsidRDefault="00067428" w:rsidP="00067428">
      <w:pPr>
        <w:jc w:val="both"/>
        <w:rPr>
          <w:rFonts w:ascii="Calibri" w:hAnsi="Calibri"/>
          <w:sz w:val="22"/>
          <w:szCs w:val="22"/>
        </w:rPr>
      </w:pPr>
      <w:r w:rsidRPr="00684279">
        <w:rPr>
          <w:rFonts w:ascii="Calibri" w:hAnsi="Calibri"/>
          <w:sz w:val="22"/>
          <w:szCs w:val="22"/>
        </w:rPr>
        <w:t xml:space="preserve">Le </w:t>
      </w:r>
      <w:r>
        <w:rPr>
          <w:rFonts w:ascii="Calibri" w:hAnsi="Calibri"/>
          <w:sz w:val="22"/>
          <w:szCs w:val="22"/>
        </w:rPr>
        <w:t>Titulaire</w:t>
      </w:r>
      <w:r w:rsidRPr="00684279">
        <w:rPr>
          <w:rFonts w:ascii="Calibri" w:hAnsi="Calibri"/>
          <w:sz w:val="22"/>
          <w:szCs w:val="22"/>
        </w:rPr>
        <w:t xml:space="preserve"> s’engage à communiquer tous les prix de produits </w:t>
      </w:r>
      <w:r>
        <w:rPr>
          <w:rFonts w:ascii="Calibri" w:hAnsi="Calibri"/>
          <w:sz w:val="22"/>
          <w:szCs w:val="22"/>
        </w:rPr>
        <w:t>et services</w:t>
      </w:r>
      <w:r w:rsidRPr="00684279">
        <w:rPr>
          <w:rFonts w:ascii="Calibri" w:hAnsi="Calibri"/>
          <w:sz w:val="22"/>
          <w:szCs w:val="22"/>
        </w:rPr>
        <w:t xml:space="preserve"> vendus</w:t>
      </w:r>
      <w:r>
        <w:rPr>
          <w:rFonts w:ascii="Calibri" w:hAnsi="Calibri"/>
          <w:sz w:val="22"/>
          <w:szCs w:val="22"/>
        </w:rPr>
        <w:t xml:space="preserve"> </w:t>
      </w:r>
      <w:r w:rsidRPr="00684279">
        <w:rPr>
          <w:rFonts w:ascii="Calibri" w:hAnsi="Calibri"/>
          <w:sz w:val="22"/>
          <w:szCs w:val="22"/>
        </w:rPr>
        <w:t xml:space="preserve">dans son point de vente que le </w:t>
      </w:r>
      <w:r w:rsidR="004E02FC">
        <w:rPr>
          <w:rFonts w:ascii="Calibri" w:hAnsi="Calibri"/>
          <w:sz w:val="22"/>
          <w:szCs w:val="22"/>
        </w:rPr>
        <w:t>Délégataire</w:t>
      </w:r>
      <w:r w:rsidRPr="00684279">
        <w:rPr>
          <w:rFonts w:ascii="Calibri" w:hAnsi="Calibri"/>
          <w:sz w:val="22"/>
          <w:szCs w:val="22"/>
        </w:rPr>
        <w:t xml:space="preserve"> pourrait être amenée à lui demander.</w:t>
      </w:r>
    </w:p>
    <w:p w14:paraId="7F2176D6" w14:textId="77777777" w:rsidR="00067428" w:rsidRPr="00684279" w:rsidRDefault="00067428" w:rsidP="00067428">
      <w:pPr>
        <w:jc w:val="both"/>
        <w:rPr>
          <w:rFonts w:ascii="Calibri" w:hAnsi="Calibri"/>
          <w:sz w:val="22"/>
          <w:szCs w:val="22"/>
        </w:rPr>
      </w:pPr>
    </w:p>
    <w:p w14:paraId="41D8F1AB" w14:textId="619EE468" w:rsidR="00067428" w:rsidRPr="00684279" w:rsidRDefault="00067428" w:rsidP="00067428">
      <w:pPr>
        <w:jc w:val="both"/>
        <w:rPr>
          <w:rFonts w:ascii="Calibri" w:hAnsi="Calibri"/>
          <w:b/>
          <w:sz w:val="22"/>
          <w:szCs w:val="22"/>
        </w:rPr>
      </w:pPr>
      <w:r>
        <w:rPr>
          <w:rFonts w:ascii="Calibri" w:hAnsi="Calibri"/>
          <w:b/>
          <w:sz w:val="22"/>
          <w:szCs w:val="22"/>
        </w:rPr>
        <w:t>18.2</w:t>
      </w:r>
      <w:r w:rsidRPr="00684279">
        <w:rPr>
          <w:rFonts w:ascii="Calibri" w:hAnsi="Calibri"/>
          <w:b/>
          <w:sz w:val="22"/>
          <w:szCs w:val="22"/>
        </w:rPr>
        <w:t xml:space="preserve"> Affichage des prix</w:t>
      </w:r>
    </w:p>
    <w:p w14:paraId="3ABC05C3" w14:textId="77777777" w:rsidR="00067428" w:rsidRPr="00684279" w:rsidRDefault="00067428" w:rsidP="00067428">
      <w:pPr>
        <w:jc w:val="both"/>
        <w:rPr>
          <w:rFonts w:ascii="Calibri" w:hAnsi="Calibri"/>
          <w:sz w:val="22"/>
          <w:szCs w:val="22"/>
        </w:rPr>
      </w:pPr>
    </w:p>
    <w:p w14:paraId="5A35DF1B" w14:textId="77777777" w:rsidR="00067428" w:rsidRPr="00CE703C" w:rsidRDefault="00067428" w:rsidP="00067428">
      <w:pPr>
        <w:jc w:val="both"/>
        <w:rPr>
          <w:rFonts w:ascii="Calibri" w:hAnsi="Calibri"/>
          <w:sz w:val="22"/>
          <w:szCs w:val="22"/>
        </w:rPr>
      </w:pPr>
      <w:r w:rsidRPr="00684279">
        <w:rPr>
          <w:rFonts w:ascii="Calibri" w:hAnsi="Calibri"/>
          <w:sz w:val="22"/>
          <w:szCs w:val="22"/>
        </w:rPr>
        <w:t xml:space="preserve">En ce qui concerne l’affichage des prix, le </w:t>
      </w:r>
      <w:r>
        <w:rPr>
          <w:rFonts w:ascii="Calibri" w:hAnsi="Calibri"/>
          <w:sz w:val="22"/>
          <w:szCs w:val="22"/>
        </w:rPr>
        <w:t>Titulaire</w:t>
      </w:r>
      <w:r w:rsidRPr="00684279">
        <w:rPr>
          <w:rFonts w:ascii="Calibri" w:hAnsi="Calibri"/>
          <w:sz w:val="22"/>
          <w:szCs w:val="22"/>
        </w:rPr>
        <w:t xml:space="preserve"> doit se conformer à la réglementation en vigueur.</w:t>
      </w:r>
    </w:p>
    <w:p w14:paraId="5FBD03C5" w14:textId="77777777" w:rsidR="00067428" w:rsidRPr="00684279" w:rsidRDefault="00067428" w:rsidP="00067428">
      <w:pPr>
        <w:jc w:val="both"/>
        <w:rPr>
          <w:rFonts w:ascii="Calibri" w:hAnsi="Calibri"/>
          <w:b/>
          <w:sz w:val="24"/>
          <w:szCs w:val="24"/>
          <w:u w:val="single"/>
        </w:rPr>
      </w:pPr>
    </w:p>
    <w:p w14:paraId="71468B28" w14:textId="40B9B1E3" w:rsidR="00067428" w:rsidRPr="00684279" w:rsidRDefault="00067428" w:rsidP="00067428">
      <w:pPr>
        <w:jc w:val="both"/>
        <w:rPr>
          <w:rFonts w:ascii="Calibri" w:hAnsi="Calibri"/>
          <w:b/>
          <w:sz w:val="22"/>
          <w:szCs w:val="22"/>
        </w:rPr>
      </w:pPr>
      <w:r>
        <w:rPr>
          <w:rFonts w:ascii="Calibri" w:hAnsi="Calibri"/>
          <w:b/>
          <w:sz w:val="22"/>
          <w:szCs w:val="22"/>
        </w:rPr>
        <w:t>18.3</w:t>
      </w:r>
      <w:r w:rsidRPr="00684279">
        <w:rPr>
          <w:rFonts w:ascii="Calibri" w:hAnsi="Calibri"/>
          <w:b/>
          <w:sz w:val="22"/>
          <w:szCs w:val="22"/>
        </w:rPr>
        <w:t xml:space="preserve"> Encaissement</w:t>
      </w:r>
    </w:p>
    <w:p w14:paraId="3A5581A1" w14:textId="77777777" w:rsidR="00067428" w:rsidRPr="00684279" w:rsidRDefault="00067428" w:rsidP="00067428">
      <w:pPr>
        <w:jc w:val="both"/>
        <w:rPr>
          <w:rFonts w:ascii="Calibri" w:hAnsi="Calibri"/>
          <w:sz w:val="24"/>
          <w:szCs w:val="24"/>
        </w:rPr>
      </w:pPr>
    </w:p>
    <w:p w14:paraId="464610B9" w14:textId="77777777" w:rsidR="00067428" w:rsidRPr="00684279" w:rsidRDefault="00067428" w:rsidP="00067428">
      <w:pPr>
        <w:jc w:val="both"/>
        <w:rPr>
          <w:rFonts w:ascii="Calibri" w:hAnsi="Calibri"/>
          <w:sz w:val="22"/>
          <w:szCs w:val="22"/>
        </w:rPr>
      </w:pPr>
      <w:r w:rsidRPr="00684279">
        <w:rPr>
          <w:rFonts w:ascii="Calibri" w:hAnsi="Calibri"/>
          <w:sz w:val="22"/>
          <w:szCs w:val="22"/>
        </w:rPr>
        <w:t xml:space="preserve">Les systèmes informatiques ou caisses enregistreuses utilisés par le </w:t>
      </w:r>
      <w:r>
        <w:rPr>
          <w:rFonts w:ascii="Calibri" w:hAnsi="Calibri"/>
          <w:sz w:val="22"/>
          <w:szCs w:val="22"/>
        </w:rPr>
        <w:t>Titulaire</w:t>
      </w:r>
      <w:r w:rsidRPr="00684279">
        <w:rPr>
          <w:rFonts w:ascii="Calibri" w:hAnsi="Calibri"/>
          <w:sz w:val="22"/>
          <w:szCs w:val="22"/>
        </w:rPr>
        <w:t xml:space="preserve"> devront garantir l’exhaustivité du relevé de la totalité des ventes et contrats réalisés.</w:t>
      </w:r>
    </w:p>
    <w:p w14:paraId="08FC57E3" w14:textId="77777777" w:rsidR="00067428" w:rsidRPr="00684279" w:rsidRDefault="00067428" w:rsidP="00067428">
      <w:pPr>
        <w:jc w:val="both"/>
        <w:rPr>
          <w:rFonts w:ascii="Calibri" w:hAnsi="Calibri"/>
          <w:sz w:val="22"/>
          <w:szCs w:val="22"/>
        </w:rPr>
      </w:pPr>
    </w:p>
    <w:p w14:paraId="53C4484D" w14:textId="76517238" w:rsidR="00067428" w:rsidRPr="00684279" w:rsidRDefault="00067428" w:rsidP="00067428">
      <w:pPr>
        <w:jc w:val="both"/>
        <w:rPr>
          <w:rFonts w:ascii="Calibri" w:hAnsi="Calibri"/>
          <w:sz w:val="22"/>
          <w:szCs w:val="22"/>
        </w:rPr>
      </w:pPr>
      <w:r w:rsidRPr="00C850F8">
        <w:rPr>
          <w:rFonts w:ascii="Calibri" w:hAnsi="Calibri"/>
          <w:sz w:val="22"/>
          <w:szCs w:val="22"/>
        </w:rPr>
        <w:t>Le Titulaire s’engage à accepter les moyens de paiement habituels</w:t>
      </w:r>
      <w:r>
        <w:rPr>
          <w:rFonts w:ascii="Calibri" w:hAnsi="Calibri"/>
          <w:sz w:val="22"/>
          <w:szCs w:val="22"/>
        </w:rPr>
        <w:t xml:space="preserve">, </w:t>
      </w:r>
      <w:r w:rsidRPr="00C850F8">
        <w:rPr>
          <w:rFonts w:ascii="Calibri" w:hAnsi="Calibri"/>
          <w:sz w:val="22"/>
          <w:szCs w:val="22"/>
        </w:rPr>
        <w:t>et notamment les cartes bancaires habituellement utilisées par les passagers de l’Aéroport.</w:t>
      </w:r>
    </w:p>
    <w:p w14:paraId="738956D0" w14:textId="77777777" w:rsidR="00684279" w:rsidRPr="000C7E6C" w:rsidRDefault="00684279" w:rsidP="00684279">
      <w:pPr>
        <w:jc w:val="both"/>
        <w:rPr>
          <w:rFonts w:ascii="Calibri" w:hAnsi="Calibri"/>
          <w:sz w:val="24"/>
          <w:szCs w:val="24"/>
        </w:rPr>
      </w:pPr>
    </w:p>
    <w:p w14:paraId="76D46617" w14:textId="77777777" w:rsidR="00684279" w:rsidRPr="000C7E6C" w:rsidRDefault="00684279" w:rsidP="00684279">
      <w:pPr>
        <w:jc w:val="both"/>
        <w:rPr>
          <w:rFonts w:ascii="Calibri" w:hAnsi="Calibri"/>
          <w:sz w:val="24"/>
          <w:szCs w:val="24"/>
        </w:rPr>
      </w:pPr>
    </w:p>
    <w:p w14:paraId="4D5D7C5C" w14:textId="77777777" w:rsidR="00684279" w:rsidRPr="000C7E6C" w:rsidRDefault="00684279" w:rsidP="00FB11B8">
      <w:pPr>
        <w:pStyle w:val="Titre2"/>
      </w:pPr>
      <w:bookmarkStart w:id="61" w:name="_Toc404850868"/>
      <w:r w:rsidRPr="000C7E6C">
        <w:t xml:space="preserve">ARTICLE </w:t>
      </w:r>
      <w:r w:rsidR="00692A99" w:rsidRPr="000C7E6C">
        <w:t>19</w:t>
      </w:r>
      <w:r w:rsidRPr="000C7E6C">
        <w:t xml:space="preserve"> - POLITIQUE COMMERCIALE ET QUALITE DE SERVICE</w:t>
      </w:r>
      <w:bookmarkEnd w:id="61"/>
    </w:p>
    <w:p w14:paraId="1678C6F1" w14:textId="77777777" w:rsidR="00684279" w:rsidRPr="000C7E6C" w:rsidRDefault="00684279" w:rsidP="00684279">
      <w:pPr>
        <w:jc w:val="both"/>
        <w:rPr>
          <w:rFonts w:ascii="Calibri" w:hAnsi="Calibri"/>
          <w:sz w:val="24"/>
          <w:szCs w:val="24"/>
        </w:rPr>
      </w:pPr>
    </w:p>
    <w:p w14:paraId="6B0BA3AE" w14:textId="21AC30D0" w:rsidR="00405806" w:rsidRPr="005234B2" w:rsidRDefault="00405806" w:rsidP="00405806">
      <w:pPr>
        <w:jc w:val="both"/>
        <w:rPr>
          <w:rFonts w:ascii="Calibri" w:hAnsi="Calibri"/>
          <w:sz w:val="22"/>
          <w:szCs w:val="22"/>
        </w:rPr>
      </w:pPr>
      <w:r>
        <w:rPr>
          <w:rFonts w:ascii="Calibri" w:hAnsi="Calibri"/>
          <w:b/>
          <w:sz w:val="22"/>
          <w:szCs w:val="22"/>
        </w:rPr>
        <w:t>19</w:t>
      </w:r>
      <w:r w:rsidRPr="005234B2">
        <w:rPr>
          <w:rFonts w:ascii="Calibri" w:hAnsi="Calibri"/>
          <w:b/>
          <w:sz w:val="22"/>
          <w:szCs w:val="22"/>
        </w:rPr>
        <w:t>.1</w:t>
      </w:r>
      <w:r>
        <w:rPr>
          <w:rFonts w:ascii="Calibri" w:hAnsi="Calibri"/>
          <w:sz w:val="22"/>
          <w:szCs w:val="22"/>
        </w:rPr>
        <w:t xml:space="preserve"> </w:t>
      </w:r>
      <w:r w:rsidRPr="005234B2">
        <w:rPr>
          <w:rFonts w:ascii="Calibri" w:hAnsi="Calibri"/>
          <w:sz w:val="22"/>
          <w:szCs w:val="22"/>
        </w:rPr>
        <w:t xml:space="preserve">Le </w:t>
      </w:r>
      <w:r>
        <w:rPr>
          <w:rFonts w:ascii="Calibri" w:hAnsi="Calibri"/>
          <w:sz w:val="22"/>
          <w:szCs w:val="22"/>
        </w:rPr>
        <w:t>Titulaire</w:t>
      </w:r>
      <w:r w:rsidRPr="005234B2">
        <w:rPr>
          <w:rFonts w:ascii="Calibri" w:hAnsi="Calibri"/>
          <w:sz w:val="22"/>
          <w:szCs w:val="22"/>
        </w:rPr>
        <w:t xml:space="preserve"> s'engage à communiquer sur demande du </w:t>
      </w:r>
      <w:r w:rsidR="00BA0E93">
        <w:rPr>
          <w:rFonts w:ascii="Calibri" w:hAnsi="Calibri"/>
          <w:sz w:val="22"/>
          <w:szCs w:val="22"/>
        </w:rPr>
        <w:t>Délégataire</w:t>
      </w:r>
      <w:r w:rsidRPr="005234B2">
        <w:rPr>
          <w:rFonts w:ascii="Calibri" w:hAnsi="Calibri"/>
          <w:sz w:val="22"/>
          <w:szCs w:val="22"/>
        </w:rPr>
        <w:t xml:space="preserve"> une note définissant la politique commerciale qu'il souhaite appliquer, en précisant notamment la gamme des produits, les niveaux de prix et service.</w:t>
      </w:r>
    </w:p>
    <w:p w14:paraId="389331B0" w14:textId="77777777" w:rsidR="00405806" w:rsidRPr="005234B2" w:rsidRDefault="00405806" w:rsidP="00405806">
      <w:pPr>
        <w:jc w:val="both"/>
        <w:rPr>
          <w:rFonts w:ascii="Calibri" w:hAnsi="Calibri"/>
          <w:sz w:val="22"/>
          <w:szCs w:val="22"/>
        </w:rPr>
      </w:pPr>
    </w:p>
    <w:p w14:paraId="01E600F0" w14:textId="2A3584F7" w:rsidR="00405806" w:rsidRPr="005234B2" w:rsidRDefault="00405806" w:rsidP="00405806">
      <w:pPr>
        <w:jc w:val="both"/>
        <w:rPr>
          <w:rFonts w:ascii="Calibri" w:hAnsi="Calibri"/>
          <w:bCs/>
          <w:sz w:val="22"/>
          <w:szCs w:val="22"/>
        </w:rPr>
      </w:pPr>
      <w:r>
        <w:rPr>
          <w:rFonts w:ascii="Calibri" w:hAnsi="Calibri"/>
          <w:b/>
          <w:bCs/>
          <w:sz w:val="22"/>
          <w:szCs w:val="22"/>
        </w:rPr>
        <w:lastRenderedPageBreak/>
        <w:t>19</w:t>
      </w:r>
      <w:r w:rsidRPr="005234B2">
        <w:rPr>
          <w:rFonts w:ascii="Calibri" w:hAnsi="Calibri"/>
          <w:b/>
          <w:bCs/>
          <w:sz w:val="22"/>
          <w:szCs w:val="22"/>
        </w:rPr>
        <w:t>.2</w:t>
      </w:r>
      <w:r w:rsidRPr="005234B2">
        <w:rPr>
          <w:rFonts w:ascii="Calibri" w:hAnsi="Calibri"/>
          <w:bCs/>
          <w:sz w:val="22"/>
          <w:szCs w:val="22"/>
        </w:rPr>
        <w:t xml:space="preserve">. Le </w:t>
      </w:r>
      <w:r>
        <w:rPr>
          <w:rFonts w:ascii="Calibri" w:hAnsi="Calibri"/>
          <w:bCs/>
          <w:sz w:val="22"/>
          <w:szCs w:val="22"/>
        </w:rPr>
        <w:t>Titulaire</w:t>
      </w:r>
      <w:r w:rsidRPr="005234B2">
        <w:rPr>
          <w:rFonts w:ascii="Calibri" w:hAnsi="Calibri"/>
          <w:bCs/>
          <w:sz w:val="22"/>
          <w:szCs w:val="22"/>
        </w:rPr>
        <w:t xml:space="preserve"> veillera à la qualité du service rendu aux clients de l’aéroport et mettra en œuvre une démarche de qualité de service ayant pour objectif la satisfaction de la clientèle et l'application de la politique commerciale.</w:t>
      </w:r>
    </w:p>
    <w:p w14:paraId="6FBE9C0D" w14:textId="77777777" w:rsidR="00405806" w:rsidRPr="005234B2" w:rsidRDefault="00405806" w:rsidP="00405806">
      <w:pPr>
        <w:jc w:val="both"/>
        <w:rPr>
          <w:rFonts w:ascii="Calibri" w:hAnsi="Calibri"/>
          <w:sz w:val="22"/>
          <w:szCs w:val="22"/>
        </w:rPr>
      </w:pPr>
    </w:p>
    <w:p w14:paraId="7E7586A6" w14:textId="77777777" w:rsidR="00405806" w:rsidRPr="005234B2" w:rsidRDefault="00405806" w:rsidP="00405806">
      <w:pPr>
        <w:jc w:val="both"/>
        <w:rPr>
          <w:rFonts w:ascii="Calibri" w:hAnsi="Calibri"/>
          <w:sz w:val="22"/>
          <w:szCs w:val="22"/>
        </w:rPr>
      </w:pPr>
      <w:r w:rsidRPr="005234B2">
        <w:rPr>
          <w:rFonts w:ascii="Calibri" w:hAnsi="Calibri"/>
          <w:sz w:val="22"/>
          <w:szCs w:val="22"/>
        </w:rPr>
        <w:t xml:space="preserve">Afin de s'assurer du respect de cette qualité, le </w:t>
      </w:r>
      <w:r>
        <w:rPr>
          <w:rFonts w:ascii="Calibri" w:hAnsi="Calibri"/>
          <w:sz w:val="22"/>
          <w:szCs w:val="22"/>
        </w:rPr>
        <w:t>Titulaire</w:t>
      </w:r>
      <w:r w:rsidRPr="005234B2">
        <w:rPr>
          <w:rFonts w:ascii="Calibri" w:hAnsi="Calibri"/>
          <w:sz w:val="22"/>
          <w:szCs w:val="22"/>
        </w:rPr>
        <w:t xml:space="preserve"> mettra en place les procédures nécessaires et contrôlera régulièrement leur application.</w:t>
      </w:r>
    </w:p>
    <w:p w14:paraId="7DBB7CAC" w14:textId="77777777" w:rsidR="00405806" w:rsidRPr="005234B2" w:rsidRDefault="00405806" w:rsidP="00405806">
      <w:pPr>
        <w:jc w:val="both"/>
        <w:rPr>
          <w:rFonts w:ascii="Calibri" w:hAnsi="Calibri"/>
          <w:sz w:val="22"/>
          <w:szCs w:val="22"/>
        </w:rPr>
      </w:pPr>
    </w:p>
    <w:p w14:paraId="1CAAC1C1" w14:textId="5E3D90AF" w:rsidR="00405806" w:rsidRPr="005234B2" w:rsidRDefault="00405806" w:rsidP="00405806">
      <w:pPr>
        <w:jc w:val="both"/>
        <w:rPr>
          <w:rFonts w:ascii="Calibri" w:hAnsi="Calibri"/>
          <w:sz w:val="22"/>
          <w:szCs w:val="22"/>
        </w:rPr>
      </w:pPr>
      <w:r w:rsidRPr="00264FEC">
        <w:rPr>
          <w:rFonts w:ascii="Calibri" w:hAnsi="Calibri"/>
          <w:b/>
          <w:sz w:val="22"/>
          <w:szCs w:val="22"/>
        </w:rPr>
        <w:t>19.3.</w:t>
      </w:r>
      <w:r>
        <w:rPr>
          <w:rFonts w:ascii="Calibri" w:hAnsi="Calibri"/>
          <w:b/>
          <w:sz w:val="22"/>
          <w:szCs w:val="22"/>
        </w:rPr>
        <w:t xml:space="preserve"> </w:t>
      </w:r>
      <w:r w:rsidRPr="00264FEC">
        <w:rPr>
          <w:rFonts w:ascii="Calibri" w:hAnsi="Calibri"/>
          <w:sz w:val="22"/>
          <w:szCs w:val="22"/>
        </w:rPr>
        <w:t xml:space="preserve">En complément à ces dispositions, des mesures de satisfaction de la clientèle et de vérification du respect des procédures pourront être réalisées par le </w:t>
      </w:r>
      <w:r w:rsidR="005E23F4">
        <w:rPr>
          <w:rFonts w:ascii="Calibri" w:hAnsi="Calibri"/>
          <w:sz w:val="22"/>
          <w:szCs w:val="22"/>
        </w:rPr>
        <w:t>Délégataire</w:t>
      </w:r>
      <w:r w:rsidRPr="00264FEC">
        <w:rPr>
          <w:rFonts w:ascii="Calibri" w:hAnsi="Calibri"/>
          <w:sz w:val="22"/>
          <w:szCs w:val="22"/>
        </w:rPr>
        <w:t xml:space="preserve">. Le </w:t>
      </w:r>
      <w:r w:rsidR="005E23F4">
        <w:rPr>
          <w:rFonts w:ascii="Calibri" w:hAnsi="Calibri"/>
          <w:sz w:val="22"/>
          <w:szCs w:val="22"/>
        </w:rPr>
        <w:t>Délé</w:t>
      </w:r>
      <w:r w:rsidR="004B015D">
        <w:rPr>
          <w:rFonts w:ascii="Calibri" w:hAnsi="Calibri"/>
          <w:sz w:val="22"/>
          <w:szCs w:val="22"/>
        </w:rPr>
        <w:t xml:space="preserve">gataire </w:t>
      </w:r>
      <w:r w:rsidRPr="00264FEC">
        <w:rPr>
          <w:rFonts w:ascii="Calibri" w:hAnsi="Calibri"/>
          <w:sz w:val="22"/>
          <w:szCs w:val="22"/>
        </w:rPr>
        <w:t>se réserve le droit de demander au Titulaire de participer à leur financement à hauteur de 50 % du montant des frais exposés.</w:t>
      </w:r>
    </w:p>
    <w:p w14:paraId="5DD7D8E9" w14:textId="77777777" w:rsidR="00405806" w:rsidRPr="005234B2" w:rsidRDefault="00405806" w:rsidP="00405806">
      <w:pPr>
        <w:jc w:val="both"/>
        <w:rPr>
          <w:rFonts w:ascii="Calibri" w:hAnsi="Calibri"/>
          <w:sz w:val="22"/>
          <w:szCs w:val="22"/>
        </w:rPr>
      </w:pPr>
    </w:p>
    <w:p w14:paraId="3CA94DA5" w14:textId="323E89CB" w:rsidR="00405806" w:rsidRPr="005234B2" w:rsidRDefault="00405806" w:rsidP="00405806">
      <w:pPr>
        <w:jc w:val="both"/>
        <w:rPr>
          <w:rFonts w:ascii="Calibri" w:hAnsi="Calibri"/>
          <w:sz w:val="22"/>
          <w:szCs w:val="22"/>
        </w:rPr>
      </w:pPr>
      <w:r w:rsidRPr="005234B2">
        <w:rPr>
          <w:rFonts w:ascii="Calibri" w:hAnsi="Calibri"/>
          <w:sz w:val="22"/>
          <w:szCs w:val="22"/>
        </w:rPr>
        <w:t xml:space="preserve">Le </w:t>
      </w:r>
      <w:r>
        <w:rPr>
          <w:rFonts w:ascii="Calibri" w:hAnsi="Calibri"/>
          <w:sz w:val="22"/>
          <w:szCs w:val="22"/>
        </w:rPr>
        <w:t>Titulaire</w:t>
      </w:r>
      <w:r w:rsidRPr="005234B2">
        <w:rPr>
          <w:rFonts w:ascii="Calibri" w:hAnsi="Calibri"/>
          <w:sz w:val="22"/>
          <w:szCs w:val="22"/>
        </w:rPr>
        <w:t xml:space="preserve"> aura la faculté de refuser de participer financièrement s’il prouve qu’il s’est donné les moyens de mesurer la satisfaction </w:t>
      </w:r>
      <w:r>
        <w:rPr>
          <w:rFonts w:ascii="Calibri" w:hAnsi="Calibri"/>
          <w:sz w:val="22"/>
          <w:szCs w:val="22"/>
        </w:rPr>
        <w:t>de tous ses clients de la plate-</w:t>
      </w:r>
      <w:r w:rsidRPr="005234B2">
        <w:rPr>
          <w:rFonts w:ascii="Calibri" w:hAnsi="Calibri"/>
          <w:sz w:val="22"/>
          <w:szCs w:val="22"/>
        </w:rPr>
        <w:t xml:space="preserve">forme aéroportuaire de </w:t>
      </w:r>
      <w:r>
        <w:rPr>
          <w:rFonts w:ascii="Calibri" w:hAnsi="Calibri"/>
          <w:sz w:val="22"/>
          <w:szCs w:val="22"/>
        </w:rPr>
        <w:t>Pau-Pyrénées</w:t>
      </w:r>
      <w:r w:rsidRPr="005234B2">
        <w:rPr>
          <w:rFonts w:ascii="Calibri" w:hAnsi="Calibri"/>
          <w:sz w:val="22"/>
          <w:szCs w:val="22"/>
        </w:rPr>
        <w:t xml:space="preserve"> et mis en œuvre les actions correctives nécessaires, et s’il fournit lui-même les informations intéressant le </w:t>
      </w:r>
      <w:r w:rsidR="002956D7">
        <w:rPr>
          <w:rFonts w:ascii="Calibri" w:hAnsi="Calibri"/>
          <w:sz w:val="22"/>
          <w:szCs w:val="22"/>
        </w:rPr>
        <w:t>Délégataire.</w:t>
      </w:r>
    </w:p>
    <w:p w14:paraId="4614751A" w14:textId="77777777" w:rsidR="00405806" w:rsidRPr="005234B2" w:rsidRDefault="00405806" w:rsidP="00405806">
      <w:pPr>
        <w:jc w:val="both"/>
        <w:rPr>
          <w:rFonts w:ascii="Calibri" w:hAnsi="Calibri"/>
          <w:sz w:val="22"/>
          <w:szCs w:val="22"/>
        </w:rPr>
      </w:pPr>
    </w:p>
    <w:p w14:paraId="19DD4F33" w14:textId="77777777" w:rsidR="00405806" w:rsidRPr="005234B2" w:rsidRDefault="00405806" w:rsidP="00405806">
      <w:pPr>
        <w:jc w:val="both"/>
        <w:rPr>
          <w:rFonts w:ascii="Calibri" w:hAnsi="Calibri"/>
          <w:sz w:val="22"/>
          <w:szCs w:val="22"/>
        </w:rPr>
      </w:pPr>
      <w:r w:rsidRPr="005234B2">
        <w:rPr>
          <w:rFonts w:ascii="Calibri" w:hAnsi="Calibri"/>
          <w:sz w:val="22"/>
          <w:szCs w:val="22"/>
        </w:rPr>
        <w:t xml:space="preserve">Cette démarche permettra au </w:t>
      </w:r>
      <w:r>
        <w:rPr>
          <w:rFonts w:ascii="Calibri" w:hAnsi="Calibri"/>
          <w:sz w:val="22"/>
          <w:szCs w:val="22"/>
        </w:rPr>
        <w:t>Titulaire</w:t>
      </w:r>
      <w:r w:rsidRPr="005234B2">
        <w:rPr>
          <w:rFonts w:ascii="Calibri" w:hAnsi="Calibri"/>
          <w:sz w:val="22"/>
          <w:szCs w:val="22"/>
        </w:rPr>
        <w:t xml:space="preserve">, d'adapter la politique commerciale définie à l’article </w:t>
      </w:r>
      <w:r>
        <w:rPr>
          <w:rFonts w:ascii="Calibri" w:hAnsi="Calibri"/>
          <w:sz w:val="22"/>
          <w:szCs w:val="22"/>
        </w:rPr>
        <w:t>19</w:t>
      </w:r>
      <w:r w:rsidRPr="005234B2">
        <w:rPr>
          <w:rFonts w:ascii="Calibri" w:hAnsi="Calibri"/>
          <w:sz w:val="22"/>
          <w:szCs w:val="22"/>
        </w:rPr>
        <w:t xml:space="preserve"> </w:t>
      </w:r>
      <w:r>
        <w:rPr>
          <w:rFonts w:ascii="Calibri" w:hAnsi="Calibri"/>
          <w:sz w:val="22"/>
          <w:szCs w:val="22"/>
        </w:rPr>
        <w:t xml:space="preserve">et </w:t>
      </w:r>
      <w:r w:rsidRPr="005234B2">
        <w:rPr>
          <w:rFonts w:ascii="Calibri" w:hAnsi="Calibri"/>
          <w:sz w:val="22"/>
          <w:szCs w:val="22"/>
        </w:rPr>
        <w:t>de préciser les objectifs de la qualité de service pour répondre aux attentes de la clientèle et ainsi améliorer les résultats des critères mesurés.</w:t>
      </w:r>
    </w:p>
    <w:p w14:paraId="44E254EE" w14:textId="77777777" w:rsidR="006174E1" w:rsidRPr="000C7E6C" w:rsidRDefault="006174E1" w:rsidP="00684279">
      <w:pPr>
        <w:jc w:val="both"/>
        <w:rPr>
          <w:rFonts w:ascii="Calibri" w:hAnsi="Calibri"/>
          <w:sz w:val="24"/>
          <w:szCs w:val="24"/>
        </w:rPr>
      </w:pPr>
    </w:p>
    <w:p w14:paraId="39E0FFFC" w14:textId="77777777" w:rsidR="004F15DD" w:rsidRPr="000C7E6C" w:rsidRDefault="004F15DD" w:rsidP="00684279">
      <w:pPr>
        <w:jc w:val="both"/>
        <w:rPr>
          <w:rFonts w:ascii="Calibri" w:hAnsi="Calibri"/>
          <w:sz w:val="24"/>
          <w:szCs w:val="24"/>
        </w:rPr>
      </w:pPr>
    </w:p>
    <w:p w14:paraId="07C93201" w14:textId="77777777" w:rsidR="00684279" w:rsidRPr="000C7E6C" w:rsidRDefault="00684279" w:rsidP="00FB11B8">
      <w:pPr>
        <w:pStyle w:val="Titre2"/>
      </w:pPr>
      <w:bookmarkStart w:id="62" w:name="_Toc404850869"/>
      <w:r w:rsidRPr="000C7E6C">
        <w:t xml:space="preserve">ARTICLE </w:t>
      </w:r>
      <w:r w:rsidR="005234B2" w:rsidRPr="000C7E6C">
        <w:t>2</w:t>
      </w:r>
      <w:r w:rsidR="00D9205F" w:rsidRPr="000C7E6C">
        <w:t>0</w:t>
      </w:r>
      <w:r w:rsidR="00FF5DDF" w:rsidRPr="000C7E6C">
        <w:t xml:space="preserve"> – SANCTIONS POUR NON-</w:t>
      </w:r>
      <w:r w:rsidRPr="000C7E6C">
        <w:t xml:space="preserve">RESPECT DES DISPOSITIONS PREVUES AUX ARTICLES </w:t>
      </w:r>
      <w:r w:rsidR="00C817A0" w:rsidRPr="000C7E6C">
        <w:t xml:space="preserve">12 </w:t>
      </w:r>
      <w:r w:rsidRPr="000C7E6C">
        <w:t xml:space="preserve">à </w:t>
      </w:r>
      <w:r w:rsidR="005234B2" w:rsidRPr="000C7E6C">
        <w:t>20</w:t>
      </w:r>
      <w:bookmarkEnd w:id="62"/>
    </w:p>
    <w:p w14:paraId="4C900078" w14:textId="77777777" w:rsidR="00684279" w:rsidRPr="000C7E6C" w:rsidRDefault="00684279" w:rsidP="00684279">
      <w:pPr>
        <w:jc w:val="both"/>
        <w:rPr>
          <w:rFonts w:ascii="Calibri" w:hAnsi="Calibri"/>
          <w:sz w:val="24"/>
          <w:szCs w:val="24"/>
        </w:rPr>
      </w:pPr>
    </w:p>
    <w:p w14:paraId="60BF3F61" w14:textId="051F986A" w:rsidR="00193226" w:rsidRPr="002653C2" w:rsidRDefault="0099340E" w:rsidP="00193226">
      <w:pPr>
        <w:jc w:val="both"/>
        <w:rPr>
          <w:rFonts w:ascii="Calibri" w:hAnsi="Calibri"/>
          <w:sz w:val="22"/>
          <w:szCs w:val="22"/>
        </w:rPr>
      </w:pPr>
      <w:r w:rsidRPr="000C7E6C">
        <w:rPr>
          <w:rFonts w:asciiTheme="minorHAnsi" w:hAnsiTheme="minorHAnsi"/>
          <w:color w:val="000000" w:themeColor="text1"/>
          <w:sz w:val="22"/>
          <w:szCs w:val="22"/>
        </w:rPr>
        <w:t>En cas de non-</w:t>
      </w:r>
      <w:r w:rsidR="00C850F8" w:rsidRPr="000C7E6C">
        <w:rPr>
          <w:rFonts w:asciiTheme="minorHAnsi" w:hAnsiTheme="minorHAnsi"/>
          <w:color w:val="000000" w:themeColor="text1"/>
          <w:sz w:val="22"/>
          <w:szCs w:val="22"/>
        </w:rPr>
        <w:t>respect des obligations du Titulaire énoncées dans lesdits articles</w:t>
      </w:r>
      <w:r w:rsidR="00B837B6" w:rsidRPr="000C7E6C">
        <w:rPr>
          <w:rFonts w:asciiTheme="minorHAnsi" w:hAnsiTheme="minorHAnsi"/>
          <w:color w:val="000000" w:themeColor="text1"/>
          <w:sz w:val="22"/>
          <w:szCs w:val="22"/>
        </w:rPr>
        <w:t>,</w:t>
      </w:r>
      <w:r w:rsidR="00B837B6" w:rsidRPr="000C7E6C">
        <w:rPr>
          <w:rFonts w:ascii="Calibri" w:hAnsi="Calibri"/>
          <w:sz w:val="22"/>
          <w:szCs w:val="22"/>
        </w:rPr>
        <w:t xml:space="preserve"> le </w:t>
      </w:r>
      <w:r w:rsidR="000E1AE4" w:rsidRPr="000C7E6C">
        <w:rPr>
          <w:rFonts w:ascii="Calibri" w:hAnsi="Calibri"/>
          <w:sz w:val="22"/>
          <w:szCs w:val="22"/>
        </w:rPr>
        <w:t>Délégataire</w:t>
      </w:r>
      <w:r w:rsidR="00B837B6" w:rsidRPr="000C7E6C">
        <w:rPr>
          <w:rFonts w:ascii="Calibri" w:hAnsi="Calibri"/>
          <w:sz w:val="22"/>
          <w:szCs w:val="22"/>
        </w:rPr>
        <w:t xml:space="preserve"> se réserve le droit, après avertissement adressé au Titulaire par lettre recommandée et demeu</w:t>
      </w:r>
      <w:r w:rsidR="00583D51">
        <w:rPr>
          <w:rFonts w:ascii="Calibri" w:hAnsi="Calibri"/>
          <w:sz w:val="22"/>
          <w:szCs w:val="22"/>
        </w:rPr>
        <w:t xml:space="preserve">ré sans effet dans un délai </w:t>
      </w:r>
      <w:r w:rsidR="00193226" w:rsidRPr="00B837B6">
        <w:rPr>
          <w:rFonts w:ascii="Calibri" w:hAnsi="Calibri"/>
          <w:sz w:val="22"/>
          <w:szCs w:val="22"/>
        </w:rPr>
        <w:t>de 15 jours, d’appliquer les sanctions suivantes :</w:t>
      </w:r>
    </w:p>
    <w:p w14:paraId="23EF65ED" w14:textId="77777777" w:rsidR="00193226" w:rsidRPr="00914E97" w:rsidRDefault="00193226" w:rsidP="00193226">
      <w:pPr>
        <w:jc w:val="both"/>
        <w:rPr>
          <w:rFonts w:ascii="Calibri" w:hAnsi="Calibri"/>
          <w:sz w:val="8"/>
          <w:szCs w:val="8"/>
          <w:highlight w:val="yellow"/>
        </w:rPr>
      </w:pPr>
    </w:p>
    <w:p w14:paraId="3225E7FA" w14:textId="77777777" w:rsidR="00193226" w:rsidRPr="009D275D" w:rsidRDefault="00193226" w:rsidP="00193226">
      <w:pPr>
        <w:pStyle w:val="Paragraphedeliste"/>
        <w:numPr>
          <w:ilvl w:val="0"/>
          <w:numId w:val="20"/>
        </w:numPr>
        <w:jc w:val="both"/>
        <w:rPr>
          <w:rFonts w:ascii="Calibri" w:hAnsi="Calibri"/>
          <w:sz w:val="22"/>
          <w:szCs w:val="22"/>
        </w:rPr>
      </w:pPr>
      <w:r w:rsidRPr="009D275D">
        <w:rPr>
          <w:rFonts w:ascii="Calibri" w:hAnsi="Calibri"/>
          <w:sz w:val="22"/>
          <w:szCs w:val="22"/>
        </w:rPr>
        <w:t>pénalités financières : majoration de 20% du taux applicable à la redevance annuelle d’occupation de l’année concernée ;</w:t>
      </w:r>
    </w:p>
    <w:p w14:paraId="7341221B" w14:textId="77777777" w:rsidR="00193226" w:rsidRPr="00914E97" w:rsidRDefault="00193226" w:rsidP="00193226">
      <w:pPr>
        <w:jc w:val="both"/>
        <w:rPr>
          <w:rFonts w:ascii="Calibri" w:hAnsi="Calibri"/>
          <w:i/>
          <w:sz w:val="8"/>
          <w:szCs w:val="8"/>
          <w:highlight w:val="yellow"/>
        </w:rPr>
      </w:pPr>
    </w:p>
    <w:p w14:paraId="24C6602B" w14:textId="77777777" w:rsidR="00193226" w:rsidRPr="009D275D" w:rsidRDefault="00193226" w:rsidP="00193226">
      <w:pPr>
        <w:pStyle w:val="Paragraphedeliste"/>
        <w:numPr>
          <w:ilvl w:val="0"/>
          <w:numId w:val="20"/>
        </w:numPr>
        <w:jc w:val="both"/>
        <w:rPr>
          <w:rFonts w:ascii="Calibri" w:hAnsi="Calibri"/>
          <w:sz w:val="22"/>
          <w:szCs w:val="22"/>
        </w:rPr>
      </w:pPr>
      <w:r w:rsidRPr="009D275D">
        <w:rPr>
          <w:rFonts w:ascii="Calibri" w:hAnsi="Calibri"/>
          <w:sz w:val="22"/>
          <w:szCs w:val="22"/>
        </w:rPr>
        <w:t>modification de l’autorisation accordée à l’article 2 ;</w:t>
      </w:r>
    </w:p>
    <w:p w14:paraId="69641CEC" w14:textId="77777777" w:rsidR="00193226" w:rsidRPr="00914E97" w:rsidRDefault="00193226" w:rsidP="00193226">
      <w:pPr>
        <w:jc w:val="both"/>
        <w:rPr>
          <w:rFonts w:ascii="Calibri" w:hAnsi="Calibri"/>
          <w:i/>
          <w:sz w:val="8"/>
          <w:szCs w:val="8"/>
        </w:rPr>
      </w:pPr>
    </w:p>
    <w:p w14:paraId="40B678A1" w14:textId="77777777" w:rsidR="00193226" w:rsidRPr="009D275D" w:rsidRDefault="00193226" w:rsidP="00193226">
      <w:pPr>
        <w:pStyle w:val="Paragraphedeliste"/>
        <w:numPr>
          <w:ilvl w:val="0"/>
          <w:numId w:val="20"/>
        </w:numPr>
        <w:jc w:val="both"/>
        <w:rPr>
          <w:rFonts w:ascii="Calibri" w:hAnsi="Calibri"/>
          <w:sz w:val="22"/>
          <w:szCs w:val="22"/>
        </w:rPr>
      </w:pPr>
      <w:r w:rsidRPr="009D275D">
        <w:rPr>
          <w:rFonts w:ascii="Calibri" w:hAnsi="Calibri"/>
          <w:sz w:val="22"/>
          <w:szCs w:val="22"/>
        </w:rPr>
        <w:t>suspension de l’autorisation.</w:t>
      </w:r>
    </w:p>
    <w:p w14:paraId="61A04F4D" w14:textId="333E8BBC" w:rsidR="00684279" w:rsidRPr="000C7E6C" w:rsidRDefault="00684279" w:rsidP="00193226">
      <w:pPr>
        <w:jc w:val="both"/>
        <w:rPr>
          <w:rFonts w:ascii="Calibri" w:hAnsi="Calibri"/>
          <w:sz w:val="8"/>
          <w:szCs w:val="8"/>
        </w:rPr>
      </w:pPr>
    </w:p>
    <w:p w14:paraId="76B39CAD" w14:textId="143CF103" w:rsidR="00405EB4" w:rsidRDefault="00405EB4" w:rsidP="00405EB4">
      <w:pPr>
        <w:jc w:val="both"/>
        <w:rPr>
          <w:rFonts w:ascii="Calibri" w:hAnsi="Calibri"/>
          <w:sz w:val="22"/>
          <w:szCs w:val="22"/>
        </w:rPr>
      </w:pPr>
      <w:r w:rsidRPr="00B837B6">
        <w:rPr>
          <w:rFonts w:ascii="Calibri" w:hAnsi="Calibri"/>
          <w:sz w:val="22"/>
          <w:szCs w:val="22"/>
        </w:rPr>
        <w:t xml:space="preserve">En cas d’agissements non conformes répétés, le </w:t>
      </w:r>
      <w:r>
        <w:rPr>
          <w:rFonts w:ascii="Calibri" w:hAnsi="Calibri"/>
          <w:sz w:val="22"/>
          <w:szCs w:val="22"/>
        </w:rPr>
        <w:t>Délégataire</w:t>
      </w:r>
      <w:r w:rsidRPr="00B837B6">
        <w:rPr>
          <w:rFonts w:ascii="Calibri" w:hAnsi="Calibri"/>
          <w:sz w:val="22"/>
          <w:szCs w:val="22"/>
        </w:rPr>
        <w:t xml:space="preserve"> se réserve le droit de révoquer purement et simplement la présente autorisation sans être tenue au paiement d’une indemnité quelconque.</w:t>
      </w:r>
    </w:p>
    <w:p w14:paraId="03DF7BC1" w14:textId="77777777" w:rsidR="00FC5111" w:rsidRPr="000C7E6C" w:rsidRDefault="00FC5111">
      <w:pPr>
        <w:rPr>
          <w:rFonts w:ascii="Calibri" w:hAnsi="Calibri"/>
          <w:sz w:val="22"/>
          <w:szCs w:val="22"/>
        </w:rPr>
      </w:pPr>
      <w:r w:rsidRPr="000C7E6C">
        <w:rPr>
          <w:rFonts w:ascii="Calibri" w:hAnsi="Calibri"/>
          <w:sz w:val="22"/>
          <w:szCs w:val="22"/>
        </w:rPr>
        <w:br w:type="page"/>
      </w:r>
    </w:p>
    <w:p w14:paraId="2F9B5EA0" w14:textId="77777777" w:rsidR="005234B2" w:rsidRPr="000C7E6C" w:rsidRDefault="00BD50E5" w:rsidP="00572B28">
      <w:pPr>
        <w:pStyle w:val="Titre1"/>
        <w:rPr>
          <w:bCs/>
        </w:rPr>
      </w:pPr>
      <w:bookmarkStart w:id="63" w:name="_Toc32640422"/>
      <w:bookmarkStart w:id="64" w:name="_Toc216760973"/>
      <w:bookmarkStart w:id="65" w:name="_Toc404850870"/>
      <w:r w:rsidRPr="000C7E6C">
        <w:lastRenderedPageBreak/>
        <w:t xml:space="preserve">TITRE IV  - CONDITIONS RELATIVES AUX </w:t>
      </w:r>
      <w:bookmarkEnd w:id="63"/>
      <w:r w:rsidR="009C30E5" w:rsidRPr="000C7E6C">
        <w:t xml:space="preserve">TRAVAUX, </w:t>
      </w:r>
      <w:r w:rsidR="007A1842" w:rsidRPr="000C7E6C">
        <w:t xml:space="preserve">AUX </w:t>
      </w:r>
      <w:r w:rsidR="00016840" w:rsidRPr="000C7E6C">
        <w:t>INSTALLATIONS</w:t>
      </w:r>
      <w:bookmarkEnd w:id="64"/>
      <w:r w:rsidR="009C30E5" w:rsidRPr="000C7E6C">
        <w:t xml:space="preserve"> ET EQUIPEMENTS</w:t>
      </w:r>
      <w:bookmarkEnd w:id="65"/>
    </w:p>
    <w:p w14:paraId="7689ECD9" w14:textId="77777777" w:rsidR="005234B2" w:rsidRPr="000C7E6C" w:rsidRDefault="005234B2" w:rsidP="005234B2">
      <w:pPr>
        <w:pStyle w:val="En-tte"/>
        <w:tabs>
          <w:tab w:val="clear" w:pos="4536"/>
          <w:tab w:val="clear" w:pos="9072"/>
        </w:tabs>
        <w:jc w:val="both"/>
        <w:rPr>
          <w:rFonts w:ascii="Garamond" w:hAnsi="Garamond"/>
          <w:sz w:val="24"/>
          <w:szCs w:val="24"/>
        </w:rPr>
      </w:pPr>
    </w:p>
    <w:p w14:paraId="24504109" w14:textId="77777777" w:rsidR="005234B2" w:rsidRPr="000C7E6C" w:rsidRDefault="005234B2" w:rsidP="005234B2">
      <w:pPr>
        <w:pStyle w:val="En-tte"/>
        <w:tabs>
          <w:tab w:val="clear" w:pos="4536"/>
          <w:tab w:val="clear" w:pos="9072"/>
        </w:tabs>
        <w:jc w:val="both"/>
        <w:rPr>
          <w:rFonts w:ascii="Garamond" w:hAnsi="Garamond"/>
          <w:sz w:val="24"/>
          <w:szCs w:val="24"/>
        </w:rPr>
      </w:pPr>
    </w:p>
    <w:p w14:paraId="35DBC804" w14:textId="77777777" w:rsidR="005234B2" w:rsidRPr="000C7E6C" w:rsidRDefault="005234B2" w:rsidP="00D12A0E">
      <w:pPr>
        <w:pStyle w:val="Titre2"/>
      </w:pPr>
      <w:bookmarkStart w:id="66" w:name="_Toc404850871"/>
      <w:r w:rsidRPr="000C7E6C">
        <w:t>ARTICLE 2</w:t>
      </w:r>
      <w:r w:rsidR="00D9205F" w:rsidRPr="000C7E6C">
        <w:t>1</w:t>
      </w:r>
      <w:r w:rsidRPr="000C7E6C">
        <w:t xml:space="preserve"> - INVESTISSEMENTS A LA CHARGE DU </w:t>
      </w:r>
      <w:r w:rsidR="004F15DD" w:rsidRPr="000C7E6C">
        <w:t>TITULAIRE</w:t>
      </w:r>
      <w:bookmarkEnd w:id="66"/>
    </w:p>
    <w:p w14:paraId="4B9521CF" w14:textId="77777777" w:rsidR="005234B2" w:rsidRPr="000C7E6C" w:rsidRDefault="005234B2" w:rsidP="00692A99">
      <w:pPr>
        <w:rPr>
          <w:sz w:val="24"/>
          <w:szCs w:val="24"/>
        </w:rPr>
      </w:pPr>
    </w:p>
    <w:p w14:paraId="333EF2AB" w14:textId="6792766F" w:rsidR="005234B2" w:rsidRDefault="005234B2" w:rsidP="00692A99">
      <w:pPr>
        <w:rPr>
          <w:rFonts w:asciiTheme="minorHAnsi" w:hAnsiTheme="minorHAnsi"/>
          <w:sz w:val="22"/>
          <w:szCs w:val="22"/>
        </w:rPr>
      </w:pPr>
      <w:r w:rsidRPr="000C7E6C">
        <w:rPr>
          <w:rFonts w:asciiTheme="minorHAnsi" w:hAnsiTheme="minorHAnsi"/>
          <w:sz w:val="22"/>
          <w:szCs w:val="22"/>
        </w:rPr>
        <w:t xml:space="preserve">Le </w:t>
      </w:r>
      <w:r w:rsidR="00832AA1" w:rsidRPr="000C7E6C">
        <w:rPr>
          <w:rFonts w:asciiTheme="minorHAnsi" w:hAnsiTheme="minorHAnsi"/>
          <w:sz w:val="22"/>
          <w:szCs w:val="22"/>
        </w:rPr>
        <w:t>Titulaire</w:t>
      </w:r>
      <w:r w:rsidRPr="000C7E6C">
        <w:rPr>
          <w:rFonts w:asciiTheme="minorHAnsi" w:hAnsiTheme="minorHAnsi"/>
          <w:sz w:val="22"/>
          <w:szCs w:val="22"/>
        </w:rPr>
        <w:t xml:space="preserve"> doit réaliser à ses frais l</w:t>
      </w:r>
      <w:r w:rsidR="006367A3" w:rsidRPr="000C7E6C">
        <w:rPr>
          <w:rFonts w:asciiTheme="minorHAnsi" w:hAnsiTheme="minorHAnsi"/>
          <w:sz w:val="22"/>
          <w:szCs w:val="22"/>
        </w:rPr>
        <w:t>’ensemble d</w:t>
      </w:r>
      <w:r w:rsidRPr="000C7E6C">
        <w:rPr>
          <w:rFonts w:asciiTheme="minorHAnsi" w:hAnsiTheme="minorHAnsi"/>
          <w:sz w:val="22"/>
          <w:szCs w:val="22"/>
        </w:rPr>
        <w:t>es</w:t>
      </w:r>
      <w:r w:rsidR="006367A3" w:rsidRPr="000C7E6C">
        <w:rPr>
          <w:rFonts w:asciiTheme="minorHAnsi" w:hAnsiTheme="minorHAnsi"/>
          <w:sz w:val="22"/>
          <w:szCs w:val="22"/>
        </w:rPr>
        <w:t xml:space="preserve"> </w:t>
      </w:r>
      <w:r w:rsidRPr="000C7E6C">
        <w:rPr>
          <w:rFonts w:asciiTheme="minorHAnsi" w:hAnsiTheme="minorHAnsi"/>
          <w:sz w:val="22"/>
          <w:szCs w:val="22"/>
        </w:rPr>
        <w:t>investissements</w:t>
      </w:r>
      <w:r w:rsidR="006367A3" w:rsidRPr="000C7E6C">
        <w:rPr>
          <w:rFonts w:asciiTheme="minorHAnsi" w:hAnsiTheme="minorHAnsi"/>
          <w:sz w:val="22"/>
          <w:szCs w:val="22"/>
        </w:rPr>
        <w:t>.</w:t>
      </w:r>
    </w:p>
    <w:p w14:paraId="78D675A9" w14:textId="566CBF77" w:rsidR="00DB1297" w:rsidRDefault="00DB1297" w:rsidP="00692A99">
      <w:pPr>
        <w:rPr>
          <w:rFonts w:asciiTheme="minorHAnsi" w:hAnsiTheme="minorHAnsi"/>
          <w:sz w:val="22"/>
          <w:szCs w:val="22"/>
        </w:rPr>
      </w:pPr>
    </w:p>
    <w:p w14:paraId="2BD5A8B5" w14:textId="77777777" w:rsidR="00DB1297" w:rsidRDefault="00DB1297" w:rsidP="00DB1297">
      <w:pPr>
        <w:pStyle w:val="Paragraphedeliste"/>
        <w:ind w:left="0"/>
        <w:jc w:val="both"/>
        <w:rPr>
          <w:rFonts w:asciiTheme="minorHAnsi" w:hAnsiTheme="minorHAnsi"/>
          <w:sz w:val="22"/>
          <w:szCs w:val="22"/>
        </w:rPr>
      </w:pPr>
      <w:r>
        <w:rPr>
          <w:rFonts w:asciiTheme="minorHAnsi" w:hAnsiTheme="minorHAnsi"/>
          <w:sz w:val="22"/>
          <w:szCs w:val="22"/>
        </w:rPr>
        <w:t>Le</w:t>
      </w:r>
      <w:r w:rsidRPr="00B837B6">
        <w:rPr>
          <w:rFonts w:asciiTheme="minorHAnsi" w:hAnsiTheme="minorHAnsi"/>
          <w:sz w:val="22"/>
          <w:szCs w:val="22"/>
        </w:rPr>
        <w:t xml:space="preserve"> Titulaire devra respecter, dans le cadre de la réalisation de ces aménagements, la réglementation relative aux établissements recevant du public et se conformer à la réglementation spécifique aux personnes à mobilité réduite.</w:t>
      </w:r>
    </w:p>
    <w:p w14:paraId="24FA27CD" w14:textId="77777777" w:rsidR="00DB1297" w:rsidRPr="000C7E6C" w:rsidRDefault="00DB1297" w:rsidP="00692A99">
      <w:pPr>
        <w:rPr>
          <w:rFonts w:asciiTheme="minorHAnsi" w:hAnsiTheme="minorHAnsi"/>
          <w:sz w:val="22"/>
          <w:szCs w:val="22"/>
        </w:rPr>
      </w:pPr>
    </w:p>
    <w:p w14:paraId="092C0A74" w14:textId="77777777" w:rsidR="005234B2" w:rsidRPr="000C7E6C" w:rsidRDefault="005234B2" w:rsidP="00692A99">
      <w:pPr>
        <w:rPr>
          <w:sz w:val="24"/>
          <w:szCs w:val="24"/>
        </w:rPr>
      </w:pPr>
    </w:p>
    <w:p w14:paraId="7999AFBF" w14:textId="77777777" w:rsidR="005234B2" w:rsidRPr="000C7E6C" w:rsidRDefault="005234B2" w:rsidP="00692A99">
      <w:pPr>
        <w:rPr>
          <w:rFonts w:asciiTheme="minorHAnsi" w:hAnsiTheme="minorHAnsi"/>
          <w:b/>
          <w:sz w:val="22"/>
          <w:szCs w:val="22"/>
        </w:rPr>
      </w:pPr>
      <w:r w:rsidRPr="000C7E6C">
        <w:rPr>
          <w:rFonts w:asciiTheme="minorHAnsi" w:hAnsiTheme="minorHAnsi"/>
          <w:b/>
          <w:sz w:val="22"/>
          <w:szCs w:val="22"/>
        </w:rPr>
        <w:t xml:space="preserve">ARTICLE </w:t>
      </w:r>
      <w:r w:rsidR="004F15DD" w:rsidRPr="000C7E6C">
        <w:rPr>
          <w:rFonts w:asciiTheme="minorHAnsi" w:hAnsiTheme="minorHAnsi"/>
          <w:b/>
          <w:sz w:val="22"/>
          <w:szCs w:val="22"/>
        </w:rPr>
        <w:t>2</w:t>
      </w:r>
      <w:r w:rsidR="00D9205F" w:rsidRPr="000C7E6C">
        <w:rPr>
          <w:rFonts w:asciiTheme="minorHAnsi" w:hAnsiTheme="minorHAnsi"/>
          <w:b/>
          <w:sz w:val="22"/>
          <w:szCs w:val="22"/>
        </w:rPr>
        <w:t>2</w:t>
      </w:r>
      <w:r w:rsidRPr="000C7E6C">
        <w:rPr>
          <w:rFonts w:asciiTheme="minorHAnsi" w:hAnsiTheme="minorHAnsi"/>
          <w:b/>
          <w:sz w:val="22"/>
          <w:szCs w:val="22"/>
        </w:rPr>
        <w:t xml:space="preserve"> – MODIFICATIONS ET AMENAGEMENTS DANS LES LIEUX ATTRIBUES : CONDITIONS D’EXECUTION DE TRAVAUX</w:t>
      </w:r>
    </w:p>
    <w:p w14:paraId="17F827A7" w14:textId="77777777" w:rsidR="005234B2" w:rsidRPr="000C7E6C" w:rsidRDefault="005234B2" w:rsidP="00692A99">
      <w:pPr>
        <w:rPr>
          <w:rFonts w:ascii="Garamond" w:hAnsi="Garamond"/>
          <w:sz w:val="24"/>
          <w:szCs w:val="24"/>
        </w:rPr>
      </w:pPr>
    </w:p>
    <w:p w14:paraId="2615EF7C" w14:textId="77777777" w:rsidR="005234B2" w:rsidRPr="000C7E6C" w:rsidRDefault="004F15DD" w:rsidP="00692A99">
      <w:pPr>
        <w:rPr>
          <w:rFonts w:asciiTheme="minorHAnsi" w:hAnsiTheme="minorHAnsi"/>
          <w:b/>
          <w:sz w:val="22"/>
          <w:szCs w:val="22"/>
        </w:rPr>
      </w:pPr>
      <w:r w:rsidRPr="000C7E6C">
        <w:rPr>
          <w:rFonts w:asciiTheme="minorHAnsi" w:hAnsiTheme="minorHAnsi"/>
          <w:b/>
          <w:sz w:val="22"/>
          <w:szCs w:val="22"/>
        </w:rPr>
        <w:t>2</w:t>
      </w:r>
      <w:r w:rsidR="00D9205F" w:rsidRPr="000C7E6C">
        <w:rPr>
          <w:rFonts w:asciiTheme="minorHAnsi" w:hAnsiTheme="minorHAnsi"/>
          <w:b/>
          <w:sz w:val="22"/>
          <w:szCs w:val="22"/>
        </w:rPr>
        <w:t>2</w:t>
      </w:r>
      <w:r w:rsidRPr="000C7E6C">
        <w:rPr>
          <w:rFonts w:asciiTheme="minorHAnsi" w:hAnsiTheme="minorHAnsi"/>
          <w:b/>
          <w:sz w:val="22"/>
          <w:szCs w:val="22"/>
        </w:rPr>
        <w:t>.1</w:t>
      </w:r>
      <w:r w:rsidR="005234B2" w:rsidRPr="000C7E6C">
        <w:rPr>
          <w:rFonts w:asciiTheme="minorHAnsi" w:hAnsiTheme="minorHAnsi"/>
          <w:b/>
          <w:sz w:val="22"/>
          <w:szCs w:val="22"/>
        </w:rPr>
        <w:tab/>
        <w:t xml:space="preserve">Exécution de travaux par le </w:t>
      </w:r>
      <w:r w:rsidRPr="000C7E6C">
        <w:rPr>
          <w:rFonts w:asciiTheme="minorHAnsi" w:hAnsiTheme="minorHAnsi"/>
          <w:b/>
          <w:sz w:val="22"/>
          <w:szCs w:val="22"/>
        </w:rPr>
        <w:t>Titulaire</w:t>
      </w:r>
    </w:p>
    <w:p w14:paraId="32913C44" w14:textId="77777777" w:rsidR="005234B2" w:rsidRPr="000C7E6C" w:rsidRDefault="005234B2" w:rsidP="00692A99">
      <w:pPr>
        <w:rPr>
          <w:rFonts w:asciiTheme="minorHAnsi" w:hAnsiTheme="minorHAnsi"/>
          <w:sz w:val="22"/>
          <w:szCs w:val="22"/>
        </w:rPr>
      </w:pPr>
    </w:p>
    <w:p w14:paraId="08C1DCD7" w14:textId="2106E470"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Toute modification ou transformation des lieux attribués, toutes installations ou tous aménagements à caractère immobilier envisagés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doivent être soumis à l’accord préalable et écrit du </w:t>
      </w:r>
      <w:r w:rsidR="00905F12" w:rsidRPr="000C7E6C">
        <w:rPr>
          <w:rFonts w:asciiTheme="minorHAnsi" w:hAnsiTheme="minorHAnsi"/>
          <w:sz w:val="22"/>
          <w:szCs w:val="22"/>
        </w:rPr>
        <w:t>Délégataire</w:t>
      </w:r>
      <w:r w:rsidRPr="000C7E6C">
        <w:rPr>
          <w:rFonts w:asciiTheme="minorHAnsi" w:hAnsiTheme="minorHAnsi"/>
          <w:sz w:val="22"/>
          <w:szCs w:val="22"/>
        </w:rPr>
        <w:t xml:space="preserve"> avant toute réalisation de travaux.</w:t>
      </w:r>
    </w:p>
    <w:p w14:paraId="1041D94F" w14:textId="77777777" w:rsidR="005234B2" w:rsidRPr="000C7E6C" w:rsidRDefault="005234B2" w:rsidP="00692A99">
      <w:pPr>
        <w:jc w:val="both"/>
        <w:rPr>
          <w:rFonts w:asciiTheme="minorHAnsi" w:hAnsiTheme="minorHAnsi"/>
          <w:sz w:val="8"/>
          <w:szCs w:val="8"/>
        </w:rPr>
      </w:pPr>
    </w:p>
    <w:p w14:paraId="493A5DD3" w14:textId="5AADD967"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De même, tout projet d’enseigne, de panneau lumineux, d’affichage, tout support à vocation publicitaire, doivent être soumis à l’autorisation du </w:t>
      </w:r>
      <w:r w:rsidR="00905F12" w:rsidRPr="000C7E6C">
        <w:rPr>
          <w:rFonts w:asciiTheme="minorHAnsi" w:hAnsiTheme="minorHAnsi"/>
          <w:sz w:val="22"/>
          <w:szCs w:val="22"/>
        </w:rPr>
        <w:t>Délégataire</w:t>
      </w:r>
      <w:r w:rsidRPr="000C7E6C">
        <w:rPr>
          <w:rFonts w:asciiTheme="minorHAnsi" w:hAnsiTheme="minorHAnsi"/>
          <w:sz w:val="22"/>
          <w:szCs w:val="22"/>
        </w:rPr>
        <w:t xml:space="preserve"> et recevoir le cas échéant l’agrément préalablement à leur installation.</w:t>
      </w:r>
    </w:p>
    <w:p w14:paraId="5F2E5559" w14:textId="77777777" w:rsidR="005234B2" w:rsidRPr="000C7E6C" w:rsidRDefault="005234B2" w:rsidP="00692A99">
      <w:pPr>
        <w:rPr>
          <w:sz w:val="8"/>
          <w:szCs w:val="8"/>
        </w:rPr>
      </w:pPr>
    </w:p>
    <w:p w14:paraId="0F8D0E2D" w14:textId="20D16B8B" w:rsidR="005234B2" w:rsidRPr="000C7E6C" w:rsidRDefault="00B837B6" w:rsidP="00692A99">
      <w:pPr>
        <w:jc w:val="both"/>
        <w:rPr>
          <w:rFonts w:asciiTheme="minorHAnsi" w:hAnsiTheme="minorHAnsi"/>
          <w:sz w:val="22"/>
          <w:szCs w:val="22"/>
        </w:rPr>
      </w:pPr>
      <w:r w:rsidRPr="000C7E6C">
        <w:rPr>
          <w:rFonts w:asciiTheme="minorHAnsi" w:hAnsiTheme="minorHAnsi"/>
          <w:sz w:val="22"/>
          <w:szCs w:val="22"/>
        </w:rPr>
        <w:t xml:space="preserve">Afin de réaliser une certaine unité architecturale et de décoration, le </w:t>
      </w:r>
      <w:r w:rsidR="00905F12" w:rsidRPr="000C7E6C">
        <w:rPr>
          <w:rFonts w:asciiTheme="minorHAnsi" w:hAnsiTheme="minorHAnsi"/>
          <w:sz w:val="22"/>
          <w:szCs w:val="22"/>
        </w:rPr>
        <w:t>Délégataire</w:t>
      </w:r>
      <w:r w:rsidRPr="000C7E6C">
        <w:rPr>
          <w:rFonts w:asciiTheme="minorHAnsi" w:hAnsiTheme="minorHAnsi"/>
          <w:sz w:val="22"/>
          <w:szCs w:val="22"/>
        </w:rPr>
        <w:t xml:space="preserve"> peut demander au Titulaire de respecter un certain nombre de prescriptions dont ce dernier doit tenir compte dans l’élaboration de son projet d’aménagement. Ces prescriptions seront précisées au Titulaire dès lors que le </w:t>
      </w:r>
      <w:r w:rsidR="00E92D35" w:rsidRPr="000C7E6C">
        <w:rPr>
          <w:rFonts w:asciiTheme="minorHAnsi" w:hAnsiTheme="minorHAnsi"/>
          <w:sz w:val="22"/>
          <w:szCs w:val="22"/>
        </w:rPr>
        <w:t>Délégataire</w:t>
      </w:r>
      <w:r w:rsidRPr="000C7E6C">
        <w:rPr>
          <w:rFonts w:asciiTheme="minorHAnsi" w:hAnsiTheme="minorHAnsi"/>
          <w:sz w:val="22"/>
          <w:szCs w:val="22"/>
        </w:rPr>
        <w:t xml:space="preserve"> aura connaissance de son projet d’aménagement.</w:t>
      </w:r>
      <w:r w:rsidR="005234B2" w:rsidRPr="000C7E6C">
        <w:rPr>
          <w:rFonts w:asciiTheme="minorHAnsi" w:hAnsiTheme="minorHAnsi"/>
          <w:sz w:val="22"/>
          <w:szCs w:val="22"/>
        </w:rPr>
        <w:t xml:space="preserve"> </w:t>
      </w:r>
    </w:p>
    <w:p w14:paraId="31659BD5" w14:textId="77777777" w:rsidR="005234B2" w:rsidRPr="000C7E6C" w:rsidRDefault="005234B2" w:rsidP="00692A99">
      <w:pPr>
        <w:jc w:val="both"/>
        <w:rPr>
          <w:rFonts w:asciiTheme="minorHAnsi" w:hAnsiTheme="minorHAnsi"/>
          <w:sz w:val="8"/>
          <w:szCs w:val="8"/>
        </w:rPr>
      </w:pPr>
    </w:p>
    <w:p w14:paraId="2217F8CC" w14:textId="0960F8A3"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 contrôle exercé par le </w:t>
      </w:r>
      <w:r w:rsidR="00E92D35" w:rsidRPr="000C7E6C">
        <w:rPr>
          <w:rFonts w:asciiTheme="minorHAnsi" w:hAnsiTheme="minorHAnsi"/>
          <w:sz w:val="22"/>
          <w:szCs w:val="22"/>
        </w:rPr>
        <w:t>Délégataire</w:t>
      </w:r>
      <w:r w:rsidRPr="000C7E6C">
        <w:rPr>
          <w:rFonts w:asciiTheme="minorHAnsi" w:hAnsiTheme="minorHAnsi"/>
          <w:sz w:val="22"/>
          <w:szCs w:val="22"/>
        </w:rPr>
        <w:t xml:space="preserve"> sur les projets d’aménagement, d’installation, d’agencement et sur l’exécution des travaux effectués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ne saurait engager la responsabilité du </w:t>
      </w:r>
      <w:r w:rsidR="00E92D35" w:rsidRPr="000C7E6C">
        <w:rPr>
          <w:rFonts w:asciiTheme="minorHAnsi" w:hAnsiTheme="minorHAnsi"/>
          <w:sz w:val="22"/>
          <w:szCs w:val="22"/>
        </w:rPr>
        <w:t>Délégant et du Délégataire</w:t>
      </w:r>
      <w:r w:rsidRPr="000C7E6C">
        <w:rPr>
          <w:rFonts w:asciiTheme="minorHAnsi" w:hAnsiTheme="minorHAnsi"/>
          <w:sz w:val="22"/>
          <w:szCs w:val="22"/>
        </w:rPr>
        <w:t xml:space="preserve">, </w:t>
      </w:r>
      <w:r w:rsidR="00E92D35" w:rsidRPr="000C7E6C">
        <w:rPr>
          <w:rFonts w:asciiTheme="minorHAnsi" w:hAnsiTheme="minorHAnsi"/>
          <w:sz w:val="22"/>
          <w:szCs w:val="22"/>
        </w:rPr>
        <w:t xml:space="preserve">leurs </w:t>
      </w:r>
      <w:r w:rsidRPr="000C7E6C">
        <w:rPr>
          <w:rFonts w:asciiTheme="minorHAnsi" w:hAnsiTheme="minorHAnsi"/>
          <w:sz w:val="22"/>
          <w:szCs w:val="22"/>
        </w:rPr>
        <w:t xml:space="preserve">préposés et assureurs, tant à l’égard du </w:t>
      </w:r>
      <w:r w:rsidR="004F15DD" w:rsidRPr="000C7E6C">
        <w:rPr>
          <w:rFonts w:asciiTheme="minorHAnsi" w:hAnsiTheme="minorHAnsi"/>
          <w:sz w:val="22"/>
          <w:szCs w:val="22"/>
        </w:rPr>
        <w:t>Titulaire</w:t>
      </w:r>
      <w:r w:rsidRPr="000C7E6C">
        <w:rPr>
          <w:rFonts w:asciiTheme="minorHAnsi" w:hAnsiTheme="minorHAnsi"/>
          <w:sz w:val="22"/>
          <w:szCs w:val="22"/>
        </w:rPr>
        <w:t xml:space="preserve"> qu’à l’égard des tiers.</w:t>
      </w:r>
    </w:p>
    <w:p w14:paraId="0CB0695A" w14:textId="77777777" w:rsidR="005234B2" w:rsidRPr="000C7E6C" w:rsidRDefault="005234B2" w:rsidP="00692A99">
      <w:pPr>
        <w:jc w:val="both"/>
        <w:rPr>
          <w:rFonts w:asciiTheme="minorHAnsi" w:hAnsiTheme="minorHAnsi"/>
          <w:sz w:val="8"/>
          <w:szCs w:val="8"/>
        </w:rPr>
      </w:pPr>
    </w:p>
    <w:p w14:paraId="66C660DC" w14:textId="79438C78"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 </w:t>
      </w:r>
      <w:r w:rsidR="004F15DD" w:rsidRPr="000C7E6C">
        <w:rPr>
          <w:rFonts w:asciiTheme="minorHAnsi" w:hAnsiTheme="minorHAnsi"/>
          <w:sz w:val="22"/>
          <w:szCs w:val="22"/>
        </w:rPr>
        <w:t>Titulaire</w:t>
      </w:r>
      <w:r w:rsidRPr="000C7E6C">
        <w:rPr>
          <w:rFonts w:asciiTheme="minorHAnsi" w:hAnsiTheme="minorHAnsi"/>
          <w:sz w:val="22"/>
          <w:szCs w:val="22"/>
        </w:rPr>
        <w:t xml:space="preserve"> reste, à l’égard du </w:t>
      </w:r>
      <w:r w:rsidR="00E92D35" w:rsidRPr="000C7E6C">
        <w:rPr>
          <w:rFonts w:asciiTheme="minorHAnsi" w:hAnsiTheme="minorHAnsi"/>
          <w:sz w:val="22"/>
          <w:szCs w:val="22"/>
        </w:rPr>
        <w:t>Délégataire, du Délégant</w:t>
      </w:r>
      <w:r w:rsidRPr="000C7E6C">
        <w:rPr>
          <w:rFonts w:asciiTheme="minorHAnsi" w:hAnsiTheme="minorHAnsi"/>
          <w:sz w:val="22"/>
          <w:szCs w:val="22"/>
        </w:rPr>
        <w:t>,</w:t>
      </w:r>
      <w:r w:rsidR="00E92D35" w:rsidRPr="000C7E6C">
        <w:rPr>
          <w:rFonts w:asciiTheme="minorHAnsi" w:hAnsiTheme="minorHAnsi"/>
          <w:sz w:val="22"/>
          <w:szCs w:val="22"/>
        </w:rPr>
        <w:t xml:space="preserve"> et</w:t>
      </w:r>
      <w:r w:rsidRPr="000C7E6C">
        <w:rPr>
          <w:rFonts w:asciiTheme="minorHAnsi" w:hAnsiTheme="minorHAnsi"/>
          <w:sz w:val="22"/>
          <w:szCs w:val="22"/>
        </w:rPr>
        <w:t xml:space="preserve"> de </w:t>
      </w:r>
      <w:r w:rsidR="00E92D35" w:rsidRPr="000C7E6C">
        <w:rPr>
          <w:rFonts w:asciiTheme="minorHAnsi" w:hAnsiTheme="minorHAnsi"/>
          <w:sz w:val="22"/>
          <w:szCs w:val="22"/>
        </w:rPr>
        <w:t>leurs</w:t>
      </w:r>
      <w:r w:rsidRPr="000C7E6C">
        <w:rPr>
          <w:rFonts w:asciiTheme="minorHAnsi" w:hAnsiTheme="minorHAnsi"/>
          <w:sz w:val="22"/>
          <w:szCs w:val="22"/>
        </w:rPr>
        <w:t xml:space="preserve"> assureurs, de l’Etat, et des tiers, responsable des dommages causés aux personnes et aux biens du fait de l’exécution de ces travaux.</w:t>
      </w:r>
    </w:p>
    <w:p w14:paraId="637EB67B" w14:textId="77777777" w:rsidR="005234B2" w:rsidRPr="000C7E6C" w:rsidRDefault="005234B2" w:rsidP="00692A99">
      <w:pPr>
        <w:jc w:val="both"/>
        <w:rPr>
          <w:rFonts w:asciiTheme="minorHAnsi" w:hAnsiTheme="minorHAnsi"/>
          <w:sz w:val="8"/>
          <w:szCs w:val="8"/>
        </w:rPr>
      </w:pPr>
    </w:p>
    <w:p w14:paraId="0F2B6F5E" w14:textId="05991C89"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Il devra souscrire ou faire souscrire par les entrepreneurs agissant pour son compte, des assurances suffisantes pour couvrir leur responsabilité contre les accidents et dommages de toute nature survenant du fait ou à l’occasion des travaux et garantir le </w:t>
      </w:r>
      <w:r w:rsidR="00E92D35" w:rsidRPr="000C7E6C">
        <w:rPr>
          <w:rFonts w:asciiTheme="minorHAnsi" w:hAnsiTheme="minorHAnsi"/>
          <w:sz w:val="22"/>
          <w:szCs w:val="22"/>
        </w:rPr>
        <w:t xml:space="preserve">Délégant et le Délégataire </w:t>
      </w:r>
      <w:r w:rsidRPr="000C7E6C">
        <w:rPr>
          <w:rFonts w:asciiTheme="minorHAnsi" w:hAnsiTheme="minorHAnsi"/>
          <w:sz w:val="22"/>
          <w:szCs w:val="22"/>
        </w:rPr>
        <w:t>contre tout recours à ce sujet (vibrations, effondrements, détériorations, risques professionnels…)</w:t>
      </w:r>
      <w:r w:rsidR="00FC5111" w:rsidRPr="000C7E6C">
        <w:rPr>
          <w:rFonts w:asciiTheme="minorHAnsi" w:hAnsiTheme="minorHAnsi"/>
          <w:sz w:val="22"/>
          <w:szCs w:val="22"/>
        </w:rPr>
        <w:t>.</w:t>
      </w:r>
    </w:p>
    <w:p w14:paraId="105C2518" w14:textId="77777777" w:rsidR="005234B2" w:rsidRPr="000C7E6C" w:rsidRDefault="005234B2" w:rsidP="00692A99">
      <w:pPr>
        <w:rPr>
          <w:rFonts w:asciiTheme="minorHAnsi" w:hAnsiTheme="minorHAnsi"/>
          <w:sz w:val="8"/>
          <w:szCs w:val="8"/>
        </w:rPr>
      </w:pPr>
    </w:p>
    <w:p w14:paraId="3A07C92F" w14:textId="62D37425" w:rsidR="005234B2" w:rsidRPr="000C7E6C" w:rsidRDefault="005234B2" w:rsidP="00026BA8">
      <w:pPr>
        <w:jc w:val="both"/>
        <w:rPr>
          <w:rFonts w:asciiTheme="minorHAnsi" w:hAnsiTheme="minorHAnsi"/>
          <w:sz w:val="22"/>
          <w:szCs w:val="22"/>
        </w:rPr>
      </w:pPr>
      <w:r w:rsidRPr="000C7E6C">
        <w:rPr>
          <w:rFonts w:asciiTheme="minorHAnsi" w:hAnsiTheme="minorHAnsi"/>
          <w:sz w:val="22"/>
          <w:szCs w:val="22"/>
        </w:rPr>
        <w:t xml:space="preserve">Le </w:t>
      </w:r>
      <w:r w:rsidR="00E92D35" w:rsidRPr="000C7E6C">
        <w:rPr>
          <w:rFonts w:asciiTheme="minorHAnsi" w:hAnsiTheme="minorHAnsi"/>
          <w:sz w:val="22"/>
          <w:szCs w:val="22"/>
        </w:rPr>
        <w:t>Délégataire</w:t>
      </w:r>
      <w:r w:rsidRPr="000C7E6C">
        <w:rPr>
          <w:rFonts w:asciiTheme="minorHAnsi" w:hAnsiTheme="minorHAnsi"/>
          <w:sz w:val="22"/>
          <w:szCs w:val="22"/>
        </w:rPr>
        <w:t xml:space="preserve"> pourra obtenir du </w:t>
      </w:r>
      <w:r w:rsidR="004F15DD" w:rsidRPr="000C7E6C">
        <w:rPr>
          <w:rFonts w:asciiTheme="minorHAnsi" w:hAnsiTheme="minorHAnsi"/>
          <w:sz w:val="22"/>
          <w:szCs w:val="22"/>
        </w:rPr>
        <w:t>Titulaire</w:t>
      </w:r>
      <w:r w:rsidRPr="000C7E6C">
        <w:rPr>
          <w:rFonts w:asciiTheme="minorHAnsi" w:hAnsiTheme="minorHAnsi"/>
          <w:sz w:val="22"/>
          <w:szCs w:val="22"/>
        </w:rPr>
        <w:t>, communication des polices souscrites afin de s’assurer qu’elles offrent des garanties suffisantes.</w:t>
      </w:r>
    </w:p>
    <w:p w14:paraId="57BDE425" w14:textId="77777777" w:rsidR="005234B2" w:rsidRPr="000C7E6C" w:rsidRDefault="005234B2" w:rsidP="00692A99">
      <w:pPr>
        <w:rPr>
          <w:rFonts w:asciiTheme="minorHAnsi" w:hAnsiTheme="minorHAnsi"/>
          <w:sz w:val="8"/>
          <w:szCs w:val="8"/>
        </w:rPr>
      </w:pPr>
    </w:p>
    <w:p w14:paraId="2AE631A4" w14:textId="77777777" w:rsidR="005234B2" w:rsidRPr="000C7E6C" w:rsidRDefault="005234B2" w:rsidP="00026BA8">
      <w:pPr>
        <w:jc w:val="both"/>
        <w:rPr>
          <w:rFonts w:asciiTheme="minorHAnsi" w:hAnsiTheme="minorHAnsi"/>
          <w:sz w:val="22"/>
          <w:szCs w:val="22"/>
        </w:rPr>
      </w:pPr>
      <w:r w:rsidRPr="000C7E6C">
        <w:rPr>
          <w:rFonts w:asciiTheme="minorHAnsi" w:hAnsiTheme="minorHAnsi"/>
          <w:sz w:val="22"/>
          <w:szCs w:val="22"/>
        </w:rPr>
        <w:t xml:space="preserve">Le </w:t>
      </w:r>
      <w:r w:rsidR="004F15DD" w:rsidRPr="000C7E6C">
        <w:rPr>
          <w:rFonts w:asciiTheme="minorHAnsi" w:hAnsiTheme="minorHAnsi"/>
          <w:sz w:val="22"/>
          <w:szCs w:val="22"/>
        </w:rPr>
        <w:t>Titulaire</w:t>
      </w:r>
      <w:r w:rsidRPr="000C7E6C">
        <w:rPr>
          <w:rFonts w:asciiTheme="minorHAnsi" w:hAnsiTheme="minorHAnsi"/>
          <w:sz w:val="22"/>
          <w:szCs w:val="22"/>
        </w:rPr>
        <w:t xml:space="preserve"> et ses entrepreneurs seront enfin tenus de respecter les consignes qui leur seront données par les services compétents pour le fonctionnement des chantiers.</w:t>
      </w:r>
    </w:p>
    <w:p w14:paraId="5C0B1E05" w14:textId="77777777" w:rsidR="005234B2" w:rsidRPr="000C7E6C" w:rsidRDefault="005234B2" w:rsidP="00692A99">
      <w:pPr>
        <w:rPr>
          <w:rFonts w:asciiTheme="minorHAnsi" w:hAnsiTheme="minorHAnsi"/>
          <w:sz w:val="8"/>
          <w:szCs w:val="8"/>
        </w:rPr>
      </w:pPr>
    </w:p>
    <w:p w14:paraId="318B7D8F" w14:textId="77777777" w:rsidR="005234B2" w:rsidRPr="000C7E6C" w:rsidRDefault="005234B2" w:rsidP="00216EA5">
      <w:pPr>
        <w:jc w:val="both"/>
        <w:rPr>
          <w:rFonts w:asciiTheme="minorHAnsi" w:hAnsiTheme="minorHAnsi"/>
          <w:sz w:val="22"/>
          <w:szCs w:val="22"/>
        </w:rPr>
      </w:pPr>
      <w:r w:rsidRPr="000C7E6C">
        <w:rPr>
          <w:rFonts w:asciiTheme="minorHAnsi" w:hAnsiTheme="minorHAnsi"/>
          <w:sz w:val="22"/>
          <w:szCs w:val="22"/>
        </w:rPr>
        <w:t xml:space="preserve">Tous les aménagements réalisés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sont soumis</w:t>
      </w:r>
      <w:r w:rsidR="000D7766" w:rsidRPr="000C7E6C">
        <w:rPr>
          <w:rFonts w:asciiTheme="minorHAnsi" w:hAnsiTheme="minorHAnsi"/>
          <w:sz w:val="22"/>
          <w:szCs w:val="22"/>
        </w:rPr>
        <w:t xml:space="preserve"> aux dispositions de l’article 14</w:t>
      </w:r>
      <w:r w:rsidRPr="000C7E6C">
        <w:rPr>
          <w:rFonts w:asciiTheme="minorHAnsi" w:hAnsiTheme="minorHAnsi"/>
          <w:sz w:val="22"/>
          <w:szCs w:val="22"/>
        </w:rPr>
        <w:t xml:space="preserve"> du </w:t>
      </w:r>
      <w:r w:rsidR="005034B4" w:rsidRPr="000C7E6C">
        <w:rPr>
          <w:rFonts w:asciiTheme="minorHAnsi" w:hAnsiTheme="minorHAnsi"/>
          <w:sz w:val="22"/>
          <w:szCs w:val="22"/>
        </w:rPr>
        <w:t>CCCG</w:t>
      </w:r>
      <w:r w:rsidRPr="000C7E6C">
        <w:rPr>
          <w:rFonts w:asciiTheme="minorHAnsi" w:hAnsiTheme="minorHAnsi"/>
          <w:sz w:val="22"/>
          <w:szCs w:val="22"/>
        </w:rPr>
        <w:t>.</w:t>
      </w:r>
    </w:p>
    <w:p w14:paraId="4F5CA553" w14:textId="77777777" w:rsidR="005234B2" w:rsidRPr="000C7E6C" w:rsidRDefault="005234B2" w:rsidP="00692A99">
      <w:pPr>
        <w:rPr>
          <w:rFonts w:ascii="Garamond" w:hAnsi="Garamond"/>
          <w:sz w:val="24"/>
          <w:szCs w:val="24"/>
        </w:rPr>
      </w:pPr>
    </w:p>
    <w:p w14:paraId="303F3AD8" w14:textId="00DA8B26" w:rsidR="005234B2" w:rsidRPr="000C7E6C" w:rsidRDefault="004F15DD" w:rsidP="00692A99">
      <w:pPr>
        <w:rPr>
          <w:rFonts w:asciiTheme="minorHAnsi" w:hAnsiTheme="minorHAnsi"/>
          <w:b/>
          <w:sz w:val="22"/>
          <w:szCs w:val="22"/>
        </w:rPr>
      </w:pPr>
      <w:r w:rsidRPr="000C7E6C">
        <w:rPr>
          <w:rFonts w:asciiTheme="minorHAnsi" w:hAnsiTheme="minorHAnsi"/>
          <w:b/>
          <w:sz w:val="22"/>
          <w:szCs w:val="22"/>
        </w:rPr>
        <w:t>2</w:t>
      </w:r>
      <w:r w:rsidR="00D9205F" w:rsidRPr="000C7E6C">
        <w:rPr>
          <w:rFonts w:asciiTheme="minorHAnsi" w:hAnsiTheme="minorHAnsi"/>
          <w:b/>
          <w:sz w:val="22"/>
          <w:szCs w:val="22"/>
        </w:rPr>
        <w:t>2</w:t>
      </w:r>
      <w:r w:rsidRPr="000C7E6C">
        <w:rPr>
          <w:rFonts w:asciiTheme="minorHAnsi" w:hAnsiTheme="minorHAnsi"/>
          <w:b/>
          <w:sz w:val="22"/>
          <w:szCs w:val="22"/>
        </w:rPr>
        <w:t>.2</w:t>
      </w:r>
      <w:r w:rsidR="005234B2" w:rsidRPr="000C7E6C">
        <w:rPr>
          <w:rFonts w:asciiTheme="minorHAnsi" w:hAnsiTheme="minorHAnsi"/>
          <w:b/>
          <w:sz w:val="22"/>
          <w:szCs w:val="22"/>
        </w:rPr>
        <w:tab/>
        <w:t xml:space="preserve"> Exécution de travaux par le </w:t>
      </w:r>
      <w:r w:rsidR="00F3458D" w:rsidRPr="000C7E6C">
        <w:rPr>
          <w:rFonts w:asciiTheme="minorHAnsi" w:hAnsiTheme="minorHAnsi"/>
          <w:b/>
          <w:sz w:val="22"/>
          <w:szCs w:val="22"/>
        </w:rPr>
        <w:t>Délégataire</w:t>
      </w:r>
    </w:p>
    <w:p w14:paraId="04C13435" w14:textId="77777777" w:rsidR="005234B2" w:rsidRPr="000C7E6C" w:rsidRDefault="005234B2" w:rsidP="00692A99"/>
    <w:p w14:paraId="02FC9087" w14:textId="77777777" w:rsidR="005234B2" w:rsidRPr="000C7E6C" w:rsidRDefault="005234B2" w:rsidP="00692A99">
      <w:pPr>
        <w:rPr>
          <w:rFonts w:asciiTheme="minorHAnsi" w:hAnsiTheme="minorHAnsi"/>
          <w:sz w:val="22"/>
          <w:szCs w:val="22"/>
        </w:rPr>
      </w:pPr>
      <w:r w:rsidRPr="000C7E6C">
        <w:rPr>
          <w:rFonts w:asciiTheme="minorHAnsi" w:hAnsiTheme="minorHAnsi"/>
          <w:sz w:val="22"/>
          <w:szCs w:val="22"/>
        </w:rPr>
        <w:t>Les dispositions de l’article 1</w:t>
      </w:r>
      <w:r w:rsidR="000D7766" w:rsidRPr="000C7E6C">
        <w:rPr>
          <w:rFonts w:asciiTheme="minorHAnsi" w:hAnsiTheme="minorHAnsi"/>
          <w:sz w:val="22"/>
          <w:szCs w:val="22"/>
        </w:rPr>
        <w:t>5</w:t>
      </w:r>
      <w:r w:rsidRPr="000C7E6C">
        <w:rPr>
          <w:rFonts w:asciiTheme="minorHAnsi" w:hAnsiTheme="minorHAnsi"/>
          <w:sz w:val="22"/>
          <w:szCs w:val="22"/>
        </w:rPr>
        <w:t xml:space="preserve"> du </w:t>
      </w:r>
      <w:r w:rsidR="005034B4" w:rsidRPr="000C7E6C">
        <w:rPr>
          <w:rFonts w:asciiTheme="minorHAnsi" w:hAnsiTheme="minorHAnsi"/>
          <w:sz w:val="22"/>
          <w:szCs w:val="22"/>
        </w:rPr>
        <w:t>CCCG</w:t>
      </w:r>
      <w:r w:rsidRPr="000C7E6C">
        <w:rPr>
          <w:rFonts w:asciiTheme="minorHAnsi" w:hAnsiTheme="minorHAnsi"/>
          <w:sz w:val="22"/>
          <w:szCs w:val="22"/>
        </w:rPr>
        <w:t xml:space="preserve"> sont applicables à la présente convention.</w:t>
      </w:r>
    </w:p>
    <w:p w14:paraId="2E413228" w14:textId="77777777" w:rsidR="005234B2" w:rsidRPr="000C7E6C" w:rsidRDefault="005234B2" w:rsidP="00692A99">
      <w:pPr>
        <w:rPr>
          <w:rFonts w:asciiTheme="minorHAnsi" w:hAnsiTheme="minorHAnsi"/>
          <w:sz w:val="24"/>
          <w:szCs w:val="24"/>
        </w:rPr>
      </w:pPr>
    </w:p>
    <w:p w14:paraId="162DFB55" w14:textId="77777777" w:rsidR="005234B2" w:rsidRPr="000C7E6C" w:rsidRDefault="005234B2" w:rsidP="00692A99">
      <w:pPr>
        <w:rPr>
          <w:rFonts w:ascii="Garamond" w:hAnsi="Garamond"/>
          <w:sz w:val="24"/>
          <w:szCs w:val="24"/>
        </w:rPr>
      </w:pPr>
    </w:p>
    <w:p w14:paraId="7D0FAB57" w14:textId="77777777" w:rsidR="005234B2" w:rsidRPr="000C7E6C" w:rsidRDefault="005234B2" w:rsidP="00AA60A7">
      <w:pPr>
        <w:keepNext/>
        <w:rPr>
          <w:rFonts w:asciiTheme="minorHAnsi" w:hAnsiTheme="minorHAnsi"/>
          <w:b/>
          <w:sz w:val="22"/>
          <w:szCs w:val="22"/>
        </w:rPr>
      </w:pPr>
      <w:r w:rsidRPr="000C7E6C">
        <w:rPr>
          <w:rFonts w:asciiTheme="minorHAnsi" w:hAnsiTheme="minorHAnsi"/>
          <w:b/>
          <w:sz w:val="22"/>
          <w:szCs w:val="22"/>
        </w:rPr>
        <w:lastRenderedPageBreak/>
        <w:t>ARTICLE 2</w:t>
      </w:r>
      <w:r w:rsidR="00D9205F" w:rsidRPr="000C7E6C">
        <w:rPr>
          <w:rFonts w:asciiTheme="minorHAnsi" w:hAnsiTheme="minorHAnsi"/>
          <w:b/>
          <w:sz w:val="22"/>
          <w:szCs w:val="22"/>
        </w:rPr>
        <w:t>3</w:t>
      </w:r>
      <w:r w:rsidRPr="000C7E6C">
        <w:rPr>
          <w:rFonts w:asciiTheme="minorHAnsi" w:hAnsiTheme="minorHAnsi"/>
          <w:b/>
          <w:sz w:val="22"/>
          <w:szCs w:val="22"/>
        </w:rPr>
        <w:t xml:space="preserve"> – ENTRETIEN – REPARATION</w:t>
      </w:r>
      <w:r w:rsidR="00672366" w:rsidRPr="000C7E6C">
        <w:rPr>
          <w:rFonts w:asciiTheme="minorHAnsi" w:hAnsiTheme="minorHAnsi"/>
          <w:b/>
          <w:sz w:val="22"/>
          <w:szCs w:val="22"/>
        </w:rPr>
        <w:t xml:space="preserve"> </w:t>
      </w:r>
    </w:p>
    <w:p w14:paraId="5D2D2309" w14:textId="77777777" w:rsidR="005234B2" w:rsidRPr="000C7E6C" w:rsidRDefault="005234B2" w:rsidP="00AA60A7">
      <w:pPr>
        <w:keepNext/>
        <w:rPr>
          <w:rFonts w:ascii="Garamond" w:hAnsi="Garamond"/>
          <w:i/>
          <w:sz w:val="24"/>
          <w:szCs w:val="24"/>
        </w:rPr>
      </w:pPr>
    </w:p>
    <w:p w14:paraId="27A608FB" w14:textId="370FF7D3" w:rsidR="005234B2" w:rsidRPr="000C7E6C" w:rsidRDefault="006367A3" w:rsidP="00AA60A7">
      <w:pPr>
        <w:keepNext/>
        <w:jc w:val="both"/>
        <w:rPr>
          <w:rFonts w:asciiTheme="minorHAnsi" w:hAnsiTheme="minorHAnsi"/>
          <w:sz w:val="22"/>
          <w:szCs w:val="22"/>
        </w:rPr>
      </w:pPr>
      <w:r w:rsidRPr="000C7E6C">
        <w:rPr>
          <w:rFonts w:asciiTheme="minorHAnsi" w:hAnsiTheme="minorHAnsi"/>
          <w:sz w:val="22"/>
          <w:szCs w:val="22"/>
        </w:rPr>
        <w:t xml:space="preserve">L’entretien des surfaces </w:t>
      </w:r>
      <w:r w:rsidR="005234B2" w:rsidRPr="000C7E6C">
        <w:rPr>
          <w:rFonts w:asciiTheme="minorHAnsi" w:hAnsiTheme="minorHAnsi"/>
          <w:sz w:val="22"/>
          <w:szCs w:val="22"/>
        </w:rPr>
        <w:t>mis</w:t>
      </w:r>
      <w:r w:rsidRPr="000C7E6C">
        <w:rPr>
          <w:rFonts w:asciiTheme="minorHAnsi" w:hAnsiTheme="minorHAnsi"/>
          <w:sz w:val="22"/>
          <w:szCs w:val="22"/>
        </w:rPr>
        <w:t>es</w:t>
      </w:r>
      <w:r w:rsidR="005234B2" w:rsidRPr="000C7E6C">
        <w:rPr>
          <w:rFonts w:asciiTheme="minorHAnsi" w:hAnsiTheme="minorHAnsi"/>
          <w:sz w:val="22"/>
          <w:szCs w:val="22"/>
        </w:rPr>
        <w:t xml:space="preserve"> à la disposition du </w:t>
      </w:r>
      <w:r w:rsidR="004F15DD" w:rsidRPr="000C7E6C">
        <w:rPr>
          <w:rFonts w:asciiTheme="minorHAnsi" w:hAnsiTheme="minorHAnsi"/>
          <w:sz w:val="22"/>
          <w:szCs w:val="22"/>
        </w:rPr>
        <w:t>Titulaire</w:t>
      </w:r>
      <w:r w:rsidR="005234B2" w:rsidRPr="000C7E6C">
        <w:rPr>
          <w:rFonts w:asciiTheme="minorHAnsi" w:hAnsiTheme="minorHAnsi"/>
          <w:sz w:val="22"/>
          <w:szCs w:val="22"/>
        </w:rPr>
        <w:t xml:space="preserve"> se fer</w:t>
      </w:r>
      <w:r w:rsidR="00583D51">
        <w:rPr>
          <w:rFonts w:asciiTheme="minorHAnsi" w:hAnsiTheme="minorHAnsi"/>
          <w:sz w:val="22"/>
          <w:szCs w:val="22"/>
        </w:rPr>
        <w:t>a</w:t>
      </w:r>
      <w:r w:rsidR="005234B2" w:rsidRPr="000C7E6C">
        <w:rPr>
          <w:rFonts w:asciiTheme="minorHAnsi" w:hAnsiTheme="minorHAnsi"/>
          <w:sz w:val="22"/>
          <w:szCs w:val="22"/>
        </w:rPr>
        <w:t xml:space="preserve"> dans les conditions définies aux articles 1</w:t>
      </w:r>
      <w:r w:rsidR="000D7766" w:rsidRPr="000C7E6C">
        <w:rPr>
          <w:rFonts w:asciiTheme="minorHAnsi" w:hAnsiTheme="minorHAnsi"/>
          <w:sz w:val="22"/>
          <w:szCs w:val="22"/>
        </w:rPr>
        <w:t>2</w:t>
      </w:r>
      <w:r w:rsidR="005234B2" w:rsidRPr="000C7E6C">
        <w:rPr>
          <w:rFonts w:asciiTheme="minorHAnsi" w:hAnsiTheme="minorHAnsi"/>
          <w:sz w:val="22"/>
          <w:szCs w:val="22"/>
        </w:rPr>
        <w:t xml:space="preserve"> et 1</w:t>
      </w:r>
      <w:r w:rsidR="000D7766" w:rsidRPr="000C7E6C">
        <w:rPr>
          <w:rFonts w:asciiTheme="minorHAnsi" w:hAnsiTheme="minorHAnsi"/>
          <w:sz w:val="22"/>
          <w:szCs w:val="22"/>
        </w:rPr>
        <w:t>3</w:t>
      </w:r>
      <w:r w:rsidR="005234B2" w:rsidRPr="000C7E6C">
        <w:rPr>
          <w:rFonts w:asciiTheme="minorHAnsi" w:hAnsiTheme="minorHAnsi"/>
          <w:sz w:val="22"/>
          <w:szCs w:val="22"/>
        </w:rPr>
        <w:t xml:space="preserve"> du </w:t>
      </w:r>
      <w:r w:rsidR="005034B4" w:rsidRPr="000C7E6C">
        <w:rPr>
          <w:rFonts w:asciiTheme="minorHAnsi" w:hAnsiTheme="minorHAnsi"/>
          <w:sz w:val="22"/>
          <w:szCs w:val="22"/>
        </w:rPr>
        <w:t>CCCG</w:t>
      </w:r>
      <w:r w:rsidR="005234B2" w:rsidRPr="000C7E6C">
        <w:rPr>
          <w:rFonts w:asciiTheme="minorHAnsi" w:hAnsiTheme="minorHAnsi"/>
          <w:sz w:val="22"/>
          <w:szCs w:val="22"/>
        </w:rPr>
        <w:t>.</w:t>
      </w:r>
    </w:p>
    <w:p w14:paraId="27B35090" w14:textId="77777777" w:rsidR="005234B2" w:rsidRPr="000C7E6C" w:rsidRDefault="005234B2" w:rsidP="00692A99">
      <w:pPr>
        <w:jc w:val="both"/>
        <w:rPr>
          <w:rFonts w:asciiTheme="minorHAnsi" w:hAnsiTheme="minorHAnsi"/>
          <w:i/>
          <w:sz w:val="8"/>
          <w:szCs w:val="8"/>
        </w:rPr>
      </w:pPr>
    </w:p>
    <w:p w14:paraId="252673D0" w14:textId="77777777"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L’entretien, la maintenance et les réparations des installations, aménagements et équipements exécutés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au sein des lieux attribués sont entièrement à sa charge.</w:t>
      </w:r>
    </w:p>
    <w:p w14:paraId="4F35C1B0" w14:textId="77777777" w:rsidR="005234B2" w:rsidRPr="000C7E6C" w:rsidRDefault="005234B2" w:rsidP="00692A99">
      <w:pPr>
        <w:jc w:val="both"/>
        <w:rPr>
          <w:rFonts w:asciiTheme="minorHAnsi" w:hAnsiTheme="minorHAnsi"/>
          <w:sz w:val="8"/>
          <w:szCs w:val="8"/>
        </w:rPr>
      </w:pPr>
    </w:p>
    <w:p w14:paraId="5C544F95" w14:textId="089E99CC" w:rsidR="005234B2" w:rsidRPr="000C7E6C" w:rsidRDefault="005234B2" w:rsidP="00692A99">
      <w:pPr>
        <w:jc w:val="both"/>
        <w:rPr>
          <w:rFonts w:asciiTheme="minorHAnsi" w:hAnsiTheme="minorHAnsi"/>
          <w:i/>
          <w:sz w:val="22"/>
          <w:szCs w:val="22"/>
        </w:rPr>
      </w:pPr>
      <w:r w:rsidRPr="000C7E6C">
        <w:rPr>
          <w:rFonts w:asciiTheme="minorHAnsi" w:hAnsiTheme="minorHAnsi"/>
          <w:sz w:val="22"/>
          <w:szCs w:val="22"/>
        </w:rPr>
        <w:t xml:space="preserve">Il appartient donc au </w:t>
      </w:r>
      <w:r w:rsidR="004F15DD" w:rsidRPr="000C7E6C">
        <w:rPr>
          <w:rFonts w:asciiTheme="minorHAnsi" w:hAnsiTheme="minorHAnsi"/>
          <w:sz w:val="22"/>
          <w:szCs w:val="22"/>
        </w:rPr>
        <w:t>Titulaire</w:t>
      </w:r>
      <w:r w:rsidRPr="000C7E6C">
        <w:rPr>
          <w:rFonts w:asciiTheme="minorHAnsi" w:hAnsiTheme="minorHAnsi"/>
          <w:sz w:val="22"/>
          <w:szCs w:val="22"/>
        </w:rPr>
        <w:t xml:space="preserve"> de contracter avec tout prestataire spécialisé pour assurer l’entretien régulier et la maintenance de ces installations et équipements</w:t>
      </w:r>
      <w:r w:rsidR="00BF6BEE" w:rsidRPr="000C7E6C">
        <w:rPr>
          <w:rFonts w:asciiTheme="minorHAnsi" w:hAnsiTheme="minorHAnsi"/>
          <w:sz w:val="22"/>
          <w:szCs w:val="22"/>
        </w:rPr>
        <w:t xml:space="preserve"> </w:t>
      </w:r>
      <w:r w:rsidR="005475A7" w:rsidRPr="000C7E6C">
        <w:rPr>
          <w:rFonts w:asciiTheme="minorHAnsi" w:hAnsiTheme="minorHAnsi"/>
          <w:sz w:val="22"/>
          <w:szCs w:val="22"/>
        </w:rPr>
        <w:t xml:space="preserve">afin de les maintenir en bon état d’usage et de fonctionnement. Le </w:t>
      </w:r>
      <w:r w:rsidR="00F3458D" w:rsidRPr="000C7E6C">
        <w:rPr>
          <w:rFonts w:asciiTheme="minorHAnsi" w:hAnsiTheme="minorHAnsi"/>
          <w:sz w:val="22"/>
          <w:szCs w:val="22"/>
        </w:rPr>
        <w:t>Délégataire</w:t>
      </w:r>
      <w:r w:rsidR="005475A7" w:rsidRPr="000C7E6C">
        <w:rPr>
          <w:rFonts w:asciiTheme="minorHAnsi" w:hAnsiTheme="minorHAnsi"/>
          <w:sz w:val="22"/>
          <w:szCs w:val="22"/>
        </w:rPr>
        <w:t xml:space="preserve"> se réserve le droit de visiter les locaux afin de constater l’état des surfaces mises à disposition.</w:t>
      </w:r>
    </w:p>
    <w:p w14:paraId="297DEE62" w14:textId="77777777" w:rsidR="005234B2" w:rsidRPr="000C7E6C" w:rsidRDefault="005234B2" w:rsidP="00692A99">
      <w:pPr>
        <w:jc w:val="both"/>
        <w:rPr>
          <w:rFonts w:asciiTheme="minorHAnsi" w:hAnsiTheme="minorHAnsi"/>
          <w:sz w:val="8"/>
          <w:szCs w:val="8"/>
        </w:rPr>
      </w:pPr>
    </w:p>
    <w:p w14:paraId="5F2EE49D" w14:textId="38E72BAA"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Le </w:t>
      </w:r>
      <w:r w:rsidR="004F15DD" w:rsidRPr="000C7E6C">
        <w:rPr>
          <w:rFonts w:asciiTheme="minorHAnsi" w:hAnsiTheme="minorHAnsi"/>
          <w:sz w:val="22"/>
          <w:szCs w:val="22"/>
        </w:rPr>
        <w:t>Titulaire</w:t>
      </w:r>
      <w:r w:rsidRPr="000C7E6C">
        <w:rPr>
          <w:rFonts w:asciiTheme="minorHAnsi" w:hAnsiTheme="minorHAnsi"/>
          <w:sz w:val="22"/>
          <w:szCs w:val="22"/>
        </w:rPr>
        <w:t xml:space="preserve"> supportera le coût des aménagements ou équipements qui deviendraient nécessaires au développement de son exploitation ; ces installations nouvelles devant être obligatoirement réalisées conformément à des plans et descriptifs techniques préalablement approuvés par le </w:t>
      </w:r>
      <w:r w:rsidR="00F3458D" w:rsidRPr="000C7E6C">
        <w:rPr>
          <w:rFonts w:asciiTheme="minorHAnsi" w:hAnsiTheme="minorHAnsi"/>
          <w:sz w:val="22"/>
          <w:szCs w:val="22"/>
        </w:rPr>
        <w:t>Délégataire.</w:t>
      </w:r>
    </w:p>
    <w:p w14:paraId="25055206" w14:textId="77777777" w:rsidR="005234B2" w:rsidRPr="000C7E6C" w:rsidRDefault="005234B2" w:rsidP="00692A99">
      <w:pPr>
        <w:jc w:val="both"/>
        <w:rPr>
          <w:rFonts w:asciiTheme="minorHAnsi" w:hAnsiTheme="minorHAnsi"/>
          <w:sz w:val="8"/>
          <w:szCs w:val="8"/>
        </w:rPr>
      </w:pPr>
    </w:p>
    <w:p w14:paraId="582874BD" w14:textId="77777777"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Il devra également supporter le coût des travaux de mise en conformité qui pourraient être imposés par la réglementation applicable à son activité.</w:t>
      </w:r>
    </w:p>
    <w:p w14:paraId="23135838" w14:textId="77777777" w:rsidR="005234B2" w:rsidRPr="000C7E6C" w:rsidRDefault="005234B2" w:rsidP="00692A99">
      <w:pPr>
        <w:jc w:val="both"/>
        <w:rPr>
          <w:rFonts w:asciiTheme="minorHAnsi" w:hAnsiTheme="minorHAnsi"/>
          <w:sz w:val="8"/>
          <w:szCs w:val="8"/>
        </w:rPr>
      </w:pPr>
    </w:p>
    <w:p w14:paraId="382C22DA" w14:textId="7FA98EC5" w:rsidR="005234B2" w:rsidRPr="000C7E6C" w:rsidRDefault="005234B2" w:rsidP="00692A99">
      <w:pPr>
        <w:jc w:val="both"/>
        <w:rPr>
          <w:rFonts w:asciiTheme="minorHAnsi" w:hAnsiTheme="minorHAnsi"/>
          <w:sz w:val="22"/>
          <w:szCs w:val="22"/>
        </w:rPr>
      </w:pPr>
      <w:r w:rsidRPr="000C7E6C">
        <w:rPr>
          <w:rFonts w:asciiTheme="minorHAnsi" w:hAnsiTheme="minorHAnsi"/>
          <w:sz w:val="22"/>
          <w:szCs w:val="22"/>
        </w:rPr>
        <w:t xml:space="preserve">Eventuellement, en cas de carence du </w:t>
      </w:r>
      <w:r w:rsidR="004F15DD" w:rsidRPr="000C7E6C">
        <w:rPr>
          <w:rFonts w:asciiTheme="minorHAnsi" w:hAnsiTheme="minorHAnsi"/>
          <w:sz w:val="22"/>
          <w:szCs w:val="22"/>
        </w:rPr>
        <w:t>Titulaire</w:t>
      </w:r>
      <w:r w:rsidRPr="000C7E6C">
        <w:rPr>
          <w:rFonts w:asciiTheme="minorHAnsi" w:hAnsiTheme="minorHAnsi"/>
          <w:sz w:val="22"/>
          <w:szCs w:val="22"/>
        </w:rPr>
        <w:t xml:space="preserve"> </w:t>
      </w:r>
      <w:r w:rsidR="00583D51">
        <w:rPr>
          <w:rFonts w:asciiTheme="minorHAnsi" w:hAnsiTheme="minorHAnsi"/>
          <w:sz w:val="22"/>
          <w:szCs w:val="22"/>
        </w:rPr>
        <w:t>et après mise en demeure adressée au Titulaire par lettre recommandée et demeurée sans effet dans un délai de 30 jours</w:t>
      </w:r>
      <w:r w:rsidRPr="000C7E6C">
        <w:rPr>
          <w:rFonts w:asciiTheme="minorHAnsi" w:hAnsiTheme="minorHAnsi"/>
          <w:sz w:val="22"/>
          <w:szCs w:val="22"/>
        </w:rPr>
        <w:t xml:space="preserve">, le </w:t>
      </w:r>
      <w:r w:rsidR="0050051A" w:rsidRPr="000C7E6C">
        <w:rPr>
          <w:rFonts w:asciiTheme="minorHAnsi" w:hAnsiTheme="minorHAnsi"/>
          <w:sz w:val="22"/>
          <w:szCs w:val="22"/>
        </w:rPr>
        <w:t>Délégataire</w:t>
      </w:r>
      <w:r w:rsidRPr="000C7E6C">
        <w:rPr>
          <w:rFonts w:asciiTheme="minorHAnsi" w:hAnsiTheme="minorHAnsi"/>
          <w:sz w:val="22"/>
          <w:szCs w:val="22"/>
        </w:rPr>
        <w:t xml:space="preserve"> pourra réaliser </w:t>
      </w:r>
      <w:r w:rsidR="00942C11" w:rsidRPr="000C7E6C">
        <w:rPr>
          <w:rFonts w:asciiTheme="minorHAnsi" w:hAnsiTheme="minorHAnsi"/>
          <w:sz w:val="22"/>
          <w:szCs w:val="22"/>
        </w:rPr>
        <w:t>lui</w:t>
      </w:r>
      <w:r w:rsidRPr="000C7E6C">
        <w:rPr>
          <w:rFonts w:asciiTheme="minorHAnsi" w:hAnsiTheme="minorHAnsi"/>
          <w:sz w:val="22"/>
          <w:szCs w:val="22"/>
        </w:rPr>
        <w:t xml:space="preserve">-même les aménagements ou équipements nécessaires, ainsi que le nettoyage des </w:t>
      </w:r>
      <w:r w:rsidR="006367A3" w:rsidRPr="000C7E6C">
        <w:rPr>
          <w:rFonts w:asciiTheme="minorHAnsi" w:hAnsiTheme="minorHAnsi"/>
          <w:sz w:val="22"/>
          <w:szCs w:val="22"/>
        </w:rPr>
        <w:t xml:space="preserve">surfaces, </w:t>
      </w:r>
      <w:r w:rsidRPr="000C7E6C">
        <w:rPr>
          <w:rFonts w:asciiTheme="minorHAnsi" w:hAnsiTheme="minorHAnsi"/>
          <w:sz w:val="22"/>
          <w:szCs w:val="22"/>
        </w:rPr>
        <w:t xml:space="preserve">locaux et installations attribuées au </w:t>
      </w:r>
      <w:r w:rsidR="004F15DD" w:rsidRPr="000C7E6C">
        <w:rPr>
          <w:rFonts w:asciiTheme="minorHAnsi" w:hAnsiTheme="minorHAnsi"/>
          <w:sz w:val="22"/>
          <w:szCs w:val="22"/>
        </w:rPr>
        <w:t>Titulaire</w:t>
      </w:r>
      <w:r w:rsidRPr="000C7E6C">
        <w:rPr>
          <w:rFonts w:asciiTheme="minorHAnsi" w:hAnsiTheme="minorHAnsi"/>
          <w:sz w:val="22"/>
          <w:szCs w:val="22"/>
        </w:rPr>
        <w:t xml:space="preserve"> : les frais correspondants seront supportés par le </w:t>
      </w:r>
      <w:r w:rsidR="004F15DD" w:rsidRPr="000C7E6C">
        <w:rPr>
          <w:rFonts w:asciiTheme="minorHAnsi" w:hAnsiTheme="minorHAnsi"/>
          <w:sz w:val="22"/>
          <w:szCs w:val="22"/>
        </w:rPr>
        <w:t>Titulaire</w:t>
      </w:r>
      <w:r w:rsidRPr="000C7E6C">
        <w:rPr>
          <w:rFonts w:asciiTheme="minorHAnsi" w:hAnsiTheme="minorHAnsi"/>
          <w:sz w:val="22"/>
          <w:szCs w:val="22"/>
        </w:rPr>
        <w:t xml:space="preserve"> </w:t>
      </w:r>
      <w:r w:rsidR="00583D51">
        <w:rPr>
          <w:rFonts w:asciiTheme="minorHAnsi" w:hAnsiTheme="minorHAnsi"/>
          <w:sz w:val="22"/>
          <w:szCs w:val="22"/>
        </w:rPr>
        <w:t>sous réserve de présentation des justificatifs valables</w:t>
      </w:r>
      <w:r w:rsidRPr="000C7E6C">
        <w:rPr>
          <w:rFonts w:asciiTheme="minorHAnsi" w:hAnsiTheme="minorHAnsi"/>
          <w:sz w:val="22"/>
          <w:szCs w:val="22"/>
        </w:rPr>
        <w:t>.</w:t>
      </w:r>
    </w:p>
    <w:p w14:paraId="1041DC1E" w14:textId="77777777" w:rsidR="00672366" w:rsidRPr="000C7E6C" w:rsidRDefault="00672366" w:rsidP="00692A99">
      <w:pPr>
        <w:rPr>
          <w:rFonts w:ascii="Calibri" w:hAnsi="Calibri" w:cs="Arial"/>
          <w:b/>
          <w:bCs/>
          <w:color w:val="FF0000"/>
          <w:sz w:val="24"/>
          <w:szCs w:val="24"/>
        </w:rPr>
      </w:pPr>
      <w:bookmarkStart w:id="67" w:name="_Toc32640423"/>
      <w:bookmarkStart w:id="68" w:name="_Toc216760975"/>
    </w:p>
    <w:p w14:paraId="49A612FC" w14:textId="77777777" w:rsidR="00692A99" w:rsidRPr="000C7E6C" w:rsidRDefault="00692A99" w:rsidP="00692A99">
      <w:pPr>
        <w:rPr>
          <w:rFonts w:ascii="Calibri" w:hAnsi="Calibri" w:cs="Arial"/>
          <w:bCs/>
          <w:color w:val="000000"/>
          <w:sz w:val="24"/>
          <w:szCs w:val="24"/>
        </w:rPr>
      </w:pPr>
    </w:p>
    <w:p w14:paraId="03332E35" w14:textId="77777777" w:rsidR="006168BC" w:rsidRPr="000C7E6C" w:rsidRDefault="006168BC" w:rsidP="00692A99">
      <w:pPr>
        <w:rPr>
          <w:rFonts w:asciiTheme="minorHAnsi" w:hAnsiTheme="minorHAnsi"/>
          <w:b/>
          <w:sz w:val="22"/>
          <w:szCs w:val="22"/>
        </w:rPr>
      </w:pPr>
      <w:r w:rsidRPr="000C7E6C">
        <w:rPr>
          <w:rFonts w:asciiTheme="minorHAnsi" w:hAnsiTheme="minorHAnsi"/>
          <w:b/>
          <w:sz w:val="22"/>
          <w:szCs w:val="22"/>
        </w:rPr>
        <w:t>ARTICLE 2</w:t>
      </w:r>
      <w:r w:rsidR="00D9205F" w:rsidRPr="000C7E6C">
        <w:rPr>
          <w:rFonts w:asciiTheme="minorHAnsi" w:hAnsiTheme="minorHAnsi"/>
          <w:b/>
          <w:sz w:val="22"/>
          <w:szCs w:val="22"/>
        </w:rPr>
        <w:t>4</w:t>
      </w:r>
      <w:r w:rsidRPr="000C7E6C">
        <w:rPr>
          <w:rFonts w:asciiTheme="minorHAnsi" w:hAnsiTheme="minorHAnsi"/>
          <w:b/>
          <w:sz w:val="22"/>
          <w:szCs w:val="22"/>
        </w:rPr>
        <w:t xml:space="preserve"> </w:t>
      </w:r>
      <w:r w:rsidRPr="000C7E6C">
        <w:rPr>
          <w:rFonts w:asciiTheme="minorHAnsi" w:hAnsiTheme="minorHAnsi"/>
          <w:b/>
          <w:color w:val="000000" w:themeColor="text1"/>
          <w:sz w:val="22"/>
          <w:szCs w:val="22"/>
        </w:rPr>
        <w:t xml:space="preserve">– </w:t>
      </w:r>
      <w:r w:rsidR="00B80DEF" w:rsidRPr="000C7E6C">
        <w:rPr>
          <w:rFonts w:asciiTheme="minorHAnsi" w:hAnsiTheme="minorHAnsi"/>
          <w:b/>
          <w:color w:val="000000" w:themeColor="text1"/>
          <w:sz w:val="22"/>
          <w:szCs w:val="22"/>
        </w:rPr>
        <w:t>VERIFICATIONS  PERIODIQUES OBLIGATOIRES</w:t>
      </w:r>
    </w:p>
    <w:p w14:paraId="5D8066DE" w14:textId="77777777" w:rsidR="00133232" w:rsidRPr="000C7E6C" w:rsidRDefault="00133232" w:rsidP="00692A99">
      <w:pPr>
        <w:rPr>
          <w:rFonts w:ascii="Calibri" w:hAnsi="Calibri" w:cs="Arial"/>
          <w:bCs/>
          <w:color w:val="000000"/>
          <w:sz w:val="24"/>
          <w:szCs w:val="24"/>
          <w:u w:val="single"/>
        </w:rPr>
      </w:pPr>
    </w:p>
    <w:p w14:paraId="4484FD91" w14:textId="57C95130" w:rsidR="006168BC" w:rsidRPr="000C7E6C" w:rsidRDefault="00D026E3" w:rsidP="00692A99">
      <w:pPr>
        <w:jc w:val="both"/>
        <w:rPr>
          <w:rFonts w:ascii="Calibri" w:hAnsi="Calibri" w:cs="Arial"/>
          <w:color w:val="000000"/>
          <w:sz w:val="22"/>
          <w:szCs w:val="22"/>
        </w:rPr>
      </w:pPr>
      <w:r>
        <w:rPr>
          <w:rFonts w:ascii="Calibri" w:hAnsi="Calibri" w:cs="Arial"/>
          <w:color w:val="000000"/>
          <w:sz w:val="22"/>
          <w:szCs w:val="22"/>
        </w:rPr>
        <w:t>Sans objet.</w:t>
      </w:r>
    </w:p>
    <w:p w14:paraId="3D0076B2" w14:textId="77777777" w:rsidR="00EB2952" w:rsidRPr="000C7E6C" w:rsidRDefault="00EB2952" w:rsidP="00692A99">
      <w:pPr>
        <w:jc w:val="both"/>
        <w:rPr>
          <w:sz w:val="22"/>
          <w:szCs w:val="22"/>
        </w:rPr>
      </w:pPr>
    </w:p>
    <w:p w14:paraId="55D66E65" w14:textId="77777777" w:rsidR="008E7D9B" w:rsidRPr="000C7E6C" w:rsidRDefault="008E7D9B" w:rsidP="00D12A0E">
      <w:pPr>
        <w:pStyle w:val="Titre2"/>
      </w:pPr>
    </w:p>
    <w:p w14:paraId="1E55E977" w14:textId="77777777" w:rsidR="00BD50E5" w:rsidRPr="000C7E6C" w:rsidRDefault="00CB20A1" w:rsidP="00D12A0E">
      <w:pPr>
        <w:pStyle w:val="Titre2"/>
      </w:pPr>
      <w:bookmarkStart w:id="69" w:name="_Toc404850872"/>
      <w:r w:rsidRPr="000C7E6C">
        <w:t>ARTICLE 2</w:t>
      </w:r>
      <w:r w:rsidR="00D9205F" w:rsidRPr="000C7E6C">
        <w:t>5</w:t>
      </w:r>
      <w:r w:rsidR="00976130" w:rsidRPr="000C7E6C">
        <w:t xml:space="preserve"> </w:t>
      </w:r>
      <w:r w:rsidRPr="000C7E6C">
        <w:t xml:space="preserve">– TRAVAUX </w:t>
      </w:r>
      <w:bookmarkEnd w:id="67"/>
      <w:bookmarkEnd w:id="68"/>
      <w:r w:rsidR="006168BC" w:rsidRPr="000C7E6C">
        <w:t>SUR L’AEROPORT</w:t>
      </w:r>
      <w:bookmarkEnd w:id="69"/>
    </w:p>
    <w:p w14:paraId="60EA4CBA" w14:textId="77777777" w:rsidR="00BD50E5" w:rsidRPr="000C7E6C" w:rsidRDefault="00BD50E5">
      <w:pPr>
        <w:jc w:val="both"/>
        <w:rPr>
          <w:rFonts w:ascii="Calibri" w:hAnsi="Calibri"/>
          <w:sz w:val="24"/>
          <w:szCs w:val="24"/>
        </w:rPr>
      </w:pPr>
    </w:p>
    <w:p w14:paraId="530DD829" w14:textId="1C5D2899" w:rsidR="00583D51" w:rsidRPr="00583D51" w:rsidRDefault="00583D51" w:rsidP="00264144">
      <w:pPr>
        <w:jc w:val="both"/>
        <w:rPr>
          <w:rFonts w:ascii="Calibri" w:hAnsi="Calibri"/>
          <w:sz w:val="8"/>
          <w:szCs w:val="8"/>
        </w:rPr>
      </w:pPr>
    </w:p>
    <w:p w14:paraId="178E54E3" w14:textId="7E4FB634" w:rsidR="006168BC" w:rsidRPr="000C7E6C" w:rsidRDefault="006168BC" w:rsidP="00264144">
      <w:pPr>
        <w:jc w:val="both"/>
        <w:rPr>
          <w:rFonts w:ascii="Calibri" w:hAnsi="Calibri"/>
          <w:sz w:val="22"/>
          <w:szCs w:val="22"/>
        </w:rPr>
      </w:pPr>
      <w:r w:rsidRPr="000C7E6C">
        <w:rPr>
          <w:rFonts w:ascii="Calibri" w:hAnsi="Calibri"/>
          <w:sz w:val="22"/>
          <w:szCs w:val="22"/>
        </w:rPr>
        <w:t xml:space="preserve">Le </w:t>
      </w:r>
      <w:r w:rsidR="00727B69" w:rsidRPr="000C7E6C">
        <w:rPr>
          <w:rFonts w:ascii="Calibri" w:hAnsi="Calibri"/>
          <w:sz w:val="22"/>
          <w:szCs w:val="22"/>
        </w:rPr>
        <w:t>Titulaire</w:t>
      </w:r>
      <w:r w:rsidRPr="000C7E6C">
        <w:rPr>
          <w:rFonts w:ascii="Calibri" w:hAnsi="Calibri"/>
          <w:sz w:val="22"/>
          <w:szCs w:val="22"/>
        </w:rPr>
        <w:t xml:space="preserve"> devra souffrir sans indemnité, toutes les servitudes actives ou passives qui pourraient lui être imposées par le </w:t>
      </w:r>
      <w:r w:rsidR="00BD7C08" w:rsidRPr="000C7E6C">
        <w:rPr>
          <w:rFonts w:ascii="Calibri" w:hAnsi="Calibri"/>
          <w:sz w:val="22"/>
          <w:szCs w:val="22"/>
        </w:rPr>
        <w:t>Délégataire</w:t>
      </w:r>
      <w:r w:rsidRPr="000C7E6C">
        <w:rPr>
          <w:rFonts w:ascii="Calibri" w:hAnsi="Calibri"/>
          <w:sz w:val="22"/>
          <w:szCs w:val="22"/>
        </w:rPr>
        <w:t xml:space="preserve"> pour l’exécution de travaux sur l’aérodrome.</w:t>
      </w:r>
    </w:p>
    <w:p w14:paraId="4A5B4FB9" w14:textId="77777777" w:rsidR="00BD50E5" w:rsidRPr="000C7E6C" w:rsidRDefault="00BD50E5" w:rsidP="00264144">
      <w:pPr>
        <w:jc w:val="both"/>
        <w:rPr>
          <w:rFonts w:ascii="Calibri" w:hAnsi="Calibri"/>
          <w:sz w:val="8"/>
          <w:szCs w:val="8"/>
        </w:rPr>
      </w:pPr>
    </w:p>
    <w:p w14:paraId="3923BD3B" w14:textId="14279B5B" w:rsidR="000C2B15" w:rsidRPr="000C7E6C" w:rsidRDefault="007A1842" w:rsidP="002307AE">
      <w:pPr>
        <w:jc w:val="both"/>
        <w:rPr>
          <w:rFonts w:ascii="Calibri" w:hAnsi="Calibri"/>
          <w:sz w:val="22"/>
          <w:szCs w:val="22"/>
        </w:rPr>
      </w:pPr>
      <w:r w:rsidRPr="000C7E6C">
        <w:rPr>
          <w:rFonts w:ascii="Calibri" w:hAnsi="Calibri"/>
          <w:sz w:val="22"/>
          <w:szCs w:val="22"/>
        </w:rPr>
        <w:t>Dans ce cas de figure, l</w:t>
      </w:r>
      <w:r w:rsidR="000B646E" w:rsidRPr="000C7E6C">
        <w:rPr>
          <w:rFonts w:ascii="Calibri" w:hAnsi="Calibri"/>
          <w:sz w:val="22"/>
          <w:szCs w:val="22"/>
        </w:rPr>
        <w:t xml:space="preserve">e </w:t>
      </w:r>
      <w:r w:rsidR="00BD7C08" w:rsidRPr="000C7E6C">
        <w:rPr>
          <w:rFonts w:ascii="Calibri" w:hAnsi="Calibri"/>
          <w:sz w:val="22"/>
          <w:szCs w:val="22"/>
        </w:rPr>
        <w:t>Délégataire</w:t>
      </w:r>
      <w:r w:rsidR="000B646E" w:rsidRPr="000C7E6C">
        <w:rPr>
          <w:rFonts w:ascii="Calibri" w:hAnsi="Calibri"/>
          <w:sz w:val="22"/>
          <w:szCs w:val="22"/>
        </w:rPr>
        <w:t xml:space="preserve"> s’oblige à communiquer pour </w:t>
      </w:r>
      <w:r w:rsidRPr="000C7E6C">
        <w:rPr>
          <w:rFonts w:ascii="Calibri" w:hAnsi="Calibri"/>
          <w:sz w:val="22"/>
          <w:szCs w:val="22"/>
        </w:rPr>
        <w:t>information</w:t>
      </w:r>
      <w:r w:rsidR="000B646E" w:rsidRPr="000C7E6C">
        <w:rPr>
          <w:rFonts w:ascii="Calibri" w:hAnsi="Calibri"/>
          <w:sz w:val="22"/>
          <w:szCs w:val="22"/>
        </w:rPr>
        <w:t xml:space="preserve"> au </w:t>
      </w:r>
      <w:r w:rsidR="00727B69" w:rsidRPr="000C7E6C">
        <w:rPr>
          <w:rFonts w:ascii="Calibri" w:hAnsi="Calibri"/>
          <w:sz w:val="22"/>
          <w:szCs w:val="22"/>
        </w:rPr>
        <w:t>Titulaire</w:t>
      </w:r>
      <w:r w:rsidR="000B646E" w:rsidRPr="000C7E6C">
        <w:rPr>
          <w:rFonts w:ascii="Calibri" w:hAnsi="Calibri"/>
          <w:sz w:val="22"/>
          <w:szCs w:val="22"/>
        </w:rPr>
        <w:t>, les plans et descriptifs relatifs à tous travaux de construction, modification, d’aménagement avant tout commencement d’exécution.</w:t>
      </w:r>
    </w:p>
    <w:p w14:paraId="4E7FAB61" w14:textId="77777777" w:rsidR="000C2B15" w:rsidRPr="000C7E6C" w:rsidRDefault="000C2B15">
      <w:pPr>
        <w:rPr>
          <w:rFonts w:ascii="Calibri" w:hAnsi="Calibri"/>
          <w:sz w:val="22"/>
          <w:szCs w:val="22"/>
        </w:rPr>
      </w:pPr>
      <w:r w:rsidRPr="000C7E6C">
        <w:rPr>
          <w:rFonts w:ascii="Calibri" w:hAnsi="Calibri"/>
          <w:sz w:val="22"/>
          <w:szCs w:val="22"/>
        </w:rPr>
        <w:br w:type="page"/>
      </w:r>
    </w:p>
    <w:p w14:paraId="3C6F47F0" w14:textId="77777777" w:rsidR="002D6D07" w:rsidRPr="000C7E6C" w:rsidRDefault="002D6D07" w:rsidP="002307AE">
      <w:pPr>
        <w:jc w:val="both"/>
        <w:rPr>
          <w:rFonts w:ascii="Calibri" w:hAnsi="Calibri"/>
          <w:sz w:val="24"/>
          <w:szCs w:val="24"/>
        </w:rPr>
      </w:pPr>
    </w:p>
    <w:p w14:paraId="6E6C4EDD" w14:textId="12EC9A9A" w:rsidR="00976130" w:rsidRPr="000C7E6C" w:rsidRDefault="00976130" w:rsidP="00572B28">
      <w:pPr>
        <w:pStyle w:val="Titre1"/>
      </w:pPr>
      <w:bookmarkStart w:id="70" w:name="_Toc404850873"/>
      <w:bookmarkStart w:id="71" w:name="_Toc72053846"/>
      <w:bookmarkStart w:id="72" w:name="_Toc216760988"/>
      <w:r w:rsidRPr="000C7E6C">
        <w:t>TITRE V - CONDITIONS FINANCIERES</w:t>
      </w:r>
      <w:bookmarkEnd w:id="70"/>
    </w:p>
    <w:p w14:paraId="4C1A6E6B" w14:textId="77777777" w:rsidR="00976130" w:rsidRPr="000C7E6C" w:rsidRDefault="00976130" w:rsidP="00976130">
      <w:pPr>
        <w:jc w:val="both"/>
        <w:rPr>
          <w:rFonts w:ascii="Garamond" w:hAnsi="Garamond"/>
          <w:sz w:val="24"/>
          <w:szCs w:val="24"/>
        </w:rPr>
      </w:pPr>
    </w:p>
    <w:p w14:paraId="2D0ADBB5" w14:textId="77777777" w:rsidR="00CA73A6" w:rsidRPr="000C7E6C" w:rsidRDefault="00CA73A6" w:rsidP="00D12A0E">
      <w:pPr>
        <w:pStyle w:val="Titre2"/>
        <w:rPr>
          <w:sz w:val="24"/>
        </w:rPr>
      </w:pPr>
      <w:bookmarkStart w:id="73" w:name="_Toc32640426"/>
      <w:bookmarkStart w:id="74" w:name="_Toc404850874"/>
    </w:p>
    <w:p w14:paraId="149B8A9E" w14:textId="77777777" w:rsidR="00976130" w:rsidRPr="000C7E6C" w:rsidRDefault="00976130" w:rsidP="00D12A0E">
      <w:pPr>
        <w:pStyle w:val="Titre2"/>
      </w:pPr>
      <w:r w:rsidRPr="000C7E6C">
        <w:t>ARTICLE  2</w:t>
      </w:r>
      <w:r w:rsidR="00D9205F" w:rsidRPr="000C7E6C">
        <w:t>6</w:t>
      </w:r>
      <w:r w:rsidRPr="000C7E6C">
        <w:t xml:space="preserve">  -  REDEVANCES</w:t>
      </w:r>
      <w:bookmarkEnd w:id="73"/>
      <w:bookmarkEnd w:id="74"/>
      <w:r w:rsidRPr="000C7E6C">
        <w:t xml:space="preserve"> </w:t>
      </w:r>
    </w:p>
    <w:p w14:paraId="2E219D66" w14:textId="77777777" w:rsidR="00976130" w:rsidRPr="000C7E6C" w:rsidRDefault="00976130" w:rsidP="00976130">
      <w:pPr>
        <w:jc w:val="both"/>
        <w:rPr>
          <w:rFonts w:ascii="Garamond" w:hAnsi="Garamond"/>
          <w:sz w:val="24"/>
          <w:szCs w:val="24"/>
        </w:rPr>
      </w:pPr>
    </w:p>
    <w:p w14:paraId="65A62D3A" w14:textId="5F0469EC" w:rsidR="00542E32" w:rsidRPr="00976130" w:rsidRDefault="00542E32" w:rsidP="00542E32">
      <w:pPr>
        <w:pStyle w:val="Corpsdetexte2"/>
        <w:rPr>
          <w:rFonts w:asciiTheme="minorHAnsi" w:hAnsiTheme="minorHAnsi"/>
          <w:sz w:val="22"/>
          <w:szCs w:val="22"/>
        </w:rPr>
      </w:pPr>
      <w:r w:rsidRPr="00976130">
        <w:rPr>
          <w:rFonts w:asciiTheme="minorHAnsi" w:hAnsiTheme="minorHAnsi"/>
          <w:sz w:val="22"/>
          <w:szCs w:val="22"/>
        </w:rPr>
        <w:t xml:space="preserve">En contrepartie de l'autorisation d'occupation et d'exploitation accordée par la présente convention, le </w:t>
      </w:r>
      <w:r>
        <w:rPr>
          <w:rFonts w:asciiTheme="minorHAnsi" w:hAnsiTheme="minorHAnsi"/>
          <w:sz w:val="22"/>
          <w:szCs w:val="22"/>
        </w:rPr>
        <w:t>Titulaire</w:t>
      </w:r>
      <w:r w:rsidRPr="00976130">
        <w:rPr>
          <w:rFonts w:asciiTheme="minorHAnsi" w:hAnsiTheme="minorHAnsi"/>
          <w:sz w:val="22"/>
          <w:szCs w:val="22"/>
        </w:rPr>
        <w:t xml:space="preserve"> devra verser au </w:t>
      </w:r>
      <w:r w:rsidR="00BA0E93">
        <w:rPr>
          <w:rFonts w:asciiTheme="minorHAnsi" w:hAnsiTheme="minorHAnsi"/>
          <w:sz w:val="22"/>
          <w:szCs w:val="22"/>
        </w:rPr>
        <w:t>Délégataire</w:t>
      </w:r>
      <w:r w:rsidRPr="00976130">
        <w:rPr>
          <w:rFonts w:asciiTheme="minorHAnsi" w:hAnsiTheme="minorHAnsi"/>
          <w:sz w:val="22"/>
          <w:szCs w:val="22"/>
        </w:rPr>
        <w:t>, une redevance composée de :</w:t>
      </w:r>
    </w:p>
    <w:p w14:paraId="332205B4" w14:textId="77777777" w:rsidR="00542E32" w:rsidRPr="00A82ABE" w:rsidRDefault="00542E32" w:rsidP="00542E32">
      <w:pPr>
        <w:jc w:val="both"/>
        <w:rPr>
          <w:rFonts w:ascii="Garamond" w:hAnsi="Garamond"/>
          <w:sz w:val="24"/>
          <w:szCs w:val="24"/>
        </w:rPr>
      </w:pPr>
    </w:p>
    <w:p w14:paraId="3B4198FE" w14:textId="77777777" w:rsidR="00542E32" w:rsidRPr="00264FEC" w:rsidRDefault="00542E32" w:rsidP="00542E32">
      <w:pPr>
        <w:jc w:val="both"/>
        <w:rPr>
          <w:rFonts w:asciiTheme="minorHAnsi" w:hAnsiTheme="minorHAnsi"/>
          <w:b/>
          <w:sz w:val="22"/>
          <w:szCs w:val="22"/>
        </w:rPr>
      </w:pPr>
      <w:r w:rsidRPr="00264FEC">
        <w:rPr>
          <w:rFonts w:asciiTheme="minorHAnsi" w:hAnsiTheme="minorHAnsi"/>
          <w:b/>
          <w:sz w:val="22"/>
          <w:szCs w:val="22"/>
        </w:rPr>
        <w:t>A / Une part fixe annuelle pour l'occupation</w:t>
      </w:r>
      <w:r>
        <w:rPr>
          <w:rFonts w:asciiTheme="minorHAnsi" w:hAnsiTheme="minorHAnsi"/>
          <w:b/>
          <w:sz w:val="22"/>
          <w:szCs w:val="22"/>
        </w:rPr>
        <w:t xml:space="preserve"> des surfaces commerciales</w:t>
      </w:r>
      <w:r w:rsidRPr="00264FEC">
        <w:rPr>
          <w:rFonts w:asciiTheme="minorHAnsi" w:hAnsiTheme="minorHAnsi"/>
          <w:b/>
          <w:sz w:val="22"/>
          <w:szCs w:val="22"/>
        </w:rPr>
        <w:t xml:space="preserve"> :</w:t>
      </w:r>
    </w:p>
    <w:p w14:paraId="5E971081" w14:textId="77777777" w:rsidR="00542E32" w:rsidRPr="00264FEC" w:rsidRDefault="00542E32" w:rsidP="00542E32">
      <w:pPr>
        <w:ind w:firstLine="708"/>
        <w:jc w:val="both"/>
        <w:rPr>
          <w:rFonts w:asciiTheme="minorHAnsi" w:hAnsiTheme="minorHAnsi"/>
          <w:sz w:val="22"/>
          <w:szCs w:val="22"/>
        </w:rPr>
      </w:pPr>
    </w:p>
    <w:p w14:paraId="3E938098" w14:textId="5EBEDCB0" w:rsidR="00542E32" w:rsidRPr="00EF16B7" w:rsidRDefault="00F67AA8" w:rsidP="00542E32">
      <w:pPr>
        <w:jc w:val="both"/>
        <w:rPr>
          <w:rFonts w:asciiTheme="minorHAnsi" w:hAnsiTheme="minorHAnsi"/>
          <w:sz w:val="22"/>
          <w:szCs w:val="22"/>
        </w:rPr>
      </w:pPr>
      <w:r>
        <w:rPr>
          <w:rFonts w:asciiTheme="minorHAnsi" w:hAnsiTheme="minorHAnsi"/>
          <w:sz w:val="22"/>
          <w:szCs w:val="22"/>
        </w:rPr>
        <w:t>Nombre de distributeurs</w:t>
      </w:r>
      <w:r w:rsidR="00542E32" w:rsidRPr="00EF16B7">
        <w:rPr>
          <w:rFonts w:asciiTheme="minorHAnsi" w:hAnsiTheme="minorHAnsi"/>
          <w:sz w:val="22"/>
          <w:szCs w:val="22"/>
        </w:rPr>
        <w:t xml:space="preserve"> : </w:t>
      </w:r>
      <w:proofErr w:type="gramStart"/>
      <w:r w:rsidR="00542E32" w:rsidRPr="00EF16B7">
        <w:rPr>
          <w:rFonts w:asciiTheme="minorHAnsi" w:hAnsiTheme="minorHAnsi"/>
          <w:sz w:val="22"/>
          <w:szCs w:val="22"/>
        </w:rPr>
        <w:t>xxx ,</w:t>
      </w:r>
      <w:proofErr w:type="gramEnd"/>
    </w:p>
    <w:p w14:paraId="3BB91A17" w14:textId="77777777" w:rsidR="00542E32" w:rsidRPr="00EF16B7" w:rsidRDefault="00542E32" w:rsidP="00542E32">
      <w:pPr>
        <w:ind w:left="360"/>
        <w:jc w:val="both"/>
        <w:rPr>
          <w:rFonts w:asciiTheme="minorHAnsi" w:hAnsiTheme="minorHAnsi"/>
          <w:sz w:val="22"/>
          <w:szCs w:val="22"/>
        </w:rPr>
      </w:pPr>
    </w:p>
    <w:p w14:paraId="63427609" w14:textId="18D73E94" w:rsidR="00542E32" w:rsidRPr="00C30B27" w:rsidRDefault="00542E32" w:rsidP="00542E32">
      <w:pPr>
        <w:jc w:val="both"/>
        <w:rPr>
          <w:rFonts w:asciiTheme="minorHAnsi" w:hAnsiTheme="minorHAnsi"/>
          <w:sz w:val="22"/>
          <w:szCs w:val="22"/>
        </w:rPr>
      </w:pPr>
      <w:r w:rsidRPr="00EF16B7">
        <w:rPr>
          <w:rFonts w:asciiTheme="minorHAnsi" w:hAnsiTheme="minorHAnsi"/>
          <w:sz w:val="22"/>
          <w:szCs w:val="22"/>
        </w:rPr>
        <w:t>Cette part fixe annuelle payable mensuellement et d'avance correspond à </w:t>
      </w:r>
      <w:r w:rsidRPr="00C30B27">
        <w:rPr>
          <w:rFonts w:asciiTheme="minorHAnsi" w:hAnsiTheme="minorHAnsi"/>
          <w:sz w:val="22"/>
          <w:szCs w:val="22"/>
        </w:rPr>
        <w:t xml:space="preserve">l’occupation de </w:t>
      </w:r>
      <w:r>
        <w:rPr>
          <w:rFonts w:asciiTheme="minorHAnsi" w:hAnsiTheme="minorHAnsi"/>
          <w:sz w:val="22"/>
          <w:szCs w:val="22"/>
        </w:rPr>
        <w:t>la surface</w:t>
      </w:r>
      <w:r w:rsidRPr="00C30B27">
        <w:rPr>
          <w:rFonts w:asciiTheme="minorHAnsi" w:hAnsiTheme="minorHAnsi"/>
          <w:sz w:val="22"/>
          <w:szCs w:val="22"/>
        </w:rPr>
        <w:t xml:space="preserve"> commercial</w:t>
      </w:r>
      <w:r>
        <w:rPr>
          <w:rFonts w:asciiTheme="minorHAnsi" w:hAnsiTheme="minorHAnsi"/>
          <w:sz w:val="22"/>
          <w:szCs w:val="22"/>
        </w:rPr>
        <w:t>e</w:t>
      </w:r>
      <w:r w:rsidRPr="00C30B27">
        <w:rPr>
          <w:rFonts w:asciiTheme="minorHAnsi" w:hAnsiTheme="minorHAnsi"/>
          <w:sz w:val="22"/>
          <w:szCs w:val="22"/>
        </w:rPr>
        <w:t xml:space="preserve">, soit </w:t>
      </w:r>
      <w:r w:rsidRPr="00C30B27">
        <w:rPr>
          <w:rFonts w:asciiTheme="minorHAnsi" w:hAnsiTheme="minorHAnsi"/>
          <w:b/>
          <w:sz w:val="22"/>
          <w:szCs w:val="22"/>
        </w:rPr>
        <w:t>xxx € HT/</w:t>
      </w:r>
      <w:r w:rsidR="00F67AA8">
        <w:rPr>
          <w:rFonts w:asciiTheme="minorHAnsi" w:hAnsiTheme="minorHAnsi"/>
          <w:b/>
          <w:sz w:val="22"/>
          <w:szCs w:val="22"/>
        </w:rPr>
        <w:t>distributeur</w:t>
      </w:r>
      <w:r w:rsidRPr="00C30B27">
        <w:rPr>
          <w:rFonts w:asciiTheme="minorHAnsi" w:hAnsiTheme="minorHAnsi"/>
          <w:b/>
          <w:sz w:val="22"/>
          <w:szCs w:val="22"/>
        </w:rPr>
        <w:t>/an</w:t>
      </w:r>
      <w:r>
        <w:rPr>
          <w:rFonts w:asciiTheme="minorHAnsi" w:hAnsiTheme="minorHAnsi"/>
          <w:sz w:val="22"/>
          <w:szCs w:val="22"/>
        </w:rPr>
        <w:t xml:space="preserve"> (base tarif année 2025</w:t>
      </w:r>
      <w:r w:rsidRPr="00C30B27">
        <w:rPr>
          <w:rFonts w:asciiTheme="minorHAnsi" w:hAnsiTheme="minorHAnsi"/>
          <w:sz w:val="22"/>
          <w:szCs w:val="22"/>
        </w:rPr>
        <w:t>) </w:t>
      </w:r>
    </w:p>
    <w:p w14:paraId="07B717A2" w14:textId="77777777" w:rsidR="00542E32" w:rsidRPr="00224AB0" w:rsidRDefault="00542E32" w:rsidP="00542E32">
      <w:pPr>
        <w:jc w:val="both"/>
        <w:rPr>
          <w:rFonts w:asciiTheme="minorHAnsi" w:hAnsiTheme="minorHAnsi"/>
          <w:sz w:val="22"/>
          <w:szCs w:val="22"/>
        </w:rPr>
      </w:pPr>
    </w:p>
    <w:p w14:paraId="16124598" w14:textId="77777777" w:rsidR="00542E32" w:rsidRPr="00A93F5B" w:rsidRDefault="00542E32" w:rsidP="00542E32">
      <w:pPr>
        <w:jc w:val="both"/>
        <w:rPr>
          <w:rFonts w:ascii="Calibri" w:hAnsi="Calibri"/>
          <w:b/>
          <w:sz w:val="22"/>
          <w:szCs w:val="22"/>
        </w:rPr>
      </w:pPr>
      <w:r w:rsidRPr="00A93F5B">
        <w:rPr>
          <w:rFonts w:ascii="Calibri" w:hAnsi="Calibri"/>
          <w:b/>
          <w:sz w:val="22"/>
          <w:szCs w:val="22"/>
        </w:rPr>
        <w:t>Révision de la part fixe de la redevance d’occupation</w:t>
      </w:r>
    </w:p>
    <w:p w14:paraId="0F83C4C0" w14:textId="1F0C8F25" w:rsidR="00542E32" w:rsidRDefault="00542E32" w:rsidP="00542E32">
      <w:pPr>
        <w:overflowPunct w:val="0"/>
        <w:autoSpaceDE w:val="0"/>
        <w:autoSpaceDN w:val="0"/>
        <w:jc w:val="both"/>
        <w:rPr>
          <w:rFonts w:ascii="Calibri" w:hAnsi="Calibri"/>
          <w:sz w:val="22"/>
          <w:szCs w:val="22"/>
        </w:rPr>
      </w:pPr>
      <w:r>
        <w:rPr>
          <w:rFonts w:ascii="Calibri" w:hAnsi="Calibri"/>
          <w:sz w:val="22"/>
          <w:szCs w:val="22"/>
        </w:rPr>
        <w:t xml:space="preserve">La part fixe de la redevance d’occupation est révisée une fois par an à échéance de l’année civile, par le </w:t>
      </w:r>
      <w:r w:rsidR="00BA0E93">
        <w:rPr>
          <w:rFonts w:ascii="Calibri" w:hAnsi="Calibri"/>
          <w:sz w:val="22"/>
          <w:szCs w:val="22"/>
        </w:rPr>
        <w:t>Délégataire</w:t>
      </w:r>
      <w:r>
        <w:rPr>
          <w:rFonts w:ascii="Calibri" w:hAnsi="Calibri"/>
          <w:sz w:val="22"/>
          <w:szCs w:val="22"/>
        </w:rPr>
        <w:t xml:space="preserve"> en fonction de l’évolution de l’Indice des loyers commerciaux (ILC) fixé par l’INSEE, l’indice de référence étant le dernier connu à la date de la signature des présentes, à savoir ILC du </w:t>
      </w:r>
      <w:r w:rsidR="00F67AA8">
        <w:rPr>
          <w:rFonts w:ascii="Calibri" w:hAnsi="Calibri"/>
          <w:sz w:val="22"/>
          <w:szCs w:val="22"/>
        </w:rPr>
        <w:t>3</w:t>
      </w:r>
      <w:r w:rsidR="00F67AA8" w:rsidRPr="00B01856">
        <w:rPr>
          <w:rFonts w:ascii="Calibri" w:hAnsi="Calibri"/>
          <w:sz w:val="22"/>
          <w:szCs w:val="22"/>
          <w:vertAlign w:val="superscript"/>
        </w:rPr>
        <w:t>ème</w:t>
      </w:r>
      <w:r w:rsidR="00F67AA8">
        <w:rPr>
          <w:rFonts w:ascii="Calibri" w:hAnsi="Calibri"/>
          <w:sz w:val="22"/>
          <w:szCs w:val="22"/>
        </w:rPr>
        <w:t xml:space="preserve"> </w:t>
      </w:r>
      <w:r>
        <w:rPr>
          <w:rFonts w:ascii="Calibri" w:hAnsi="Calibri"/>
          <w:sz w:val="22"/>
          <w:szCs w:val="22"/>
        </w:rPr>
        <w:t xml:space="preserve">trimestre 2025 dont la valeur est établie à </w:t>
      </w:r>
      <w:r w:rsidR="00F67AA8">
        <w:rPr>
          <w:rFonts w:ascii="Calibri" w:hAnsi="Calibri"/>
          <w:sz w:val="22"/>
          <w:szCs w:val="22"/>
        </w:rPr>
        <w:t>xxx</w:t>
      </w:r>
      <w:r>
        <w:rPr>
          <w:rFonts w:ascii="Calibri" w:hAnsi="Calibri"/>
          <w:sz w:val="22"/>
          <w:szCs w:val="22"/>
        </w:rPr>
        <w:t xml:space="preserve"> points.    </w:t>
      </w:r>
    </w:p>
    <w:p w14:paraId="26D4BBA9" w14:textId="77777777" w:rsidR="00542E32" w:rsidRPr="00A82ABE" w:rsidRDefault="00542E32" w:rsidP="00542E32">
      <w:pPr>
        <w:jc w:val="both"/>
        <w:rPr>
          <w:rFonts w:ascii="Garamond" w:hAnsi="Garamond"/>
          <w:sz w:val="24"/>
          <w:szCs w:val="24"/>
        </w:rPr>
      </w:pPr>
    </w:p>
    <w:p w14:paraId="4A3018C9" w14:textId="77777777" w:rsidR="00542E32" w:rsidRPr="007F27E4" w:rsidRDefault="00542E32" w:rsidP="00542E32">
      <w:pPr>
        <w:jc w:val="both"/>
        <w:rPr>
          <w:rFonts w:ascii="Calibri" w:hAnsi="Calibri"/>
          <w:b/>
          <w:sz w:val="22"/>
          <w:szCs w:val="22"/>
        </w:rPr>
      </w:pPr>
      <w:r w:rsidRPr="007F27E4">
        <w:rPr>
          <w:rFonts w:ascii="Calibri" w:hAnsi="Calibri"/>
          <w:b/>
          <w:sz w:val="22"/>
          <w:szCs w:val="22"/>
          <w:u w:val="single"/>
        </w:rPr>
        <w:t>B/ Part variable de la redevance d’occupation</w:t>
      </w:r>
    </w:p>
    <w:p w14:paraId="3233C16B" w14:textId="77777777" w:rsidR="00542E32" w:rsidRPr="007F27E4" w:rsidRDefault="00542E32" w:rsidP="00542E32">
      <w:pPr>
        <w:overflowPunct w:val="0"/>
        <w:autoSpaceDE w:val="0"/>
        <w:autoSpaceDN w:val="0"/>
        <w:adjustRightInd w:val="0"/>
        <w:jc w:val="both"/>
        <w:rPr>
          <w:rFonts w:ascii="Calibri" w:hAnsi="Calibri"/>
          <w:sz w:val="8"/>
          <w:szCs w:val="8"/>
        </w:rPr>
      </w:pPr>
    </w:p>
    <w:p w14:paraId="21347797" w14:textId="0A3F6F05" w:rsidR="006A70D2" w:rsidRPr="00CE0636" w:rsidRDefault="00542E32" w:rsidP="00542E32">
      <w:pPr>
        <w:overflowPunct w:val="0"/>
        <w:autoSpaceDE w:val="0"/>
        <w:autoSpaceDN w:val="0"/>
        <w:adjustRightInd w:val="0"/>
        <w:jc w:val="both"/>
        <w:rPr>
          <w:rFonts w:ascii="Calibri" w:hAnsi="Calibri"/>
          <w:sz w:val="22"/>
          <w:szCs w:val="22"/>
        </w:rPr>
      </w:pPr>
      <w:r w:rsidRPr="00CE0636">
        <w:rPr>
          <w:rFonts w:ascii="Calibri" w:hAnsi="Calibri"/>
          <w:sz w:val="22"/>
          <w:szCs w:val="22"/>
        </w:rPr>
        <w:t>La part variable résulte de l’application d’un pourcentage fixe sur le chiffre d’affaires annuel</w:t>
      </w:r>
      <w:r>
        <w:rPr>
          <w:rFonts w:ascii="Calibri" w:hAnsi="Calibri"/>
          <w:sz w:val="22"/>
          <w:szCs w:val="22"/>
        </w:rPr>
        <w:t xml:space="preserve"> global</w:t>
      </w:r>
      <w:r w:rsidRPr="00CE0636">
        <w:rPr>
          <w:rFonts w:ascii="Calibri" w:hAnsi="Calibri"/>
          <w:sz w:val="22"/>
          <w:szCs w:val="22"/>
        </w:rPr>
        <w:t xml:space="preserve"> hors taxes réalisé par </w:t>
      </w:r>
      <w:r>
        <w:rPr>
          <w:rFonts w:ascii="Calibri" w:hAnsi="Calibri"/>
          <w:sz w:val="22"/>
          <w:szCs w:val="22"/>
        </w:rPr>
        <w:t>le Titulaire</w:t>
      </w:r>
      <w:r w:rsidRPr="00CE0636">
        <w:rPr>
          <w:rFonts w:ascii="Calibri" w:hAnsi="Calibri"/>
          <w:sz w:val="22"/>
          <w:szCs w:val="22"/>
        </w:rPr>
        <w:t xml:space="preserve"> dans l’exercice de l’activité autorisée au titre </w:t>
      </w:r>
      <w:r>
        <w:rPr>
          <w:rFonts w:ascii="Calibri" w:hAnsi="Calibri"/>
          <w:sz w:val="22"/>
          <w:szCs w:val="22"/>
        </w:rPr>
        <w:t>de son activité sur l’aéroport Pau-Pyrénées</w:t>
      </w:r>
      <w:r w:rsidR="006A70D2">
        <w:rPr>
          <w:rFonts w:ascii="Calibri" w:hAnsi="Calibri"/>
          <w:sz w:val="22"/>
          <w:szCs w:val="22"/>
        </w:rPr>
        <w:t>.</w:t>
      </w:r>
    </w:p>
    <w:p w14:paraId="5CEA3F71" w14:textId="77777777" w:rsidR="00542E32" w:rsidRPr="007F27E4" w:rsidRDefault="00542E32" w:rsidP="00542E32">
      <w:pPr>
        <w:overflowPunct w:val="0"/>
        <w:autoSpaceDE w:val="0"/>
        <w:autoSpaceDN w:val="0"/>
        <w:adjustRightInd w:val="0"/>
        <w:jc w:val="both"/>
        <w:rPr>
          <w:rFonts w:ascii="Calibri" w:hAnsi="Calibri"/>
          <w:sz w:val="12"/>
          <w:szCs w:val="12"/>
        </w:rPr>
      </w:pPr>
    </w:p>
    <w:p w14:paraId="2190CCB6" w14:textId="31DECA2D" w:rsidR="00542E32" w:rsidRPr="00094191" w:rsidRDefault="00542E32" w:rsidP="00542E32">
      <w:pPr>
        <w:overflowPunct w:val="0"/>
        <w:autoSpaceDE w:val="0"/>
        <w:autoSpaceDN w:val="0"/>
        <w:adjustRightInd w:val="0"/>
        <w:jc w:val="both"/>
        <w:rPr>
          <w:rFonts w:ascii="Calibri" w:hAnsi="Calibri"/>
          <w:color w:val="000000" w:themeColor="text1"/>
          <w:sz w:val="22"/>
          <w:szCs w:val="22"/>
        </w:rPr>
      </w:pPr>
      <w:r w:rsidRPr="00264FEC">
        <w:rPr>
          <w:rFonts w:ascii="Calibri" w:hAnsi="Calibri"/>
          <w:sz w:val="22"/>
          <w:szCs w:val="22"/>
        </w:rPr>
        <w:t xml:space="preserve">Le taux appliqué, tel que défini dans la proposition du candidat et accepté par le </w:t>
      </w:r>
      <w:r w:rsidR="00BA0E93">
        <w:rPr>
          <w:rFonts w:ascii="Calibri" w:hAnsi="Calibri"/>
          <w:sz w:val="22"/>
          <w:szCs w:val="22"/>
        </w:rPr>
        <w:t>Délégataire</w:t>
      </w:r>
      <w:r w:rsidRPr="00264FEC">
        <w:rPr>
          <w:rFonts w:ascii="Calibri" w:hAnsi="Calibri"/>
          <w:sz w:val="22"/>
          <w:szCs w:val="22"/>
        </w:rPr>
        <w:t>, est </w:t>
      </w:r>
      <w:r>
        <w:rPr>
          <w:rFonts w:ascii="Calibri" w:hAnsi="Calibri"/>
          <w:sz w:val="22"/>
          <w:szCs w:val="22"/>
        </w:rPr>
        <w:t>détaillé en Annexe 5 de la présente Convention</w:t>
      </w:r>
      <w:r w:rsidRPr="00094191">
        <w:rPr>
          <w:rFonts w:asciiTheme="minorHAnsi" w:hAnsiTheme="minorHAnsi"/>
          <w:color w:val="000000" w:themeColor="text1"/>
          <w:sz w:val="22"/>
          <w:szCs w:val="22"/>
        </w:rPr>
        <w:t>.</w:t>
      </w:r>
    </w:p>
    <w:p w14:paraId="4B0A22DB" w14:textId="77777777" w:rsidR="00542E32" w:rsidRPr="003B7595" w:rsidRDefault="00542E32" w:rsidP="00542E32">
      <w:pPr>
        <w:overflowPunct w:val="0"/>
        <w:autoSpaceDE w:val="0"/>
        <w:autoSpaceDN w:val="0"/>
        <w:adjustRightInd w:val="0"/>
        <w:ind w:left="426"/>
        <w:jc w:val="both"/>
        <w:rPr>
          <w:rFonts w:ascii="Calibri" w:hAnsi="Calibri"/>
          <w:sz w:val="12"/>
          <w:szCs w:val="12"/>
        </w:rPr>
      </w:pPr>
    </w:p>
    <w:p w14:paraId="5EE80300" w14:textId="77777777" w:rsidR="00542E32" w:rsidRPr="007F27E4" w:rsidRDefault="00542E32" w:rsidP="00542E32">
      <w:pPr>
        <w:overflowPunct w:val="0"/>
        <w:autoSpaceDE w:val="0"/>
        <w:autoSpaceDN w:val="0"/>
        <w:adjustRightInd w:val="0"/>
        <w:jc w:val="both"/>
        <w:rPr>
          <w:rFonts w:ascii="Calibri" w:hAnsi="Calibri"/>
          <w:sz w:val="8"/>
          <w:szCs w:val="8"/>
          <w:highlight w:val="yellow"/>
        </w:rPr>
      </w:pPr>
    </w:p>
    <w:p w14:paraId="05C7EFDE" w14:textId="33A58B8A" w:rsidR="00542E32" w:rsidRDefault="00542E32" w:rsidP="00542E32">
      <w:pPr>
        <w:overflowPunct w:val="0"/>
        <w:autoSpaceDE w:val="0"/>
        <w:autoSpaceDN w:val="0"/>
        <w:adjustRightInd w:val="0"/>
        <w:jc w:val="both"/>
        <w:rPr>
          <w:rFonts w:ascii="Calibri" w:hAnsi="Calibri"/>
          <w:sz w:val="22"/>
          <w:szCs w:val="22"/>
        </w:rPr>
      </w:pPr>
      <w:r w:rsidRPr="00CE0636">
        <w:rPr>
          <w:rFonts w:ascii="Calibri" w:hAnsi="Calibri"/>
          <w:sz w:val="22"/>
          <w:szCs w:val="22"/>
        </w:rPr>
        <w:t xml:space="preserve">La part variable de la </w:t>
      </w:r>
      <w:r w:rsidRPr="003B7595">
        <w:rPr>
          <w:rFonts w:ascii="Calibri" w:hAnsi="Calibri"/>
          <w:sz w:val="22"/>
          <w:szCs w:val="22"/>
        </w:rPr>
        <w:t xml:space="preserve">redevance d’occupation est assortie d’un minimum annuel garanti, acquis dans tous les cas au </w:t>
      </w:r>
      <w:r w:rsidR="00BA0E93">
        <w:rPr>
          <w:rFonts w:ascii="Calibri" w:hAnsi="Calibri"/>
          <w:sz w:val="22"/>
          <w:szCs w:val="22"/>
        </w:rPr>
        <w:t>Délégataire</w:t>
      </w:r>
      <w:r w:rsidRPr="003B7595">
        <w:rPr>
          <w:rFonts w:ascii="Calibri" w:hAnsi="Calibri"/>
          <w:sz w:val="22"/>
          <w:szCs w:val="22"/>
        </w:rPr>
        <w:t>, fixé à</w:t>
      </w:r>
      <w:r>
        <w:rPr>
          <w:rFonts w:ascii="Calibri" w:hAnsi="Calibri"/>
          <w:sz w:val="22"/>
          <w:szCs w:val="22"/>
        </w:rPr>
        <w:t> </w:t>
      </w:r>
      <w:r w:rsidR="00547504">
        <w:rPr>
          <w:rFonts w:ascii="Calibri" w:hAnsi="Calibri"/>
          <w:sz w:val="22"/>
          <w:szCs w:val="22"/>
        </w:rPr>
        <w:t>xx</w:t>
      </w:r>
      <w:r>
        <w:rPr>
          <w:rFonts w:ascii="Calibri" w:hAnsi="Calibri"/>
          <w:sz w:val="22"/>
          <w:szCs w:val="22"/>
        </w:rPr>
        <w:t>x% de la redevance variable prévisionnelle sur la base du plan d’affaires fourni par le Titulaire.</w:t>
      </w:r>
    </w:p>
    <w:p w14:paraId="6249DB75" w14:textId="77777777" w:rsidR="00542E32" w:rsidRPr="00E56287" w:rsidRDefault="00542E32" w:rsidP="00542E32">
      <w:pPr>
        <w:overflowPunct w:val="0"/>
        <w:autoSpaceDE w:val="0"/>
        <w:autoSpaceDN w:val="0"/>
        <w:adjustRightInd w:val="0"/>
        <w:jc w:val="both"/>
        <w:rPr>
          <w:rFonts w:ascii="Calibri" w:hAnsi="Calibri"/>
          <w:bCs/>
          <w:sz w:val="8"/>
          <w:szCs w:val="8"/>
        </w:rPr>
      </w:pPr>
    </w:p>
    <w:p w14:paraId="4675001B" w14:textId="77777777" w:rsidR="00542E32" w:rsidRPr="007D3A5F" w:rsidRDefault="00542E32" w:rsidP="00542E32">
      <w:pPr>
        <w:jc w:val="both"/>
        <w:rPr>
          <w:rFonts w:ascii="Calibri" w:hAnsi="Calibri"/>
          <w:sz w:val="22"/>
          <w:szCs w:val="22"/>
        </w:rPr>
      </w:pPr>
      <w:r w:rsidRPr="007D3A5F">
        <w:rPr>
          <w:rFonts w:ascii="Calibri" w:hAnsi="Calibri"/>
          <w:sz w:val="22"/>
          <w:szCs w:val="22"/>
        </w:rPr>
        <w:t xml:space="preserve">Si le cumul annuel de la part variable calculée sur le chiffre d’affaires hors taxes global réalisé est inférieur au minimum garanti, une régularisation annuelle sera effectuée afin de facturer le minimum garanti ci-dessus arrêté. </w:t>
      </w:r>
    </w:p>
    <w:p w14:paraId="3BC21833" w14:textId="77777777" w:rsidR="00573CA7" w:rsidRPr="000C7E6C" w:rsidRDefault="00573CA7" w:rsidP="00573CA7">
      <w:pPr>
        <w:jc w:val="both"/>
        <w:rPr>
          <w:rFonts w:asciiTheme="minorHAnsi" w:hAnsiTheme="minorHAnsi"/>
          <w:sz w:val="22"/>
          <w:szCs w:val="22"/>
        </w:rPr>
      </w:pPr>
    </w:p>
    <w:p w14:paraId="07E0D7BC" w14:textId="77777777" w:rsidR="00C71E62" w:rsidRPr="000C7E6C" w:rsidRDefault="00C71E62" w:rsidP="00D12A0E">
      <w:pPr>
        <w:pStyle w:val="Titre2"/>
      </w:pPr>
      <w:bookmarkStart w:id="75" w:name="_Toc32640430"/>
      <w:bookmarkStart w:id="76" w:name="_Toc279070409"/>
      <w:bookmarkStart w:id="77" w:name="_Toc313437891"/>
      <w:bookmarkStart w:id="78" w:name="_Toc404850875"/>
      <w:bookmarkStart w:id="79" w:name="_Toc216760992"/>
      <w:bookmarkStart w:id="80" w:name="_Toc72053849"/>
      <w:bookmarkEnd w:id="71"/>
      <w:bookmarkEnd w:id="72"/>
    </w:p>
    <w:p w14:paraId="57C0FC58" w14:textId="77777777" w:rsidR="00126283" w:rsidRPr="000C7E6C" w:rsidRDefault="00933C6E" w:rsidP="00D12A0E">
      <w:pPr>
        <w:pStyle w:val="Titre2"/>
      </w:pPr>
      <w:r w:rsidRPr="000C7E6C">
        <w:t>ARTICLE</w:t>
      </w:r>
      <w:r w:rsidR="00126283" w:rsidRPr="000C7E6C">
        <w:t xml:space="preserve"> 2</w:t>
      </w:r>
      <w:r w:rsidR="00D9205F" w:rsidRPr="000C7E6C">
        <w:t>7</w:t>
      </w:r>
      <w:r w:rsidR="00126283" w:rsidRPr="000C7E6C">
        <w:t xml:space="preserve"> – </w:t>
      </w:r>
      <w:bookmarkEnd w:id="75"/>
      <w:bookmarkEnd w:id="76"/>
      <w:bookmarkEnd w:id="77"/>
      <w:r w:rsidRPr="000C7E6C">
        <w:t>DEPOT DE GARANTIE</w:t>
      </w:r>
      <w:bookmarkEnd w:id="78"/>
    </w:p>
    <w:p w14:paraId="219DACE3" w14:textId="77777777" w:rsidR="00126283" w:rsidRPr="000C7E6C" w:rsidRDefault="00126283" w:rsidP="00126283">
      <w:pPr>
        <w:jc w:val="both"/>
        <w:rPr>
          <w:rFonts w:ascii="Calibri" w:hAnsi="Calibri"/>
          <w:sz w:val="24"/>
          <w:szCs w:val="24"/>
        </w:rPr>
      </w:pPr>
    </w:p>
    <w:p w14:paraId="38FE500A" w14:textId="173DAA3C" w:rsidR="00126283" w:rsidRPr="000C7E6C" w:rsidRDefault="00126283" w:rsidP="00126283">
      <w:pPr>
        <w:jc w:val="both"/>
        <w:rPr>
          <w:rFonts w:ascii="Calibri" w:hAnsi="Calibri"/>
          <w:b/>
          <w:color w:val="FF0000"/>
          <w:sz w:val="22"/>
          <w:szCs w:val="22"/>
        </w:rPr>
      </w:pPr>
      <w:r w:rsidRPr="000C7E6C">
        <w:rPr>
          <w:rFonts w:ascii="Calibri" w:hAnsi="Calibri"/>
          <w:sz w:val="22"/>
          <w:szCs w:val="22"/>
        </w:rPr>
        <w:t xml:space="preserve">Le Titulaire verse au </w:t>
      </w:r>
      <w:r w:rsidR="00581277" w:rsidRPr="000C7E6C">
        <w:rPr>
          <w:rFonts w:ascii="Calibri" w:hAnsi="Calibri"/>
          <w:sz w:val="22"/>
          <w:szCs w:val="22"/>
        </w:rPr>
        <w:t>Délégataire</w:t>
      </w:r>
      <w:r w:rsidR="00DE7CED" w:rsidRPr="000C7E6C">
        <w:rPr>
          <w:rFonts w:ascii="Calibri" w:hAnsi="Calibri"/>
          <w:sz w:val="22"/>
          <w:szCs w:val="22"/>
        </w:rPr>
        <w:t>, par chèque</w:t>
      </w:r>
      <w:r w:rsidR="004351F4">
        <w:rPr>
          <w:rFonts w:ascii="Calibri" w:hAnsi="Calibri"/>
          <w:sz w:val="22"/>
          <w:szCs w:val="22"/>
        </w:rPr>
        <w:t xml:space="preserve"> ou</w:t>
      </w:r>
      <w:r w:rsidR="00DE7CED" w:rsidRPr="000C7E6C">
        <w:rPr>
          <w:rFonts w:ascii="Calibri" w:hAnsi="Calibri"/>
          <w:sz w:val="22"/>
          <w:szCs w:val="22"/>
        </w:rPr>
        <w:t xml:space="preserve"> </w:t>
      </w:r>
      <w:r w:rsidRPr="000C7E6C">
        <w:rPr>
          <w:rFonts w:ascii="Calibri" w:hAnsi="Calibri"/>
          <w:sz w:val="22"/>
          <w:szCs w:val="22"/>
        </w:rPr>
        <w:t>virement</w:t>
      </w:r>
      <w:r w:rsidR="00DE7CED" w:rsidRPr="000C7E6C">
        <w:rPr>
          <w:rFonts w:ascii="Calibri" w:hAnsi="Calibri"/>
          <w:sz w:val="22"/>
          <w:szCs w:val="22"/>
        </w:rPr>
        <w:t>,</w:t>
      </w:r>
      <w:r w:rsidRPr="000C7E6C">
        <w:rPr>
          <w:rFonts w:ascii="Calibri" w:hAnsi="Calibri"/>
          <w:sz w:val="22"/>
          <w:szCs w:val="22"/>
        </w:rPr>
        <w:t xml:space="preserve"> un montant représentant trois mois de redevance d’occupation hors taxes (base tarifaire en vigueur), soit la somme de</w:t>
      </w:r>
      <w:r w:rsidR="00B51127" w:rsidRPr="000C7E6C">
        <w:rPr>
          <w:rFonts w:ascii="Calibri" w:hAnsi="Calibri"/>
          <w:sz w:val="22"/>
          <w:szCs w:val="22"/>
        </w:rPr>
        <w:t xml:space="preserve"> </w:t>
      </w:r>
      <w:r w:rsidR="00FD1667">
        <w:rPr>
          <w:rFonts w:ascii="Calibri" w:hAnsi="Calibri"/>
          <w:b/>
          <w:sz w:val="22"/>
          <w:szCs w:val="22"/>
        </w:rPr>
        <w:t>…</w:t>
      </w:r>
    </w:p>
    <w:p w14:paraId="0F5165BB" w14:textId="77777777" w:rsidR="00126283" w:rsidRPr="000C7E6C" w:rsidRDefault="00126283" w:rsidP="00126283">
      <w:pPr>
        <w:jc w:val="both"/>
        <w:rPr>
          <w:rFonts w:ascii="Calibri" w:hAnsi="Calibri"/>
          <w:sz w:val="8"/>
          <w:szCs w:val="8"/>
        </w:rPr>
      </w:pPr>
    </w:p>
    <w:p w14:paraId="40B85F18" w14:textId="0D5C9352" w:rsidR="00126283" w:rsidRPr="000C7E6C" w:rsidRDefault="00126283" w:rsidP="00126283">
      <w:pPr>
        <w:jc w:val="both"/>
        <w:rPr>
          <w:rFonts w:ascii="Calibri" w:hAnsi="Calibri"/>
          <w:sz w:val="22"/>
          <w:szCs w:val="22"/>
        </w:rPr>
      </w:pPr>
      <w:r w:rsidRPr="000C7E6C">
        <w:rPr>
          <w:rFonts w:ascii="Calibri" w:hAnsi="Calibri"/>
          <w:sz w:val="22"/>
          <w:szCs w:val="22"/>
        </w:rPr>
        <w:t xml:space="preserve">Ce dépôt ne produit pas d'intérêt et ne peut tenir lieu de paiement d'un terme de loyer devenu exigible ou de toute autre valeur due au </w:t>
      </w:r>
      <w:r w:rsidR="00DF054B" w:rsidRPr="000C7E6C">
        <w:rPr>
          <w:rFonts w:ascii="Calibri" w:hAnsi="Calibri"/>
          <w:sz w:val="22"/>
          <w:szCs w:val="22"/>
        </w:rPr>
        <w:t>Délégataire</w:t>
      </w:r>
      <w:r w:rsidRPr="000C7E6C">
        <w:rPr>
          <w:rFonts w:ascii="Calibri" w:hAnsi="Calibri"/>
          <w:sz w:val="22"/>
          <w:szCs w:val="22"/>
        </w:rPr>
        <w:t>, en cours de contrat.</w:t>
      </w:r>
    </w:p>
    <w:p w14:paraId="7C250357" w14:textId="77777777" w:rsidR="00126283" w:rsidRPr="000C7E6C" w:rsidRDefault="00126283" w:rsidP="00126283">
      <w:pPr>
        <w:jc w:val="both"/>
        <w:rPr>
          <w:rFonts w:ascii="Calibri" w:hAnsi="Calibri"/>
          <w:sz w:val="8"/>
          <w:szCs w:val="8"/>
        </w:rPr>
      </w:pPr>
    </w:p>
    <w:p w14:paraId="32FE28D4" w14:textId="77777777" w:rsidR="00126283" w:rsidRPr="000C7E6C" w:rsidRDefault="00126283" w:rsidP="00126283">
      <w:pPr>
        <w:jc w:val="both"/>
        <w:rPr>
          <w:rFonts w:ascii="Calibri" w:hAnsi="Calibri"/>
          <w:sz w:val="22"/>
          <w:szCs w:val="22"/>
        </w:rPr>
      </w:pPr>
      <w:r w:rsidRPr="000C7E6C">
        <w:rPr>
          <w:rFonts w:ascii="Calibri" w:hAnsi="Calibri"/>
          <w:sz w:val="22"/>
          <w:szCs w:val="22"/>
        </w:rPr>
        <w:t xml:space="preserve">Il sera restitué au </w:t>
      </w:r>
      <w:r w:rsidR="005C067F" w:rsidRPr="000C7E6C">
        <w:rPr>
          <w:rFonts w:ascii="Calibri" w:hAnsi="Calibri"/>
          <w:sz w:val="22"/>
          <w:szCs w:val="22"/>
        </w:rPr>
        <w:t>Titulaire</w:t>
      </w:r>
      <w:r w:rsidRPr="000C7E6C">
        <w:rPr>
          <w:rFonts w:ascii="Calibri" w:hAnsi="Calibri"/>
          <w:sz w:val="22"/>
          <w:szCs w:val="22"/>
        </w:rPr>
        <w:t xml:space="preserve"> dans un délai maximal de trois mois à compter du jour où le Titulaire aura quitté les lieux, déduction faite de tous dus.</w:t>
      </w:r>
    </w:p>
    <w:p w14:paraId="5B71092F" w14:textId="77777777" w:rsidR="00126283" w:rsidRPr="000C7E6C" w:rsidRDefault="00126283" w:rsidP="00126283">
      <w:pPr>
        <w:tabs>
          <w:tab w:val="left" w:pos="360"/>
          <w:tab w:val="left" w:pos="600"/>
          <w:tab w:val="left" w:pos="840"/>
          <w:tab w:val="left" w:pos="1080"/>
          <w:tab w:val="left" w:pos="1320"/>
          <w:tab w:val="left" w:pos="1560"/>
          <w:tab w:val="left" w:pos="1800"/>
          <w:tab w:val="left" w:pos="2400"/>
          <w:tab w:val="left" w:pos="3000"/>
          <w:tab w:val="left" w:pos="3600"/>
          <w:tab w:val="left" w:pos="4200"/>
          <w:tab w:val="left" w:pos="4800"/>
          <w:tab w:val="left" w:pos="5400"/>
          <w:tab w:val="left" w:pos="6000"/>
          <w:tab w:val="left" w:pos="6600"/>
          <w:tab w:val="left" w:pos="7200"/>
        </w:tabs>
        <w:jc w:val="both"/>
        <w:rPr>
          <w:rFonts w:ascii="Calibri" w:hAnsi="Calibri"/>
          <w:sz w:val="24"/>
          <w:szCs w:val="24"/>
        </w:rPr>
      </w:pPr>
    </w:p>
    <w:p w14:paraId="1A7A2472" w14:textId="77777777" w:rsidR="004871C0" w:rsidRPr="000C7E6C" w:rsidRDefault="004871C0" w:rsidP="00126283">
      <w:pPr>
        <w:tabs>
          <w:tab w:val="left" w:pos="360"/>
          <w:tab w:val="left" w:pos="600"/>
          <w:tab w:val="left" w:pos="840"/>
          <w:tab w:val="left" w:pos="1080"/>
          <w:tab w:val="left" w:pos="1320"/>
          <w:tab w:val="left" w:pos="1560"/>
          <w:tab w:val="left" w:pos="1800"/>
          <w:tab w:val="left" w:pos="2400"/>
          <w:tab w:val="left" w:pos="3000"/>
          <w:tab w:val="left" w:pos="3600"/>
          <w:tab w:val="left" w:pos="4200"/>
          <w:tab w:val="left" w:pos="4800"/>
          <w:tab w:val="left" w:pos="5400"/>
          <w:tab w:val="left" w:pos="6000"/>
          <w:tab w:val="left" w:pos="6600"/>
          <w:tab w:val="left" w:pos="7200"/>
        </w:tabs>
        <w:jc w:val="both"/>
        <w:rPr>
          <w:rFonts w:ascii="Calibri" w:hAnsi="Calibri"/>
          <w:sz w:val="24"/>
          <w:szCs w:val="24"/>
        </w:rPr>
      </w:pPr>
    </w:p>
    <w:p w14:paraId="5AD4F11E" w14:textId="77777777" w:rsidR="00126283" w:rsidRPr="000C7E6C" w:rsidRDefault="00A60D6A" w:rsidP="006A70D2">
      <w:pPr>
        <w:pStyle w:val="Titre2"/>
      </w:pPr>
      <w:bookmarkStart w:id="81" w:name="_Toc216760979"/>
      <w:bookmarkStart w:id="82" w:name="_Toc279070410"/>
      <w:bookmarkStart w:id="83" w:name="_Toc313437892"/>
      <w:bookmarkStart w:id="84" w:name="_Toc404850876"/>
      <w:r w:rsidRPr="000C7E6C">
        <w:lastRenderedPageBreak/>
        <w:t xml:space="preserve">ARTICLE </w:t>
      </w:r>
      <w:r w:rsidR="00126283" w:rsidRPr="000C7E6C">
        <w:t>2</w:t>
      </w:r>
      <w:r w:rsidR="00D9205F" w:rsidRPr="000C7E6C">
        <w:t>8</w:t>
      </w:r>
      <w:r w:rsidR="00126283" w:rsidRPr="000C7E6C">
        <w:t xml:space="preserve"> – </w:t>
      </w:r>
      <w:r w:rsidR="00747075" w:rsidRPr="000C7E6C">
        <w:t>PRESTATIONS, CHARGES, IMPOTS, TAXES ET AUTRES DEPENSES</w:t>
      </w:r>
      <w:bookmarkEnd w:id="81"/>
      <w:bookmarkEnd w:id="82"/>
      <w:bookmarkEnd w:id="83"/>
      <w:bookmarkEnd w:id="84"/>
      <w:r w:rsidR="00126283" w:rsidRPr="000C7E6C">
        <w:t xml:space="preserve"> </w:t>
      </w:r>
    </w:p>
    <w:p w14:paraId="36330595" w14:textId="77777777" w:rsidR="00D021A4" w:rsidRPr="000C7E6C" w:rsidRDefault="00D021A4" w:rsidP="006A70D2">
      <w:pPr>
        <w:keepNext/>
        <w:jc w:val="both"/>
        <w:rPr>
          <w:rFonts w:ascii="Calibri" w:hAnsi="Calibri"/>
          <w:sz w:val="24"/>
          <w:szCs w:val="24"/>
        </w:rPr>
      </w:pPr>
    </w:p>
    <w:p w14:paraId="5E69FE5E" w14:textId="736E62BB" w:rsidR="00126283" w:rsidRPr="00281EF5" w:rsidRDefault="00126283" w:rsidP="006A70D2">
      <w:pPr>
        <w:keepNext/>
        <w:jc w:val="both"/>
        <w:rPr>
          <w:rFonts w:ascii="Calibri" w:hAnsi="Calibri"/>
          <w:sz w:val="22"/>
          <w:szCs w:val="22"/>
        </w:rPr>
      </w:pPr>
      <w:r w:rsidRPr="00281EF5">
        <w:rPr>
          <w:rFonts w:ascii="Calibri" w:hAnsi="Calibri"/>
          <w:sz w:val="22"/>
          <w:szCs w:val="22"/>
        </w:rPr>
        <w:t xml:space="preserve">Outre le paiement de la redevance d’occupation, le Titulaire devra s’acquitter auprès du </w:t>
      </w:r>
      <w:r w:rsidR="00DF054B" w:rsidRPr="00281EF5">
        <w:rPr>
          <w:rFonts w:ascii="Calibri" w:hAnsi="Calibri"/>
          <w:sz w:val="22"/>
          <w:szCs w:val="22"/>
        </w:rPr>
        <w:t>Délégataire</w:t>
      </w:r>
      <w:r w:rsidRPr="00281EF5">
        <w:rPr>
          <w:rFonts w:ascii="Calibri" w:hAnsi="Calibri"/>
          <w:sz w:val="22"/>
          <w:szCs w:val="22"/>
        </w:rPr>
        <w:t xml:space="preserve">, des frais correspondant </w:t>
      </w:r>
      <w:r w:rsidRPr="00281EF5">
        <w:rPr>
          <w:rFonts w:ascii="Calibri" w:hAnsi="Calibri"/>
          <w:bCs/>
          <w:color w:val="000000"/>
          <w:sz w:val="22"/>
          <w:szCs w:val="22"/>
        </w:rPr>
        <w:t xml:space="preserve">aux postes suivants, tels que prévus </w:t>
      </w:r>
      <w:r w:rsidR="000D7766" w:rsidRPr="00281EF5">
        <w:rPr>
          <w:rFonts w:ascii="Calibri" w:hAnsi="Calibri"/>
          <w:bCs/>
          <w:color w:val="000000"/>
          <w:sz w:val="22"/>
          <w:szCs w:val="22"/>
        </w:rPr>
        <w:t>notamment aux articles 25 et 26 du</w:t>
      </w:r>
      <w:r w:rsidRPr="00281EF5">
        <w:rPr>
          <w:rFonts w:ascii="Calibri" w:hAnsi="Calibri"/>
          <w:bCs/>
          <w:color w:val="000000"/>
          <w:sz w:val="22"/>
          <w:szCs w:val="22"/>
        </w:rPr>
        <w:t xml:space="preserve"> CCCG :</w:t>
      </w:r>
    </w:p>
    <w:p w14:paraId="235042CD" w14:textId="77777777" w:rsidR="00126283" w:rsidRPr="00281EF5" w:rsidRDefault="00142430" w:rsidP="0090166B">
      <w:pPr>
        <w:numPr>
          <w:ilvl w:val="0"/>
          <w:numId w:val="1"/>
        </w:numPr>
        <w:tabs>
          <w:tab w:val="clear" w:pos="360"/>
          <w:tab w:val="num" w:pos="1068"/>
        </w:tabs>
        <w:ind w:left="1068"/>
        <w:jc w:val="both"/>
        <w:rPr>
          <w:rFonts w:ascii="Calibri" w:hAnsi="Calibri"/>
          <w:sz w:val="22"/>
          <w:szCs w:val="22"/>
        </w:rPr>
      </w:pPr>
      <w:r w:rsidRPr="00281EF5">
        <w:rPr>
          <w:rFonts w:ascii="Calibri" w:hAnsi="Calibri"/>
          <w:sz w:val="22"/>
          <w:szCs w:val="22"/>
        </w:rPr>
        <w:t>P</w:t>
      </w:r>
      <w:r w:rsidR="00126283" w:rsidRPr="00281EF5">
        <w:rPr>
          <w:rFonts w:ascii="Calibri" w:hAnsi="Calibri"/>
          <w:sz w:val="22"/>
          <w:szCs w:val="22"/>
        </w:rPr>
        <w:t>restations de services ;</w:t>
      </w:r>
    </w:p>
    <w:p w14:paraId="297674D3" w14:textId="5EC2B1F9" w:rsidR="00C71E62" w:rsidRPr="00281EF5" w:rsidRDefault="00C71E62" w:rsidP="0090166B">
      <w:pPr>
        <w:numPr>
          <w:ilvl w:val="0"/>
          <w:numId w:val="1"/>
        </w:numPr>
        <w:tabs>
          <w:tab w:val="clear" w:pos="360"/>
          <w:tab w:val="num" w:pos="1068"/>
        </w:tabs>
        <w:ind w:left="1068"/>
        <w:jc w:val="both"/>
        <w:rPr>
          <w:rFonts w:ascii="Calibri" w:hAnsi="Calibri"/>
          <w:sz w:val="22"/>
          <w:szCs w:val="22"/>
        </w:rPr>
      </w:pPr>
      <w:r w:rsidRPr="00281EF5">
        <w:rPr>
          <w:rFonts w:ascii="Calibri" w:hAnsi="Calibri"/>
          <w:sz w:val="22"/>
          <w:szCs w:val="22"/>
        </w:rPr>
        <w:t xml:space="preserve">Charges </w:t>
      </w:r>
      <w:r w:rsidR="00D609AB" w:rsidRPr="00281EF5">
        <w:rPr>
          <w:rFonts w:ascii="Calibri" w:hAnsi="Calibri"/>
          <w:sz w:val="22"/>
          <w:szCs w:val="22"/>
        </w:rPr>
        <w:t>communes</w:t>
      </w:r>
      <w:r w:rsidRPr="00281EF5">
        <w:rPr>
          <w:rFonts w:ascii="Calibri" w:hAnsi="Calibri"/>
          <w:sz w:val="22"/>
          <w:szCs w:val="22"/>
        </w:rPr>
        <w:t> ;</w:t>
      </w:r>
    </w:p>
    <w:p w14:paraId="1E190959" w14:textId="77777777" w:rsidR="005C067F" w:rsidRPr="000C7E6C" w:rsidRDefault="005C067F" w:rsidP="005C067F">
      <w:pPr>
        <w:ind w:left="360"/>
        <w:jc w:val="both"/>
        <w:rPr>
          <w:rFonts w:ascii="Calibri" w:hAnsi="Calibri"/>
          <w:sz w:val="22"/>
          <w:szCs w:val="22"/>
        </w:rPr>
      </w:pPr>
    </w:p>
    <w:p w14:paraId="41886D3B" w14:textId="028D63A9" w:rsidR="00126283" w:rsidRPr="000C7E6C" w:rsidRDefault="00B837B6" w:rsidP="00D12A0E">
      <w:pPr>
        <w:pStyle w:val="Titre2"/>
      </w:pPr>
      <w:bookmarkStart w:id="85" w:name="_Toc216760980"/>
      <w:bookmarkStart w:id="86" w:name="_Toc286329411"/>
      <w:bookmarkStart w:id="87" w:name="_Toc305591663"/>
      <w:bookmarkStart w:id="88" w:name="_Toc305591954"/>
      <w:bookmarkStart w:id="89" w:name="_Toc313437893"/>
      <w:bookmarkStart w:id="90" w:name="_Toc404850877"/>
      <w:bookmarkStart w:id="91" w:name="_Toc72053844"/>
      <w:proofErr w:type="gramStart"/>
      <w:r w:rsidRPr="000C7E6C">
        <w:t xml:space="preserve">28.1 </w:t>
      </w:r>
      <w:bookmarkEnd w:id="85"/>
      <w:bookmarkEnd w:id="86"/>
      <w:bookmarkEnd w:id="87"/>
      <w:bookmarkEnd w:id="88"/>
      <w:bookmarkEnd w:id="89"/>
      <w:r w:rsidRPr="000C7E6C">
        <w:t xml:space="preserve"> </w:t>
      </w:r>
      <w:r w:rsidR="0042029D">
        <w:t>Fourniture</w:t>
      </w:r>
      <w:proofErr w:type="gramEnd"/>
      <w:r w:rsidR="0042029D">
        <w:t xml:space="preserve"> d’électricité, d’eau et p</w:t>
      </w:r>
      <w:r w:rsidR="00AA7A71" w:rsidRPr="000C7E6C">
        <w:t>restations de service pour l</w:t>
      </w:r>
      <w:r w:rsidRPr="000C7E6C">
        <w:t>es parties privatives</w:t>
      </w:r>
      <w:bookmarkEnd w:id="90"/>
    </w:p>
    <w:p w14:paraId="29D3385E" w14:textId="77777777" w:rsidR="00F80D85" w:rsidRPr="000C7E6C" w:rsidRDefault="00F80D85" w:rsidP="00126283">
      <w:pPr>
        <w:jc w:val="both"/>
        <w:rPr>
          <w:rFonts w:ascii="Calibri" w:hAnsi="Calibri"/>
          <w:sz w:val="22"/>
          <w:szCs w:val="22"/>
        </w:rPr>
      </w:pPr>
    </w:p>
    <w:p w14:paraId="27263003" w14:textId="01CA4BBC" w:rsidR="00F80D85" w:rsidRDefault="000E47BA" w:rsidP="00F80D85">
      <w:pPr>
        <w:jc w:val="both"/>
        <w:rPr>
          <w:rFonts w:ascii="Calibri" w:hAnsi="Calibri"/>
          <w:sz w:val="22"/>
          <w:szCs w:val="22"/>
        </w:rPr>
      </w:pPr>
      <w:r w:rsidRPr="000C7E6C">
        <w:rPr>
          <w:rFonts w:ascii="Calibri" w:hAnsi="Calibri"/>
          <w:sz w:val="22"/>
          <w:szCs w:val="22"/>
        </w:rPr>
        <w:t xml:space="preserve">Conformément à l’article 25 du CCCG, les prestations de services </w:t>
      </w:r>
      <w:r w:rsidR="0042029D">
        <w:rPr>
          <w:rFonts w:ascii="Calibri" w:hAnsi="Calibri"/>
          <w:sz w:val="22"/>
          <w:szCs w:val="22"/>
        </w:rPr>
        <w:t xml:space="preserve">telles que les frais de fourniture d’électricité, d’eau et toutes les prestations </w:t>
      </w:r>
      <w:r w:rsidRPr="000C7E6C">
        <w:rPr>
          <w:rFonts w:ascii="Calibri" w:hAnsi="Calibri"/>
          <w:sz w:val="22"/>
          <w:szCs w:val="22"/>
        </w:rPr>
        <w:t xml:space="preserve">à caractère privatif fournies par le </w:t>
      </w:r>
      <w:r w:rsidR="00DF054B" w:rsidRPr="000C7E6C">
        <w:rPr>
          <w:rFonts w:ascii="Calibri" w:hAnsi="Calibri"/>
          <w:sz w:val="22"/>
          <w:szCs w:val="22"/>
        </w:rPr>
        <w:t>Délégataire</w:t>
      </w:r>
      <w:r w:rsidRPr="000C7E6C">
        <w:rPr>
          <w:rFonts w:ascii="Calibri" w:hAnsi="Calibri"/>
          <w:sz w:val="22"/>
          <w:szCs w:val="22"/>
        </w:rPr>
        <w:t xml:space="preserve"> au Titulaire sont à la charge de ce dernier.</w:t>
      </w:r>
      <w:r w:rsidR="00F80D85" w:rsidRPr="000C7E6C">
        <w:rPr>
          <w:rFonts w:ascii="Calibri" w:hAnsi="Calibri"/>
          <w:sz w:val="22"/>
          <w:szCs w:val="22"/>
        </w:rPr>
        <w:t xml:space="preserve"> </w:t>
      </w:r>
    </w:p>
    <w:p w14:paraId="5E50C2D9" w14:textId="77777777" w:rsidR="0042029D" w:rsidRPr="0021586B" w:rsidRDefault="0042029D" w:rsidP="00F80D85">
      <w:pPr>
        <w:jc w:val="both"/>
        <w:rPr>
          <w:rFonts w:ascii="Calibri" w:hAnsi="Calibri"/>
          <w:sz w:val="8"/>
          <w:szCs w:val="8"/>
        </w:rPr>
      </w:pPr>
    </w:p>
    <w:p w14:paraId="27ECA807" w14:textId="441A5876" w:rsidR="0042029D" w:rsidRDefault="0042029D" w:rsidP="00F80D85">
      <w:pPr>
        <w:jc w:val="both"/>
        <w:rPr>
          <w:rFonts w:ascii="Calibri" w:hAnsi="Calibri"/>
          <w:sz w:val="22"/>
          <w:szCs w:val="22"/>
        </w:rPr>
      </w:pPr>
      <w:r>
        <w:rPr>
          <w:rFonts w:ascii="Calibri" w:hAnsi="Calibri"/>
          <w:sz w:val="22"/>
          <w:szCs w:val="22"/>
        </w:rPr>
        <w:t>La part fixe de la redevance comprend la fourniture d’eau, correspondant à une utilisation normale des distributeurs automatiques.</w:t>
      </w:r>
    </w:p>
    <w:p w14:paraId="01544F6A" w14:textId="77777777" w:rsidR="0042029D" w:rsidRPr="0021586B" w:rsidRDefault="0042029D" w:rsidP="00F80D85">
      <w:pPr>
        <w:jc w:val="both"/>
        <w:rPr>
          <w:rFonts w:ascii="Calibri" w:hAnsi="Calibri"/>
          <w:sz w:val="8"/>
          <w:szCs w:val="8"/>
        </w:rPr>
      </w:pPr>
    </w:p>
    <w:p w14:paraId="7896B3FB" w14:textId="42CA5049" w:rsidR="0042029D" w:rsidRDefault="0042029D" w:rsidP="00F80D85">
      <w:pPr>
        <w:jc w:val="both"/>
        <w:rPr>
          <w:rFonts w:ascii="Calibri" w:hAnsi="Calibri"/>
          <w:sz w:val="22"/>
          <w:szCs w:val="22"/>
        </w:rPr>
      </w:pPr>
      <w:r>
        <w:rPr>
          <w:rFonts w:ascii="Calibri" w:hAnsi="Calibri"/>
          <w:sz w:val="22"/>
          <w:szCs w:val="22"/>
        </w:rPr>
        <w:t xml:space="preserve">Le tarif pour la fourniture d’électricité, dans la limite des données de consommation fournies par le fabricant, correspondant à une utilisation normale des distributeurs automatiques, est le suivant : 0,20 € HT / </w:t>
      </w:r>
      <w:proofErr w:type="spellStart"/>
      <w:r>
        <w:rPr>
          <w:rFonts w:ascii="Calibri" w:hAnsi="Calibri"/>
          <w:sz w:val="22"/>
          <w:szCs w:val="22"/>
        </w:rPr>
        <w:t>kwh</w:t>
      </w:r>
      <w:proofErr w:type="spellEnd"/>
      <w:r w:rsidR="00B5004A">
        <w:rPr>
          <w:rFonts w:ascii="Calibri" w:hAnsi="Calibri"/>
          <w:sz w:val="22"/>
          <w:szCs w:val="22"/>
        </w:rPr>
        <w:t xml:space="preserve">. Ce tarif pourra être </w:t>
      </w:r>
      <w:r w:rsidR="0017667B">
        <w:rPr>
          <w:rFonts w:ascii="Calibri" w:hAnsi="Calibri"/>
          <w:sz w:val="22"/>
          <w:szCs w:val="22"/>
        </w:rPr>
        <w:t>renégocié</w:t>
      </w:r>
      <w:r w:rsidR="00B5004A">
        <w:rPr>
          <w:rFonts w:ascii="Calibri" w:hAnsi="Calibri"/>
          <w:sz w:val="22"/>
          <w:szCs w:val="22"/>
        </w:rPr>
        <w:t xml:space="preserve"> en cas d’augmentation </w:t>
      </w:r>
      <w:r w:rsidR="0017667B">
        <w:rPr>
          <w:rFonts w:ascii="Calibri" w:hAnsi="Calibri"/>
          <w:sz w:val="22"/>
          <w:szCs w:val="22"/>
        </w:rPr>
        <w:t xml:space="preserve">substantielle </w:t>
      </w:r>
      <w:r w:rsidR="00B5004A">
        <w:rPr>
          <w:rFonts w:ascii="Calibri" w:hAnsi="Calibri"/>
          <w:sz w:val="22"/>
          <w:szCs w:val="22"/>
        </w:rPr>
        <w:t>des coûts d’approvisionnement électrique</w:t>
      </w:r>
      <w:r w:rsidR="0017667B">
        <w:rPr>
          <w:rFonts w:ascii="Calibri" w:hAnsi="Calibri"/>
          <w:sz w:val="22"/>
          <w:szCs w:val="22"/>
        </w:rPr>
        <w:t>.</w:t>
      </w:r>
      <w:r w:rsidR="00B5004A">
        <w:rPr>
          <w:rFonts w:ascii="Calibri" w:hAnsi="Calibri"/>
          <w:sz w:val="22"/>
          <w:szCs w:val="22"/>
        </w:rPr>
        <w:t xml:space="preserve">  </w:t>
      </w:r>
    </w:p>
    <w:p w14:paraId="69AFAFCB" w14:textId="77777777" w:rsidR="0042029D" w:rsidRPr="0021586B" w:rsidRDefault="0042029D" w:rsidP="00F80D85">
      <w:pPr>
        <w:jc w:val="both"/>
        <w:rPr>
          <w:rFonts w:ascii="Calibri" w:hAnsi="Calibri"/>
          <w:sz w:val="8"/>
          <w:szCs w:val="8"/>
        </w:rPr>
      </w:pPr>
    </w:p>
    <w:p w14:paraId="396C6C38" w14:textId="7B828D28" w:rsidR="0042029D" w:rsidRDefault="0042029D" w:rsidP="00F80D85">
      <w:pPr>
        <w:jc w:val="both"/>
        <w:rPr>
          <w:rFonts w:ascii="Calibri" w:hAnsi="Calibri"/>
          <w:sz w:val="22"/>
          <w:szCs w:val="22"/>
        </w:rPr>
      </w:pPr>
      <w:r>
        <w:rPr>
          <w:rFonts w:ascii="Calibri" w:hAnsi="Calibri"/>
          <w:sz w:val="22"/>
          <w:szCs w:val="22"/>
        </w:rPr>
        <w:t>Les données de consommation d’électricité, servant de base à la facturation, sont détaillées en annexe 4.</w:t>
      </w:r>
    </w:p>
    <w:p w14:paraId="7F0CAFF6" w14:textId="77777777" w:rsidR="000E47BA" w:rsidRPr="000C7E6C" w:rsidRDefault="000E47BA" w:rsidP="000E47BA">
      <w:pPr>
        <w:jc w:val="both"/>
        <w:rPr>
          <w:rFonts w:ascii="Calibri" w:hAnsi="Calibri"/>
          <w:sz w:val="8"/>
          <w:szCs w:val="8"/>
        </w:rPr>
      </w:pPr>
    </w:p>
    <w:p w14:paraId="24C77E82" w14:textId="6E072931" w:rsidR="00F80D85" w:rsidRPr="000C7E6C" w:rsidRDefault="00F80D85" w:rsidP="00F80D85">
      <w:pPr>
        <w:jc w:val="both"/>
        <w:rPr>
          <w:rFonts w:ascii="Calibri" w:hAnsi="Calibri"/>
          <w:sz w:val="22"/>
          <w:szCs w:val="22"/>
        </w:rPr>
      </w:pPr>
      <w:r w:rsidRPr="000C7E6C">
        <w:rPr>
          <w:rFonts w:ascii="Calibri" w:hAnsi="Calibri"/>
          <w:sz w:val="22"/>
          <w:szCs w:val="22"/>
        </w:rPr>
        <w:t xml:space="preserve">Toute autre prestation à caractère privatif fournie par le </w:t>
      </w:r>
      <w:r w:rsidR="00DF054B" w:rsidRPr="000C7E6C">
        <w:rPr>
          <w:rFonts w:ascii="Calibri" w:hAnsi="Calibri"/>
          <w:sz w:val="22"/>
          <w:szCs w:val="22"/>
        </w:rPr>
        <w:t>Délégataire</w:t>
      </w:r>
      <w:r w:rsidRPr="000C7E6C">
        <w:rPr>
          <w:rFonts w:ascii="Calibri" w:hAnsi="Calibri"/>
          <w:sz w:val="22"/>
          <w:szCs w:val="22"/>
        </w:rPr>
        <w:t xml:space="preserve"> au Titulaire est à la charge de ce dernier et lui sera facturée sur la base des prestations réellement fournies et </w:t>
      </w:r>
      <w:r w:rsidR="003B6B55" w:rsidRPr="000C7E6C">
        <w:rPr>
          <w:rFonts w:ascii="Calibri" w:hAnsi="Calibri"/>
          <w:sz w:val="22"/>
          <w:szCs w:val="22"/>
        </w:rPr>
        <w:t xml:space="preserve">le cas échéant </w:t>
      </w:r>
      <w:r w:rsidRPr="000C7E6C">
        <w:rPr>
          <w:rFonts w:ascii="Calibri" w:hAnsi="Calibri"/>
          <w:sz w:val="22"/>
          <w:szCs w:val="22"/>
        </w:rPr>
        <w:t xml:space="preserve">sur présentation à la demande du Titulaire des factures acquittées par le </w:t>
      </w:r>
      <w:r w:rsidR="00DF054B" w:rsidRPr="000C7E6C">
        <w:rPr>
          <w:rFonts w:ascii="Calibri" w:hAnsi="Calibri"/>
          <w:sz w:val="22"/>
          <w:szCs w:val="22"/>
        </w:rPr>
        <w:t>Délégataire</w:t>
      </w:r>
      <w:r w:rsidRPr="000C7E6C">
        <w:rPr>
          <w:rFonts w:ascii="Calibri" w:hAnsi="Calibri"/>
          <w:sz w:val="22"/>
          <w:szCs w:val="22"/>
        </w:rPr>
        <w:t>.</w:t>
      </w:r>
    </w:p>
    <w:p w14:paraId="144D0ABC" w14:textId="77777777" w:rsidR="00F80D85" w:rsidRPr="000C7E6C" w:rsidRDefault="00F80D85" w:rsidP="00F80D85">
      <w:pPr>
        <w:jc w:val="both"/>
        <w:rPr>
          <w:rFonts w:ascii="Calibri" w:hAnsi="Calibri"/>
          <w:sz w:val="8"/>
          <w:szCs w:val="8"/>
        </w:rPr>
      </w:pPr>
    </w:p>
    <w:p w14:paraId="6AA1890A" w14:textId="2BECA97E" w:rsidR="00F80D85" w:rsidRPr="000C7E6C" w:rsidRDefault="00F80D85" w:rsidP="00F80D85">
      <w:pPr>
        <w:jc w:val="both"/>
        <w:rPr>
          <w:rFonts w:ascii="Calibri" w:hAnsi="Calibri"/>
          <w:sz w:val="22"/>
          <w:szCs w:val="22"/>
        </w:rPr>
      </w:pPr>
      <w:r w:rsidRPr="000C7E6C">
        <w:rPr>
          <w:rFonts w:ascii="Calibri" w:hAnsi="Calibri"/>
          <w:sz w:val="22"/>
          <w:szCs w:val="22"/>
        </w:rPr>
        <w:t xml:space="preserve">La responsabilité du </w:t>
      </w:r>
      <w:r w:rsidR="00BC797C" w:rsidRPr="000C7E6C">
        <w:rPr>
          <w:rFonts w:ascii="Calibri" w:hAnsi="Calibri"/>
          <w:sz w:val="22"/>
          <w:szCs w:val="22"/>
        </w:rPr>
        <w:t>Délégataire</w:t>
      </w:r>
      <w:r w:rsidRPr="000C7E6C">
        <w:rPr>
          <w:rFonts w:ascii="Calibri" w:hAnsi="Calibri"/>
          <w:sz w:val="22"/>
          <w:szCs w:val="22"/>
        </w:rPr>
        <w:t xml:space="preserve"> ne peut être recherchée en cas d’interruption ou perturbation survenant dans la fourniture de la prestation et résultant notamment de travaux ou de modifications exécutés sur les réseaux et installations dans l’intérêt de l’aménagement, de l’équipement, ou de l’exploitation de l’Aéroport, ou en cas de force majeure.</w:t>
      </w:r>
    </w:p>
    <w:p w14:paraId="52132E0E" w14:textId="77777777" w:rsidR="00F80D85" w:rsidRPr="000C7E6C" w:rsidRDefault="00F80D85" w:rsidP="00126283">
      <w:pPr>
        <w:jc w:val="both"/>
        <w:rPr>
          <w:rFonts w:ascii="Calibri" w:hAnsi="Calibri"/>
          <w:sz w:val="22"/>
          <w:szCs w:val="22"/>
        </w:rPr>
      </w:pPr>
    </w:p>
    <w:p w14:paraId="44DABEBB" w14:textId="77777777" w:rsidR="00126283" w:rsidRPr="000C7E6C" w:rsidRDefault="00126283" w:rsidP="00D12A0E">
      <w:pPr>
        <w:pStyle w:val="Titre2"/>
      </w:pPr>
      <w:bookmarkStart w:id="92" w:name="_Toc286329412"/>
      <w:bookmarkStart w:id="93" w:name="_Toc305591664"/>
      <w:bookmarkStart w:id="94" w:name="_Toc305591955"/>
      <w:bookmarkStart w:id="95" w:name="_Toc313437894"/>
      <w:bookmarkStart w:id="96" w:name="_Toc404850878"/>
      <w:r w:rsidRPr="000C7E6C">
        <w:t>2</w:t>
      </w:r>
      <w:r w:rsidR="00D9205F" w:rsidRPr="000C7E6C">
        <w:t>8</w:t>
      </w:r>
      <w:r w:rsidRPr="000C7E6C">
        <w:t>.2 Télécommunications</w:t>
      </w:r>
      <w:bookmarkEnd w:id="92"/>
      <w:bookmarkEnd w:id="93"/>
      <w:bookmarkEnd w:id="94"/>
      <w:bookmarkEnd w:id="95"/>
      <w:bookmarkEnd w:id="96"/>
    </w:p>
    <w:p w14:paraId="16D3D823" w14:textId="77777777" w:rsidR="00D534EC" w:rsidRPr="000C7E6C" w:rsidRDefault="00D534EC"/>
    <w:p w14:paraId="58178623" w14:textId="77777777" w:rsidR="00910679" w:rsidRPr="000C7E6C" w:rsidRDefault="00142430" w:rsidP="00910679">
      <w:pPr>
        <w:jc w:val="both"/>
        <w:rPr>
          <w:rFonts w:asciiTheme="minorHAnsi" w:hAnsiTheme="minorHAnsi"/>
          <w:sz w:val="22"/>
          <w:szCs w:val="22"/>
        </w:rPr>
      </w:pPr>
      <w:bookmarkStart w:id="97" w:name="_Toc216760981"/>
      <w:bookmarkStart w:id="98" w:name="_Toc286329413"/>
      <w:bookmarkStart w:id="99" w:name="_Toc305591665"/>
      <w:bookmarkStart w:id="100" w:name="_Toc305591956"/>
      <w:bookmarkStart w:id="101" w:name="_Toc313437895"/>
      <w:r w:rsidRPr="000C7E6C">
        <w:rPr>
          <w:rFonts w:asciiTheme="minorHAnsi" w:hAnsiTheme="minorHAnsi"/>
          <w:sz w:val="22"/>
          <w:szCs w:val="22"/>
        </w:rPr>
        <w:t>Sans objet</w:t>
      </w:r>
      <w:r w:rsidR="00910679" w:rsidRPr="000C7E6C">
        <w:rPr>
          <w:rFonts w:asciiTheme="minorHAnsi" w:hAnsiTheme="minorHAnsi"/>
          <w:sz w:val="22"/>
          <w:szCs w:val="22"/>
        </w:rPr>
        <w:t>.</w:t>
      </w:r>
    </w:p>
    <w:p w14:paraId="1981DB3D" w14:textId="77777777" w:rsidR="00910679" w:rsidRPr="000C7E6C" w:rsidRDefault="00910679" w:rsidP="00910679"/>
    <w:p w14:paraId="25C46391" w14:textId="49AACC51" w:rsidR="00126283" w:rsidRPr="000C7E6C" w:rsidRDefault="00B837B6" w:rsidP="00D12A0E">
      <w:pPr>
        <w:pStyle w:val="Titre2"/>
      </w:pPr>
      <w:bookmarkStart w:id="102" w:name="_Toc404850879"/>
      <w:r w:rsidRPr="000C7E6C">
        <w:t>28.3 Charges communes</w:t>
      </w:r>
      <w:bookmarkEnd w:id="97"/>
      <w:bookmarkEnd w:id="98"/>
      <w:bookmarkEnd w:id="99"/>
      <w:bookmarkEnd w:id="100"/>
      <w:bookmarkEnd w:id="101"/>
      <w:bookmarkEnd w:id="102"/>
    </w:p>
    <w:p w14:paraId="7A2C7230" w14:textId="386D137F" w:rsidR="00C67839" w:rsidRPr="000C7E6C" w:rsidRDefault="00C67839" w:rsidP="00C67839"/>
    <w:p w14:paraId="16258457" w14:textId="1BB0BD1F" w:rsidR="00910679" w:rsidRPr="000C7E6C" w:rsidRDefault="0017667B" w:rsidP="001C7012">
      <w:pPr>
        <w:jc w:val="both"/>
        <w:rPr>
          <w:rFonts w:ascii="Calibri" w:hAnsi="Calibri"/>
          <w:sz w:val="22"/>
          <w:szCs w:val="22"/>
        </w:rPr>
      </w:pPr>
      <w:r>
        <w:rPr>
          <w:rFonts w:ascii="Calibri" w:hAnsi="Calibri"/>
          <w:sz w:val="22"/>
          <w:szCs w:val="22"/>
        </w:rPr>
        <w:t>La part fixe de la redevance comprend la participation aux charges représentées par les frais d’entretien et les frais de fonctionnement (nettoyage, éclairage, enlèvement des déchets, travaux de maintenance et d’entretien préventifs et curatifs, etc.) des parties communes de l’aéroport dans lequel sont situés les locaux et/ou emplacements qu’il occupe, et des voies d’accès et surfaces extérieures afférentes, notamment les espaces verts.</w:t>
      </w:r>
    </w:p>
    <w:p w14:paraId="3852BC79" w14:textId="77777777" w:rsidR="002768DF" w:rsidRPr="000C7E6C" w:rsidRDefault="002768DF" w:rsidP="00910679">
      <w:pPr>
        <w:jc w:val="both"/>
        <w:rPr>
          <w:rFonts w:ascii="Calibri" w:hAnsi="Calibri"/>
          <w:sz w:val="22"/>
          <w:szCs w:val="22"/>
        </w:rPr>
      </w:pPr>
    </w:p>
    <w:p w14:paraId="591530A4" w14:textId="2DA2B42E" w:rsidR="00126283" w:rsidRPr="000C7E6C" w:rsidRDefault="00126283" w:rsidP="00D12A0E">
      <w:pPr>
        <w:pStyle w:val="Titre2"/>
      </w:pPr>
      <w:bookmarkStart w:id="103" w:name="_Toc216760982"/>
      <w:bookmarkStart w:id="104" w:name="_Toc286329414"/>
      <w:bookmarkStart w:id="105" w:name="_Toc305591666"/>
      <w:bookmarkStart w:id="106" w:name="_Toc305591957"/>
      <w:bookmarkStart w:id="107" w:name="_Toc313437896"/>
      <w:bookmarkStart w:id="108" w:name="_Toc404850880"/>
      <w:r w:rsidRPr="000C7E6C">
        <w:t>2</w:t>
      </w:r>
      <w:r w:rsidR="00D9205F" w:rsidRPr="000C7E6C">
        <w:t>8</w:t>
      </w:r>
      <w:r w:rsidRPr="000C7E6C">
        <w:t>.</w:t>
      </w:r>
      <w:r w:rsidR="0042029D">
        <w:t>3</w:t>
      </w:r>
      <w:r w:rsidRPr="000C7E6C">
        <w:t xml:space="preserve"> Impôts et taxes</w:t>
      </w:r>
      <w:bookmarkEnd w:id="103"/>
      <w:bookmarkEnd w:id="104"/>
      <w:bookmarkEnd w:id="105"/>
      <w:bookmarkEnd w:id="106"/>
      <w:bookmarkEnd w:id="107"/>
      <w:bookmarkEnd w:id="108"/>
    </w:p>
    <w:p w14:paraId="1CF7F6BF" w14:textId="77777777" w:rsidR="00126283" w:rsidRPr="000C7E6C" w:rsidRDefault="00126283" w:rsidP="00126283">
      <w:pPr>
        <w:ind w:left="360"/>
        <w:jc w:val="both"/>
        <w:rPr>
          <w:rFonts w:ascii="Calibri" w:hAnsi="Calibri"/>
          <w:sz w:val="24"/>
          <w:szCs w:val="24"/>
        </w:rPr>
      </w:pPr>
    </w:p>
    <w:p w14:paraId="6FC1B7D4" w14:textId="5E842C7E" w:rsidR="00126283" w:rsidRPr="000C7E6C" w:rsidRDefault="0017667B" w:rsidP="00126283">
      <w:pPr>
        <w:jc w:val="both"/>
        <w:rPr>
          <w:rFonts w:ascii="Calibri" w:hAnsi="Calibri"/>
          <w:sz w:val="22"/>
          <w:szCs w:val="22"/>
        </w:rPr>
      </w:pPr>
      <w:r>
        <w:rPr>
          <w:rFonts w:ascii="Calibri" w:hAnsi="Calibri"/>
          <w:sz w:val="22"/>
          <w:szCs w:val="22"/>
        </w:rPr>
        <w:t>Sans objet</w:t>
      </w:r>
    </w:p>
    <w:p w14:paraId="75B633ED" w14:textId="77777777" w:rsidR="00126283" w:rsidRPr="000C7E6C" w:rsidRDefault="00126283" w:rsidP="00126283">
      <w:pPr>
        <w:rPr>
          <w:rFonts w:ascii="Calibri" w:hAnsi="Calibri"/>
          <w:sz w:val="24"/>
          <w:szCs w:val="24"/>
        </w:rPr>
      </w:pPr>
    </w:p>
    <w:p w14:paraId="69F30B4C" w14:textId="77777777" w:rsidR="004871C0" w:rsidRPr="000C7E6C" w:rsidRDefault="004871C0" w:rsidP="00D12A0E">
      <w:pPr>
        <w:pStyle w:val="Titre2"/>
        <w:rPr>
          <w:sz w:val="24"/>
        </w:rPr>
      </w:pPr>
      <w:bookmarkStart w:id="109" w:name="_Toc216760983"/>
      <w:bookmarkStart w:id="110" w:name="_Toc279070415"/>
      <w:bookmarkStart w:id="111" w:name="_Toc313437897"/>
      <w:bookmarkStart w:id="112" w:name="_Toc404850881"/>
    </w:p>
    <w:p w14:paraId="2C055AB9" w14:textId="77777777" w:rsidR="00126283" w:rsidRPr="000C7E6C" w:rsidRDefault="00933C6E" w:rsidP="00D12A0E">
      <w:pPr>
        <w:pStyle w:val="Titre2"/>
      </w:pPr>
      <w:r w:rsidRPr="000C7E6C">
        <w:t xml:space="preserve">ARTICLE </w:t>
      </w:r>
      <w:r w:rsidR="00D9205F" w:rsidRPr="000C7E6C">
        <w:t>29</w:t>
      </w:r>
      <w:r w:rsidRPr="000C7E6C">
        <w:t xml:space="preserve"> - </w:t>
      </w:r>
      <w:r w:rsidR="00126283" w:rsidRPr="000C7E6C">
        <w:t xml:space="preserve"> </w:t>
      </w:r>
      <w:bookmarkEnd w:id="91"/>
      <w:bookmarkEnd w:id="109"/>
      <w:bookmarkEnd w:id="110"/>
      <w:bookmarkEnd w:id="111"/>
      <w:r w:rsidRPr="000C7E6C">
        <w:t>DECLARATION DU CHIFFRE D’AFFAIRES (CA)</w:t>
      </w:r>
      <w:bookmarkEnd w:id="112"/>
    </w:p>
    <w:p w14:paraId="64762533" w14:textId="77777777" w:rsidR="00933C6E" w:rsidRPr="000C7E6C" w:rsidRDefault="00933C6E" w:rsidP="00933C6E">
      <w:pPr>
        <w:rPr>
          <w:sz w:val="24"/>
          <w:szCs w:val="24"/>
        </w:rPr>
      </w:pPr>
    </w:p>
    <w:p w14:paraId="0F471FD8" w14:textId="6A3CCD8A" w:rsidR="00782E03" w:rsidRPr="00661C95" w:rsidRDefault="00782E03" w:rsidP="00782E03">
      <w:pPr>
        <w:jc w:val="both"/>
        <w:rPr>
          <w:rFonts w:ascii="Calibri" w:hAnsi="Calibri"/>
          <w:sz w:val="22"/>
          <w:szCs w:val="22"/>
        </w:rPr>
      </w:pPr>
      <w:r>
        <w:rPr>
          <w:rFonts w:ascii="Calibri" w:hAnsi="Calibri"/>
          <w:b/>
          <w:sz w:val="22"/>
          <w:szCs w:val="22"/>
        </w:rPr>
        <w:t>29.2.1</w:t>
      </w:r>
      <w:r>
        <w:rPr>
          <w:rFonts w:ascii="Calibri" w:hAnsi="Calibri"/>
          <w:b/>
          <w:i/>
          <w:iCs/>
          <w:sz w:val="22"/>
          <w:szCs w:val="22"/>
        </w:rPr>
        <w:tab/>
      </w:r>
      <w:r w:rsidRPr="00B837B6">
        <w:rPr>
          <w:rFonts w:ascii="Calibri" w:hAnsi="Calibri"/>
          <w:sz w:val="22"/>
          <w:szCs w:val="22"/>
        </w:rPr>
        <w:t xml:space="preserve">En vue de l’établissement de la facturation de la redevance prévue à l’article 26 B/ de la présente convention, et pour permettre au </w:t>
      </w:r>
      <w:r w:rsidR="00BA0E93">
        <w:rPr>
          <w:rFonts w:ascii="Calibri" w:hAnsi="Calibri"/>
          <w:sz w:val="22"/>
          <w:szCs w:val="22"/>
        </w:rPr>
        <w:t>Délégataire</w:t>
      </w:r>
      <w:r w:rsidRPr="00B837B6">
        <w:rPr>
          <w:rFonts w:ascii="Calibri" w:hAnsi="Calibri"/>
          <w:sz w:val="22"/>
          <w:szCs w:val="22"/>
        </w:rPr>
        <w:t xml:space="preserve"> de disposer d’éléments sur l’évolution de </w:t>
      </w:r>
      <w:r w:rsidRPr="00B837B6">
        <w:rPr>
          <w:rFonts w:ascii="Calibri" w:hAnsi="Calibri"/>
          <w:sz w:val="22"/>
          <w:szCs w:val="22"/>
        </w:rPr>
        <w:lastRenderedPageBreak/>
        <w:t>l’activité liée à la présente autorisation, le Titulaire est tenu d’établir et de transmettre à celui-ci, par écrit, sous forme de relevé daté, signé, portant le cachet de l’entreprise :</w:t>
      </w:r>
    </w:p>
    <w:p w14:paraId="369D5E50" w14:textId="77777777" w:rsidR="00782E03" w:rsidRPr="00661C95" w:rsidRDefault="00782E03" w:rsidP="00782E03">
      <w:pPr>
        <w:jc w:val="both"/>
        <w:rPr>
          <w:rFonts w:ascii="Calibri" w:hAnsi="Calibri"/>
          <w:sz w:val="8"/>
          <w:szCs w:val="8"/>
        </w:rPr>
      </w:pPr>
    </w:p>
    <w:p w14:paraId="4E37E96B" w14:textId="57E3D6BA" w:rsidR="00782E03" w:rsidRPr="00661C95" w:rsidRDefault="00782E03" w:rsidP="00782E03">
      <w:pPr>
        <w:ind w:left="454"/>
        <w:jc w:val="both"/>
        <w:rPr>
          <w:rFonts w:ascii="Calibri" w:hAnsi="Calibri"/>
          <w:sz w:val="22"/>
          <w:szCs w:val="22"/>
        </w:rPr>
      </w:pPr>
      <w:r w:rsidRPr="00B837B6">
        <w:rPr>
          <w:rFonts w:ascii="Calibri" w:hAnsi="Calibri"/>
          <w:sz w:val="22"/>
          <w:szCs w:val="22"/>
        </w:rPr>
        <w:t xml:space="preserve">- dans les dix (10) jours ouvrés suivant la fin de chaque mois, le relevé mensuel de chiffre d’affaires hors taxes par type d’activité réalisé le mois précédent, ainsi que le nombre de </w:t>
      </w:r>
      <w:r w:rsidR="00547504">
        <w:rPr>
          <w:rFonts w:ascii="Calibri" w:hAnsi="Calibri"/>
          <w:sz w:val="22"/>
          <w:szCs w:val="22"/>
        </w:rPr>
        <w:t>consommations</w:t>
      </w:r>
      <w:r w:rsidRPr="00B837B6">
        <w:rPr>
          <w:rFonts w:ascii="Calibri" w:hAnsi="Calibri"/>
          <w:sz w:val="22"/>
          <w:szCs w:val="22"/>
        </w:rPr>
        <w:t xml:space="preserve"> enregistrés durant la même période, et le relevé cumulé depuis le début de l’année d’exploitation du chiffre d’affaires hors taxes, ainsi que le nombre cumulé de </w:t>
      </w:r>
      <w:r w:rsidR="00547504">
        <w:rPr>
          <w:rFonts w:ascii="Calibri" w:hAnsi="Calibri"/>
          <w:sz w:val="22"/>
          <w:szCs w:val="22"/>
        </w:rPr>
        <w:t xml:space="preserve">consommations </w:t>
      </w:r>
      <w:r w:rsidRPr="00B837B6">
        <w:rPr>
          <w:rFonts w:ascii="Calibri" w:hAnsi="Calibri"/>
          <w:sz w:val="22"/>
          <w:szCs w:val="22"/>
        </w:rPr>
        <w:t xml:space="preserve">depuis le début de l’année. </w:t>
      </w:r>
    </w:p>
    <w:p w14:paraId="52029D37" w14:textId="77777777" w:rsidR="00782E03" w:rsidRPr="00661C95" w:rsidRDefault="00782E03" w:rsidP="00782E03">
      <w:pPr>
        <w:ind w:left="454"/>
        <w:jc w:val="both"/>
        <w:rPr>
          <w:rFonts w:ascii="Calibri" w:hAnsi="Calibri"/>
          <w:sz w:val="22"/>
          <w:szCs w:val="22"/>
        </w:rPr>
      </w:pPr>
      <w:r w:rsidRPr="00B837B6">
        <w:rPr>
          <w:rFonts w:ascii="Calibri" w:hAnsi="Calibri"/>
          <w:sz w:val="22"/>
          <w:szCs w:val="22"/>
        </w:rPr>
        <w:t>- dans les vingt (20) jours suivant la fin de chaque année d’exploitation et à la fin de l’autorisation, un état récapitulatif des déclarations mensuelles, certifié conforme par la Direction Financière du Titulaire.</w:t>
      </w:r>
    </w:p>
    <w:p w14:paraId="49561DAC" w14:textId="77777777" w:rsidR="00782E03" w:rsidRPr="00661C95" w:rsidRDefault="00782E03" w:rsidP="00782E03">
      <w:pPr>
        <w:jc w:val="both"/>
        <w:rPr>
          <w:rFonts w:ascii="Calibri" w:hAnsi="Calibri"/>
          <w:sz w:val="8"/>
          <w:szCs w:val="8"/>
        </w:rPr>
      </w:pPr>
    </w:p>
    <w:p w14:paraId="07BD2F65" w14:textId="77777777" w:rsidR="00782E03" w:rsidRPr="00661C95" w:rsidRDefault="00782E03" w:rsidP="00782E03">
      <w:pPr>
        <w:jc w:val="both"/>
        <w:rPr>
          <w:rFonts w:ascii="Calibri" w:hAnsi="Calibri"/>
          <w:sz w:val="22"/>
          <w:szCs w:val="22"/>
        </w:rPr>
      </w:pPr>
      <w:r w:rsidRPr="00B837B6">
        <w:rPr>
          <w:rFonts w:ascii="Calibri" w:hAnsi="Calibri"/>
          <w:sz w:val="22"/>
          <w:szCs w:val="22"/>
        </w:rPr>
        <w:t>Le Titulaire pourra transmettre les informations demandées par courrier électronique à condition que des relevés datés, signés et portant le cachet de la société du Titulaire viennent confirmer sous forme écrite ces informations.</w:t>
      </w:r>
    </w:p>
    <w:p w14:paraId="7FCFFC58" w14:textId="77777777" w:rsidR="00782E03" w:rsidRPr="00661C95" w:rsidRDefault="00782E03" w:rsidP="00782E03">
      <w:pPr>
        <w:jc w:val="both"/>
        <w:rPr>
          <w:rFonts w:ascii="Calibri" w:hAnsi="Calibri"/>
          <w:sz w:val="8"/>
          <w:szCs w:val="8"/>
        </w:rPr>
      </w:pPr>
    </w:p>
    <w:p w14:paraId="6910C72F" w14:textId="6B3A42EB" w:rsidR="00782E03" w:rsidRPr="00661C95" w:rsidRDefault="00782E03" w:rsidP="00782E03">
      <w:pPr>
        <w:jc w:val="both"/>
        <w:rPr>
          <w:rFonts w:ascii="Calibri" w:hAnsi="Calibri"/>
          <w:sz w:val="22"/>
          <w:szCs w:val="22"/>
        </w:rPr>
      </w:pPr>
      <w:r w:rsidRPr="00B837B6">
        <w:rPr>
          <w:rFonts w:ascii="Calibri" w:hAnsi="Calibri"/>
          <w:sz w:val="22"/>
          <w:szCs w:val="22"/>
        </w:rPr>
        <w:t xml:space="preserve">Le </w:t>
      </w:r>
      <w:r w:rsidR="002C5799">
        <w:rPr>
          <w:rFonts w:ascii="Calibri" w:hAnsi="Calibri"/>
          <w:sz w:val="22"/>
          <w:szCs w:val="22"/>
        </w:rPr>
        <w:t>Délégataire</w:t>
      </w:r>
      <w:r w:rsidRPr="00B837B6">
        <w:rPr>
          <w:rFonts w:ascii="Calibri" w:hAnsi="Calibri"/>
          <w:sz w:val="22"/>
          <w:szCs w:val="22"/>
        </w:rPr>
        <w:t xml:space="preserve"> se réserve </w:t>
      </w:r>
      <w:r>
        <w:rPr>
          <w:rFonts w:ascii="Calibri" w:hAnsi="Calibri"/>
          <w:sz w:val="22"/>
          <w:szCs w:val="22"/>
        </w:rPr>
        <w:t xml:space="preserve">notamment </w:t>
      </w:r>
      <w:r w:rsidRPr="00B837B6">
        <w:rPr>
          <w:rFonts w:ascii="Calibri" w:hAnsi="Calibri"/>
          <w:sz w:val="22"/>
          <w:szCs w:val="22"/>
        </w:rPr>
        <w:t xml:space="preserve">le droit de demander au Titulaire d’établir ses relevés selon des ventilations particulières et de les modifier à tout moment dans la limite des moyens techniques du Titulaire. Ces demandes de modifications du </w:t>
      </w:r>
      <w:r w:rsidR="002C5799">
        <w:rPr>
          <w:rFonts w:ascii="Calibri" w:hAnsi="Calibri"/>
          <w:sz w:val="22"/>
          <w:szCs w:val="22"/>
        </w:rPr>
        <w:t>Délégataire</w:t>
      </w:r>
      <w:r w:rsidRPr="00B837B6">
        <w:rPr>
          <w:rFonts w:ascii="Calibri" w:hAnsi="Calibri"/>
          <w:sz w:val="22"/>
          <w:szCs w:val="22"/>
        </w:rPr>
        <w:t xml:space="preserve"> devront être raisonnables et </w:t>
      </w:r>
      <w:r w:rsidR="002C5799">
        <w:rPr>
          <w:rFonts w:ascii="Calibri" w:hAnsi="Calibri"/>
          <w:sz w:val="22"/>
          <w:szCs w:val="22"/>
        </w:rPr>
        <w:t>pourront n’</w:t>
      </w:r>
      <w:r w:rsidRPr="00B837B6">
        <w:rPr>
          <w:rFonts w:ascii="Calibri" w:hAnsi="Calibri"/>
          <w:sz w:val="22"/>
          <w:szCs w:val="22"/>
        </w:rPr>
        <w:t xml:space="preserve">être mise en œuvre qu’après un délai de 2 mois suite à la demande écrite du </w:t>
      </w:r>
      <w:r w:rsidR="002C5799">
        <w:rPr>
          <w:rFonts w:ascii="Calibri" w:hAnsi="Calibri"/>
          <w:sz w:val="22"/>
          <w:szCs w:val="22"/>
        </w:rPr>
        <w:t>Délégataire</w:t>
      </w:r>
      <w:r w:rsidRPr="00B837B6">
        <w:rPr>
          <w:rFonts w:ascii="Calibri" w:hAnsi="Calibri"/>
          <w:sz w:val="22"/>
          <w:szCs w:val="22"/>
        </w:rPr>
        <w:t>.</w:t>
      </w:r>
    </w:p>
    <w:p w14:paraId="43B642CC" w14:textId="77777777" w:rsidR="00782E03" w:rsidRPr="00661C95" w:rsidRDefault="00782E03" w:rsidP="00782E03">
      <w:pPr>
        <w:jc w:val="both"/>
        <w:rPr>
          <w:rFonts w:ascii="Calibri" w:hAnsi="Calibri"/>
          <w:sz w:val="8"/>
          <w:szCs w:val="8"/>
        </w:rPr>
      </w:pPr>
    </w:p>
    <w:p w14:paraId="422D5517" w14:textId="77777777" w:rsidR="00782E03" w:rsidRPr="00661C95" w:rsidRDefault="00782E03" w:rsidP="00782E03">
      <w:pPr>
        <w:jc w:val="both"/>
        <w:rPr>
          <w:rFonts w:ascii="Calibri" w:hAnsi="Calibri"/>
          <w:sz w:val="22"/>
          <w:szCs w:val="22"/>
        </w:rPr>
      </w:pPr>
      <w:r w:rsidRPr="00B837B6">
        <w:rPr>
          <w:rFonts w:ascii="Calibri" w:hAnsi="Calibri"/>
          <w:sz w:val="22"/>
          <w:szCs w:val="22"/>
        </w:rPr>
        <w:t>Ce relevé sera ventilé comme suit :</w:t>
      </w:r>
    </w:p>
    <w:p w14:paraId="60262A0C" w14:textId="77777777" w:rsidR="00782E03" w:rsidRPr="00661C95" w:rsidRDefault="00782E03" w:rsidP="00782E03">
      <w:pPr>
        <w:ind w:left="708"/>
        <w:jc w:val="both"/>
        <w:rPr>
          <w:rFonts w:ascii="Calibri" w:hAnsi="Calibri"/>
          <w:sz w:val="8"/>
          <w:szCs w:val="8"/>
        </w:rPr>
      </w:pPr>
    </w:p>
    <w:p w14:paraId="3327EE45" w14:textId="66184507" w:rsidR="00782E03" w:rsidRPr="00661C95" w:rsidRDefault="00782E03" w:rsidP="00782E03">
      <w:pPr>
        <w:ind w:left="793"/>
        <w:jc w:val="both"/>
        <w:rPr>
          <w:rFonts w:ascii="Calibri" w:hAnsi="Calibri"/>
          <w:sz w:val="22"/>
          <w:szCs w:val="22"/>
        </w:rPr>
      </w:pPr>
      <w:r w:rsidRPr="00B837B6">
        <w:rPr>
          <w:rFonts w:ascii="Calibri" w:hAnsi="Calibri"/>
          <w:sz w:val="22"/>
          <w:szCs w:val="22"/>
        </w:rPr>
        <w:sym w:font="Wingdings" w:char="F0E0"/>
      </w:r>
      <w:r w:rsidRPr="00B837B6">
        <w:rPr>
          <w:rFonts w:ascii="Calibri" w:hAnsi="Calibri"/>
          <w:sz w:val="22"/>
          <w:szCs w:val="22"/>
        </w:rPr>
        <w:t xml:space="preserve"> Par point de vente</w:t>
      </w:r>
      <w:r>
        <w:rPr>
          <w:rFonts w:ascii="Calibri" w:hAnsi="Calibri"/>
          <w:sz w:val="22"/>
          <w:szCs w:val="22"/>
        </w:rPr>
        <w:t>, par catégorie de produits</w:t>
      </w:r>
      <w:r w:rsidRPr="00B837B6">
        <w:rPr>
          <w:rFonts w:ascii="Calibri" w:hAnsi="Calibri"/>
          <w:sz w:val="22"/>
          <w:szCs w:val="22"/>
        </w:rPr>
        <w:t xml:space="preserve"> et par nature de taux de TVA (taux réduit et taux de droit commun), ainsi que le nombre de </w:t>
      </w:r>
      <w:r w:rsidR="004D78BB">
        <w:rPr>
          <w:rFonts w:ascii="Calibri" w:hAnsi="Calibri"/>
          <w:sz w:val="22"/>
          <w:szCs w:val="22"/>
        </w:rPr>
        <w:t>consommations.</w:t>
      </w:r>
    </w:p>
    <w:p w14:paraId="1DEC93BA" w14:textId="77777777" w:rsidR="00782E03" w:rsidRPr="00661C95" w:rsidRDefault="00782E03" w:rsidP="00782E03">
      <w:pPr>
        <w:ind w:firstLine="705"/>
        <w:jc w:val="both"/>
        <w:rPr>
          <w:rFonts w:ascii="Calibri" w:hAnsi="Calibri"/>
          <w:sz w:val="8"/>
          <w:szCs w:val="8"/>
        </w:rPr>
      </w:pPr>
    </w:p>
    <w:p w14:paraId="17EC0510" w14:textId="22386E77" w:rsidR="00782E03" w:rsidRPr="00661C95" w:rsidRDefault="00782E03" w:rsidP="00782E03">
      <w:pPr>
        <w:jc w:val="both"/>
        <w:rPr>
          <w:rFonts w:ascii="Calibri" w:hAnsi="Calibri"/>
          <w:b/>
          <w:sz w:val="22"/>
          <w:szCs w:val="22"/>
          <w:u w:val="single"/>
        </w:rPr>
      </w:pPr>
      <w:r w:rsidRPr="00B837B6">
        <w:rPr>
          <w:rFonts w:ascii="Calibri" w:hAnsi="Calibri"/>
          <w:sz w:val="22"/>
          <w:szCs w:val="22"/>
        </w:rPr>
        <w:t xml:space="preserve">Une déclaration de chiffre d’affaires cumulée à la date anniversaire de la convention (exercice complet d’exploitation 12 mois) selon la ventilation précitée devra être communiquée au </w:t>
      </w:r>
      <w:r w:rsidR="004D78BB">
        <w:rPr>
          <w:rFonts w:ascii="Calibri" w:hAnsi="Calibri"/>
          <w:sz w:val="22"/>
          <w:szCs w:val="22"/>
        </w:rPr>
        <w:t>Délégataire</w:t>
      </w:r>
      <w:r w:rsidRPr="00B837B6">
        <w:rPr>
          <w:rFonts w:ascii="Calibri" w:hAnsi="Calibri"/>
          <w:sz w:val="22"/>
          <w:szCs w:val="22"/>
        </w:rPr>
        <w:t xml:space="preserve"> dans les vingt jours qui suivront la date anniversaire</w:t>
      </w:r>
      <w:r w:rsidRPr="00216EA5">
        <w:rPr>
          <w:rFonts w:ascii="Calibri" w:hAnsi="Calibri"/>
          <w:b/>
          <w:sz w:val="22"/>
          <w:szCs w:val="22"/>
        </w:rPr>
        <w:t>.</w:t>
      </w:r>
    </w:p>
    <w:p w14:paraId="548AFD05" w14:textId="77777777" w:rsidR="00782E03" w:rsidRPr="00661C95" w:rsidRDefault="00782E03" w:rsidP="00782E03">
      <w:pPr>
        <w:jc w:val="both"/>
        <w:rPr>
          <w:rFonts w:ascii="Calibri" w:hAnsi="Calibri"/>
          <w:sz w:val="22"/>
          <w:szCs w:val="22"/>
        </w:rPr>
      </w:pPr>
      <w:r w:rsidRPr="00B837B6">
        <w:rPr>
          <w:rFonts w:ascii="Calibri" w:hAnsi="Calibri"/>
          <w:sz w:val="22"/>
          <w:szCs w:val="22"/>
        </w:rPr>
        <w:t>Ce relevé servira de base au calcul de la part variable de la redevance d’occupation définie ci-dessus.</w:t>
      </w:r>
    </w:p>
    <w:p w14:paraId="73198A38" w14:textId="77777777" w:rsidR="00782E03" w:rsidRPr="00661C95" w:rsidRDefault="00782E03" w:rsidP="00782E03">
      <w:pPr>
        <w:jc w:val="both"/>
        <w:rPr>
          <w:rFonts w:ascii="Calibri" w:hAnsi="Calibri"/>
          <w:sz w:val="22"/>
          <w:szCs w:val="22"/>
        </w:rPr>
      </w:pPr>
      <w:r w:rsidRPr="00B837B6">
        <w:rPr>
          <w:rFonts w:ascii="Calibri" w:hAnsi="Calibri"/>
          <w:sz w:val="22"/>
          <w:szCs w:val="22"/>
        </w:rPr>
        <w:t>Ce document portera également le cachet de l’entreprise et le nom de la personne signataire.</w:t>
      </w:r>
    </w:p>
    <w:p w14:paraId="35D88BA4" w14:textId="087CB7BA" w:rsidR="00782E03" w:rsidRDefault="00782E03" w:rsidP="00782E03">
      <w:pPr>
        <w:jc w:val="both"/>
        <w:rPr>
          <w:rFonts w:ascii="Calibri" w:hAnsi="Calibri"/>
          <w:sz w:val="22"/>
          <w:szCs w:val="22"/>
        </w:rPr>
      </w:pPr>
      <w:r w:rsidRPr="00B837B6">
        <w:rPr>
          <w:rFonts w:ascii="Calibri" w:hAnsi="Calibri"/>
          <w:sz w:val="22"/>
          <w:szCs w:val="22"/>
        </w:rPr>
        <w:t xml:space="preserve">Par ailleurs, le Titulaire devra transmettre au </w:t>
      </w:r>
      <w:r w:rsidR="004D78BB">
        <w:rPr>
          <w:rFonts w:ascii="Calibri" w:hAnsi="Calibri"/>
          <w:sz w:val="22"/>
          <w:szCs w:val="22"/>
        </w:rPr>
        <w:t>Délégataire</w:t>
      </w:r>
      <w:r w:rsidRPr="00B837B6">
        <w:rPr>
          <w:rFonts w:ascii="Calibri" w:hAnsi="Calibri"/>
          <w:sz w:val="22"/>
          <w:szCs w:val="22"/>
        </w:rPr>
        <w:t xml:space="preserve"> dans les vingt (20) jours qui suivent la fin de chaque année d’exploitation, un état récapitulatif des déclarations mensuelles.</w:t>
      </w:r>
    </w:p>
    <w:p w14:paraId="4F71F1D0" w14:textId="77777777" w:rsidR="00782E03" w:rsidRPr="00661C95" w:rsidRDefault="00782E03" w:rsidP="00782E03">
      <w:pPr>
        <w:jc w:val="both"/>
        <w:rPr>
          <w:rFonts w:ascii="Calibri" w:hAnsi="Calibri"/>
          <w:sz w:val="22"/>
          <w:szCs w:val="22"/>
        </w:rPr>
      </w:pPr>
    </w:p>
    <w:p w14:paraId="61568D3B" w14:textId="77777777" w:rsidR="00782E03" w:rsidRPr="00661C95" w:rsidRDefault="00782E03" w:rsidP="00782E03">
      <w:pPr>
        <w:jc w:val="both"/>
        <w:rPr>
          <w:rFonts w:ascii="Calibri" w:hAnsi="Calibri"/>
          <w:sz w:val="12"/>
          <w:szCs w:val="12"/>
        </w:rPr>
      </w:pPr>
    </w:p>
    <w:p w14:paraId="5074F403" w14:textId="77777777" w:rsidR="00782E03" w:rsidRPr="00661C95" w:rsidRDefault="00782E03" w:rsidP="00782E03">
      <w:pPr>
        <w:jc w:val="both"/>
        <w:rPr>
          <w:rFonts w:ascii="Calibri" w:hAnsi="Calibri"/>
          <w:iCs/>
          <w:sz w:val="22"/>
          <w:szCs w:val="22"/>
          <w:u w:val="single"/>
        </w:rPr>
      </w:pPr>
      <w:r w:rsidRPr="00B837B6">
        <w:rPr>
          <w:rFonts w:ascii="Calibri" w:hAnsi="Calibri"/>
          <w:b/>
          <w:sz w:val="22"/>
          <w:szCs w:val="22"/>
        </w:rPr>
        <w:t>29</w:t>
      </w:r>
      <w:r w:rsidRPr="00B837B6">
        <w:rPr>
          <w:rFonts w:ascii="Calibri" w:hAnsi="Calibri"/>
          <w:b/>
          <w:iCs/>
          <w:sz w:val="22"/>
          <w:szCs w:val="22"/>
        </w:rPr>
        <w:t>.2.2</w:t>
      </w:r>
      <w:r w:rsidRPr="00B837B6">
        <w:rPr>
          <w:rFonts w:ascii="Calibri" w:hAnsi="Calibri"/>
          <w:iCs/>
          <w:sz w:val="22"/>
          <w:szCs w:val="22"/>
        </w:rPr>
        <w:tab/>
      </w:r>
      <w:r w:rsidRPr="00B837B6">
        <w:rPr>
          <w:rFonts w:ascii="Calibri" w:hAnsi="Calibri"/>
          <w:iCs/>
          <w:sz w:val="22"/>
          <w:szCs w:val="22"/>
          <w:u w:val="single"/>
        </w:rPr>
        <w:t>Cas de retard de déclaration de chiffres d’affaires réalisé</w:t>
      </w:r>
    </w:p>
    <w:p w14:paraId="31C2004A" w14:textId="0E168D1C" w:rsidR="00782E03" w:rsidRPr="00661C95" w:rsidRDefault="00782E03" w:rsidP="00782E03">
      <w:pPr>
        <w:jc w:val="both"/>
        <w:rPr>
          <w:rFonts w:ascii="Calibri" w:hAnsi="Calibri"/>
          <w:sz w:val="22"/>
          <w:szCs w:val="22"/>
        </w:rPr>
      </w:pPr>
      <w:r w:rsidRPr="00B837B6">
        <w:rPr>
          <w:rFonts w:ascii="Calibri" w:hAnsi="Calibri"/>
          <w:sz w:val="22"/>
          <w:szCs w:val="22"/>
        </w:rPr>
        <w:t xml:space="preserve">En cas de défaut de déclaration du chiffre d’affaires dans les délais impartis, le </w:t>
      </w:r>
      <w:r w:rsidR="00D95256">
        <w:rPr>
          <w:rFonts w:ascii="Calibri" w:hAnsi="Calibri"/>
          <w:sz w:val="22"/>
          <w:szCs w:val="22"/>
        </w:rPr>
        <w:t>Délégataire</w:t>
      </w:r>
      <w:r w:rsidRPr="00B837B6">
        <w:rPr>
          <w:rFonts w:ascii="Calibri" w:hAnsi="Calibri"/>
          <w:sz w:val="22"/>
          <w:szCs w:val="22"/>
        </w:rPr>
        <w:t xml:space="preserve"> se réserve la possibilité de facturer une somme correspondante à un acompte de la part variable de redevance d’occupation calculée sur le plus élevé des deux montants suivants :</w:t>
      </w:r>
    </w:p>
    <w:p w14:paraId="7A91F19E" w14:textId="77777777" w:rsidR="00782E03" w:rsidRPr="00661C95" w:rsidRDefault="00782E03" w:rsidP="00782E03">
      <w:pPr>
        <w:ind w:left="510"/>
        <w:jc w:val="both"/>
        <w:rPr>
          <w:rFonts w:ascii="Calibri" w:hAnsi="Calibri"/>
          <w:sz w:val="22"/>
          <w:szCs w:val="22"/>
        </w:rPr>
      </w:pPr>
      <w:r w:rsidRPr="00B837B6">
        <w:rPr>
          <w:rFonts w:ascii="Calibri" w:hAnsi="Calibri"/>
          <w:sz w:val="22"/>
          <w:szCs w:val="22"/>
        </w:rPr>
        <w:t xml:space="preserve">- Chiffre d’affaires du même mois de l’année précédente, </w:t>
      </w:r>
    </w:p>
    <w:p w14:paraId="4BEF3954" w14:textId="77777777" w:rsidR="00782E03" w:rsidRPr="00661C95" w:rsidRDefault="00782E03" w:rsidP="00782E03">
      <w:pPr>
        <w:ind w:left="510"/>
        <w:jc w:val="both"/>
        <w:rPr>
          <w:rFonts w:ascii="Calibri" w:hAnsi="Calibri"/>
          <w:sz w:val="22"/>
          <w:szCs w:val="22"/>
        </w:rPr>
      </w:pPr>
      <w:r w:rsidRPr="00B837B6">
        <w:rPr>
          <w:rFonts w:ascii="Calibri" w:hAnsi="Calibri"/>
          <w:sz w:val="22"/>
          <w:szCs w:val="22"/>
        </w:rPr>
        <w:t xml:space="preserve">- Chiffre d’affaires ayant servi d’assiette le mois précédent, </w:t>
      </w:r>
    </w:p>
    <w:p w14:paraId="337719F7" w14:textId="77777777" w:rsidR="00782E03" w:rsidRDefault="00782E03" w:rsidP="00782E03">
      <w:pPr>
        <w:jc w:val="both"/>
        <w:rPr>
          <w:rFonts w:ascii="Calibri" w:hAnsi="Calibri"/>
          <w:sz w:val="12"/>
          <w:szCs w:val="12"/>
        </w:rPr>
      </w:pPr>
    </w:p>
    <w:p w14:paraId="7B2BF962" w14:textId="5A49F357" w:rsidR="00782E03" w:rsidRPr="00661C95" w:rsidRDefault="00782E03" w:rsidP="00782E03">
      <w:pPr>
        <w:jc w:val="both"/>
        <w:rPr>
          <w:rFonts w:ascii="Calibri" w:hAnsi="Calibri"/>
          <w:sz w:val="12"/>
          <w:szCs w:val="12"/>
        </w:rPr>
      </w:pPr>
      <w:r>
        <w:rPr>
          <w:rFonts w:ascii="Calibri" w:hAnsi="Calibri"/>
          <w:sz w:val="22"/>
          <w:szCs w:val="22"/>
        </w:rPr>
        <w:t xml:space="preserve">Tout retard prévisible dans la déclaration du chiffre d’affaires devra être porté à la connaissance du </w:t>
      </w:r>
      <w:r w:rsidR="00D95256">
        <w:rPr>
          <w:rFonts w:ascii="Calibri" w:hAnsi="Calibri"/>
          <w:sz w:val="22"/>
          <w:szCs w:val="22"/>
        </w:rPr>
        <w:t>Délégataire</w:t>
      </w:r>
      <w:r>
        <w:rPr>
          <w:rFonts w:ascii="Calibri" w:hAnsi="Calibri"/>
          <w:sz w:val="22"/>
          <w:szCs w:val="22"/>
        </w:rPr>
        <w:t xml:space="preserve"> par lettre recommandée. Si tel n’est pas le cas, le </w:t>
      </w:r>
      <w:r w:rsidR="00D95256">
        <w:rPr>
          <w:rFonts w:ascii="Calibri" w:hAnsi="Calibri"/>
          <w:sz w:val="22"/>
          <w:szCs w:val="22"/>
        </w:rPr>
        <w:t>Délégataire</w:t>
      </w:r>
      <w:r>
        <w:rPr>
          <w:rFonts w:ascii="Calibri" w:hAnsi="Calibri"/>
          <w:sz w:val="22"/>
          <w:szCs w:val="22"/>
        </w:rPr>
        <w:t xml:space="preserve"> se réserve le droit d’appliquer une pénalité de 2 000 euros en cas de retard de déclaration de chiffre d’affaires après mise en demeure restée infructueuse.</w:t>
      </w:r>
    </w:p>
    <w:p w14:paraId="610B30F1" w14:textId="10DAE2EF" w:rsidR="00782E03" w:rsidRPr="00661C95" w:rsidRDefault="00782E03" w:rsidP="00782E03">
      <w:pPr>
        <w:jc w:val="both"/>
        <w:rPr>
          <w:rFonts w:ascii="Calibri" w:hAnsi="Calibri"/>
          <w:sz w:val="22"/>
          <w:szCs w:val="22"/>
        </w:rPr>
      </w:pPr>
      <w:r w:rsidRPr="00B837B6">
        <w:rPr>
          <w:rFonts w:ascii="Calibri" w:hAnsi="Calibri"/>
          <w:sz w:val="22"/>
          <w:szCs w:val="22"/>
        </w:rPr>
        <w:t xml:space="preserve">Cette somme </w:t>
      </w:r>
      <w:r>
        <w:rPr>
          <w:rFonts w:ascii="Calibri" w:hAnsi="Calibri"/>
          <w:sz w:val="22"/>
          <w:szCs w:val="22"/>
        </w:rPr>
        <w:t>et la pénalité resteront</w:t>
      </w:r>
      <w:r w:rsidRPr="00B837B6">
        <w:rPr>
          <w:rFonts w:ascii="Calibri" w:hAnsi="Calibri"/>
          <w:sz w:val="22"/>
          <w:szCs w:val="22"/>
        </w:rPr>
        <w:t xml:space="preserve"> acquise</w:t>
      </w:r>
      <w:r>
        <w:rPr>
          <w:rFonts w:ascii="Calibri" w:hAnsi="Calibri"/>
          <w:sz w:val="22"/>
          <w:szCs w:val="22"/>
        </w:rPr>
        <w:t>s</w:t>
      </w:r>
      <w:r w:rsidRPr="00B837B6">
        <w:rPr>
          <w:rFonts w:ascii="Calibri" w:hAnsi="Calibri"/>
          <w:sz w:val="22"/>
          <w:szCs w:val="22"/>
        </w:rPr>
        <w:t xml:space="preserve"> au </w:t>
      </w:r>
      <w:r w:rsidR="00DC64AF">
        <w:rPr>
          <w:rFonts w:ascii="Calibri" w:hAnsi="Calibri"/>
          <w:sz w:val="22"/>
          <w:szCs w:val="22"/>
        </w:rPr>
        <w:t>Délégataire</w:t>
      </w:r>
      <w:r w:rsidRPr="00B837B6">
        <w:rPr>
          <w:rFonts w:ascii="Calibri" w:hAnsi="Calibri"/>
          <w:sz w:val="22"/>
          <w:szCs w:val="22"/>
        </w:rPr>
        <w:t xml:space="preserve"> </w:t>
      </w:r>
      <w:proofErr w:type="spellStart"/>
      <w:r w:rsidRPr="00B837B6">
        <w:rPr>
          <w:rFonts w:ascii="Calibri" w:hAnsi="Calibri"/>
          <w:sz w:val="22"/>
          <w:szCs w:val="22"/>
        </w:rPr>
        <w:t>quelque</w:t>
      </w:r>
      <w:proofErr w:type="spellEnd"/>
      <w:r w:rsidRPr="00B837B6">
        <w:rPr>
          <w:rFonts w:ascii="Calibri" w:hAnsi="Calibri"/>
          <w:sz w:val="22"/>
          <w:szCs w:val="22"/>
        </w:rPr>
        <w:t xml:space="preserve"> soit la suite donnée :</w:t>
      </w:r>
    </w:p>
    <w:p w14:paraId="05616FA3" w14:textId="77777777" w:rsidR="00782E03" w:rsidRPr="00661C95" w:rsidRDefault="00782E03" w:rsidP="00782E03">
      <w:pPr>
        <w:ind w:left="510"/>
        <w:jc w:val="both"/>
        <w:rPr>
          <w:rFonts w:ascii="Calibri" w:hAnsi="Calibri"/>
          <w:sz w:val="22"/>
          <w:szCs w:val="22"/>
        </w:rPr>
      </w:pPr>
      <w:r w:rsidRPr="00B837B6">
        <w:rPr>
          <w:rFonts w:ascii="Calibri" w:hAnsi="Calibri"/>
          <w:sz w:val="22"/>
          <w:szCs w:val="22"/>
        </w:rPr>
        <w:t>- régularisation de déclaration du chiffre d’affaires donnant lieu à une part variable inférieure à la somme facturée,</w:t>
      </w:r>
    </w:p>
    <w:p w14:paraId="06046AC7" w14:textId="77777777" w:rsidR="00782E03" w:rsidRPr="00661C95" w:rsidRDefault="00782E03" w:rsidP="00782E03">
      <w:pPr>
        <w:ind w:left="510"/>
        <w:jc w:val="both"/>
        <w:rPr>
          <w:rFonts w:ascii="Calibri" w:hAnsi="Calibri"/>
          <w:sz w:val="22"/>
          <w:szCs w:val="22"/>
        </w:rPr>
      </w:pPr>
      <w:r w:rsidRPr="00B837B6">
        <w:rPr>
          <w:rFonts w:ascii="Calibri" w:hAnsi="Calibri"/>
          <w:sz w:val="22"/>
          <w:szCs w:val="22"/>
        </w:rPr>
        <w:t xml:space="preserve">- régularisation de déclaration du chiffre d’affaires donnant lieu à une part variable supérieure à la somme </w:t>
      </w:r>
      <w:proofErr w:type="gramStart"/>
      <w:r w:rsidRPr="00B837B6">
        <w:rPr>
          <w:rFonts w:ascii="Calibri" w:hAnsi="Calibri"/>
          <w:sz w:val="22"/>
          <w:szCs w:val="22"/>
        </w:rPr>
        <w:t>facturée;</w:t>
      </w:r>
      <w:proofErr w:type="gramEnd"/>
      <w:r w:rsidRPr="00B837B6">
        <w:rPr>
          <w:rFonts w:ascii="Calibri" w:hAnsi="Calibri"/>
          <w:sz w:val="22"/>
          <w:szCs w:val="22"/>
        </w:rPr>
        <w:t xml:space="preserve"> dans ce cas, la différence donnera lieu à une facturation complémentaire,</w:t>
      </w:r>
    </w:p>
    <w:p w14:paraId="72810E5C" w14:textId="77777777" w:rsidR="00782E03" w:rsidRPr="00661C95" w:rsidRDefault="00782E03" w:rsidP="00782E03">
      <w:pPr>
        <w:ind w:left="510"/>
        <w:jc w:val="both"/>
        <w:rPr>
          <w:rFonts w:ascii="Calibri" w:hAnsi="Calibri"/>
          <w:sz w:val="22"/>
          <w:szCs w:val="22"/>
        </w:rPr>
      </w:pPr>
      <w:r w:rsidRPr="00B837B6">
        <w:rPr>
          <w:rFonts w:ascii="Calibri" w:hAnsi="Calibri"/>
          <w:sz w:val="22"/>
          <w:szCs w:val="22"/>
        </w:rPr>
        <w:t>- absence de régularisation de déclaration du chiffre d’affaires motif de résiliation (Cf. article 31.1).</w:t>
      </w:r>
    </w:p>
    <w:p w14:paraId="5C10D6DB" w14:textId="77777777" w:rsidR="00782E03" w:rsidRPr="00661C95" w:rsidRDefault="00782E03" w:rsidP="00782E03">
      <w:pPr>
        <w:jc w:val="both"/>
        <w:rPr>
          <w:rFonts w:ascii="Calibri" w:hAnsi="Calibri"/>
          <w:sz w:val="12"/>
          <w:szCs w:val="12"/>
        </w:rPr>
      </w:pPr>
    </w:p>
    <w:p w14:paraId="0D0F7E15" w14:textId="77777777" w:rsidR="00782E03" w:rsidRPr="00661C95" w:rsidRDefault="00782E03" w:rsidP="00782E03">
      <w:pPr>
        <w:jc w:val="both"/>
        <w:rPr>
          <w:rFonts w:ascii="Calibri" w:hAnsi="Calibri"/>
          <w:iCs/>
          <w:sz w:val="22"/>
          <w:szCs w:val="22"/>
        </w:rPr>
      </w:pPr>
      <w:r w:rsidRPr="00B837B6">
        <w:rPr>
          <w:rFonts w:ascii="Calibri" w:hAnsi="Calibri"/>
          <w:b/>
          <w:sz w:val="22"/>
          <w:szCs w:val="22"/>
        </w:rPr>
        <w:t>29.2.3</w:t>
      </w:r>
      <w:r w:rsidRPr="00B837B6">
        <w:rPr>
          <w:rFonts w:ascii="Calibri" w:hAnsi="Calibri"/>
          <w:b/>
          <w:sz w:val="22"/>
          <w:szCs w:val="22"/>
        </w:rPr>
        <w:tab/>
      </w:r>
      <w:r w:rsidRPr="00B837B6">
        <w:rPr>
          <w:rFonts w:ascii="Calibri" w:hAnsi="Calibri"/>
          <w:iCs/>
          <w:sz w:val="22"/>
          <w:szCs w:val="22"/>
          <w:u w:val="single"/>
        </w:rPr>
        <w:t>Cas de déclarations inexactes de chiffre d’affaires réalisés</w:t>
      </w:r>
    </w:p>
    <w:p w14:paraId="26649C09" w14:textId="2EB1DE00" w:rsidR="00782E03" w:rsidRDefault="00782E03" w:rsidP="00782E03">
      <w:pPr>
        <w:jc w:val="both"/>
        <w:rPr>
          <w:rFonts w:ascii="Calibri" w:hAnsi="Calibri"/>
          <w:sz w:val="22"/>
          <w:szCs w:val="22"/>
        </w:rPr>
      </w:pPr>
      <w:r>
        <w:rPr>
          <w:rFonts w:ascii="Calibri" w:hAnsi="Calibri"/>
          <w:sz w:val="22"/>
          <w:szCs w:val="22"/>
        </w:rPr>
        <w:lastRenderedPageBreak/>
        <w:t>T</w:t>
      </w:r>
      <w:r w:rsidRPr="00B837B6">
        <w:rPr>
          <w:rFonts w:ascii="Calibri" w:hAnsi="Calibri"/>
          <w:sz w:val="22"/>
          <w:szCs w:val="22"/>
        </w:rPr>
        <w:t xml:space="preserve">oute déclaration de chiffre d’affaires inexacte, tout agissement ayant pour résultat de fausser l’assiette de la redevance due au </w:t>
      </w:r>
      <w:r w:rsidR="00BC5CA3">
        <w:rPr>
          <w:rFonts w:ascii="Calibri" w:hAnsi="Calibri"/>
          <w:sz w:val="22"/>
          <w:szCs w:val="22"/>
        </w:rPr>
        <w:t>Délégataire</w:t>
      </w:r>
      <w:r w:rsidRPr="00B837B6">
        <w:rPr>
          <w:rFonts w:ascii="Calibri" w:hAnsi="Calibri"/>
          <w:sz w:val="22"/>
          <w:szCs w:val="22"/>
        </w:rPr>
        <w:t>, pourra entraîner la révocation de la présente convention après simple mise en demeure par lettre recommandée dans un délai de deux mois et sans qu’il soit besoin de remplir aucune autre formalité.</w:t>
      </w:r>
    </w:p>
    <w:p w14:paraId="7CC2C5C8" w14:textId="77777777" w:rsidR="00782E03" w:rsidRDefault="00782E03" w:rsidP="00782E03">
      <w:pPr>
        <w:jc w:val="both"/>
        <w:rPr>
          <w:rFonts w:ascii="Calibri" w:hAnsi="Calibri"/>
          <w:sz w:val="22"/>
          <w:szCs w:val="22"/>
        </w:rPr>
      </w:pPr>
    </w:p>
    <w:p w14:paraId="572A728E" w14:textId="77777777" w:rsidR="00782E03" w:rsidRPr="00661C95" w:rsidRDefault="00782E03" w:rsidP="00782E03">
      <w:pPr>
        <w:jc w:val="both"/>
        <w:rPr>
          <w:rFonts w:ascii="Calibri" w:hAnsi="Calibri"/>
          <w:sz w:val="8"/>
          <w:szCs w:val="8"/>
        </w:rPr>
      </w:pPr>
    </w:p>
    <w:p w14:paraId="127996D1" w14:textId="3559EA43" w:rsidR="00782E03" w:rsidRPr="00661C95" w:rsidRDefault="00782E03" w:rsidP="00782E03">
      <w:pPr>
        <w:jc w:val="both"/>
        <w:rPr>
          <w:rFonts w:ascii="Calibri" w:hAnsi="Calibri"/>
          <w:sz w:val="22"/>
          <w:szCs w:val="22"/>
        </w:rPr>
      </w:pPr>
      <w:r w:rsidRPr="00B837B6">
        <w:rPr>
          <w:rFonts w:ascii="Calibri" w:hAnsi="Calibri"/>
          <w:sz w:val="22"/>
          <w:szCs w:val="22"/>
        </w:rPr>
        <w:t xml:space="preserve">Dans tous les cas, et même si le </w:t>
      </w:r>
      <w:r w:rsidR="00BC5CA3">
        <w:rPr>
          <w:rFonts w:ascii="Calibri" w:hAnsi="Calibri"/>
          <w:sz w:val="22"/>
          <w:szCs w:val="22"/>
        </w:rPr>
        <w:t>Délégataire</w:t>
      </w:r>
      <w:r w:rsidRPr="00B837B6">
        <w:rPr>
          <w:rFonts w:ascii="Calibri" w:hAnsi="Calibri"/>
          <w:sz w:val="22"/>
          <w:szCs w:val="22"/>
        </w:rPr>
        <w:t xml:space="preserve"> ne désire pas se prévaloir de cette résiliation, l’infraction constatée donnera lieu au versement par le Titulaire au </w:t>
      </w:r>
      <w:r w:rsidR="00BA0E93">
        <w:rPr>
          <w:rFonts w:ascii="Calibri" w:hAnsi="Calibri"/>
          <w:sz w:val="22"/>
          <w:szCs w:val="22"/>
        </w:rPr>
        <w:t>Délégataire</w:t>
      </w:r>
      <w:r w:rsidRPr="00B837B6">
        <w:rPr>
          <w:rFonts w:ascii="Calibri" w:hAnsi="Calibri"/>
          <w:sz w:val="22"/>
          <w:szCs w:val="22"/>
        </w:rPr>
        <w:t xml:space="preserve">, à titre de dommages et intérêts, d’une somme correspondant à </w:t>
      </w:r>
      <w:r>
        <w:rPr>
          <w:rFonts w:ascii="Calibri" w:hAnsi="Calibri"/>
          <w:sz w:val="22"/>
          <w:szCs w:val="22"/>
        </w:rPr>
        <w:t>50</w:t>
      </w:r>
      <w:r w:rsidRPr="00B837B6">
        <w:rPr>
          <w:rFonts w:ascii="Calibri" w:hAnsi="Calibri"/>
          <w:sz w:val="22"/>
          <w:szCs w:val="22"/>
        </w:rPr>
        <w:t xml:space="preserve"> (</w:t>
      </w:r>
      <w:r>
        <w:rPr>
          <w:rFonts w:ascii="Calibri" w:hAnsi="Calibri"/>
          <w:sz w:val="22"/>
          <w:szCs w:val="22"/>
        </w:rPr>
        <w:t>cinquante</w:t>
      </w:r>
      <w:r w:rsidRPr="00B837B6">
        <w:rPr>
          <w:rFonts w:ascii="Calibri" w:hAnsi="Calibri"/>
          <w:sz w:val="22"/>
          <w:szCs w:val="22"/>
        </w:rPr>
        <w:t xml:space="preserve">) % </w:t>
      </w:r>
      <w:r w:rsidR="00BC5CA3">
        <w:rPr>
          <w:rFonts w:ascii="Calibri" w:hAnsi="Calibri"/>
          <w:sz w:val="22"/>
          <w:szCs w:val="22"/>
        </w:rPr>
        <w:t xml:space="preserve">de la différence entre le chiffre d’affaires réalisé et le chiffre d’affaires déclaré. </w:t>
      </w:r>
    </w:p>
    <w:p w14:paraId="5D9B929C" w14:textId="77777777" w:rsidR="00782E03" w:rsidRPr="00661C95" w:rsidRDefault="00782E03" w:rsidP="00782E03">
      <w:pPr>
        <w:jc w:val="both"/>
        <w:rPr>
          <w:rFonts w:ascii="Calibri" w:hAnsi="Calibri"/>
          <w:sz w:val="8"/>
          <w:szCs w:val="8"/>
        </w:rPr>
      </w:pPr>
    </w:p>
    <w:p w14:paraId="34545DD6" w14:textId="3130200F" w:rsidR="00782E03" w:rsidRPr="00CE0636" w:rsidRDefault="00782E03" w:rsidP="00782E03">
      <w:pPr>
        <w:jc w:val="both"/>
        <w:rPr>
          <w:rFonts w:ascii="Calibri" w:hAnsi="Calibri"/>
          <w:sz w:val="22"/>
          <w:szCs w:val="22"/>
        </w:rPr>
      </w:pPr>
      <w:r w:rsidRPr="00B837B6">
        <w:rPr>
          <w:rFonts w:ascii="Calibri" w:hAnsi="Calibri"/>
          <w:sz w:val="22"/>
          <w:szCs w:val="22"/>
        </w:rPr>
        <w:t xml:space="preserve">Par ailleurs, la redevance variable correspondant au chiffre d’affaires réellement effectué par le Titulaire sera, bien entendu, facturée par le </w:t>
      </w:r>
      <w:r w:rsidR="00BA0E93">
        <w:rPr>
          <w:rFonts w:ascii="Calibri" w:hAnsi="Calibri"/>
          <w:sz w:val="22"/>
          <w:szCs w:val="22"/>
        </w:rPr>
        <w:t>Délégataire</w:t>
      </w:r>
      <w:r w:rsidRPr="00B837B6">
        <w:rPr>
          <w:rFonts w:ascii="Calibri" w:hAnsi="Calibri"/>
          <w:sz w:val="22"/>
          <w:szCs w:val="22"/>
        </w:rPr>
        <w:t>.</w:t>
      </w:r>
    </w:p>
    <w:p w14:paraId="34B8D3C4" w14:textId="77777777" w:rsidR="00126283" w:rsidRPr="000C7E6C" w:rsidRDefault="00126283" w:rsidP="00126283">
      <w:pPr>
        <w:jc w:val="both"/>
        <w:rPr>
          <w:rFonts w:ascii="Calibri" w:hAnsi="Calibri"/>
          <w:sz w:val="24"/>
          <w:szCs w:val="24"/>
        </w:rPr>
      </w:pPr>
    </w:p>
    <w:p w14:paraId="31A0CEA9" w14:textId="77777777" w:rsidR="004871C0" w:rsidRPr="000C7E6C" w:rsidRDefault="004871C0" w:rsidP="00D12A0E">
      <w:pPr>
        <w:pStyle w:val="Titre2"/>
        <w:rPr>
          <w:sz w:val="24"/>
        </w:rPr>
      </w:pPr>
      <w:bookmarkStart w:id="113" w:name="_Toc216760986"/>
      <w:bookmarkStart w:id="114" w:name="_Toc279070418"/>
      <w:bookmarkStart w:id="115" w:name="_Toc313437900"/>
      <w:bookmarkStart w:id="116" w:name="_Toc404850884"/>
    </w:p>
    <w:p w14:paraId="0124F5AD" w14:textId="77777777" w:rsidR="00600AEA" w:rsidRPr="000C7E6C" w:rsidRDefault="00600AEA" w:rsidP="00D12A0E">
      <w:pPr>
        <w:pStyle w:val="Titre2"/>
      </w:pPr>
      <w:r w:rsidRPr="000C7E6C">
        <w:t>ARTICLE</w:t>
      </w:r>
      <w:r w:rsidR="00126283" w:rsidRPr="000C7E6C">
        <w:t xml:space="preserve"> </w:t>
      </w:r>
      <w:r w:rsidR="002A0CF8" w:rsidRPr="000C7E6C">
        <w:t>3</w:t>
      </w:r>
      <w:r w:rsidR="00D9205F" w:rsidRPr="000C7E6C">
        <w:t>0</w:t>
      </w:r>
      <w:r w:rsidR="00126283" w:rsidRPr="000C7E6C">
        <w:t xml:space="preserve"> – </w:t>
      </w:r>
      <w:r w:rsidRPr="000C7E6C">
        <w:t>ADRESSE DE COMMUNICATION DES ELEMENTS DESTINES A LA FACTURATION</w:t>
      </w:r>
      <w:bookmarkEnd w:id="113"/>
      <w:bookmarkEnd w:id="114"/>
      <w:bookmarkEnd w:id="115"/>
      <w:bookmarkEnd w:id="116"/>
    </w:p>
    <w:p w14:paraId="01F19DE1" w14:textId="77777777" w:rsidR="00126283" w:rsidRPr="000C7E6C" w:rsidRDefault="00126283" w:rsidP="00D12A0E">
      <w:pPr>
        <w:pStyle w:val="Titre2"/>
      </w:pPr>
      <w:r w:rsidRPr="000C7E6C">
        <w:t xml:space="preserve"> </w:t>
      </w:r>
    </w:p>
    <w:p w14:paraId="2D4284C7" w14:textId="77777777" w:rsidR="00126283" w:rsidRPr="000C7E6C" w:rsidRDefault="00CE25C4" w:rsidP="00126283">
      <w:pPr>
        <w:jc w:val="center"/>
        <w:rPr>
          <w:rFonts w:ascii="Calibri" w:hAnsi="Calibri"/>
          <w:sz w:val="22"/>
          <w:szCs w:val="22"/>
        </w:rPr>
      </w:pPr>
      <w:r w:rsidRPr="000C7E6C">
        <w:rPr>
          <w:rFonts w:ascii="Calibri" w:hAnsi="Calibri"/>
          <w:sz w:val="22"/>
          <w:szCs w:val="22"/>
        </w:rPr>
        <w:t>AIR’ PY</w:t>
      </w:r>
      <w:r w:rsidR="00126283" w:rsidRPr="000C7E6C">
        <w:rPr>
          <w:rFonts w:ascii="Calibri" w:hAnsi="Calibri"/>
          <w:sz w:val="22"/>
          <w:szCs w:val="22"/>
        </w:rPr>
        <w:t>– SERVICE COMPTABILITE</w:t>
      </w:r>
    </w:p>
    <w:p w14:paraId="6BEC8291" w14:textId="77777777" w:rsidR="00126283" w:rsidRPr="000C7E6C" w:rsidRDefault="00126283" w:rsidP="00126283">
      <w:pPr>
        <w:jc w:val="center"/>
        <w:rPr>
          <w:rFonts w:ascii="Calibri" w:hAnsi="Calibri"/>
          <w:sz w:val="22"/>
          <w:szCs w:val="22"/>
        </w:rPr>
      </w:pPr>
      <w:r w:rsidRPr="000C7E6C">
        <w:rPr>
          <w:rFonts w:ascii="Calibri" w:hAnsi="Calibri"/>
          <w:sz w:val="22"/>
          <w:szCs w:val="22"/>
        </w:rPr>
        <w:t xml:space="preserve">AEROPORT </w:t>
      </w:r>
      <w:r w:rsidR="00F44FC2" w:rsidRPr="000C7E6C">
        <w:rPr>
          <w:rFonts w:ascii="Calibri" w:hAnsi="Calibri"/>
          <w:sz w:val="22"/>
          <w:szCs w:val="22"/>
        </w:rPr>
        <w:t>PAU PYRENEES</w:t>
      </w:r>
    </w:p>
    <w:p w14:paraId="6B59F60A" w14:textId="77777777" w:rsidR="00126283" w:rsidRPr="000C7E6C" w:rsidRDefault="00126283" w:rsidP="00126283">
      <w:pPr>
        <w:jc w:val="center"/>
        <w:rPr>
          <w:rFonts w:ascii="Calibri" w:hAnsi="Calibri"/>
          <w:sz w:val="22"/>
          <w:szCs w:val="22"/>
        </w:rPr>
      </w:pPr>
      <w:r w:rsidRPr="000C7E6C">
        <w:rPr>
          <w:rFonts w:ascii="Calibri" w:hAnsi="Calibri"/>
          <w:sz w:val="22"/>
          <w:szCs w:val="22"/>
        </w:rPr>
        <w:t>6</w:t>
      </w:r>
      <w:r w:rsidR="00315ECD" w:rsidRPr="000C7E6C">
        <w:rPr>
          <w:rFonts w:ascii="Calibri" w:hAnsi="Calibri"/>
          <w:sz w:val="22"/>
          <w:szCs w:val="22"/>
        </w:rPr>
        <w:t>4</w:t>
      </w:r>
      <w:r w:rsidR="00F44FC2" w:rsidRPr="000C7E6C">
        <w:rPr>
          <w:rFonts w:ascii="Calibri" w:hAnsi="Calibri"/>
          <w:sz w:val="22"/>
          <w:szCs w:val="22"/>
        </w:rPr>
        <w:t xml:space="preserve"> 230</w:t>
      </w:r>
      <w:r w:rsidRPr="000C7E6C">
        <w:rPr>
          <w:rFonts w:ascii="Calibri" w:hAnsi="Calibri"/>
          <w:sz w:val="22"/>
          <w:szCs w:val="22"/>
        </w:rPr>
        <w:t xml:space="preserve"> </w:t>
      </w:r>
      <w:r w:rsidR="00F44FC2" w:rsidRPr="000C7E6C">
        <w:rPr>
          <w:rFonts w:ascii="Calibri" w:hAnsi="Calibri"/>
          <w:sz w:val="22"/>
          <w:szCs w:val="22"/>
        </w:rPr>
        <w:t>UZEIN</w:t>
      </w:r>
    </w:p>
    <w:p w14:paraId="7540BB84" w14:textId="77777777" w:rsidR="00126283" w:rsidRPr="000C7E6C" w:rsidRDefault="00126283" w:rsidP="00126283">
      <w:pPr>
        <w:tabs>
          <w:tab w:val="left" w:pos="8931"/>
        </w:tabs>
        <w:jc w:val="both"/>
        <w:rPr>
          <w:rFonts w:ascii="Calibri" w:hAnsi="Calibri"/>
          <w:sz w:val="24"/>
          <w:szCs w:val="24"/>
        </w:rPr>
      </w:pPr>
    </w:p>
    <w:p w14:paraId="4F66A7B8" w14:textId="77777777" w:rsidR="00126283" w:rsidRPr="000C7E6C" w:rsidRDefault="00126283" w:rsidP="00126283">
      <w:pPr>
        <w:rPr>
          <w:rFonts w:ascii="Calibri" w:hAnsi="Calibri"/>
          <w:sz w:val="24"/>
          <w:szCs w:val="24"/>
        </w:rPr>
      </w:pPr>
      <w:bookmarkStart w:id="117" w:name="_Toc72053845"/>
    </w:p>
    <w:p w14:paraId="303D25EC" w14:textId="77777777" w:rsidR="00126283" w:rsidRPr="000C7E6C" w:rsidRDefault="00600AEA" w:rsidP="00D12A0E">
      <w:pPr>
        <w:pStyle w:val="Titre2"/>
      </w:pPr>
      <w:bookmarkStart w:id="118" w:name="_Toc216760987"/>
      <w:bookmarkStart w:id="119" w:name="_Toc279070419"/>
      <w:bookmarkStart w:id="120" w:name="_Toc313437901"/>
      <w:bookmarkStart w:id="121" w:name="_Toc404850885"/>
      <w:r w:rsidRPr="000C7E6C">
        <w:t>ARTICLE</w:t>
      </w:r>
      <w:r w:rsidR="00126283" w:rsidRPr="000C7E6C">
        <w:t xml:space="preserve"> </w:t>
      </w:r>
      <w:r w:rsidR="003B088A" w:rsidRPr="000C7E6C">
        <w:t>3</w:t>
      </w:r>
      <w:r w:rsidR="00D9205F" w:rsidRPr="000C7E6C">
        <w:t>1</w:t>
      </w:r>
      <w:r w:rsidR="00126283" w:rsidRPr="000C7E6C">
        <w:t xml:space="preserve"> – </w:t>
      </w:r>
      <w:bookmarkEnd w:id="118"/>
      <w:bookmarkEnd w:id="119"/>
      <w:bookmarkEnd w:id="120"/>
      <w:r w:rsidRPr="000C7E6C">
        <w:t>ADRESSE DE FACTURATION</w:t>
      </w:r>
      <w:bookmarkEnd w:id="121"/>
      <w:r w:rsidR="00126283" w:rsidRPr="000C7E6C">
        <w:t xml:space="preserve"> </w:t>
      </w:r>
      <w:bookmarkEnd w:id="117"/>
    </w:p>
    <w:p w14:paraId="34E48DAD" w14:textId="77777777" w:rsidR="00126283" w:rsidRPr="000C7E6C" w:rsidRDefault="00126283" w:rsidP="00126283">
      <w:pPr>
        <w:jc w:val="both"/>
        <w:rPr>
          <w:rFonts w:ascii="Calibri" w:hAnsi="Calibri"/>
          <w:sz w:val="24"/>
          <w:szCs w:val="24"/>
        </w:rPr>
      </w:pPr>
    </w:p>
    <w:p w14:paraId="3F1BEF81" w14:textId="36AB92DA" w:rsidR="00B7730D" w:rsidRPr="00281EF5" w:rsidRDefault="00126283" w:rsidP="00126283">
      <w:pPr>
        <w:jc w:val="both"/>
        <w:rPr>
          <w:rFonts w:ascii="Calibri" w:hAnsi="Calibri"/>
          <w:sz w:val="22"/>
          <w:szCs w:val="22"/>
        </w:rPr>
      </w:pPr>
      <w:bookmarkStart w:id="122" w:name="_Toc217109787"/>
      <w:r w:rsidRPr="00281EF5">
        <w:rPr>
          <w:rFonts w:ascii="Calibri" w:hAnsi="Calibri"/>
          <w:sz w:val="22"/>
          <w:szCs w:val="22"/>
        </w:rPr>
        <w:t xml:space="preserve">Les factures émises par le </w:t>
      </w:r>
      <w:r w:rsidR="000B4D8F" w:rsidRPr="00281EF5">
        <w:rPr>
          <w:rFonts w:ascii="Calibri" w:hAnsi="Calibri"/>
          <w:sz w:val="22"/>
          <w:szCs w:val="22"/>
        </w:rPr>
        <w:t>Délégataire</w:t>
      </w:r>
      <w:r w:rsidRPr="00281EF5">
        <w:rPr>
          <w:rFonts w:ascii="Calibri" w:hAnsi="Calibri"/>
          <w:sz w:val="22"/>
          <w:szCs w:val="22"/>
        </w:rPr>
        <w:t xml:space="preserve"> sont à adresser à :</w:t>
      </w:r>
    </w:p>
    <w:p w14:paraId="2DBFF08C" w14:textId="77777777" w:rsidR="00126283" w:rsidRPr="00281EF5" w:rsidRDefault="00126283" w:rsidP="00126283">
      <w:pPr>
        <w:jc w:val="both"/>
        <w:rPr>
          <w:rFonts w:ascii="Calibri" w:hAnsi="Calibri"/>
          <w:sz w:val="22"/>
          <w:szCs w:val="22"/>
        </w:rPr>
      </w:pPr>
      <w:r w:rsidRPr="00281EF5">
        <w:rPr>
          <w:rFonts w:ascii="Calibri" w:hAnsi="Calibri"/>
          <w:sz w:val="22"/>
          <w:szCs w:val="22"/>
        </w:rPr>
        <w:t xml:space="preserve"> </w:t>
      </w:r>
      <w:bookmarkEnd w:id="122"/>
    </w:p>
    <w:p w14:paraId="377BE5AE" w14:textId="13B439A5" w:rsidR="00B51127" w:rsidRPr="00281EF5" w:rsidRDefault="00BC5CA3" w:rsidP="00B51127">
      <w:pPr>
        <w:jc w:val="center"/>
        <w:rPr>
          <w:rFonts w:ascii="Calibri" w:hAnsi="Calibri"/>
          <w:sz w:val="22"/>
          <w:szCs w:val="22"/>
        </w:rPr>
      </w:pPr>
      <w:bookmarkStart w:id="123" w:name="_Toc279070420"/>
      <w:bookmarkStart w:id="124" w:name="_Toc313437902"/>
      <w:bookmarkStart w:id="125" w:name="_Toc404850886"/>
      <w:r w:rsidRPr="00281EF5">
        <w:rPr>
          <w:rFonts w:ascii="Calibri" w:hAnsi="Calibri"/>
          <w:sz w:val="22"/>
          <w:szCs w:val="22"/>
        </w:rPr>
        <w:t>…………………….</w:t>
      </w:r>
    </w:p>
    <w:p w14:paraId="66076A4F" w14:textId="3512DBD1" w:rsidR="00BC5CA3" w:rsidRPr="00281EF5" w:rsidRDefault="00BC5CA3" w:rsidP="00B51127">
      <w:pPr>
        <w:jc w:val="center"/>
        <w:rPr>
          <w:rFonts w:ascii="Calibri" w:hAnsi="Calibri"/>
          <w:sz w:val="22"/>
          <w:szCs w:val="22"/>
        </w:rPr>
      </w:pPr>
      <w:r w:rsidRPr="00281EF5">
        <w:rPr>
          <w:rFonts w:ascii="Calibri" w:hAnsi="Calibri"/>
          <w:sz w:val="22"/>
          <w:szCs w:val="22"/>
        </w:rPr>
        <w:t>………………………….</w:t>
      </w:r>
    </w:p>
    <w:p w14:paraId="523BDF12" w14:textId="44F204F0" w:rsidR="004871C0" w:rsidRDefault="00BC5CA3" w:rsidP="00BC5CA3">
      <w:pPr>
        <w:jc w:val="center"/>
        <w:rPr>
          <w:rFonts w:ascii="Calibri" w:hAnsi="Calibri"/>
          <w:sz w:val="22"/>
          <w:szCs w:val="22"/>
        </w:rPr>
      </w:pPr>
      <w:r w:rsidRPr="00281EF5">
        <w:rPr>
          <w:rFonts w:ascii="Calibri" w:hAnsi="Calibri"/>
          <w:sz w:val="22"/>
          <w:szCs w:val="22"/>
        </w:rPr>
        <w:t>………………..</w:t>
      </w:r>
    </w:p>
    <w:p w14:paraId="18BD94E6" w14:textId="77777777" w:rsidR="00BC5CA3" w:rsidRDefault="00BC5CA3" w:rsidP="00BC5CA3">
      <w:pPr>
        <w:jc w:val="center"/>
        <w:rPr>
          <w:rFonts w:ascii="Calibri" w:hAnsi="Calibri"/>
          <w:sz w:val="22"/>
          <w:szCs w:val="22"/>
        </w:rPr>
      </w:pPr>
    </w:p>
    <w:p w14:paraId="4BA8A20B" w14:textId="77777777" w:rsidR="00BC5CA3" w:rsidRPr="000C7E6C" w:rsidRDefault="00BC5CA3" w:rsidP="00BC5CA3">
      <w:pPr>
        <w:rPr>
          <w:sz w:val="24"/>
        </w:rPr>
      </w:pPr>
    </w:p>
    <w:p w14:paraId="5DE98F74" w14:textId="77777777" w:rsidR="00126283" w:rsidRPr="000C7E6C" w:rsidRDefault="00600AEA" w:rsidP="00D12A0E">
      <w:pPr>
        <w:pStyle w:val="Titre2"/>
      </w:pPr>
      <w:r w:rsidRPr="000C7E6C">
        <w:t>ARTICLE</w:t>
      </w:r>
      <w:r w:rsidR="00126283" w:rsidRPr="000C7E6C">
        <w:t xml:space="preserve"> </w:t>
      </w:r>
      <w:r w:rsidR="003B088A" w:rsidRPr="000C7E6C">
        <w:t>3</w:t>
      </w:r>
      <w:r w:rsidR="00D9205F" w:rsidRPr="000C7E6C">
        <w:t>2</w:t>
      </w:r>
      <w:r w:rsidR="00126283" w:rsidRPr="000C7E6C">
        <w:t xml:space="preserve"> – </w:t>
      </w:r>
      <w:bookmarkEnd w:id="123"/>
      <w:bookmarkEnd w:id="124"/>
      <w:r w:rsidRPr="000C7E6C">
        <w:t>PERIODICITE DE FACTURATION</w:t>
      </w:r>
      <w:bookmarkEnd w:id="125"/>
    </w:p>
    <w:p w14:paraId="64312DC7" w14:textId="77777777" w:rsidR="00126283" w:rsidRDefault="00126283" w:rsidP="00126283">
      <w:pPr>
        <w:rPr>
          <w:rFonts w:ascii="Calibri" w:hAnsi="Calibri"/>
          <w:sz w:val="24"/>
          <w:szCs w:val="24"/>
        </w:rPr>
      </w:pPr>
    </w:p>
    <w:p w14:paraId="0A258A6E" w14:textId="682845E5" w:rsidR="00BA0E93" w:rsidRDefault="0017667B" w:rsidP="00126283">
      <w:pPr>
        <w:rPr>
          <w:rFonts w:ascii="Calibri" w:hAnsi="Calibri"/>
          <w:sz w:val="22"/>
          <w:szCs w:val="22"/>
        </w:rPr>
      </w:pPr>
      <w:r w:rsidRPr="0021586B">
        <w:rPr>
          <w:rFonts w:ascii="Calibri" w:hAnsi="Calibri"/>
          <w:b/>
          <w:sz w:val="22"/>
          <w:szCs w:val="22"/>
        </w:rPr>
        <w:t>32.1</w:t>
      </w:r>
      <w:r>
        <w:rPr>
          <w:rFonts w:ascii="Calibri" w:hAnsi="Calibri"/>
          <w:sz w:val="22"/>
          <w:szCs w:val="22"/>
        </w:rPr>
        <w:t xml:space="preserve"> </w:t>
      </w:r>
      <w:r w:rsidR="00BA0E93" w:rsidRPr="00CE0636">
        <w:rPr>
          <w:rFonts w:ascii="Calibri" w:hAnsi="Calibri"/>
          <w:sz w:val="22"/>
          <w:szCs w:val="22"/>
        </w:rPr>
        <w:t xml:space="preserve">Les sommes dues au </w:t>
      </w:r>
      <w:r w:rsidR="00BA0E93">
        <w:rPr>
          <w:rFonts w:ascii="Calibri" w:hAnsi="Calibri"/>
          <w:sz w:val="22"/>
          <w:szCs w:val="22"/>
        </w:rPr>
        <w:t>Délégataire</w:t>
      </w:r>
      <w:r w:rsidR="00BA0E93" w:rsidRPr="00CE0636">
        <w:rPr>
          <w:rFonts w:ascii="Calibri" w:hAnsi="Calibri"/>
          <w:sz w:val="22"/>
          <w:szCs w:val="22"/>
        </w:rPr>
        <w:t xml:space="preserve"> sont facturées par celui-ci :</w:t>
      </w:r>
    </w:p>
    <w:p w14:paraId="14BDFC1B" w14:textId="77777777" w:rsidR="00BA0E93" w:rsidRPr="00BA0E93" w:rsidRDefault="00BA0E93" w:rsidP="00126283">
      <w:pPr>
        <w:rPr>
          <w:rFonts w:ascii="Calibri" w:hAnsi="Calibri"/>
          <w:sz w:val="8"/>
          <w:szCs w:val="8"/>
        </w:rPr>
      </w:pPr>
    </w:p>
    <w:p w14:paraId="7780F782" w14:textId="489029F9" w:rsidR="00BA0E93" w:rsidRPr="00693C49" w:rsidRDefault="00BA0E93" w:rsidP="00BA0E93">
      <w:pPr>
        <w:pStyle w:val="Paragraphedeliste"/>
        <w:numPr>
          <w:ilvl w:val="0"/>
          <w:numId w:val="1"/>
        </w:numPr>
        <w:jc w:val="both"/>
        <w:rPr>
          <w:rFonts w:ascii="Calibri" w:hAnsi="Calibri"/>
          <w:sz w:val="22"/>
          <w:szCs w:val="22"/>
        </w:rPr>
      </w:pPr>
      <w:r w:rsidRPr="00693C49">
        <w:rPr>
          <w:rFonts w:ascii="Calibri" w:hAnsi="Calibri"/>
          <w:sz w:val="22"/>
          <w:szCs w:val="22"/>
        </w:rPr>
        <w:t>A terme à échoir et mensuellement pour la part fixe de la redevance d’occupation</w:t>
      </w:r>
      <w:r>
        <w:rPr>
          <w:rFonts w:ascii="Calibri" w:hAnsi="Calibri"/>
          <w:sz w:val="22"/>
          <w:szCs w:val="22"/>
        </w:rPr>
        <w:t xml:space="preserve"> et le paiement des </w:t>
      </w:r>
      <w:r w:rsidR="0021586B">
        <w:rPr>
          <w:rFonts w:ascii="Calibri" w:hAnsi="Calibri"/>
          <w:sz w:val="22"/>
          <w:szCs w:val="22"/>
        </w:rPr>
        <w:t>prestations ;</w:t>
      </w:r>
    </w:p>
    <w:p w14:paraId="29A43C20" w14:textId="77777777" w:rsidR="00BA0E93" w:rsidRPr="00AC1BB6" w:rsidRDefault="00BA0E93" w:rsidP="00BA0E93">
      <w:pPr>
        <w:jc w:val="both"/>
        <w:rPr>
          <w:rFonts w:ascii="Calibri" w:hAnsi="Calibri"/>
          <w:sz w:val="8"/>
          <w:szCs w:val="8"/>
        </w:rPr>
      </w:pPr>
    </w:p>
    <w:p w14:paraId="1CA361E2" w14:textId="77777777" w:rsidR="00BA0E93" w:rsidRPr="00693C49" w:rsidRDefault="00BA0E93" w:rsidP="00BA0E93">
      <w:pPr>
        <w:pStyle w:val="Paragraphedeliste"/>
        <w:numPr>
          <w:ilvl w:val="0"/>
          <w:numId w:val="1"/>
        </w:numPr>
        <w:jc w:val="both"/>
        <w:rPr>
          <w:rFonts w:ascii="Calibri" w:hAnsi="Calibri"/>
          <w:sz w:val="22"/>
          <w:szCs w:val="22"/>
        </w:rPr>
      </w:pPr>
      <w:r w:rsidRPr="00693C49">
        <w:rPr>
          <w:rFonts w:ascii="Calibri" w:hAnsi="Calibri"/>
          <w:sz w:val="22"/>
          <w:szCs w:val="22"/>
        </w:rPr>
        <w:t>Dans les 10 jours suivant la réception de la déclaration mensuelle du chiffre d’affaires pour le calcul de la</w:t>
      </w:r>
      <w:r>
        <w:rPr>
          <w:rFonts w:ascii="Calibri" w:hAnsi="Calibri"/>
          <w:sz w:val="22"/>
          <w:szCs w:val="22"/>
        </w:rPr>
        <w:t xml:space="preserve"> part variable de la redevance</w:t>
      </w:r>
      <w:r w:rsidRPr="00693C49">
        <w:rPr>
          <w:rFonts w:ascii="Calibri" w:hAnsi="Calibri"/>
          <w:sz w:val="22"/>
          <w:szCs w:val="22"/>
        </w:rPr>
        <w:t>.</w:t>
      </w:r>
    </w:p>
    <w:p w14:paraId="600020B2" w14:textId="77777777" w:rsidR="00126283" w:rsidRPr="000C7E6C" w:rsidRDefault="00126283" w:rsidP="00126283">
      <w:pPr>
        <w:jc w:val="both"/>
        <w:rPr>
          <w:rFonts w:ascii="Calibri" w:hAnsi="Calibri"/>
          <w:sz w:val="8"/>
          <w:szCs w:val="8"/>
        </w:rPr>
      </w:pPr>
    </w:p>
    <w:p w14:paraId="2A1B5829" w14:textId="6215DBEE" w:rsidR="0017667B" w:rsidRDefault="0017667B" w:rsidP="00281EF5">
      <w:pPr>
        <w:jc w:val="both"/>
        <w:rPr>
          <w:rFonts w:ascii="Calibri" w:hAnsi="Calibri"/>
          <w:sz w:val="22"/>
          <w:szCs w:val="22"/>
        </w:rPr>
      </w:pPr>
      <w:bookmarkStart w:id="126" w:name="_Toc72053847"/>
      <w:bookmarkStart w:id="127" w:name="_Toc216760989"/>
      <w:bookmarkStart w:id="128" w:name="_Toc279070421"/>
      <w:bookmarkStart w:id="129" w:name="_Toc313437903"/>
      <w:bookmarkStart w:id="130" w:name="_Toc404850887"/>
      <w:r w:rsidRPr="001F5749">
        <w:rPr>
          <w:rFonts w:ascii="Calibri" w:hAnsi="Calibri"/>
          <w:b/>
          <w:sz w:val="22"/>
          <w:szCs w:val="22"/>
        </w:rPr>
        <w:t>32.</w:t>
      </w:r>
      <w:r>
        <w:rPr>
          <w:rFonts w:ascii="Calibri" w:hAnsi="Calibri"/>
          <w:b/>
          <w:sz w:val="22"/>
          <w:szCs w:val="22"/>
        </w:rPr>
        <w:t>2</w:t>
      </w:r>
      <w:r>
        <w:rPr>
          <w:rFonts w:ascii="Calibri" w:hAnsi="Calibri"/>
          <w:sz w:val="22"/>
          <w:szCs w:val="22"/>
        </w:rPr>
        <w:t xml:space="preserve"> Dans le cas où la facturation, résultant des douze facturations mensuelles de la part variable, serait inférieure au minimum garanti, le Délégataire procéderait à l’établissement d’une facture de régularisation relative à l’ajustement nécessaire pour parvenir à ce minimum, dans les 20 jours suivant la déclaration annuelle de chiffre d’affaires.</w:t>
      </w:r>
    </w:p>
    <w:p w14:paraId="7FF33B41" w14:textId="77777777" w:rsidR="004871C0" w:rsidRPr="000C7E6C" w:rsidRDefault="004871C0" w:rsidP="005F6F68">
      <w:pPr>
        <w:pStyle w:val="Titre2"/>
        <w:rPr>
          <w:sz w:val="24"/>
        </w:rPr>
      </w:pPr>
    </w:p>
    <w:p w14:paraId="313530B7" w14:textId="77777777" w:rsidR="00D609AB" w:rsidRPr="000C7E6C" w:rsidRDefault="00D609AB" w:rsidP="00D609AB"/>
    <w:p w14:paraId="609A98F2" w14:textId="77777777" w:rsidR="00126283" w:rsidRPr="000C7E6C" w:rsidRDefault="00600AEA" w:rsidP="00D12A0E">
      <w:pPr>
        <w:pStyle w:val="Titre2"/>
      </w:pPr>
      <w:r w:rsidRPr="000C7E6C">
        <w:t>ARTICLE 3</w:t>
      </w:r>
      <w:r w:rsidR="00D9205F" w:rsidRPr="000C7E6C">
        <w:t>3</w:t>
      </w:r>
      <w:r w:rsidR="00126283" w:rsidRPr="000C7E6C">
        <w:t xml:space="preserve"> – </w:t>
      </w:r>
      <w:bookmarkEnd w:id="126"/>
      <w:bookmarkEnd w:id="127"/>
      <w:bookmarkEnd w:id="128"/>
      <w:bookmarkEnd w:id="129"/>
      <w:r w:rsidRPr="000C7E6C">
        <w:t>CONDITIONS DE REGLEMENT</w:t>
      </w:r>
      <w:bookmarkEnd w:id="130"/>
    </w:p>
    <w:p w14:paraId="25EA6C29" w14:textId="77777777" w:rsidR="00600AEA" w:rsidRPr="000C7E6C" w:rsidRDefault="00600AEA" w:rsidP="00600AEA">
      <w:pPr>
        <w:rPr>
          <w:sz w:val="24"/>
          <w:szCs w:val="24"/>
        </w:rPr>
      </w:pPr>
    </w:p>
    <w:p w14:paraId="2D44181E" w14:textId="2F8FE580" w:rsidR="00126283" w:rsidRPr="000C7E6C" w:rsidRDefault="00126283" w:rsidP="00693C49">
      <w:pPr>
        <w:jc w:val="both"/>
        <w:rPr>
          <w:rFonts w:ascii="Calibri" w:hAnsi="Calibri"/>
          <w:sz w:val="22"/>
          <w:szCs w:val="22"/>
        </w:rPr>
      </w:pPr>
      <w:bookmarkStart w:id="131" w:name="_Toc72053848"/>
      <w:bookmarkStart w:id="132" w:name="_Toc216760990"/>
      <w:r w:rsidRPr="000C7E6C">
        <w:rPr>
          <w:rFonts w:ascii="Calibri" w:hAnsi="Calibri"/>
          <w:sz w:val="22"/>
          <w:szCs w:val="22"/>
        </w:rPr>
        <w:t xml:space="preserve">Les factures émises par le </w:t>
      </w:r>
      <w:r w:rsidR="007878A9" w:rsidRPr="000C7E6C">
        <w:rPr>
          <w:rFonts w:ascii="Calibri" w:hAnsi="Calibri"/>
          <w:sz w:val="22"/>
          <w:szCs w:val="22"/>
        </w:rPr>
        <w:t>Délégataire</w:t>
      </w:r>
      <w:r w:rsidRPr="000C7E6C">
        <w:rPr>
          <w:rFonts w:ascii="Calibri" w:hAnsi="Calibri"/>
          <w:sz w:val="22"/>
          <w:szCs w:val="22"/>
        </w:rPr>
        <w:t xml:space="preserve"> sont payables </w:t>
      </w:r>
      <w:r w:rsidR="00693C49" w:rsidRPr="000C7E6C">
        <w:rPr>
          <w:rFonts w:ascii="Calibri" w:hAnsi="Calibri"/>
          <w:sz w:val="22"/>
          <w:szCs w:val="22"/>
        </w:rPr>
        <w:t>p</w:t>
      </w:r>
      <w:r w:rsidRPr="000C7E6C">
        <w:rPr>
          <w:rFonts w:ascii="Calibri" w:hAnsi="Calibri"/>
          <w:sz w:val="22"/>
          <w:szCs w:val="22"/>
        </w:rPr>
        <w:t xml:space="preserve">ar chèque ou virement à l’ordre du </w:t>
      </w:r>
      <w:r w:rsidR="007878A9" w:rsidRPr="000C7E6C">
        <w:rPr>
          <w:rFonts w:ascii="Calibri" w:hAnsi="Calibri"/>
          <w:sz w:val="22"/>
          <w:szCs w:val="22"/>
        </w:rPr>
        <w:t>Délégataire</w:t>
      </w:r>
      <w:r w:rsidRPr="000C7E6C">
        <w:rPr>
          <w:rFonts w:ascii="Calibri" w:hAnsi="Calibri"/>
          <w:sz w:val="22"/>
          <w:szCs w:val="22"/>
        </w:rPr>
        <w:t>,</w:t>
      </w:r>
      <w:r w:rsidR="00693C49" w:rsidRPr="000C7E6C">
        <w:rPr>
          <w:rFonts w:ascii="Calibri" w:hAnsi="Calibri"/>
          <w:sz w:val="22"/>
          <w:szCs w:val="22"/>
        </w:rPr>
        <w:t xml:space="preserve"> </w:t>
      </w:r>
      <w:r w:rsidRPr="000C7E6C">
        <w:rPr>
          <w:rFonts w:ascii="Calibri" w:hAnsi="Calibri"/>
          <w:sz w:val="22"/>
          <w:szCs w:val="22"/>
        </w:rPr>
        <w:t xml:space="preserve">dans un délai de </w:t>
      </w:r>
      <w:r w:rsidR="00600AEA" w:rsidRPr="000C7E6C">
        <w:rPr>
          <w:rFonts w:ascii="Calibri" w:hAnsi="Calibri"/>
          <w:sz w:val="22"/>
          <w:szCs w:val="22"/>
        </w:rPr>
        <w:t>30</w:t>
      </w:r>
      <w:r w:rsidRPr="000C7E6C">
        <w:rPr>
          <w:rFonts w:ascii="Calibri" w:hAnsi="Calibri"/>
          <w:sz w:val="22"/>
          <w:szCs w:val="22"/>
        </w:rPr>
        <w:t xml:space="preserve"> jours fin de mois date de facture.</w:t>
      </w:r>
    </w:p>
    <w:p w14:paraId="285E0BB8" w14:textId="77777777" w:rsidR="00126283" w:rsidRPr="000C7E6C" w:rsidRDefault="00126283" w:rsidP="00126283">
      <w:pPr>
        <w:jc w:val="both"/>
        <w:rPr>
          <w:rFonts w:ascii="Calibri" w:hAnsi="Calibri"/>
          <w:sz w:val="12"/>
          <w:szCs w:val="12"/>
        </w:rPr>
      </w:pPr>
    </w:p>
    <w:p w14:paraId="3AF45CFF" w14:textId="77777777" w:rsidR="00126283" w:rsidRPr="000C7E6C" w:rsidRDefault="00126283" w:rsidP="00126283">
      <w:pPr>
        <w:jc w:val="both"/>
        <w:rPr>
          <w:rFonts w:ascii="Calibri" w:hAnsi="Calibri"/>
          <w:sz w:val="22"/>
          <w:szCs w:val="22"/>
        </w:rPr>
      </w:pPr>
      <w:r w:rsidRPr="000C7E6C">
        <w:rPr>
          <w:rFonts w:ascii="Calibri" w:hAnsi="Calibri"/>
          <w:sz w:val="22"/>
          <w:szCs w:val="22"/>
        </w:rPr>
        <w:t xml:space="preserve">En cas de non-paiement dans les délais convenus et après envoi d’une lettre recommandée, le dossier est transmis au service contentieux, les frais de recouvrement et pénalités de retard étant à la charge exclusive du </w:t>
      </w:r>
      <w:r w:rsidR="005C067F" w:rsidRPr="000C7E6C">
        <w:rPr>
          <w:rFonts w:ascii="Calibri" w:hAnsi="Calibri"/>
          <w:sz w:val="22"/>
          <w:szCs w:val="22"/>
        </w:rPr>
        <w:t>Titulaire</w:t>
      </w:r>
      <w:r w:rsidRPr="000C7E6C">
        <w:rPr>
          <w:rFonts w:ascii="Calibri" w:hAnsi="Calibri"/>
          <w:sz w:val="22"/>
          <w:szCs w:val="22"/>
        </w:rPr>
        <w:t>.</w:t>
      </w:r>
    </w:p>
    <w:p w14:paraId="4BA08398" w14:textId="77777777" w:rsidR="00126283" w:rsidRPr="000C7E6C" w:rsidDel="00372097" w:rsidRDefault="00126283" w:rsidP="00126283">
      <w:pPr>
        <w:jc w:val="both"/>
        <w:rPr>
          <w:rFonts w:ascii="Calibri" w:hAnsi="Calibri"/>
          <w:sz w:val="12"/>
          <w:szCs w:val="12"/>
        </w:rPr>
      </w:pPr>
    </w:p>
    <w:p w14:paraId="67E539B4" w14:textId="77777777" w:rsidR="00126283" w:rsidRPr="000C7E6C" w:rsidRDefault="00126283" w:rsidP="00126283">
      <w:pPr>
        <w:jc w:val="both"/>
        <w:rPr>
          <w:rFonts w:ascii="Calibri" w:hAnsi="Calibri"/>
          <w:sz w:val="22"/>
          <w:szCs w:val="22"/>
        </w:rPr>
      </w:pPr>
      <w:r w:rsidRPr="000C7E6C">
        <w:rPr>
          <w:rFonts w:ascii="Calibri" w:hAnsi="Calibri"/>
          <w:sz w:val="22"/>
          <w:szCs w:val="22"/>
        </w:rPr>
        <w:lastRenderedPageBreak/>
        <w:t>En cas de somme impayée à son échéance normale, ayant pour conséquence de laisser une somme impayée à son échéance normale, le montant des sommes dues portera intérêt au taux légal majoré de</w:t>
      </w:r>
      <w:r w:rsidR="00F82D5C" w:rsidRPr="000C7E6C">
        <w:rPr>
          <w:rFonts w:ascii="Calibri" w:hAnsi="Calibri"/>
          <w:sz w:val="22"/>
          <w:szCs w:val="22"/>
        </w:rPr>
        <w:t xml:space="preserve"> 1,5 point</w:t>
      </w:r>
      <w:r w:rsidRPr="000C7E6C">
        <w:rPr>
          <w:rFonts w:ascii="Calibri" w:hAnsi="Calibri"/>
          <w:sz w:val="22"/>
          <w:szCs w:val="22"/>
        </w:rPr>
        <w:t>.</w:t>
      </w:r>
    </w:p>
    <w:p w14:paraId="5FE3A646" w14:textId="77777777" w:rsidR="00126283" w:rsidRPr="000C7E6C" w:rsidRDefault="00126283" w:rsidP="00126283">
      <w:pPr>
        <w:jc w:val="both"/>
        <w:rPr>
          <w:rFonts w:ascii="Calibri" w:hAnsi="Calibri"/>
          <w:sz w:val="22"/>
          <w:szCs w:val="22"/>
        </w:rPr>
      </w:pPr>
    </w:p>
    <w:p w14:paraId="3B6EBD3F" w14:textId="77777777" w:rsidR="00126283" w:rsidRPr="000C7E6C" w:rsidRDefault="00126283" w:rsidP="00126283">
      <w:pPr>
        <w:tabs>
          <w:tab w:val="left" w:pos="3969"/>
        </w:tabs>
        <w:ind w:left="454"/>
        <w:jc w:val="both"/>
        <w:rPr>
          <w:rFonts w:ascii="Calibri" w:hAnsi="Calibri"/>
          <w:sz w:val="18"/>
          <w:szCs w:val="18"/>
        </w:rPr>
      </w:pPr>
    </w:p>
    <w:p w14:paraId="225EF05B" w14:textId="77777777" w:rsidR="00126283" w:rsidRPr="000C7E6C" w:rsidRDefault="00126283" w:rsidP="00126283">
      <w:pPr>
        <w:jc w:val="both"/>
        <w:rPr>
          <w:rFonts w:ascii="Calibri" w:hAnsi="Calibri"/>
          <w:sz w:val="18"/>
          <w:szCs w:val="18"/>
        </w:rPr>
      </w:pPr>
    </w:p>
    <w:p w14:paraId="2F379E10" w14:textId="77777777" w:rsidR="00126283" w:rsidRPr="000C7E6C" w:rsidRDefault="00600AEA" w:rsidP="00D12A0E">
      <w:pPr>
        <w:pStyle w:val="Titre2"/>
      </w:pPr>
      <w:bookmarkStart w:id="133" w:name="_Toc279070422"/>
      <w:bookmarkStart w:id="134" w:name="_Toc313437904"/>
      <w:bookmarkStart w:id="135" w:name="_Toc404850888"/>
      <w:r w:rsidRPr="000C7E6C">
        <w:t>ARTICLE</w:t>
      </w:r>
      <w:r w:rsidR="00126283" w:rsidRPr="000C7E6C">
        <w:t xml:space="preserve"> </w:t>
      </w:r>
      <w:r w:rsidRPr="000C7E6C">
        <w:t>3</w:t>
      </w:r>
      <w:r w:rsidR="00D9205F" w:rsidRPr="000C7E6C">
        <w:t>4</w:t>
      </w:r>
      <w:r w:rsidR="00126283" w:rsidRPr="000C7E6C">
        <w:t xml:space="preserve"> – </w:t>
      </w:r>
      <w:r w:rsidRPr="000C7E6C">
        <w:t>COMPTABILITE</w:t>
      </w:r>
      <w:r w:rsidR="00126283" w:rsidRPr="000C7E6C">
        <w:t xml:space="preserve"> </w:t>
      </w:r>
      <w:r w:rsidRPr="000C7E6C">
        <w:t>–</w:t>
      </w:r>
      <w:r w:rsidR="00126283" w:rsidRPr="000C7E6C">
        <w:t xml:space="preserve"> </w:t>
      </w:r>
      <w:bookmarkEnd w:id="131"/>
      <w:bookmarkEnd w:id="132"/>
      <w:bookmarkEnd w:id="133"/>
      <w:bookmarkEnd w:id="134"/>
      <w:r w:rsidRPr="000C7E6C">
        <w:t>CONTROLES</w:t>
      </w:r>
      <w:bookmarkEnd w:id="135"/>
    </w:p>
    <w:p w14:paraId="03B79ED6" w14:textId="77777777" w:rsidR="00600AEA" w:rsidRPr="000C7E6C" w:rsidRDefault="00600AEA" w:rsidP="00600AEA">
      <w:pPr>
        <w:rPr>
          <w:sz w:val="24"/>
          <w:szCs w:val="24"/>
        </w:rPr>
      </w:pPr>
    </w:p>
    <w:p w14:paraId="0332B85B" w14:textId="77777777" w:rsidR="00BA0E93" w:rsidRPr="00661C95" w:rsidRDefault="00BA0E93" w:rsidP="00BA0E93">
      <w:pPr>
        <w:jc w:val="both"/>
        <w:rPr>
          <w:rFonts w:ascii="Calibri" w:hAnsi="Calibri"/>
          <w:sz w:val="22"/>
          <w:szCs w:val="22"/>
        </w:rPr>
      </w:pPr>
      <w:r>
        <w:rPr>
          <w:rFonts w:ascii="Calibri" w:hAnsi="Calibri"/>
          <w:b/>
          <w:sz w:val="22"/>
          <w:szCs w:val="22"/>
        </w:rPr>
        <w:t>34</w:t>
      </w:r>
      <w:r w:rsidRPr="00CE0636">
        <w:rPr>
          <w:rFonts w:ascii="Calibri" w:hAnsi="Calibri"/>
          <w:b/>
          <w:sz w:val="22"/>
          <w:szCs w:val="22"/>
        </w:rPr>
        <w:t>.1</w:t>
      </w:r>
      <w:r>
        <w:rPr>
          <w:rFonts w:ascii="Calibri" w:hAnsi="Calibri"/>
          <w:sz w:val="22"/>
          <w:szCs w:val="22"/>
        </w:rPr>
        <w:t xml:space="preserve"> </w:t>
      </w:r>
      <w:r w:rsidRPr="00B837B6">
        <w:rPr>
          <w:rFonts w:ascii="Calibri" w:hAnsi="Calibri"/>
          <w:sz w:val="22"/>
          <w:szCs w:val="22"/>
        </w:rPr>
        <w:t xml:space="preserve">Le Titulaire devra tenir une comptabilité analytique mensuelle détaillée par prestations où apparaîtra de façon distincte la comptabilité liée à l’activité autorisée au titre de la présente convention. </w:t>
      </w:r>
    </w:p>
    <w:p w14:paraId="4BD71A27" w14:textId="77777777" w:rsidR="00BA0E93" w:rsidRPr="00661C95" w:rsidRDefault="00BA0E93" w:rsidP="00BA0E93">
      <w:pPr>
        <w:jc w:val="both"/>
        <w:rPr>
          <w:rFonts w:ascii="Calibri" w:hAnsi="Calibri"/>
          <w:sz w:val="8"/>
          <w:szCs w:val="8"/>
        </w:rPr>
      </w:pPr>
    </w:p>
    <w:p w14:paraId="161332A0" w14:textId="4A251C8E" w:rsidR="00BA0E93" w:rsidRPr="00661C95" w:rsidRDefault="00BA0E93" w:rsidP="00BA0E93">
      <w:pPr>
        <w:jc w:val="both"/>
        <w:rPr>
          <w:rFonts w:ascii="Calibri" w:hAnsi="Calibri"/>
          <w:sz w:val="22"/>
          <w:szCs w:val="22"/>
        </w:rPr>
      </w:pPr>
      <w:r w:rsidRPr="00B837B6">
        <w:rPr>
          <w:rFonts w:ascii="Calibri" w:hAnsi="Calibri"/>
          <w:sz w:val="22"/>
          <w:szCs w:val="22"/>
        </w:rPr>
        <w:t xml:space="preserve">Le Titulaire, sur simple demande du </w:t>
      </w:r>
      <w:r>
        <w:rPr>
          <w:rFonts w:ascii="Calibri" w:hAnsi="Calibri"/>
          <w:sz w:val="22"/>
          <w:szCs w:val="22"/>
        </w:rPr>
        <w:t>Délégataire</w:t>
      </w:r>
      <w:r w:rsidRPr="00B837B6">
        <w:rPr>
          <w:rFonts w:ascii="Calibri" w:hAnsi="Calibri"/>
          <w:sz w:val="22"/>
          <w:szCs w:val="22"/>
        </w:rPr>
        <w:t xml:space="preserve">, communiquera un exemplaire des documents comptables mensuels et annuels de sa société, lesquels devront être tenus conformément à la réglementation comptable en vigueur et certifiés par le commissaire aux comptes. </w:t>
      </w:r>
    </w:p>
    <w:p w14:paraId="7989D02E" w14:textId="77777777" w:rsidR="00BA0E93" w:rsidRPr="00CA73A6" w:rsidRDefault="00BA0E93" w:rsidP="00BA0E93">
      <w:pPr>
        <w:jc w:val="both"/>
        <w:rPr>
          <w:rFonts w:ascii="Calibri" w:hAnsi="Calibri"/>
          <w:sz w:val="24"/>
          <w:szCs w:val="24"/>
        </w:rPr>
      </w:pPr>
    </w:p>
    <w:p w14:paraId="37046D6C" w14:textId="77777777" w:rsidR="00BA0E93" w:rsidRDefault="00BA0E93" w:rsidP="00BA0E93">
      <w:pPr>
        <w:jc w:val="both"/>
        <w:rPr>
          <w:rFonts w:ascii="Calibri" w:hAnsi="Calibri"/>
          <w:sz w:val="22"/>
          <w:szCs w:val="22"/>
        </w:rPr>
      </w:pPr>
      <w:r w:rsidRPr="00B837B6">
        <w:rPr>
          <w:rFonts w:ascii="Calibri" w:hAnsi="Calibri"/>
          <w:b/>
          <w:sz w:val="22"/>
          <w:szCs w:val="22"/>
        </w:rPr>
        <w:t>34.2</w:t>
      </w:r>
      <w:r w:rsidRPr="00B837B6">
        <w:rPr>
          <w:rFonts w:ascii="Calibri" w:hAnsi="Calibri"/>
          <w:sz w:val="22"/>
          <w:szCs w:val="22"/>
        </w:rPr>
        <w:t xml:space="preserve"> Le Titulaire devra se prêter à toutes les vérifications, expertises et éventuellement audits qui seront jugés nécessaires pour assurer la régularité des comptes et de l’exacte observation des conditions financières de l’autorisation, et produire, dans les formes qui lui seront indiquées, tous relevés et renseignements demandés.</w:t>
      </w:r>
    </w:p>
    <w:p w14:paraId="3FE693B0" w14:textId="77777777" w:rsidR="00BA0E93" w:rsidRPr="00914E97" w:rsidRDefault="00BA0E93" w:rsidP="00BA0E93">
      <w:pPr>
        <w:jc w:val="both"/>
        <w:rPr>
          <w:rFonts w:ascii="Calibri" w:hAnsi="Calibri"/>
          <w:sz w:val="8"/>
          <w:szCs w:val="8"/>
        </w:rPr>
      </w:pPr>
    </w:p>
    <w:p w14:paraId="0BBC9D69" w14:textId="77777777" w:rsidR="00BA0E93" w:rsidRPr="00661C95" w:rsidRDefault="00BA0E93" w:rsidP="00BA0E93">
      <w:pPr>
        <w:jc w:val="both"/>
        <w:rPr>
          <w:rFonts w:ascii="Calibri" w:hAnsi="Calibri"/>
          <w:sz w:val="22"/>
          <w:szCs w:val="22"/>
          <w:u w:val="single"/>
        </w:rPr>
      </w:pPr>
      <w:r w:rsidRPr="00B837B6">
        <w:rPr>
          <w:rFonts w:ascii="Calibri" w:hAnsi="Calibri"/>
          <w:sz w:val="22"/>
          <w:szCs w:val="22"/>
          <w:u w:val="single"/>
        </w:rPr>
        <w:t>Les objectifs essentiels des audits sont les suivants :</w:t>
      </w:r>
    </w:p>
    <w:p w14:paraId="5DEF69C8" w14:textId="77777777" w:rsidR="00BA0E93" w:rsidRPr="00661C95" w:rsidRDefault="00BA0E93" w:rsidP="00BA0E93">
      <w:pPr>
        <w:ind w:left="426"/>
        <w:jc w:val="both"/>
        <w:rPr>
          <w:rFonts w:ascii="Calibri" w:hAnsi="Calibri"/>
          <w:sz w:val="22"/>
          <w:szCs w:val="22"/>
        </w:rPr>
      </w:pPr>
      <w:r w:rsidRPr="00B837B6">
        <w:rPr>
          <w:rFonts w:ascii="Calibri" w:hAnsi="Calibri"/>
          <w:sz w:val="22"/>
          <w:szCs w:val="22"/>
        </w:rPr>
        <w:t>- Le contrôle des déclarations de chiffre d’affaires mensuels adressées ou d’autres éléments servant d’assiette au calcul et à la facturation de la part variable de la redevance. Ce contrôle comportera une évaluation de la fiabilité du contrôle interne notamment des procédures de vente et de services ;</w:t>
      </w:r>
    </w:p>
    <w:p w14:paraId="44BA170A" w14:textId="77777777" w:rsidR="00BA0E93" w:rsidRPr="00661C95" w:rsidRDefault="00BA0E93" w:rsidP="00BA0E93">
      <w:pPr>
        <w:jc w:val="both"/>
        <w:rPr>
          <w:rFonts w:ascii="Calibri" w:hAnsi="Calibri"/>
          <w:sz w:val="8"/>
          <w:szCs w:val="8"/>
        </w:rPr>
      </w:pPr>
    </w:p>
    <w:p w14:paraId="3212BE5D" w14:textId="77777777" w:rsidR="00BA0E93" w:rsidRDefault="00BA0E93" w:rsidP="00BA0E93">
      <w:pPr>
        <w:ind w:left="426"/>
        <w:jc w:val="both"/>
        <w:rPr>
          <w:rFonts w:ascii="Calibri" w:hAnsi="Calibri"/>
          <w:sz w:val="22"/>
          <w:szCs w:val="22"/>
        </w:rPr>
      </w:pPr>
      <w:r w:rsidRPr="00B837B6">
        <w:rPr>
          <w:rFonts w:ascii="Calibri" w:hAnsi="Calibri"/>
          <w:sz w:val="22"/>
          <w:szCs w:val="22"/>
        </w:rPr>
        <w:t>- Etat des charges et de la rentabilité des activités du Titulaire.</w:t>
      </w:r>
    </w:p>
    <w:p w14:paraId="141DC690" w14:textId="77777777" w:rsidR="00BA0E93" w:rsidRPr="00914E97" w:rsidRDefault="00BA0E93" w:rsidP="00BA0E93">
      <w:pPr>
        <w:ind w:left="426"/>
        <w:jc w:val="both"/>
        <w:rPr>
          <w:rFonts w:ascii="Calibri" w:hAnsi="Calibri"/>
          <w:sz w:val="8"/>
          <w:szCs w:val="8"/>
        </w:rPr>
      </w:pPr>
    </w:p>
    <w:p w14:paraId="55572E72" w14:textId="77777777" w:rsidR="00BA0E93" w:rsidRPr="00661C95" w:rsidRDefault="00BA0E93" w:rsidP="00BA0E93">
      <w:pPr>
        <w:jc w:val="both"/>
        <w:rPr>
          <w:rFonts w:ascii="Calibri" w:hAnsi="Calibri"/>
          <w:sz w:val="22"/>
          <w:szCs w:val="22"/>
        </w:rPr>
      </w:pPr>
      <w:r w:rsidRPr="00B837B6">
        <w:rPr>
          <w:rFonts w:ascii="Calibri" w:hAnsi="Calibri"/>
          <w:sz w:val="22"/>
          <w:szCs w:val="22"/>
        </w:rPr>
        <w:t xml:space="preserve">Le Titulaire sera informé du lancement d’une mission d’audit au moins un (1) mois avant son début effectif et de la période sur laquelle portera cet audit. Lors d’un premier rendez-vous, les objectifs de la mission ainsi que le planning d’intervention lui seront communiqués. Il est impératif que le titulaire respecte scrupuleusement le planning prévu. Tout retard non justifié, entrainera des pénalités d’un montant égal à 1 000 </w:t>
      </w:r>
      <w:r>
        <w:rPr>
          <w:rFonts w:ascii="Calibri" w:hAnsi="Calibri"/>
          <w:sz w:val="22"/>
          <w:szCs w:val="22"/>
        </w:rPr>
        <w:t>euros</w:t>
      </w:r>
      <w:r w:rsidRPr="00B837B6">
        <w:rPr>
          <w:rFonts w:ascii="Calibri" w:hAnsi="Calibri"/>
          <w:sz w:val="22"/>
          <w:szCs w:val="22"/>
        </w:rPr>
        <w:t xml:space="preserve"> par journée de retard. </w:t>
      </w:r>
    </w:p>
    <w:p w14:paraId="0C9DA4BB" w14:textId="77777777" w:rsidR="00BA0E93" w:rsidRPr="00661C95" w:rsidRDefault="00BA0E93" w:rsidP="00BA0E93">
      <w:pPr>
        <w:tabs>
          <w:tab w:val="num" w:pos="426"/>
        </w:tabs>
        <w:ind w:left="426" w:hanging="426"/>
        <w:jc w:val="both"/>
        <w:rPr>
          <w:rFonts w:ascii="Calibri" w:hAnsi="Calibri"/>
          <w:sz w:val="8"/>
          <w:szCs w:val="8"/>
        </w:rPr>
      </w:pPr>
    </w:p>
    <w:p w14:paraId="16C56131" w14:textId="77777777" w:rsidR="00BA0E93" w:rsidRPr="00661C95" w:rsidRDefault="00BA0E93" w:rsidP="00BA0E93">
      <w:pPr>
        <w:jc w:val="both"/>
        <w:rPr>
          <w:rFonts w:ascii="Calibri" w:hAnsi="Calibri"/>
          <w:sz w:val="22"/>
          <w:szCs w:val="22"/>
        </w:rPr>
      </w:pPr>
      <w:r w:rsidRPr="00B837B6">
        <w:rPr>
          <w:rFonts w:ascii="Calibri" w:hAnsi="Calibri"/>
          <w:sz w:val="22"/>
          <w:szCs w:val="22"/>
        </w:rPr>
        <w:t>Afin d’assurer le bon déroulement des missions d’audit, le Titulaire s’engage à mettre à la disposition des auditeurs les documents comptables, analytiques, financiers, fiscaux, juridiques et sociaux relatifs à ses activités et à fournir toutes explications de nature à faciliter leur compréhension.</w:t>
      </w:r>
    </w:p>
    <w:p w14:paraId="2D2E64AD" w14:textId="77777777" w:rsidR="00BA0E93" w:rsidRPr="00661C95" w:rsidRDefault="00BA0E93" w:rsidP="00BA0E93">
      <w:pPr>
        <w:jc w:val="both"/>
        <w:rPr>
          <w:rFonts w:ascii="Calibri" w:hAnsi="Calibri"/>
          <w:sz w:val="8"/>
          <w:szCs w:val="8"/>
        </w:rPr>
      </w:pPr>
    </w:p>
    <w:p w14:paraId="67D90C73" w14:textId="77777777" w:rsidR="00BA0E93" w:rsidRPr="00661C95" w:rsidRDefault="00BA0E93" w:rsidP="00BA0E93">
      <w:pPr>
        <w:jc w:val="both"/>
        <w:rPr>
          <w:rFonts w:ascii="Calibri" w:hAnsi="Calibri"/>
          <w:sz w:val="22"/>
          <w:szCs w:val="22"/>
        </w:rPr>
      </w:pPr>
      <w:r w:rsidRPr="00B837B6">
        <w:rPr>
          <w:rFonts w:ascii="Calibri" w:hAnsi="Calibri"/>
          <w:sz w:val="22"/>
          <w:szCs w:val="22"/>
        </w:rPr>
        <w:t>Ces mêmes contrôles pourront également s’effectuer pendant l’année (12 mois) qui suivra la fin d’occupation.</w:t>
      </w:r>
    </w:p>
    <w:p w14:paraId="0CBF7C2F" w14:textId="77777777" w:rsidR="00BA0E93" w:rsidRPr="00661C95" w:rsidRDefault="00BA0E93" w:rsidP="00BA0E93">
      <w:pPr>
        <w:jc w:val="both"/>
        <w:rPr>
          <w:rFonts w:ascii="Calibri" w:hAnsi="Calibri"/>
          <w:sz w:val="8"/>
          <w:szCs w:val="8"/>
        </w:rPr>
      </w:pPr>
    </w:p>
    <w:p w14:paraId="290BD9D6" w14:textId="20C34653" w:rsidR="00BA0E93" w:rsidRPr="00661C95" w:rsidRDefault="00BA0E93" w:rsidP="00BA0E93">
      <w:pPr>
        <w:pStyle w:val="Corpsdetexte3"/>
        <w:rPr>
          <w:rFonts w:ascii="Calibri" w:hAnsi="Calibri"/>
          <w:szCs w:val="22"/>
        </w:rPr>
      </w:pPr>
      <w:r w:rsidRPr="00B837B6">
        <w:rPr>
          <w:rFonts w:ascii="Calibri" w:hAnsi="Calibri"/>
          <w:szCs w:val="22"/>
        </w:rPr>
        <w:t xml:space="preserve">Les frais d’audit et de contrôle sont à la charge du </w:t>
      </w:r>
      <w:r>
        <w:rPr>
          <w:rFonts w:ascii="Calibri" w:hAnsi="Calibri"/>
          <w:szCs w:val="22"/>
        </w:rPr>
        <w:t>Délégataire</w:t>
      </w:r>
      <w:r w:rsidRPr="00B837B6">
        <w:rPr>
          <w:rFonts w:ascii="Calibri" w:hAnsi="Calibri"/>
          <w:szCs w:val="22"/>
        </w:rPr>
        <w:t xml:space="preserve"> sauf en cas de constat de déclaration de chiffre d’affaires au </w:t>
      </w:r>
      <w:r>
        <w:rPr>
          <w:rFonts w:ascii="Calibri" w:hAnsi="Calibri"/>
          <w:szCs w:val="22"/>
        </w:rPr>
        <w:t>Délégataire</w:t>
      </w:r>
      <w:r w:rsidRPr="00B837B6">
        <w:rPr>
          <w:rFonts w:ascii="Calibri" w:hAnsi="Calibri"/>
          <w:szCs w:val="22"/>
        </w:rPr>
        <w:t xml:space="preserve"> non exhaustive ou inexacte. </w:t>
      </w:r>
    </w:p>
    <w:p w14:paraId="46B0BA83" w14:textId="77777777" w:rsidR="00BA0E93" w:rsidRPr="00661C95" w:rsidRDefault="00BA0E93" w:rsidP="00BA0E93">
      <w:pPr>
        <w:jc w:val="both"/>
        <w:rPr>
          <w:rFonts w:ascii="Calibri" w:hAnsi="Calibri"/>
          <w:bCs/>
          <w:sz w:val="8"/>
          <w:szCs w:val="8"/>
        </w:rPr>
      </w:pPr>
    </w:p>
    <w:p w14:paraId="04F01048" w14:textId="512A291A" w:rsidR="00BA0E93" w:rsidRPr="00661C95" w:rsidRDefault="00BA0E93" w:rsidP="00BA0E93">
      <w:pPr>
        <w:pStyle w:val="Corpsdetexte3"/>
        <w:rPr>
          <w:rFonts w:ascii="Calibri" w:hAnsi="Calibri"/>
          <w:szCs w:val="22"/>
        </w:rPr>
      </w:pPr>
      <w:r w:rsidRPr="00B837B6">
        <w:rPr>
          <w:rFonts w:ascii="Calibri" w:hAnsi="Calibri"/>
          <w:szCs w:val="22"/>
        </w:rPr>
        <w:t>En cas de non</w:t>
      </w:r>
      <w:r>
        <w:rPr>
          <w:rFonts w:ascii="Calibri" w:hAnsi="Calibri"/>
          <w:szCs w:val="22"/>
        </w:rPr>
        <w:t>-</w:t>
      </w:r>
      <w:r w:rsidRPr="00B837B6">
        <w:rPr>
          <w:rFonts w:ascii="Calibri" w:hAnsi="Calibri"/>
          <w:szCs w:val="22"/>
        </w:rPr>
        <w:t xml:space="preserve">respect par le Titulaire des obligations de transmission des informations et documents susmentionnées, et à défaut de régularisation dans un délai de 6 mois suivant la date d’envoi d’une mise en demeure par le </w:t>
      </w:r>
      <w:r>
        <w:rPr>
          <w:rFonts w:ascii="Calibri" w:hAnsi="Calibri"/>
          <w:szCs w:val="22"/>
        </w:rPr>
        <w:t>Délégataire</w:t>
      </w:r>
      <w:r w:rsidRPr="00B837B6">
        <w:rPr>
          <w:rFonts w:ascii="Calibri" w:hAnsi="Calibri"/>
          <w:szCs w:val="22"/>
        </w:rPr>
        <w:t>, la convention pourra être révoquée sans indemnité selon les conditions établies à l’article 2</w:t>
      </w:r>
      <w:r>
        <w:rPr>
          <w:rFonts w:ascii="Calibri" w:hAnsi="Calibri"/>
          <w:szCs w:val="22"/>
        </w:rPr>
        <w:t>8 du CCCG</w:t>
      </w:r>
      <w:r w:rsidRPr="00B837B6">
        <w:rPr>
          <w:rFonts w:ascii="Calibri" w:hAnsi="Calibri"/>
          <w:szCs w:val="22"/>
        </w:rPr>
        <w:t>.</w:t>
      </w:r>
    </w:p>
    <w:p w14:paraId="08AD41B9" w14:textId="77777777" w:rsidR="00BA0E93" w:rsidRPr="00661C95" w:rsidRDefault="00BA0E93" w:rsidP="00BA0E93">
      <w:pPr>
        <w:jc w:val="both"/>
        <w:rPr>
          <w:rFonts w:ascii="Calibri" w:hAnsi="Calibri"/>
          <w:bCs/>
          <w:sz w:val="8"/>
          <w:szCs w:val="8"/>
        </w:rPr>
      </w:pPr>
    </w:p>
    <w:p w14:paraId="79BF0615" w14:textId="5E64D080" w:rsidR="00BA0E93" w:rsidRPr="00661C95" w:rsidRDefault="00BA0E93" w:rsidP="00BA0E93">
      <w:pPr>
        <w:pStyle w:val="Corpsdetexte3"/>
        <w:rPr>
          <w:rFonts w:ascii="Calibri" w:hAnsi="Calibri"/>
          <w:szCs w:val="22"/>
        </w:rPr>
      </w:pPr>
      <w:r w:rsidRPr="00B837B6">
        <w:rPr>
          <w:rFonts w:ascii="Calibri" w:hAnsi="Calibri"/>
          <w:szCs w:val="22"/>
        </w:rPr>
        <w:t xml:space="preserve">Si l’audit ne révèle aucune anomalie, son coût est la charge du </w:t>
      </w:r>
      <w:r>
        <w:rPr>
          <w:rFonts w:ascii="Calibri" w:hAnsi="Calibri"/>
          <w:szCs w:val="22"/>
        </w:rPr>
        <w:t>Délégataire</w:t>
      </w:r>
      <w:r w:rsidRPr="00B837B6">
        <w:rPr>
          <w:rFonts w:ascii="Calibri" w:hAnsi="Calibri"/>
          <w:szCs w:val="22"/>
        </w:rPr>
        <w:t>.</w:t>
      </w:r>
    </w:p>
    <w:p w14:paraId="30595674" w14:textId="77777777" w:rsidR="00BA0E93" w:rsidRPr="00661C95" w:rsidRDefault="00BA0E93" w:rsidP="00BA0E93">
      <w:pPr>
        <w:pStyle w:val="Corpsdetexte3"/>
        <w:rPr>
          <w:rFonts w:ascii="Calibri" w:hAnsi="Calibri"/>
          <w:sz w:val="8"/>
          <w:szCs w:val="8"/>
        </w:rPr>
      </w:pPr>
    </w:p>
    <w:p w14:paraId="6E567FAC" w14:textId="77777777" w:rsidR="00BA0E93" w:rsidRPr="00BA0E93" w:rsidRDefault="00BA0E93" w:rsidP="00BA0E93">
      <w:pPr>
        <w:pStyle w:val="Corpsdetexte3"/>
        <w:rPr>
          <w:rFonts w:ascii="Calibri" w:hAnsi="Calibri"/>
          <w:szCs w:val="22"/>
        </w:rPr>
      </w:pPr>
      <w:r w:rsidRPr="00B837B6">
        <w:rPr>
          <w:rFonts w:ascii="Calibri" w:hAnsi="Calibri"/>
          <w:szCs w:val="22"/>
        </w:rPr>
        <w:t>En cas de constat de manque de fiabilité du système comptable et/ou d’erreurs dans les déclarations de chiffres d’affaires et/ou d’autres éléments servant d’assiette à la facturation de la part variable de la redevance</w:t>
      </w:r>
      <w:r>
        <w:rPr>
          <w:rFonts w:ascii="Calibri" w:hAnsi="Calibri"/>
          <w:szCs w:val="22"/>
        </w:rPr>
        <w:t xml:space="preserve"> supérieurs à 10%</w:t>
      </w:r>
      <w:r w:rsidRPr="00B837B6">
        <w:rPr>
          <w:rFonts w:ascii="Calibri" w:hAnsi="Calibri"/>
          <w:szCs w:val="22"/>
        </w:rPr>
        <w:t xml:space="preserve">, les frais de l’audit seront entièrement à la charge du Titulaire, lequel devra immédiatement supprimer les faiblesses de son organisation comptable </w:t>
      </w:r>
      <w:r w:rsidRPr="00BA0E93">
        <w:rPr>
          <w:rFonts w:ascii="Calibri" w:hAnsi="Calibri"/>
          <w:szCs w:val="22"/>
        </w:rPr>
        <w:t>et/ou les erreurs de déclaration.</w:t>
      </w:r>
    </w:p>
    <w:p w14:paraId="076CDA08" w14:textId="77777777" w:rsidR="00BA0E93" w:rsidRPr="00BA0E93" w:rsidRDefault="00BA0E93" w:rsidP="00BA0E93">
      <w:pPr>
        <w:pStyle w:val="Corpsdetexte3"/>
        <w:rPr>
          <w:rFonts w:ascii="Calibri" w:hAnsi="Calibri"/>
          <w:szCs w:val="22"/>
        </w:rPr>
      </w:pPr>
    </w:p>
    <w:p w14:paraId="7DE343F1" w14:textId="75F511C9" w:rsidR="00747075" w:rsidRPr="000C7E6C" w:rsidRDefault="00BA0E93" w:rsidP="00BA0E93">
      <w:pPr>
        <w:rPr>
          <w:rFonts w:ascii="Calibri" w:hAnsi="Calibri"/>
          <w:bCs/>
          <w:sz w:val="24"/>
          <w:szCs w:val="24"/>
        </w:rPr>
      </w:pPr>
      <w:r w:rsidRPr="00BA0E93">
        <w:rPr>
          <w:rFonts w:ascii="Calibri" w:hAnsi="Calibri"/>
          <w:sz w:val="22"/>
          <w:szCs w:val="22"/>
        </w:rPr>
        <w:lastRenderedPageBreak/>
        <w:t xml:space="preserve">Ceci, sans préjudice de l’application du dispositif de facturation de la redevance variable due et d’indemnisation, prévu à l’article 29.2.3 de la présente convention, quel que soit le niveau de différence entre les éléments déclarés et les éléments constatés dans le cadre du contrôle. </w:t>
      </w:r>
      <w:r w:rsidR="00747075" w:rsidRPr="000C7E6C">
        <w:rPr>
          <w:rFonts w:ascii="Calibri" w:hAnsi="Calibri"/>
          <w:bCs/>
          <w:sz w:val="24"/>
          <w:szCs w:val="24"/>
        </w:rPr>
        <w:br w:type="page"/>
      </w:r>
    </w:p>
    <w:p w14:paraId="12B26D6A" w14:textId="77777777" w:rsidR="00D55528" w:rsidRPr="000C7E6C" w:rsidRDefault="00D55528" w:rsidP="00126283">
      <w:pPr>
        <w:jc w:val="both"/>
        <w:rPr>
          <w:rFonts w:ascii="Calibri" w:hAnsi="Calibri"/>
          <w:bCs/>
          <w:sz w:val="24"/>
          <w:szCs w:val="24"/>
        </w:rPr>
      </w:pPr>
    </w:p>
    <w:p w14:paraId="621C2E88" w14:textId="77777777" w:rsidR="00B00AF4" w:rsidRPr="000C7E6C" w:rsidRDefault="007231BE" w:rsidP="00572B28">
      <w:pPr>
        <w:pStyle w:val="Titre1"/>
      </w:pPr>
      <w:bookmarkStart w:id="136" w:name="_Toc404850889"/>
      <w:r w:rsidRPr="000C7E6C">
        <w:t>T</w:t>
      </w:r>
      <w:r w:rsidR="00B00AF4" w:rsidRPr="000C7E6C">
        <w:t>ITRE V</w:t>
      </w:r>
      <w:r w:rsidR="00D956C7" w:rsidRPr="000C7E6C">
        <w:t>I</w:t>
      </w:r>
      <w:r w:rsidR="00E82632" w:rsidRPr="000C7E6C">
        <w:t xml:space="preserve"> – FIN</w:t>
      </w:r>
      <w:r w:rsidR="00B00AF4" w:rsidRPr="000C7E6C">
        <w:t xml:space="preserve"> DE LA CONVENTION</w:t>
      </w:r>
      <w:bookmarkEnd w:id="79"/>
      <w:bookmarkEnd w:id="136"/>
      <w:r w:rsidR="00B00AF4" w:rsidRPr="000C7E6C">
        <w:t xml:space="preserve"> </w:t>
      </w:r>
    </w:p>
    <w:p w14:paraId="6E320BFE" w14:textId="77777777" w:rsidR="00BD50E5" w:rsidRPr="000C7E6C" w:rsidRDefault="00BD50E5">
      <w:pPr>
        <w:jc w:val="both"/>
        <w:rPr>
          <w:rFonts w:ascii="Calibri" w:hAnsi="Calibri"/>
          <w:sz w:val="24"/>
          <w:szCs w:val="24"/>
        </w:rPr>
      </w:pPr>
    </w:p>
    <w:p w14:paraId="11030164" w14:textId="77777777" w:rsidR="00CA73A6" w:rsidRPr="000C7E6C" w:rsidRDefault="00CA73A6">
      <w:pPr>
        <w:jc w:val="both"/>
        <w:rPr>
          <w:rFonts w:ascii="Calibri" w:hAnsi="Calibri"/>
          <w:sz w:val="24"/>
          <w:szCs w:val="24"/>
        </w:rPr>
      </w:pPr>
    </w:p>
    <w:p w14:paraId="3B592562" w14:textId="77777777" w:rsidR="00BD50E5" w:rsidRPr="000C7E6C" w:rsidRDefault="001212FF" w:rsidP="00D12A0E">
      <w:pPr>
        <w:pStyle w:val="Titre2"/>
      </w:pPr>
      <w:bookmarkStart w:id="137" w:name="_Toc216760993"/>
      <w:bookmarkStart w:id="138" w:name="_Toc404850890"/>
      <w:r w:rsidRPr="000C7E6C">
        <w:t>ARTICLE</w:t>
      </w:r>
      <w:r w:rsidR="003F0D31" w:rsidRPr="000C7E6C">
        <w:t xml:space="preserve"> </w:t>
      </w:r>
      <w:r w:rsidR="00C817A0" w:rsidRPr="000C7E6C">
        <w:t xml:space="preserve">35 </w:t>
      </w:r>
      <w:r w:rsidR="00BD50E5" w:rsidRPr="000C7E6C">
        <w:t>– RESILIATION</w:t>
      </w:r>
      <w:bookmarkEnd w:id="80"/>
      <w:bookmarkEnd w:id="137"/>
      <w:r w:rsidR="000B20E2" w:rsidRPr="000C7E6C">
        <w:t xml:space="preserve"> </w:t>
      </w:r>
      <w:bookmarkEnd w:id="138"/>
    </w:p>
    <w:p w14:paraId="65FBE216" w14:textId="77777777" w:rsidR="002A0F43" w:rsidRPr="000C7E6C" w:rsidRDefault="002A0F43" w:rsidP="002A0F43">
      <w:pPr>
        <w:rPr>
          <w:sz w:val="24"/>
          <w:szCs w:val="24"/>
        </w:rPr>
      </w:pPr>
    </w:p>
    <w:p w14:paraId="0B1D5CC2" w14:textId="77777777" w:rsidR="004D4A64" w:rsidRPr="000C7E6C" w:rsidRDefault="004D4A64" w:rsidP="00692A99">
      <w:pPr>
        <w:jc w:val="both"/>
        <w:rPr>
          <w:rFonts w:asciiTheme="minorHAnsi" w:hAnsiTheme="minorHAnsi"/>
          <w:b/>
          <w:sz w:val="22"/>
          <w:szCs w:val="22"/>
        </w:rPr>
      </w:pPr>
      <w:r w:rsidRPr="000C7E6C">
        <w:rPr>
          <w:rFonts w:asciiTheme="minorHAnsi" w:hAnsiTheme="minorHAnsi"/>
          <w:b/>
          <w:sz w:val="22"/>
          <w:szCs w:val="22"/>
        </w:rPr>
        <w:t>Résiliation de plein droit</w:t>
      </w:r>
    </w:p>
    <w:p w14:paraId="007C2E23" w14:textId="39D24E36"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La</w:t>
      </w:r>
      <w:r w:rsidR="004D4A64" w:rsidRPr="000C7E6C">
        <w:rPr>
          <w:rFonts w:asciiTheme="minorHAnsi" w:hAnsiTheme="minorHAnsi"/>
          <w:sz w:val="22"/>
          <w:szCs w:val="22"/>
        </w:rPr>
        <w:t xml:space="preserve"> présente convention est résiliée de plein droit et sans indemnité pour le </w:t>
      </w:r>
      <w:r w:rsidR="00727B69" w:rsidRPr="000C7E6C">
        <w:rPr>
          <w:rFonts w:asciiTheme="minorHAnsi" w:hAnsiTheme="minorHAnsi"/>
          <w:sz w:val="22"/>
          <w:szCs w:val="22"/>
        </w:rPr>
        <w:t>Titulaire</w:t>
      </w:r>
      <w:r w:rsidR="004D4A64" w:rsidRPr="000C7E6C">
        <w:rPr>
          <w:rFonts w:asciiTheme="minorHAnsi" w:hAnsiTheme="minorHAnsi"/>
          <w:sz w:val="22"/>
          <w:szCs w:val="22"/>
        </w:rPr>
        <w:t xml:space="preserve"> en cas :</w:t>
      </w:r>
      <w:r w:rsidR="002768DF" w:rsidRPr="000C7E6C">
        <w:rPr>
          <w:rFonts w:asciiTheme="minorHAnsi" w:hAnsiTheme="minorHAnsi"/>
          <w:sz w:val="22"/>
          <w:szCs w:val="22"/>
        </w:rPr>
        <w:t xml:space="preserve"> </w:t>
      </w:r>
      <w:r w:rsidR="0099340E" w:rsidRPr="000C7E6C">
        <w:rPr>
          <w:rFonts w:asciiTheme="minorHAnsi" w:hAnsiTheme="minorHAnsi"/>
          <w:sz w:val="22"/>
          <w:szCs w:val="22"/>
        </w:rPr>
        <w:t>d</w:t>
      </w:r>
      <w:r w:rsidR="00F44FC2" w:rsidRPr="000C7E6C">
        <w:rPr>
          <w:rFonts w:asciiTheme="minorHAnsi" w:hAnsiTheme="minorHAnsi"/>
          <w:sz w:val="22"/>
          <w:szCs w:val="22"/>
        </w:rPr>
        <w:t>e f</w:t>
      </w:r>
      <w:r w:rsidR="004D4A64" w:rsidRPr="000C7E6C">
        <w:rPr>
          <w:rFonts w:asciiTheme="minorHAnsi" w:hAnsiTheme="minorHAnsi"/>
          <w:sz w:val="22"/>
          <w:szCs w:val="22"/>
        </w:rPr>
        <w:t xml:space="preserve">aillite, de liquidation judiciaire ou de dissolution du </w:t>
      </w:r>
      <w:r w:rsidR="00727B69" w:rsidRPr="000C7E6C">
        <w:rPr>
          <w:rFonts w:asciiTheme="minorHAnsi" w:hAnsiTheme="minorHAnsi"/>
          <w:sz w:val="22"/>
          <w:szCs w:val="22"/>
        </w:rPr>
        <w:t>Titulaire</w:t>
      </w:r>
      <w:r w:rsidR="004D4A64" w:rsidRPr="000C7E6C">
        <w:rPr>
          <w:rFonts w:asciiTheme="minorHAnsi" w:hAnsiTheme="minorHAnsi"/>
          <w:sz w:val="22"/>
          <w:szCs w:val="22"/>
        </w:rPr>
        <w:t xml:space="preserve"> pour cessation d’activité,</w:t>
      </w:r>
      <w:r w:rsidR="002768DF" w:rsidRPr="000C7E6C">
        <w:rPr>
          <w:rFonts w:asciiTheme="minorHAnsi" w:hAnsiTheme="minorHAnsi"/>
          <w:sz w:val="22"/>
          <w:szCs w:val="22"/>
        </w:rPr>
        <w:t xml:space="preserve"> d</w:t>
      </w:r>
      <w:r w:rsidR="004D4A64" w:rsidRPr="000C7E6C">
        <w:rPr>
          <w:rFonts w:asciiTheme="minorHAnsi" w:hAnsiTheme="minorHAnsi"/>
          <w:sz w:val="22"/>
          <w:szCs w:val="22"/>
        </w:rPr>
        <w:t xml:space="preserve">’accord des </w:t>
      </w:r>
      <w:r w:rsidR="005F6F68">
        <w:rPr>
          <w:rFonts w:asciiTheme="minorHAnsi" w:hAnsiTheme="minorHAnsi"/>
          <w:sz w:val="22"/>
          <w:szCs w:val="22"/>
        </w:rPr>
        <w:t>trois</w:t>
      </w:r>
      <w:r w:rsidR="005F6F68" w:rsidRPr="000C7E6C">
        <w:rPr>
          <w:rFonts w:asciiTheme="minorHAnsi" w:hAnsiTheme="minorHAnsi"/>
          <w:sz w:val="22"/>
          <w:szCs w:val="22"/>
        </w:rPr>
        <w:t xml:space="preserve"> </w:t>
      </w:r>
      <w:r w:rsidR="004D4A64" w:rsidRPr="000C7E6C">
        <w:rPr>
          <w:rFonts w:asciiTheme="minorHAnsi" w:hAnsiTheme="minorHAnsi"/>
          <w:sz w:val="22"/>
          <w:szCs w:val="22"/>
        </w:rPr>
        <w:t>(</w:t>
      </w:r>
      <w:r w:rsidR="005F6F68">
        <w:rPr>
          <w:rFonts w:asciiTheme="minorHAnsi" w:hAnsiTheme="minorHAnsi"/>
          <w:sz w:val="22"/>
          <w:szCs w:val="22"/>
        </w:rPr>
        <w:t>3</w:t>
      </w:r>
      <w:r w:rsidR="004D4A64" w:rsidRPr="000C7E6C">
        <w:rPr>
          <w:rFonts w:asciiTheme="minorHAnsi" w:hAnsiTheme="minorHAnsi"/>
          <w:sz w:val="22"/>
          <w:szCs w:val="22"/>
        </w:rPr>
        <w:t>) parties aux présentes</w:t>
      </w:r>
      <w:r w:rsidRPr="000C7E6C">
        <w:rPr>
          <w:rFonts w:asciiTheme="minorHAnsi" w:hAnsiTheme="minorHAnsi"/>
          <w:sz w:val="22"/>
          <w:szCs w:val="22"/>
        </w:rPr>
        <w:t>.</w:t>
      </w:r>
    </w:p>
    <w:p w14:paraId="370295E9" w14:textId="77777777" w:rsidR="00AA2EE9" w:rsidRPr="000C7E6C" w:rsidRDefault="00AA2EE9" w:rsidP="00692A99">
      <w:pPr>
        <w:jc w:val="both"/>
        <w:rPr>
          <w:rFonts w:asciiTheme="minorHAnsi" w:hAnsiTheme="minorHAnsi"/>
          <w:sz w:val="8"/>
          <w:szCs w:val="8"/>
        </w:rPr>
      </w:pPr>
    </w:p>
    <w:p w14:paraId="793DD107" w14:textId="27246B8B"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xml:space="preserve">La résiliation de plein droit est prononcée par le </w:t>
      </w:r>
      <w:r w:rsidR="007878A9" w:rsidRPr="000C7E6C">
        <w:rPr>
          <w:rFonts w:asciiTheme="minorHAnsi" w:hAnsiTheme="minorHAnsi"/>
          <w:sz w:val="22"/>
          <w:szCs w:val="22"/>
        </w:rPr>
        <w:t>Délégataire</w:t>
      </w:r>
      <w:r w:rsidRPr="000C7E6C">
        <w:rPr>
          <w:rFonts w:asciiTheme="minorHAnsi" w:hAnsiTheme="minorHAnsi"/>
          <w:sz w:val="22"/>
          <w:szCs w:val="22"/>
        </w:rPr>
        <w:t xml:space="preserve"> dès que l’évènement qui motive cette mesure parvient à sa connaissance. Cette résiliation intervient sans indemnité pour le </w:t>
      </w:r>
      <w:r w:rsidR="00727B69" w:rsidRPr="000C7E6C">
        <w:rPr>
          <w:rFonts w:asciiTheme="minorHAnsi" w:hAnsiTheme="minorHAnsi"/>
          <w:sz w:val="22"/>
          <w:szCs w:val="22"/>
        </w:rPr>
        <w:t>Titulaire</w:t>
      </w:r>
      <w:r w:rsidRPr="000C7E6C">
        <w:rPr>
          <w:rFonts w:asciiTheme="minorHAnsi" w:hAnsiTheme="minorHAnsi"/>
          <w:sz w:val="22"/>
          <w:szCs w:val="22"/>
        </w:rPr>
        <w:t xml:space="preserve"> ou ses ayants droits.</w:t>
      </w:r>
    </w:p>
    <w:p w14:paraId="5388E67D" w14:textId="77777777" w:rsidR="00027522" w:rsidRPr="000C7E6C" w:rsidRDefault="00027522" w:rsidP="00692A99">
      <w:pPr>
        <w:jc w:val="both"/>
        <w:rPr>
          <w:rFonts w:asciiTheme="minorHAnsi" w:hAnsiTheme="minorHAnsi"/>
          <w:sz w:val="8"/>
          <w:szCs w:val="8"/>
        </w:rPr>
      </w:pPr>
    </w:p>
    <w:p w14:paraId="45FF2772" w14:textId="77777777" w:rsidR="00AA2EE9" w:rsidRPr="000C7E6C" w:rsidRDefault="00AA2EE9" w:rsidP="00692A99">
      <w:pPr>
        <w:jc w:val="both"/>
        <w:rPr>
          <w:rFonts w:asciiTheme="minorHAnsi" w:hAnsiTheme="minorHAnsi"/>
          <w:b/>
          <w:sz w:val="22"/>
          <w:szCs w:val="22"/>
        </w:rPr>
      </w:pPr>
      <w:r w:rsidRPr="000C7E6C">
        <w:rPr>
          <w:rFonts w:asciiTheme="minorHAnsi" w:hAnsiTheme="minorHAnsi"/>
          <w:b/>
          <w:sz w:val="22"/>
          <w:szCs w:val="22"/>
        </w:rPr>
        <w:t>Résiliation pour faute</w:t>
      </w:r>
    </w:p>
    <w:p w14:paraId="689918AD" w14:textId="61041E3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xml:space="preserve">En cas de faute grave du </w:t>
      </w:r>
      <w:r w:rsidR="00727B69" w:rsidRPr="000C7E6C">
        <w:rPr>
          <w:rFonts w:asciiTheme="minorHAnsi" w:hAnsiTheme="minorHAnsi"/>
          <w:sz w:val="22"/>
          <w:szCs w:val="22"/>
        </w:rPr>
        <w:t>Titulaire</w:t>
      </w:r>
      <w:r w:rsidRPr="000C7E6C">
        <w:rPr>
          <w:rFonts w:asciiTheme="minorHAnsi" w:hAnsiTheme="minorHAnsi"/>
          <w:sz w:val="22"/>
          <w:szCs w:val="22"/>
        </w:rPr>
        <w:t xml:space="preserve"> et notamment dans les cas énoncés ci-dessous, le </w:t>
      </w:r>
      <w:r w:rsidR="007878A9" w:rsidRPr="000C7E6C">
        <w:rPr>
          <w:rFonts w:asciiTheme="minorHAnsi" w:hAnsiTheme="minorHAnsi"/>
          <w:sz w:val="22"/>
          <w:szCs w:val="22"/>
        </w:rPr>
        <w:t>Délégataire</w:t>
      </w:r>
      <w:r w:rsidRPr="000C7E6C">
        <w:rPr>
          <w:rFonts w:asciiTheme="minorHAnsi" w:hAnsiTheme="minorHAnsi"/>
          <w:sz w:val="22"/>
          <w:szCs w:val="22"/>
        </w:rPr>
        <w:t xml:space="preserve"> pourra prononcer la résiliation de la présente convention :</w:t>
      </w:r>
    </w:p>
    <w:p w14:paraId="5454A400"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Non</w:t>
      </w:r>
      <w:r w:rsidR="0099340E" w:rsidRPr="000C7E6C">
        <w:rPr>
          <w:rFonts w:asciiTheme="minorHAnsi" w:hAnsiTheme="minorHAnsi"/>
          <w:sz w:val="22"/>
          <w:szCs w:val="22"/>
        </w:rPr>
        <w:t>-</w:t>
      </w:r>
      <w:r w:rsidRPr="000C7E6C">
        <w:rPr>
          <w:rFonts w:asciiTheme="minorHAnsi" w:hAnsiTheme="minorHAnsi"/>
          <w:sz w:val="22"/>
          <w:szCs w:val="22"/>
        </w:rPr>
        <w:t>respect de l’une des dispositions de la présente convention</w:t>
      </w:r>
      <w:r w:rsidR="00FE0BE6" w:rsidRPr="000C7E6C">
        <w:rPr>
          <w:rFonts w:asciiTheme="minorHAnsi" w:hAnsiTheme="minorHAnsi"/>
          <w:sz w:val="22"/>
          <w:szCs w:val="22"/>
        </w:rPr>
        <w:t> ;</w:t>
      </w:r>
    </w:p>
    <w:p w14:paraId="4E247734"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Retard de paiement de la redevance supérieur à 4 (quatre) mois</w:t>
      </w:r>
      <w:r w:rsidR="00FE0BE6" w:rsidRPr="000C7E6C">
        <w:rPr>
          <w:rFonts w:asciiTheme="minorHAnsi" w:hAnsiTheme="minorHAnsi"/>
          <w:sz w:val="22"/>
          <w:szCs w:val="22"/>
        </w:rPr>
        <w:t> ;</w:t>
      </w:r>
    </w:p>
    <w:p w14:paraId="67FDF29C"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Troubles graves occasionnés sur l’Aéroport</w:t>
      </w:r>
      <w:r w:rsidR="00FE0BE6" w:rsidRPr="000C7E6C">
        <w:rPr>
          <w:rFonts w:asciiTheme="minorHAnsi" w:hAnsiTheme="minorHAnsi"/>
          <w:sz w:val="22"/>
          <w:szCs w:val="22"/>
        </w:rPr>
        <w:t> ;</w:t>
      </w:r>
    </w:p>
    <w:p w14:paraId="14513A05"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Perte des autorisations pouvant être exigé</w:t>
      </w:r>
      <w:r w:rsidR="00FE0BE6" w:rsidRPr="000C7E6C">
        <w:rPr>
          <w:rFonts w:asciiTheme="minorHAnsi" w:hAnsiTheme="minorHAnsi"/>
          <w:sz w:val="22"/>
          <w:szCs w:val="22"/>
        </w:rPr>
        <w:t>e</w:t>
      </w:r>
      <w:r w:rsidRPr="000C7E6C">
        <w:rPr>
          <w:rFonts w:asciiTheme="minorHAnsi" w:hAnsiTheme="minorHAnsi"/>
          <w:sz w:val="22"/>
          <w:szCs w:val="22"/>
        </w:rPr>
        <w:t>s par la réglementation en vigueur pour exercer l’activité autorisée</w:t>
      </w:r>
      <w:r w:rsidR="00FE0BE6" w:rsidRPr="000C7E6C">
        <w:rPr>
          <w:rFonts w:asciiTheme="minorHAnsi" w:hAnsiTheme="minorHAnsi"/>
          <w:sz w:val="22"/>
          <w:szCs w:val="22"/>
        </w:rPr>
        <w:t> ;</w:t>
      </w:r>
    </w:p>
    <w:p w14:paraId="0B2B8226" w14:textId="77777777" w:rsidR="00AA2EE9" w:rsidRPr="000C7E6C" w:rsidRDefault="00AA2EE9" w:rsidP="00692A99">
      <w:pPr>
        <w:jc w:val="both"/>
        <w:rPr>
          <w:rFonts w:asciiTheme="minorHAnsi" w:hAnsiTheme="minorHAnsi"/>
          <w:sz w:val="22"/>
          <w:szCs w:val="22"/>
        </w:rPr>
      </w:pPr>
      <w:r w:rsidRPr="000C7E6C">
        <w:rPr>
          <w:rFonts w:asciiTheme="minorHAnsi" w:hAnsiTheme="minorHAnsi"/>
          <w:sz w:val="22"/>
          <w:szCs w:val="22"/>
        </w:rPr>
        <w:t>- Condamnation pénale rendant impossible la poursuite de l’activité visée aux articles 1 et 2.</w:t>
      </w:r>
    </w:p>
    <w:p w14:paraId="1F2CA55A" w14:textId="77777777" w:rsidR="00AA2EE9" w:rsidRPr="000C7E6C" w:rsidRDefault="00AA2EE9" w:rsidP="00692A99">
      <w:pPr>
        <w:jc w:val="both"/>
        <w:rPr>
          <w:rFonts w:asciiTheme="minorHAnsi" w:hAnsiTheme="minorHAnsi"/>
          <w:sz w:val="8"/>
          <w:szCs w:val="8"/>
        </w:rPr>
      </w:pPr>
    </w:p>
    <w:p w14:paraId="0ED0345B" w14:textId="20F68E96" w:rsidR="009C4904" w:rsidRPr="000C7E6C" w:rsidRDefault="00AA2EE9" w:rsidP="00692A99">
      <w:pPr>
        <w:jc w:val="both"/>
        <w:rPr>
          <w:rFonts w:asciiTheme="minorHAnsi" w:hAnsiTheme="minorHAnsi"/>
          <w:sz w:val="22"/>
          <w:szCs w:val="22"/>
        </w:rPr>
      </w:pPr>
      <w:r w:rsidRPr="000C7E6C">
        <w:rPr>
          <w:rFonts w:asciiTheme="minorHAnsi" w:hAnsiTheme="minorHAnsi"/>
          <w:sz w:val="22"/>
          <w:szCs w:val="22"/>
        </w:rPr>
        <w:t>F</w:t>
      </w:r>
      <w:r w:rsidR="009C4904" w:rsidRPr="000C7E6C">
        <w:rPr>
          <w:rFonts w:asciiTheme="minorHAnsi" w:hAnsiTheme="minorHAnsi"/>
          <w:sz w:val="22"/>
          <w:szCs w:val="22"/>
        </w:rPr>
        <w:t xml:space="preserve">aute par le </w:t>
      </w:r>
      <w:r w:rsidR="00727B69" w:rsidRPr="000C7E6C">
        <w:rPr>
          <w:rFonts w:asciiTheme="minorHAnsi" w:hAnsiTheme="minorHAnsi"/>
          <w:sz w:val="22"/>
          <w:szCs w:val="22"/>
        </w:rPr>
        <w:t>Titulaire</w:t>
      </w:r>
      <w:r w:rsidR="009C4904" w:rsidRPr="000C7E6C">
        <w:rPr>
          <w:rFonts w:asciiTheme="minorHAnsi" w:hAnsiTheme="minorHAnsi"/>
          <w:sz w:val="22"/>
          <w:szCs w:val="22"/>
        </w:rPr>
        <w:t xml:space="preserve"> de se conformer aux obligations définies par la présente convention complétée de ses éventuelles annexes, ou en cas de non-paiement de redevances dans les délais impartis</w:t>
      </w:r>
      <w:r w:rsidRPr="000C7E6C">
        <w:rPr>
          <w:rFonts w:asciiTheme="minorHAnsi" w:hAnsiTheme="minorHAnsi"/>
          <w:sz w:val="22"/>
          <w:szCs w:val="22"/>
        </w:rPr>
        <w:t>, u</w:t>
      </w:r>
      <w:r w:rsidR="009C4904" w:rsidRPr="000C7E6C">
        <w:rPr>
          <w:rFonts w:asciiTheme="minorHAnsi" w:hAnsiTheme="minorHAnsi"/>
          <w:sz w:val="22"/>
          <w:szCs w:val="22"/>
        </w:rPr>
        <w:t>ne réunion de conciliation pourra éventuellement être mise en place à la demande de l’une des Parties</w:t>
      </w:r>
      <w:r w:rsidR="0086146B" w:rsidRPr="000C7E6C">
        <w:rPr>
          <w:rFonts w:asciiTheme="minorHAnsi" w:hAnsiTheme="minorHAnsi"/>
          <w:sz w:val="22"/>
          <w:szCs w:val="22"/>
        </w:rPr>
        <w:t>,</w:t>
      </w:r>
      <w:r w:rsidR="009C4904" w:rsidRPr="000C7E6C">
        <w:rPr>
          <w:rFonts w:asciiTheme="minorHAnsi" w:hAnsiTheme="minorHAnsi"/>
          <w:sz w:val="22"/>
          <w:szCs w:val="22"/>
        </w:rPr>
        <w:t xml:space="preserve"> dûment signifiée à l’autre Partie (par lettre recommandée avec avis de réception) dans le délai de </w:t>
      </w:r>
      <w:r w:rsidR="00A40EC2">
        <w:rPr>
          <w:rFonts w:asciiTheme="minorHAnsi" w:hAnsiTheme="minorHAnsi"/>
          <w:sz w:val="22"/>
          <w:szCs w:val="22"/>
        </w:rPr>
        <w:t>quinze</w:t>
      </w:r>
      <w:r w:rsidR="009C4904" w:rsidRPr="000C7E6C">
        <w:rPr>
          <w:rFonts w:asciiTheme="minorHAnsi" w:hAnsiTheme="minorHAnsi"/>
          <w:sz w:val="22"/>
          <w:szCs w:val="22"/>
        </w:rPr>
        <w:t xml:space="preserve"> (</w:t>
      </w:r>
      <w:r w:rsidR="00A40EC2">
        <w:rPr>
          <w:rFonts w:asciiTheme="minorHAnsi" w:hAnsiTheme="minorHAnsi"/>
          <w:sz w:val="22"/>
          <w:szCs w:val="22"/>
        </w:rPr>
        <w:t>15</w:t>
      </w:r>
      <w:r w:rsidR="009C4904" w:rsidRPr="000C7E6C">
        <w:rPr>
          <w:rFonts w:asciiTheme="minorHAnsi" w:hAnsiTheme="minorHAnsi"/>
          <w:sz w:val="22"/>
          <w:szCs w:val="22"/>
        </w:rPr>
        <w:t>) jours susmentionné et suspendra ce même délai.</w:t>
      </w:r>
    </w:p>
    <w:p w14:paraId="6475458C" w14:textId="77777777" w:rsidR="009C4904" w:rsidRPr="000C7E6C" w:rsidRDefault="009C4904" w:rsidP="00692A99">
      <w:pPr>
        <w:jc w:val="both"/>
        <w:rPr>
          <w:rFonts w:asciiTheme="minorHAnsi" w:hAnsiTheme="minorHAnsi"/>
          <w:sz w:val="8"/>
          <w:szCs w:val="8"/>
        </w:rPr>
      </w:pPr>
    </w:p>
    <w:p w14:paraId="01F9F86F" w14:textId="7C7EB69D" w:rsidR="009C4904" w:rsidRPr="000C7E6C" w:rsidRDefault="009C4904" w:rsidP="00692A99">
      <w:pPr>
        <w:jc w:val="both"/>
        <w:rPr>
          <w:rFonts w:asciiTheme="minorHAnsi" w:hAnsiTheme="minorHAnsi"/>
          <w:sz w:val="22"/>
          <w:szCs w:val="22"/>
        </w:rPr>
      </w:pPr>
      <w:r w:rsidRPr="000C7E6C">
        <w:rPr>
          <w:rFonts w:asciiTheme="minorHAnsi" w:hAnsiTheme="minorHAnsi"/>
          <w:sz w:val="22"/>
          <w:szCs w:val="22"/>
        </w:rPr>
        <w:t xml:space="preserve">Faute de réunion dans un délai d’un mois à compter de la date de demande de réunion ou faute d’accord à l’issue de cette réunion, la résiliation intervient après simple mise en demeure par lettre recommandée avec avis de réception. Elle est prononcée par le </w:t>
      </w:r>
      <w:r w:rsidR="00755DE7" w:rsidRPr="000C7E6C">
        <w:rPr>
          <w:rFonts w:asciiTheme="minorHAnsi" w:hAnsiTheme="minorHAnsi"/>
          <w:sz w:val="22"/>
          <w:szCs w:val="22"/>
        </w:rPr>
        <w:t>Délégataire</w:t>
      </w:r>
      <w:r w:rsidRPr="000C7E6C">
        <w:rPr>
          <w:rFonts w:asciiTheme="minorHAnsi" w:hAnsiTheme="minorHAnsi"/>
          <w:sz w:val="22"/>
          <w:szCs w:val="22"/>
        </w:rPr>
        <w:t xml:space="preserve">. </w:t>
      </w:r>
    </w:p>
    <w:p w14:paraId="6DBC755E" w14:textId="77777777" w:rsidR="00CB5245" w:rsidRPr="000C7E6C" w:rsidRDefault="00CB5245" w:rsidP="00692A99">
      <w:pPr>
        <w:jc w:val="both"/>
        <w:rPr>
          <w:rFonts w:asciiTheme="minorHAnsi" w:hAnsiTheme="minorHAnsi"/>
          <w:sz w:val="8"/>
          <w:szCs w:val="8"/>
        </w:rPr>
      </w:pPr>
    </w:p>
    <w:p w14:paraId="71EF7615" w14:textId="77777777" w:rsidR="00C817A0" w:rsidRPr="000C7E6C" w:rsidRDefault="00B837B6" w:rsidP="00C817A0">
      <w:pPr>
        <w:jc w:val="both"/>
        <w:rPr>
          <w:rFonts w:asciiTheme="minorHAnsi" w:hAnsiTheme="minorHAnsi"/>
          <w:sz w:val="22"/>
          <w:szCs w:val="22"/>
        </w:rPr>
      </w:pPr>
      <w:r w:rsidRPr="000C7E6C">
        <w:rPr>
          <w:rFonts w:asciiTheme="minorHAnsi" w:hAnsiTheme="minorHAnsi"/>
          <w:sz w:val="22"/>
          <w:szCs w:val="22"/>
        </w:rPr>
        <w:t xml:space="preserve">La résiliation pour faute n’exonèrera pas le Titulaire du paiement de la redevance </w:t>
      </w:r>
      <w:r w:rsidR="00D609AB" w:rsidRPr="000C7E6C">
        <w:rPr>
          <w:rFonts w:asciiTheme="minorHAnsi" w:hAnsiTheme="minorHAnsi"/>
          <w:sz w:val="22"/>
          <w:szCs w:val="22"/>
        </w:rPr>
        <w:t>d’occupation</w:t>
      </w:r>
      <w:r w:rsidRPr="000C7E6C">
        <w:rPr>
          <w:rFonts w:asciiTheme="minorHAnsi" w:hAnsiTheme="minorHAnsi"/>
          <w:sz w:val="22"/>
          <w:szCs w:val="22"/>
        </w:rPr>
        <w:t xml:space="preserve"> jusqu’au terme de l’autorisation initialement prévu.</w:t>
      </w:r>
    </w:p>
    <w:p w14:paraId="0A91F9CB" w14:textId="77777777" w:rsidR="009C4904" w:rsidRPr="000C7E6C" w:rsidRDefault="009C4904" w:rsidP="00692A99">
      <w:pPr>
        <w:jc w:val="both"/>
        <w:rPr>
          <w:rFonts w:asciiTheme="minorHAnsi" w:hAnsiTheme="minorHAnsi"/>
          <w:sz w:val="8"/>
          <w:szCs w:val="8"/>
        </w:rPr>
      </w:pPr>
    </w:p>
    <w:p w14:paraId="1D28A575" w14:textId="77777777" w:rsidR="009C4904" w:rsidRPr="000C7E6C" w:rsidRDefault="00AA2EE9" w:rsidP="00692A99">
      <w:pPr>
        <w:jc w:val="both"/>
        <w:rPr>
          <w:rFonts w:asciiTheme="minorHAnsi" w:hAnsiTheme="minorHAnsi"/>
          <w:sz w:val="22"/>
          <w:szCs w:val="22"/>
        </w:rPr>
      </w:pPr>
      <w:bookmarkStart w:id="139" w:name="_Toc303336055"/>
      <w:bookmarkStart w:id="140" w:name="_Toc304370034"/>
      <w:bookmarkStart w:id="141" w:name="_Toc312681107"/>
      <w:r w:rsidRPr="000C7E6C">
        <w:rPr>
          <w:rFonts w:asciiTheme="minorHAnsi" w:hAnsiTheme="minorHAnsi"/>
          <w:sz w:val="22"/>
          <w:szCs w:val="22"/>
        </w:rPr>
        <w:t>Force majeure</w:t>
      </w:r>
      <w:bookmarkEnd w:id="139"/>
      <w:bookmarkEnd w:id="140"/>
      <w:bookmarkEnd w:id="141"/>
      <w:r w:rsidR="002768DF" w:rsidRPr="000C7E6C">
        <w:rPr>
          <w:rFonts w:asciiTheme="minorHAnsi" w:hAnsiTheme="minorHAnsi"/>
          <w:sz w:val="22"/>
          <w:szCs w:val="22"/>
        </w:rPr>
        <w:t> :</w:t>
      </w:r>
      <w:bookmarkStart w:id="142" w:name="_Toc303336056"/>
      <w:bookmarkStart w:id="143" w:name="_Toc304370035"/>
      <w:bookmarkStart w:id="144" w:name="_Toc312681108"/>
      <w:r w:rsidR="002768DF" w:rsidRPr="000C7E6C">
        <w:rPr>
          <w:rFonts w:asciiTheme="minorHAnsi" w:hAnsiTheme="minorHAnsi"/>
          <w:sz w:val="22"/>
          <w:szCs w:val="22"/>
        </w:rPr>
        <w:t xml:space="preserve"> e</w:t>
      </w:r>
      <w:r w:rsidR="009C4904" w:rsidRPr="000C7E6C">
        <w:rPr>
          <w:rFonts w:asciiTheme="minorHAnsi" w:hAnsiTheme="minorHAnsi"/>
          <w:sz w:val="22"/>
          <w:szCs w:val="22"/>
        </w:rPr>
        <w:t xml:space="preserve">n cas de force majeure (circonstances imprévisibles, irrésistibles et extérieures à la volonté des Parties), </w:t>
      </w:r>
      <w:r w:rsidR="00452C3C" w:rsidRPr="000C7E6C">
        <w:rPr>
          <w:rFonts w:asciiTheme="minorHAnsi" w:hAnsiTheme="minorHAnsi"/>
          <w:sz w:val="22"/>
          <w:szCs w:val="22"/>
        </w:rPr>
        <w:t>chacune des Parties</w:t>
      </w:r>
      <w:r w:rsidR="009C4904" w:rsidRPr="000C7E6C">
        <w:rPr>
          <w:rFonts w:asciiTheme="minorHAnsi" w:hAnsiTheme="minorHAnsi"/>
          <w:sz w:val="22"/>
          <w:szCs w:val="22"/>
        </w:rPr>
        <w:t xml:space="preserve"> pourra mettre fin à la présente convention</w:t>
      </w:r>
      <w:r w:rsidR="00451D19" w:rsidRPr="000C7E6C">
        <w:rPr>
          <w:rFonts w:asciiTheme="minorHAnsi" w:hAnsiTheme="minorHAnsi"/>
          <w:sz w:val="22"/>
          <w:szCs w:val="22"/>
        </w:rPr>
        <w:t> ;</w:t>
      </w:r>
      <w:r w:rsidR="00203E0B" w:rsidRPr="000C7E6C">
        <w:rPr>
          <w:rFonts w:asciiTheme="minorHAnsi" w:hAnsiTheme="minorHAnsi"/>
          <w:sz w:val="22"/>
          <w:szCs w:val="22"/>
        </w:rPr>
        <w:t xml:space="preserve"> </w:t>
      </w:r>
      <w:r w:rsidR="00452C3C" w:rsidRPr="000C7E6C">
        <w:rPr>
          <w:rFonts w:asciiTheme="minorHAnsi" w:hAnsiTheme="minorHAnsi"/>
          <w:sz w:val="22"/>
          <w:szCs w:val="22"/>
        </w:rPr>
        <w:t>l’autre Partie</w:t>
      </w:r>
      <w:r w:rsidR="00203E0B" w:rsidRPr="000C7E6C">
        <w:rPr>
          <w:rFonts w:asciiTheme="minorHAnsi" w:hAnsiTheme="minorHAnsi"/>
          <w:sz w:val="22"/>
          <w:szCs w:val="22"/>
        </w:rPr>
        <w:t xml:space="preserve"> ne pourra prétendre de ce fait à aucune indemnisation à quelque titre que ce soit</w:t>
      </w:r>
      <w:r w:rsidR="009C4904" w:rsidRPr="000C7E6C">
        <w:rPr>
          <w:rFonts w:asciiTheme="minorHAnsi" w:hAnsiTheme="minorHAnsi"/>
          <w:sz w:val="22"/>
          <w:szCs w:val="22"/>
        </w:rPr>
        <w:t>.</w:t>
      </w:r>
      <w:bookmarkEnd w:id="142"/>
      <w:bookmarkEnd w:id="143"/>
      <w:bookmarkEnd w:id="144"/>
    </w:p>
    <w:p w14:paraId="3B6042A2" w14:textId="77777777" w:rsidR="00CB5245" w:rsidRPr="000C7E6C" w:rsidRDefault="00CB5245" w:rsidP="00692A99">
      <w:pPr>
        <w:jc w:val="both"/>
        <w:rPr>
          <w:rFonts w:asciiTheme="minorHAnsi" w:hAnsiTheme="minorHAnsi"/>
          <w:sz w:val="24"/>
          <w:szCs w:val="24"/>
        </w:rPr>
      </w:pPr>
    </w:p>
    <w:p w14:paraId="76E9257A" w14:textId="77777777" w:rsidR="00CA73A6" w:rsidRPr="000C7E6C" w:rsidRDefault="00CA73A6" w:rsidP="00692A99">
      <w:pPr>
        <w:jc w:val="both"/>
        <w:rPr>
          <w:rFonts w:asciiTheme="minorHAnsi" w:hAnsiTheme="minorHAnsi"/>
          <w:sz w:val="24"/>
          <w:szCs w:val="24"/>
        </w:rPr>
      </w:pPr>
    </w:p>
    <w:p w14:paraId="694FB759" w14:textId="77777777" w:rsidR="00E940F4" w:rsidRPr="000C7E6C" w:rsidRDefault="00E940F4" w:rsidP="00E940F4">
      <w:pPr>
        <w:pStyle w:val="Titre2"/>
      </w:pPr>
      <w:bookmarkStart w:id="145" w:name="_Toc303336057"/>
      <w:bookmarkStart w:id="146" w:name="_Toc404850891"/>
      <w:r w:rsidRPr="000C7E6C">
        <w:t>ARTICLE 36 – RENONCIATION</w:t>
      </w:r>
    </w:p>
    <w:p w14:paraId="3239BF41" w14:textId="77777777" w:rsidR="00E940F4" w:rsidRPr="000C7E6C" w:rsidRDefault="00E940F4" w:rsidP="00E940F4">
      <w:pPr>
        <w:rPr>
          <w:sz w:val="24"/>
          <w:szCs w:val="24"/>
        </w:rPr>
      </w:pPr>
    </w:p>
    <w:bookmarkEnd w:id="145"/>
    <w:bookmarkEnd w:id="146"/>
    <w:p w14:paraId="6C6AE5FF" w14:textId="71064A24" w:rsidR="00617830" w:rsidRPr="000C7E6C" w:rsidRDefault="00D609AB" w:rsidP="00AA7A71">
      <w:pPr>
        <w:jc w:val="both"/>
        <w:rPr>
          <w:rFonts w:asciiTheme="minorHAnsi" w:hAnsiTheme="minorHAnsi"/>
          <w:sz w:val="22"/>
          <w:szCs w:val="22"/>
        </w:rPr>
      </w:pPr>
      <w:r w:rsidRPr="000C7E6C">
        <w:rPr>
          <w:rFonts w:asciiTheme="minorHAnsi" w:hAnsiTheme="minorHAnsi"/>
          <w:sz w:val="22"/>
          <w:szCs w:val="22"/>
        </w:rPr>
        <w:t>P</w:t>
      </w:r>
      <w:r w:rsidR="00135107" w:rsidRPr="000C7E6C">
        <w:rPr>
          <w:rFonts w:asciiTheme="minorHAnsi" w:hAnsiTheme="minorHAnsi"/>
          <w:sz w:val="22"/>
          <w:szCs w:val="22"/>
        </w:rPr>
        <w:t>ar dérog</w:t>
      </w:r>
      <w:r w:rsidR="000D7766" w:rsidRPr="000C7E6C">
        <w:rPr>
          <w:rFonts w:asciiTheme="minorHAnsi" w:hAnsiTheme="minorHAnsi"/>
          <w:sz w:val="22"/>
          <w:szCs w:val="22"/>
        </w:rPr>
        <w:t>ation à l’article 28</w:t>
      </w:r>
      <w:r w:rsidR="00617830" w:rsidRPr="000C7E6C">
        <w:rPr>
          <w:rFonts w:asciiTheme="minorHAnsi" w:hAnsiTheme="minorHAnsi"/>
          <w:sz w:val="22"/>
          <w:szCs w:val="22"/>
        </w:rPr>
        <w:t>.2 du CCCG et sous réserve que la demande soit présentée par</w:t>
      </w:r>
      <w:r w:rsidR="00135107" w:rsidRPr="000C7E6C">
        <w:rPr>
          <w:rFonts w:asciiTheme="minorHAnsi" w:hAnsiTheme="minorHAnsi"/>
          <w:sz w:val="22"/>
          <w:szCs w:val="22"/>
        </w:rPr>
        <w:t xml:space="preserve"> le </w:t>
      </w:r>
      <w:r w:rsidR="005F6F68">
        <w:rPr>
          <w:rFonts w:asciiTheme="minorHAnsi" w:hAnsiTheme="minorHAnsi"/>
          <w:sz w:val="22"/>
          <w:szCs w:val="22"/>
        </w:rPr>
        <w:t>Titulaire</w:t>
      </w:r>
      <w:r w:rsidR="005F6F68" w:rsidRPr="000C7E6C">
        <w:rPr>
          <w:rFonts w:asciiTheme="minorHAnsi" w:hAnsiTheme="minorHAnsi"/>
          <w:sz w:val="22"/>
          <w:szCs w:val="22"/>
        </w:rPr>
        <w:t xml:space="preserve"> </w:t>
      </w:r>
      <w:r w:rsidRPr="000C7E6C">
        <w:rPr>
          <w:rFonts w:asciiTheme="minorHAnsi" w:hAnsiTheme="minorHAnsi"/>
          <w:sz w:val="22"/>
          <w:szCs w:val="22"/>
        </w:rPr>
        <w:t>au moins 6</w:t>
      </w:r>
      <w:r w:rsidR="00617830" w:rsidRPr="000C7E6C">
        <w:rPr>
          <w:rFonts w:asciiTheme="minorHAnsi" w:hAnsiTheme="minorHAnsi"/>
          <w:sz w:val="22"/>
          <w:szCs w:val="22"/>
        </w:rPr>
        <w:t xml:space="preserve"> mois à l’avance par lettre recommandée adressée au </w:t>
      </w:r>
      <w:r w:rsidR="00755DE7" w:rsidRPr="000C7E6C">
        <w:rPr>
          <w:rFonts w:asciiTheme="minorHAnsi" w:hAnsiTheme="minorHAnsi"/>
          <w:sz w:val="22"/>
          <w:szCs w:val="22"/>
        </w:rPr>
        <w:t>Délégataire</w:t>
      </w:r>
      <w:r w:rsidR="00617830" w:rsidRPr="000C7E6C">
        <w:rPr>
          <w:rFonts w:asciiTheme="minorHAnsi" w:hAnsiTheme="minorHAnsi"/>
          <w:sz w:val="22"/>
          <w:szCs w:val="22"/>
        </w:rPr>
        <w:t>, le Titulaire</w:t>
      </w:r>
      <w:r w:rsidR="00135107" w:rsidRPr="000C7E6C">
        <w:rPr>
          <w:rFonts w:asciiTheme="minorHAnsi" w:hAnsiTheme="minorHAnsi"/>
          <w:sz w:val="22"/>
          <w:szCs w:val="22"/>
        </w:rPr>
        <w:t xml:space="preserve"> pourra renoncer au bénéfice de l’autorisation avant la fin de la durée prévue à l’article 5 de la présente convention</w:t>
      </w:r>
      <w:r w:rsidR="00617830" w:rsidRPr="000C7E6C">
        <w:rPr>
          <w:rFonts w:asciiTheme="minorHAnsi" w:hAnsiTheme="minorHAnsi"/>
          <w:sz w:val="22"/>
          <w:szCs w:val="22"/>
        </w:rPr>
        <w:t>.</w:t>
      </w:r>
    </w:p>
    <w:p w14:paraId="5C06491E" w14:textId="77777777" w:rsidR="002768DF" w:rsidRPr="000C7E6C" w:rsidRDefault="002768DF" w:rsidP="00AA7A71">
      <w:pPr>
        <w:jc w:val="both"/>
        <w:rPr>
          <w:rFonts w:asciiTheme="minorHAnsi" w:hAnsiTheme="minorHAnsi"/>
          <w:sz w:val="8"/>
          <w:szCs w:val="8"/>
        </w:rPr>
      </w:pPr>
    </w:p>
    <w:p w14:paraId="782FE9DF" w14:textId="0F476099" w:rsidR="00617830" w:rsidRPr="000C7E6C" w:rsidRDefault="00617830" w:rsidP="00AA7A71">
      <w:pPr>
        <w:jc w:val="both"/>
        <w:rPr>
          <w:rFonts w:asciiTheme="minorHAnsi" w:hAnsiTheme="minorHAnsi"/>
          <w:b/>
          <w:sz w:val="22"/>
          <w:szCs w:val="22"/>
        </w:rPr>
      </w:pPr>
      <w:r w:rsidRPr="000C7E6C">
        <w:rPr>
          <w:rFonts w:asciiTheme="minorHAnsi" w:hAnsiTheme="minorHAnsi"/>
          <w:sz w:val="22"/>
          <w:szCs w:val="22"/>
        </w:rPr>
        <w:t xml:space="preserve">Dans ce cas, la renonciation n'a d'effet qu'à la date d'expiration du délai imparti pour l'évacuation des lieux occupés. Les redevances payées restent acquises au </w:t>
      </w:r>
      <w:r w:rsidR="00755DE7" w:rsidRPr="000C7E6C">
        <w:rPr>
          <w:rFonts w:asciiTheme="minorHAnsi" w:hAnsiTheme="minorHAnsi"/>
          <w:sz w:val="22"/>
          <w:szCs w:val="22"/>
        </w:rPr>
        <w:t>Délégatair</w:t>
      </w:r>
      <w:r w:rsidR="001717DF" w:rsidRPr="000C7E6C">
        <w:rPr>
          <w:rFonts w:asciiTheme="minorHAnsi" w:hAnsiTheme="minorHAnsi"/>
          <w:sz w:val="22"/>
          <w:szCs w:val="22"/>
        </w:rPr>
        <w:t>e</w:t>
      </w:r>
      <w:r w:rsidRPr="000C7E6C">
        <w:rPr>
          <w:rFonts w:asciiTheme="minorHAnsi" w:hAnsiTheme="minorHAnsi"/>
          <w:sz w:val="22"/>
          <w:szCs w:val="22"/>
        </w:rPr>
        <w:t xml:space="preserve"> à titre d'indemnité. Après paiement de toutes les sommes dont il peut être redevable envers le </w:t>
      </w:r>
      <w:r w:rsidR="00755DE7" w:rsidRPr="000C7E6C">
        <w:rPr>
          <w:rFonts w:asciiTheme="minorHAnsi" w:hAnsiTheme="minorHAnsi"/>
          <w:sz w:val="22"/>
          <w:szCs w:val="22"/>
        </w:rPr>
        <w:t>Délégataire</w:t>
      </w:r>
      <w:r w:rsidR="005C01D1" w:rsidRPr="000C7E6C">
        <w:rPr>
          <w:rFonts w:asciiTheme="minorHAnsi" w:hAnsiTheme="minorHAnsi"/>
          <w:sz w:val="22"/>
          <w:szCs w:val="22"/>
        </w:rPr>
        <w:t>,</w:t>
      </w:r>
      <w:r w:rsidRPr="000C7E6C">
        <w:rPr>
          <w:rFonts w:asciiTheme="minorHAnsi" w:hAnsiTheme="minorHAnsi"/>
          <w:sz w:val="22"/>
          <w:szCs w:val="22"/>
        </w:rPr>
        <w:t xml:space="preserve"> le </w:t>
      </w:r>
      <w:r w:rsidR="00BE776A">
        <w:rPr>
          <w:rFonts w:asciiTheme="minorHAnsi" w:hAnsiTheme="minorHAnsi"/>
          <w:sz w:val="22"/>
          <w:szCs w:val="22"/>
        </w:rPr>
        <w:t>Titulaire</w:t>
      </w:r>
      <w:r w:rsidR="00BE776A" w:rsidRPr="000C7E6C">
        <w:rPr>
          <w:rFonts w:asciiTheme="minorHAnsi" w:hAnsiTheme="minorHAnsi"/>
          <w:sz w:val="22"/>
          <w:szCs w:val="22"/>
        </w:rPr>
        <w:t xml:space="preserve"> </w:t>
      </w:r>
      <w:r w:rsidRPr="000C7E6C">
        <w:rPr>
          <w:rFonts w:asciiTheme="minorHAnsi" w:hAnsiTheme="minorHAnsi"/>
          <w:sz w:val="22"/>
          <w:szCs w:val="22"/>
        </w:rPr>
        <w:t>ne peut prétendre éventuellement qu'au remboursement de son dépôt de garantie.</w:t>
      </w:r>
    </w:p>
    <w:p w14:paraId="612C1861" w14:textId="77777777" w:rsidR="00C817A0" w:rsidRPr="000C7E6C" w:rsidRDefault="00C817A0" w:rsidP="00D12A0E">
      <w:pPr>
        <w:pStyle w:val="Titre2"/>
      </w:pPr>
    </w:p>
    <w:p w14:paraId="73B0318E" w14:textId="77777777" w:rsidR="009C4904" w:rsidRPr="000C7E6C" w:rsidRDefault="000B20E2" w:rsidP="00D12A0E">
      <w:pPr>
        <w:pStyle w:val="Titre2"/>
      </w:pPr>
      <w:bookmarkStart w:id="147" w:name="_Toc404850892"/>
      <w:r w:rsidRPr="000C7E6C">
        <w:t>ARTICLE 3</w:t>
      </w:r>
      <w:r w:rsidR="00D9205F" w:rsidRPr="000C7E6C">
        <w:t>7</w:t>
      </w:r>
      <w:r w:rsidR="009C4904" w:rsidRPr="000C7E6C">
        <w:t xml:space="preserve"> - RETRAIT DE L’AUTORISATION POUR MOTIF D’INTERET GENERAL</w:t>
      </w:r>
      <w:bookmarkEnd w:id="147"/>
    </w:p>
    <w:p w14:paraId="4969F924" w14:textId="77777777" w:rsidR="009C4904" w:rsidRPr="000C7E6C" w:rsidRDefault="009C4904" w:rsidP="009C4904">
      <w:pPr>
        <w:jc w:val="both"/>
        <w:rPr>
          <w:rFonts w:ascii="Calibri" w:hAnsi="Calibri"/>
          <w:sz w:val="24"/>
          <w:szCs w:val="24"/>
        </w:rPr>
      </w:pPr>
    </w:p>
    <w:p w14:paraId="0187AAEE" w14:textId="77777777" w:rsidR="009C4904" w:rsidRPr="000C7E6C" w:rsidRDefault="009C4904" w:rsidP="009C4904">
      <w:pPr>
        <w:jc w:val="both"/>
        <w:rPr>
          <w:rFonts w:ascii="Calibri" w:hAnsi="Calibri"/>
          <w:sz w:val="22"/>
          <w:szCs w:val="22"/>
        </w:rPr>
      </w:pPr>
      <w:r w:rsidRPr="000C7E6C">
        <w:rPr>
          <w:rFonts w:ascii="Calibri" w:hAnsi="Calibri"/>
          <w:sz w:val="22"/>
          <w:szCs w:val="22"/>
        </w:rPr>
        <w:t xml:space="preserve">Nonobstant la durée prévue à l’article </w:t>
      </w:r>
      <w:r w:rsidR="005945AB" w:rsidRPr="000C7E6C">
        <w:rPr>
          <w:rFonts w:ascii="Calibri" w:hAnsi="Calibri"/>
          <w:sz w:val="22"/>
          <w:szCs w:val="22"/>
        </w:rPr>
        <w:t>5</w:t>
      </w:r>
      <w:r w:rsidRPr="000C7E6C">
        <w:rPr>
          <w:rFonts w:ascii="Calibri" w:hAnsi="Calibri"/>
          <w:sz w:val="22"/>
          <w:szCs w:val="22"/>
        </w:rPr>
        <w:t xml:space="preserve"> ci-dessus et étant rappelé que la domanialité publique des locaux remis s’oppose à ce que le </w:t>
      </w:r>
      <w:r w:rsidR="00727B69" w:rsidRPr="000C7E6C">
        <w:rPr>
          <w:rFonts w:ascii="Calibri" w:hAnsi="Calibri"/>
          <w:sz w:val="22"/>
          <w:szCs w:val="22"/>
        </w:rPr>
        <w:t>Titulaire</w:t>
      </w:r>
      <w:r w:rsidRPr="000C7E6C">
        <w:rPr>
          <w:rFonts w:ascii="Calibri" w:hAnsi="Calibri"/>
          <w:sz w:val="22"/>
          <w:szCs w:val="22"/>
        </w:rPr>
        <w:t xml:space="preserve"> puisse invoquer, à son profit, l’application des dispositions législatives régissant les baux de locaux à usage commercial, l’autorisation peut être retirée à tout moment, si des motifs d’intérêt général l’exigent.</w:t>
      </w:r>
    </w:p>
    <w:p w14:paraId="4CB51F90" w14:textId="77777777" w:rsidR="009C4904" w:rsidRPr="000C7E6C" w:rsidRDefault="009C4904" w:rsidP="009C4904">
      <w:pPr>
        <w:jc w:val="both"/>
        <w:rPr>
          <w:rFonts w:ascii="Calibri" w:hAnsi="Calibri"/>
          <w:sz w:val="8"/>
          <w:szCs w:val="8"/>
        </w:rPr>
      </w:pPr>
    </w:p>
    <w:p w14:paraId="5B88AC81" w14:textId="77777777" w:rsidR="009C4904" w:rsidRPr="000C7E6C" w:rsidRDefault="00CA63C9" w:rsidP="009C4904">
      <w:pPr>
        <w:jc w:val="both"/>
        <w:rPr>
          <w:rFonts w:ascii="Calibri" w:hAnsi="Calibri"/>
          <w:sz w:val="22"/>
          <w:szCs w:val="22"/>
        </w:rPr>
      </w:pPr>
      <w:r w:rsidRPr="000C7E6C">
        <w:rPr>
          <w:rFonts w:ascii="Calibri" w:hAnsi="Calibri"/>
          <w:sz w:val="22"/>
          <w:szCs w:val="22"/>
        </w:rPr>
        <w:t>Les dispositions de l’article 2</w:t>
      </w:r>
      <w:r w:rsidR="005034B4" w:rsidRPr="000C7E6C">
        <w:rPr>
          <w:rFonts w:ascii="Calibri" w:hAnsi="Calibri"/>
          <w:sz w:val="22"/>
          <w:szCs w:val="22"/>
        </w:rPr>
        <w:t>9</w:t>
      </w:r>
      <w:r w:rsidRPr="000C7E6C">
        <w:rPr>
          <w:rFonts w:ascii="Calibri" w:hAnsi="Calibri"/>
          <w:sz w:val="22"/>
          <w:szCs w:val="22"/>
        </w:rPr>
        <w:t xml:space="preserve"> du CCCG s’appliquent</w:t>
      </w:r>
      <w:r w:rsidR="00131A56" w:rsidRPr="000C7E6C">
        <w:rPr>
          <w:rFonts w:ascii="Calibri" w:hAnsi="Calibri"/>
          <w:sz w:val="22"/>
          <w:szCs w:val="22"/>
        </w:rPr>
        <w:t>,</w:t>
      </w:r>
      <w:r w:rsidR="0036530D" w:rsidRPr="000C7E6C">
        <w:rPr>
          <w:rFonts w:ascii="Calibri" w:hAnsi="Calibri"/>
          <w:sz w:val="22"/>
          <w:szCs w:val="22"/>
        </w:rPr>
        <w:t xml:space="preserve"> </w:t>
      </w:r>
      <w:r w:rsidR="00131A56" w:rsidRPr="000C7E6C">
        <w:rPr>
          <w:rFonts w:ascii="Calibri" w:hAnsi="Calibri"/>
          <w:sz w:val="22"/>
          <w:szCs w:val="22"/>
        </w:rPr>
        <w:t xml:space="preserve">l’article A.26 du code du domaine de l’Etat étant remplacé par l’article R.2125-5 du code </w:t>
      </w:r>
      <w:r w:rsidR="0036530D" w:rsidRPr="000C7E6C">
        <w:rPr>
          <w:rFonts w:ascii="Calibri" w:hAnsi="Calibri"/>
          <w:sz w:val="22"/>
          <w:szCs w:val="22"/>
        </w:rPr>
        <w:t>général</w:t>
      </w:r>
      <w:r w:rsidR="00131A56" w:rsidRPr="000C7E6C">
        <w:rPr>
          <w:rFonts w:ascii="Calibri" w:hAnsi="Calibri"/>
          <w:sz w:val="22"/>
          <w:szCs w:val="22"/>
        </w:rPr>
        <w:t xml:space="preserve"> de la propriété des personnes publiques.</w:t>
      </w:r>
    </w:p>
    <w:p w14:paraId="254ECA53" w14:textId="77777777" w:rsidR="009C4904" w:rsidRPr="000C7E6C" w:rsidRDefault="009C4904" w:rsidP="009C4904">
      <w:pPr>
        <w:jc w:val="both"/>
        <w:rPr>
          <w:rFonts w:ascii="Calibri" w:hAnsi="Calibri"/>
          <w:sz w:val="8"/>
          <w:szCs w:val="8"/>
        </w:rPr>
      </w:pPr>
    </w:p>
    <w:p w14:paraId="5AB4967C" w14:textId="47B5A7B2" w:rsidR="009C4904" w:rsidRPr="000C7E6C" w:rsidRDefault="009C4904" w:rsidP="009C4904">
      <w:pPr>
        <w:jc w:val="both"/>
        <w:rPr>
          <w:rFonts w:ascii="Calibri" w:hAnsi="Calibri"/>
          <w:sz w:val="22"/>
          <w:szCs w:val="22"/>
        </w:rPr>
      </w:pPr>
      <w:r w:rsidRPr="000C7E6C">
        <w:rPr>
          <w:rFonts w:ascii="Calibri" w:hAnsi="Calibri"/>
          <w:sz w:val="22"/>
          <w:szCs w:val="22"/>
        </w:rPr>
        <w:t xml:space="preserve">Les installations seront remises au </w:t>
      </w:r>
      <w:r w:rsidR="00755DE7" w:rsidRPr="000C7E6C">
        <w:rPr>
          <w:rFonts w:ascii="Calibri" w:hAnsi="Calibri"/>
          <w:color w:val="000000"/>
          <w:sz w:val="22"/>
          <w:szCs w:val="22"/>
        </w:rPr>
        <w:t>Délégataire</w:t>
      </w:r>
      <w:r w:rsidRPr="000C7E6C">
        <w:rPr>
          <w:rFonts w:ascii="Calibri" w:hAnsi="Calibri"/>
          <w:sz w:val="22"/>
          <w:szCs w:val="22"/>
        </w:rPr>
        <w:t xml:space="preserve"> dans le respect</w:t>
      </w:r>
      <w:r w:rsidR="005034B4" w:rsidRPr="000C7E6C">
        <w:rPr>
          <w:rFonts w:ascii="Calibri" w:hAnsi="Calibri"/>
          <w:sz w:val="22"/>
          <w:szCs w:val="22"/>
        </w:rPr>
        <w:t xml:space="preserve"> des dispositions de l’article 30</w:t>
      </w:r>
      <w:r w:rsidRPr="000C7E6C">
        <w:rPr>
          <w:rFonts w:ascii="Calibri" w:hAnsi="Calibri"/>
          <w:sz w:val="22"/>
          <w:szCs w:val="22"/>
        </w:rPr>
        <w:t xml:space="preserve"> du CCCG.</w:t>
      </w:r>
    </w:p>
    <w:p w14:paraId="5CFE060F" w14:textId="77777777" w:rsidR="00F17B99" w:rsidRPr="000C7E6C" w:rsidRDefault="00F17B99" w:rsidP="009C4904">
      <w:pPr>
        <w:jc w:val="both"/>
        <w:rPr>
          <w:rFonts w:ascii="Calibri" w:hAnsi="Calibri"/>
          <w:sz w:val="24"/>
          <w:szCs w:val="24"/>
        </w:rPr>
      </w:pPr>
    </w:p>
    <w:p w14:paraId="183B66B0" w14:textId="77777777" w:rsidR="00CA73A6" w:rsidRPr="000C7E6C" w:rsidRDefault="00CA73A6" w:rsidP="009C4904">
      <w:pPr>
        <w:jc w:val="both"/>
        <w:rPr>
          <w:rFonts w:ascii="Calibri" w:hAnsi="Calibri"/>
          <w:sz w:val="24"/>
          <w:szCs w:val="24"/>
        </w:rPr>
      </w:pPr>
    </w:p>
    <w:p w14:paraId="39DF1D5E" w14:textId="77777777" w:rsidR="009C4904" w:rsidRPr="000C7E6C" w:rsidRDefault="000E5FF8" w:rsidP="00D12A0E">
      <w:pPr>
        <w:pStyle w:val="Titre2"/>
      </w:pPr>
      <w:bookmarkStart w:id="148" w:name="_Toc404850893"/>
      <w:r w:rsidRPr="000C7E6C">
        <w:t>ART</w:t>
      </w:r>
      <w:r w:rsidR="00DD37C1" w:rsidRPr="000C7E6C">
        <w:t>ICLE 3</w:t>
      </w:r>
      <w:r w:rsidR="00D9205F" w:rsidRPr="000C7E6C">
        <w:t>8</w:t>
      </w:r>
      <w:r w:rsidR="009C4904" w:rsidRPr="000C7E6C">
        <w:t xml:space="preserve"> – SORT DES INSTALLATIONS EN CAS D’EXPIRATION, DE RESILIATION OU DE RETRAIT DE L’AUTORISATION</w:t>
      </w:r>
      <w:bookmarkEnd w:id="148"/>
    </w:p>
    <w:p w14:paraId="3F76782A" w14:textId="77777777" w:rsidR="00D12A0E" w:rsidRPr="000C7E6C" w:rsidRDefault="00D12A0E" w:rsidP="00D12A0E">
      <w:pPr>
        <w:jc w:val="both"/>
        <w:rPr>
          <w:rFonts w:asciiTheme="minorHAnsi" w:hAnsiTheme="minorHAnsi"/>
          <w:b/>
          <w:sz w:val="24"/>
          <w:szCs w:val="24"/>
        </w:rPr>
      </w:pPr>
      <w:bookmarkStart w:id="149" w:name="_Toc72053852"/>
      <w:bookmarkStart w:id="150" w:name="_Toc216761001"/>
    </w:p>
    <w:p w14:paraId="3EECB501" w14:textId="77777777" w:rsidR="00D12A0E" w:rsidRPr="000C7E6C" w:rsidRDefault="00D12A0E" w:rsidP="00D12A0E">
      <w:pPr>
        <w:pStyle w:val="Titre2"/>
      </w:pPr>
      <w:bookmarkStart w:id="151" w:name="_Toc349912500"/>
      <w:bookmarkStart w:id="152" w:name="_Toc404850894"/>
      <w:r w:rsidRPr="000C7E6C">
        <w:t>3</w:t>
      </w:r>
      <w:r w:rsidR="00D9205F" w:rsidRPr="000C7E6C">
        <w:t>8</w:t>
      </w:r>
      <w:r w:rsidRPr="000C7E6C">
        <w:t>.1 Evacuation des lieux</w:t>
      </w:r>
      <w:bookmarkEnd w:id="151"/>
      <w:bookmarkEnd w:id="152"/>
    </w:p>
    <w:p w14:paraId="19E8C7B9" w14:textId="77777777" w:rsidR="00D12A0E" w:rsidRPr="000C7E6C" w:rsidRDefault="00D12A0E" w:rsidP="00D12A0E">
      <w:pPr>
        <w:jc w:val="both"/>
        <w:rPr>
          <w:sz w:val="24"/>
          <w:szCs w:val="24"/>
        </w:rPr>
      </w:pPr>
    </w:p>
    <w:p w14:paraId="1242CE50" w14:textId="7602AB9D"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Au terme de la convention, le </w:t>
      </w:r>
      <w:r w:rsidR="00D60B44" w:rsidRPr="000C7E6C">
        <w:rPr>
          <w:rFonts w:asciiTheme="minorHAnsi" w:hAnsiTheme="minorHAnsi"/>
          <w:sz w:val="22"/>
          <w:szCs w:val="22"/>
        </w:rPr>
        <w:t>Titulaire</w:t>
      </w:r>
      <w:r w:rsidRPr="000C7E6C">
        <w:rPr>
          <w:rFonts w:asciiTheme="minorHAnsi" w:hAnsiTheme="minorHAnsi"/>
          <w:sz w:val="22"/>
          <w:szCs w:val="22"/>
        </w:rPr>
        <w:t xml:space="preserve"> doit évacuer les lieux. Le </w:t>
      </w:r>
      <w:r w:rsidR="00755DE7" w:rsidRPr="000C7E6C">
        <w:rPr>
          <w:rFonts w:asciiTheme="minorHAnsi" w:hAnsiTheme="minorHAnsi"/>
          <w:sz w:val="22"/>
          <w:szCs w:val="22"/>
        </w:rPr>
        <w:t>Délégataire</w:t>
      </w:r>
      <w:r w:rsidRPr="000C7E6C">
        <w:rPr>
          <w:rFonts w:asciiTheme="minorHAnsi" w:hAnsiTheme="minorHAnsi"/>
          <w:sz w:val="22"/>
          <w:szCs w:val="22"/>
        </w:rPr>
        <w:t xml:space="preserve"> détermine les travaux de remise en état à exécuter à la charge du </w:t>
      </w:r>
      <w:r w:rsidR="00D60B44" w:rsidRPr="000C7E6C">
        <w:rPr>
          <w:rFonts w:asciiTheme="minorHAnsi" w:hAnsiTheme="minorHAnsi"/>
          <w:sz w:val="22"/>
          <w:szCs w:val="22"/>
        </w:rPr>
        <w:t>Titulaire</w:t>
      </w:r>
      <w:r w:rsidRPr="000C7E6C">
        <w:rPr>
          <w:rFonts w:asciiTheme="minorHAnsi" w:hAnsiTheme="minorHAnsi"/>
          <w:sz w:val="22"/>
          <w:szCs w:val="22"/>
        </w:rPr>
        <w:t xml:space="preserve"> compte tenu des états des lieux d’entrée et de sortie définitifs dressés contradictoirement.</w:t>
      </w:r>
    </w:p>
    <w:p w14:paraId="27F19F31" w14:textId="77777777" w:rsidR="00D12A0E" w:rsidRPr="000C7E6C" w:rsidRDefault="00D12A0E" w:rsidP="00D12A0E">
      <w:pPr>
        <w:ind w:left="426"/>
        <w:jc w:val="both"/>
        <w:rPr>
          <w:rFonts w:asciiTheme="minorHAnsi" w:hAnsiTheme="minorHAnsi"/>
          <w:sz w:val="8"/>
          <w:szCs w:val="8"/>
        </w:rPr>
      </w:pPr>
    </w:p>
    <w:p w14:paraId="7B74E341" w14:textId="2CF927DC"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Avant tout enlèvement de matériels ou marchandises, le </w:t>
      </w:r>
      <w:r w:rsidR="00D60B44" w:rsidRPr="000C7E6C">
        <w:rPr>
          <w:rFonts w:asciiTheme="minorHAnsi" w:hAnsiTheme="minorHAnsi"/>
          <w:sz w:val="22"/>
          <w:szCs w:val="22"/>
        </w:rPr>
        <w:t>Titulaire</w:t>
      </w:r>
      <w:r w:rsidRPr="000C7E6C">
        <w:rPr>
          <w:rFonts w:asciiTheme="minorHAnsi" w:hAnsiTheme="minorHAnsi"/>
          <w:sz w:val="22"/>
          <w:szCs w:val="22"/>
        </w:rPr>
        <w:t xml:space="preserve"> doit justifier au </w:t>
      </w:r>
      <w:r w:rsidR="00755DE7" w:rsidRPr="000C7E6C">
        <w:rPr>
          <w:rFonts w:asciiTheme="minorHAnsi" w:hAnsiTheme="minorHAnsi"/>
          <w:sz w:val="22"/>
          <w:szCs w:val="22"/>
        </w:rPr>
        <w:t>Délégataire</w:t>
      </w:r>
      <w:r w:rsidRPr="000C7E6C">
        <w:rPr>
          <w:rFonts w:asciiTheme="minorHAnsi" w:hAnsiTheme="minorHAnsi"/>
          <w:sz w:val="22"/>
          <w:szCs w:val="22"/>
        </w:rPr>
        <w:t>, des contributions et taxes dont il a la charge en raison de son activité.</w:t>
      </w:r>
    </w:p>
    <w:p w14:paraId="4E3F2741" w14:textId="77777777" w:rsidR="00D12A0E" w:rsidRPr="000C7E6C" w:rsidRDefault="00D12A0E" w:rsidP="00D12A0E">
      <w:pPr>
        <w:ind w:left="426"/>
        <w:jc w:val="both"/>
        <w:rPr>
          <w:rFonts w:asciiTheme="minorHAnsi" w:hAnsiTheme="minorHAnsi"/>
          <w:sz w:val="8"/>
          <w:szCs w:val="8"/>
        </w:rPr>
      </w:pPr>
    </w:p>
    <w:p w14:paraId="67D1BF27" w14:textId="2A99B562"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Si la remise en état n’est pas achevée dans </w:t>
      </w:r>
      <w:r w:rsidR="004351F4">
        <w:rPr>
          <w:rFonts w:asciiTheme="minorHAnsi" w:hAnsiTheme="minorHAnsi"/>
          <w:sz w:val="22"/>
          <w:szCs w:val="22"/>
        </w:rPr>
        <w:t>un</w:t>
      </w:r>
      <w:r w:rsidRPr="000C7E6C">
        <w:rPr>
          <w:rFonts w:asciiTheme="minorHAnsi" w:hAnsiTheme="minorHAnsi"/>
          <w:sz w:val="22"/>
          <w:szCs w:val="22"/>
        </w:rPr>
        <w:t xml:space="preserve"> délai</w:t>
      </w:r>
      <w:r w:rsidR="004351F4">
        <w:rPr>
          <w:rFonts w:asciiTheme="minorHAnsi" w:hAnsiTheme="minorHAnsi"/>
          <w:sz w:val="22"/>
          <w:szCs w:val="22"/>
        </w:rPr>
        <w:t xml:space="preserve"> raisonnable</w:t>
      </w:r>
      <w:r w:rsidRPr="000C7E6C">
        <w:rPr>
          <w:rFonts w:asciiTheme="minorHAnsi" w:hAnsiTheme="minorHAnsi"/>
          <w:sz w:val="22"/>
          <w:szCs w:val="22"/>
        </w:rPr>
        <w:t xml:space="preserve"> fixé par le </w:t>
      </w:r>
      <w:r w:rsidR="00755DE7" w:rsidRPr="000C7E6C">
        <w:rPr>
          <w:rFonts w:asciiTheme="minorHAnsi" w:hAnsiTheme="minorHAnsi"/>
          <w:sz w:val="22"/>
          <w:szCs w:val="22"/>
        </w:rPr>
        <w:t>Délégataire</w:t>
      </w:r>
      <w:r w:rsidRPr="000C7E6C">
        <w:rPr>
          <w:rFonts w:asciiTheme="minorHAnsi" w:hAnsiTheme="minorHAnsi"/>
          <w:sz w:val="22"/>
          <w:szCs w:val="22"/>
        </w:rPr>
        <w:t>,</w:t>
      </w:r>
      <w:r w:rsidR="004351F4">
        <w:rPr>
          <w:rFonts w:asciiTheme="minorHAnsi" w:hAnsiTheme="minorHAnsi"/>
          <w:sz w:val="22"/>
          <w:szCs w:val="22"/>
        </w:rPr>
        <w:t xml:space="preserve"> le Délégataire et après une mise en demeure adressée au Titulaire par lettre recommandée et demeurée sans effet dans un délai de 30 jours, peut faire procéder d’office</w:t>
      </w:r>
      <w:r w:rsidRPr="000C7E6C">
        <w:rPr>
          <w:rFonts w:asciiTheme="minorHAnsi" w:hAnsiTheme="minorHAnsi"/>
          <w:sz w:val="22"/>
          <w:szCs w:val="22"/>
        </w:rPr>
        <w:t xml:space="preserve"> aux travaux nécessaires par un entrepreneur de son choix et demander le remboursement des </w:t>
      </w:r>
      <w:r w:rsidR="004351F4">
        <w:rPr>
          <w:rFonts w:asciiTheme="minorHAnsi" w:hAnsiTheme="minorHAnsi"/>
          <w:sz w:val="22"/>
          <w:szCs w:val="22"/>
        </w:rPr>
        <w:t>frais, sous réserve de présentation des justificatifs valables,</w:t>
      </w:r>
      <w:r w:rsidRPr="000C7E6C">
        <w:rPr>
          <w:rFonts w:asciiTheme="minorHAnsi" w:hAnsiTheme="minorHAnsi"/>
          <w:sz w:val="22"/>
          <w:szCs w:val="22"/>
        </w:rPr>
        <w:t xml:space="preserve"> auprès du </w:t>
      </w:r>
      <w:r w:rsidR="00D60B44" w:rsidRPr="000C7E6C">
        <w:rPr>
          <w:rFonts w:asciiTheme="minorHAnsi" w:hAnsiTheme="minorHAnsi"/>
          <w:sz w:val="22"/>
          <w:szCs w:val="22"/>
        </w:rPr>
        <w:t>Titulaire</w:t>
      </w:r>
      <w:r w:rsidRPr="000C7E6C">
        <w:rPr>
          <w:rFonts w:asciiTheme="minorHAnsi" w:hAnsiTheme="minorHAnsi"/>
          <w:sz w:val="22"/>
          <w:szCs w:val="22"/>
        </w:rPr>
        <w:t xml:space="preserve"> défaillant.</w:t>
      </w:r>
    </w:p>
    <w:p w14:paraId="749F3380" w14:textId="77777777" w:rsidR="00D12A0E" w:rsidRPr="000C7E6C" w:rsidRDefault="00D12A0E" w:rsidP="00D12A0E">
      <w:pPr>
        <w:ind w:left="426"/>
        <w:jc w:val="both"/>
        <w:rPr>
          <w:rFonts w:asciiTheme="minorHAnsi" w:hAnsiTheme="minorHAnsi"/>
          <w:sz w:val="8"/>
          <w:szCs w:val="8"/>
        </w:rPr>
      </w:pPr>
    </w:p>
    <w:p w14:paraId="1A87AAC4" w14:textId="5CBE8171"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Toutefois, le </w:t>
      </w:r>
      <w:r w:rsidR="00D60B44" w:rsidRPr="000C7E6C">
        <w:rPr>
          <w:rFonts w:asciiTheme="minorHAnsi" w:hAnsiTheme="minorHAnsi"/>
          <w:sz w:val="22"/>
          <w:szCs w:val="22"/>
        </w:rPr>
        <w:t>Titulaire</w:t>
      </w:r>
      <w:r w:rsidRPr="000C7E6C">
        <w:rPr>
          <w:rFonts w:asciiTheme="minorHAnsi" w:hAnsiTheme="minorHAnsi"/>
          <w:sz w:val="22"/>
          <w:szCs w:val="22"/>
        </w:rPr>
        <w:t xml:space="preserve"> peut décider avec l’accord </w:t>
      </w:r>
      <w:r w:rsidR="00D609AB" w:rsidRPr="000C7E6C">
        <w:rPr>
          <w:rFonts w:asciiTheme="minorHAnsi" w:hAnsiTheme="minorHAnsi"/>
          <w:sz w:val="22"/>
          <w:szCs w:val="22"/>
        </w:rPr>
        <w:t xml:space="preserve">du </w:t>
      </w:r>
      <w:r w:rsidR="005E11EE" w:rsidRPr="000C7E6C">
        <w:rPr>
          <w:rFonts w:asciiTheme="minorHAnsi" w:hAnsiTheme="minorHAnsi"/>
          <w:sz w:val="22"/>
          <w:szCs w:val="22"/>
        </w:rPr>
        <w:t>Délégant ou du Délégataire</w:t>
      </w:r>
      <w:r w:rsidRPr="000C7E6C">
        <w:rPr>
          <w:rFonts w:asciiTheme="minorHAnsi" w:hAnsiTheme="minorHAnsi"/>
          <w:sz w:val="22"/>
          <w:szCs w:val="22"/>
        </w:rPr>
        <w:t xml:space="preserve">, que les constructions et installations en tout ou partie qu’il a réalisées, ne soient pas enlevées. Celles-ci deviennent la propriété du </w:t>
      </w:r>
      <w:r w:rsidR="005E11EE" w:rsidRPr="000C7E6C">
        <w:rPr>
          <w:rFonts w:asciiTheme="minorHAnsi" w:hAnsiTheme="minorHAnsi"/>
          <w:sz w:val="22"/>
          <w:szCs w:val="22"/>
        </w:rPr>
        <w:t>Délégant</w:t>
      </w:r>
      <w:r w:rsidRPr="000C7E6C">
        <w:rPr>
          <w:rFonts w:asciiTheme="minorHAnsi" w:hAnsiTheme="minorHAnsi"/>
          <w:sz w:val="22"/>
          <w:szCs w:val="22"/>
        </w:rPr>
        <w:t xml:space="preserve">, et sont incorporées à la concession sans que le </w:t>
      </w:r>
      <w:r w:rsidR="005E11EE" w:rsidRPr="000C7E6C">
        <w:rPr>
          <w:rFonts w:asciiTheme="minorHAnsi" w:hAnsiTheme="minorHAnsi"/>
          <w:sz w:val="22"/>
          <w:szCs w:val="22"/>
        </w:rPr>
        <w:t>Délégataire ou le Délégant</w:t>
      </w:r>
      <w:r w:rsidRPr="000C7E6C">
        <w:rPr>
          <w:rFonts w:asciiTheme="minorHAnsi" w:hAnsiTheme="minorHAnsi"/>
          <w:sz w:val="22"/>
          <w:szCs w:val="22"/>
        </w:rPr>
        <w:t xml:space="preserve"> soit tenu au versement d’une indemnité à ce titre.</w:t>
      </w:r>
    </w:p>
    <w:p w14:paraId="61AEDF04" w14:textId="77777777" w:rsidR="0004351D" w:rsidRPr="000C7E6C" w:rsidRDefault="0004351D" w:rsidP="00D12A0E">
      <w:pPr>
        <w:jc w:val="both"/>
        <w:rPr>
          <w:sz w:val="24"/>
          <w:szCs w:val="24"/>
        </w:rPr>
      </w:pPr>
    </w:p>
    <w:p w14:paraId="0CAE970A" w14:textId="77777777" w:rsidR="00D12A0E" w:rsidRPr="000C7E6C" w:rsidRDefault="00D12A0E" w:rsidP="00D12A0E">
      <w:pPr>
        <w:pStyle w:val="Titre2"/>
      </w:pPr>
      <w:bookmarkStart w:id="153" w:name="_Toc349912501"/>
      <w:bookmarkStart w:id="154" w:name="_Toc404850895"/>
      <w:r w:rsidRPr="000C7E6C">
        <w:t>3</w:t>
      </w:r>
      <w:r w:rsidR="00D9205F" w:rsidRPr="000C7E6C">
        <w:t>8</w:t>
      </w:r>
      <w:r w:rsidRPr="000C7E6C">
        <w:t>.2 Reprise des installations et matériels</w:t>
      </w:r>
      <w:bookmarkEnd w:id="153"/>
      <w:bookmarkEnd w:id="154"/>
    </w:p>
    <w:p w14:paraId="20E51468" w14:textId="77777777" w:rsidR="00D12A0E" w:rsidRPr="000C7E6C" w:rsidRDefault="00D12A0E" w:rsidP="00D12A0E">
      <w:pPr>
        <w:ind w:left="426"/>
        <w:jc w:val="both"/>
        <w:rPr>
          <w:sz w:val="24"/>
          <w:szCs w:val="24"/>
        </w:rPr>
      </w:pPr>
    </w:p>
    <w:p w14:paraId="0F4C8EFC" w14:textId="6D9401CA"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En cas de résiliation à l’initiative du </w:t>
      </w:r>
      <w:r w:rsidR="00544BFE" w:rsidRPr="000C7E6C">
        <w:rPr>
          <w:rFonts w:asciiTheme="minorHAnsi" w:hAnsiTheme="minorHAnsi"/>
          <w:sz w:val="22"/>
          <w:szCs w:val="22"/>
        </w:rPr>
        <w:t>Délégant ou du Délégataire</w:t>
      </w:r>
      <w:r w:rsidRPr="000C7E6C">
        <w:rPr>
          <w:rFonts w:asciiTheme="minorHAnsi" w:hAnsiTheme="minorHAnsi"/>
          <w:sz w:val="22"/>
          <w:szCs w:val="22"/>
        </w:rPr>
        <w:t xml:space="preserve">, celui-ci-ci s’engage, dans l’hypothèse où il souhaite conserver les installations et matériels, à verser au </w:t>
      </w:r>
      <w:r w:rsidR="00D60B44" w:rsidRPr="000C7E6C">
        <w:rPr>
          <w:rFonts w:asciiTheme="minorHAnsi" w:hAnsiTheme="minorHAnsi"/>
          <w:sz w:val="22"/>
          <w:szCs w:val="22"/>
        </w:rPr>
        <w:t>Titulaire</w:t>
      </w:r>
      <w:r w:rsidRPr="000C7E6C">
        <w:rPr>
          <w:rFonts w:asciiTheme="minorHAnsi" w:hAnsiTheme="minorHAnsi"/>
          <w:sz w:val="22"/>
          <w:szCs w:val="22"/>
        </w:rPr>
        <w:t xml:space="preserve"> une indemnité égale à la valeur des biens non amortie sur le capital payé restant dû et de la valeur non amortie de ces mêmes biens dans les comptes du </w:t>
      </w:r>
      <w:r w:rsidR="00D60B44" w:rsidRPr="000C7E6C">
        <w:rPr>
          <w:rFonts w:asciiTheme="minorHAnsi" w:hAnsiTheme="minorHAnsi"/>
          <w:sz w:val="22"/>
          <w:szCs w:val="22"/>
        </w:rPr>
        <w:t>Titulaire</w:t>
      </w:r>
      <w:r w:rsidRPr="000C7E6C">
        <w:rPr>
          <w:rFonts w:asciiTheme="minorHAnsi" w:hAnsiTheme="minorHAnsi"/>
          <w:sz w:val="22"/>
          <w:szCs w:val="22"/>
        </w:rPr>
        <w:t>, conformément aux usages de la profession.</w:t>
      </w:r>
    </w:p>
    <w:p w14:paraId="07160BAD" w14:textId="77777777" w:rsidR="00D12A0E" w:rsidRPr="000C7E6C" w:rsidRDefault="00D12A0E" w:rsidP="00D12A0E">
      <w:pPr>
        <w:jc w:val="both"/>
        <w:rPr>
          <w:sz w:val="24"/>
          <w:szCs w:val="24"/>
        </w:rPr>
      </w:pPr>
    </w:p>
    <w:p w14:paraId="73CAB32D" w14:textId="77777777" w:rsidR="00D12A0E" w:rsidRPr="000C7E6C" w:rsidRDefault="00D12A0E" w:rsidP="00D12A0E">
      <w:pPr>
        <w:pStyle w:val="Titre2"/>
      </w:pPr>
      <w:bookmarkStart w:id="155" w:name="_Toc349912502"/>
      <w:bookmarkStart w:id="156" w:name="_Toc404850896"/>
      <w:r w:rsidRPr="000C7E6C">
        <w:t>3</w:t>
      </w:r>
      <w:r w:rsidR="00D9205F" w:rsidRPr="000C7E6C">
        <w:t>8</w:t>
      </w:r>
      <w:r w:rsidRPr="000C7E6C">
        <w:t>.3 Marques commerciales et concepts</w:t>
      </w:r>
      <w:bookmarkEnd w:id="155"/>
      <w:bookmarkEnd w:id="156"/>
    </w:p>
    <w:p w14:paraId="4248C28E" w14:textId="77777777" w:rsidR="00D12A0E" w:rsidRPr="000C7E6C" w:rsidRDefault="00D12A0E" w:rsidP="00D12A0E">
      <w:pPr>
        <w:ind w:left="426" w:hanging="426"/>
        <w:jc w:val="both"/>
        <w:rPr>
          <w:sz w:val="24"/>
          <w:szCs w:val="24"/>
        </w:rPr>
      </w:pPr>
    </w:p>
    <w:p w14:paraId="7C5C8924" w14:textId="13F75CB3" w:rsidR="00D12A0E" w:rsidRPr="000C7E6C" w:rsidRDefault="00D12A0E" w:rsidP="00D12A0E">
      <w:pPr>
        <w:jc w:val="both"/>
        <w:rPr>
          <w:rFonts w:asciiTheme="minorHAnsi" w:hAnsiTheme="minorHAnsi"/>
          <w:sz w:val="22"/>
          <w:szCs w:val="22"/>
        </w:rPr>
      </w:pPr>
      <w:r w:rsidRPr="000C7E6C">
        <w:rPr>
          <w:rFonts w:asciiTheme="minorHAnsi" w:hAnsiTheme="minorHAnsi"/>
          <w:sz w:val="22"/>
          <w:szCs w:val="22"/>
        </w:rPr>
        <w:t xml:space="preserve">Les Parties conviennent cependant, qu’à l’expiration de la présente convention ou en cas de résiliation pour une cause quelconque, le </w:t>
      </w:r>
      <w:r w:rsidR="00D60B44" w:rsidRPr="000C7E6C">
        <w:rPr>
          <w:rFonts w:asciiTheme="minorHAnsi" w:hAnsiTheme="minorHAnsi"/>
          <w:sz w:val="22"/>
          <w:szCs w:val="22"/>
        </w:rPr>
        <w:t>Titulaire</w:t>
      </w:r>
      <w:r w:rsidRPr="000C7E6C">
        <w:rPr>
          <w:rFonts w:asciiTheme="minorHAnsi" w:hAnsiTheme="minorHAnsi"/>
          <w:sz w:val="22"/>
          <w:szCs w:val="22"/>
        </w:rPr>
        <w:t xml:space="preserve"> ne saurait être contraint d’abandonner les emblèmes de sa marque commerciale spécifique et tous les signes distinctifs, que le </w:t>
      </w:r>
      <w:r w:rsidR="00002827" w:rsidRPr="000C7E6C">
        <w:rPr>
          <w:rFonts w:asciiTheme="minorHAnsi" w:hAnsiTheme="minorHAnsi"/>
          <w:sz w:val="22"/>
          <w:szCs w:val="22"/>
        </w:rPr>
        <w:t>Délégataire</w:t>
      </w:r>
      <w:r w:rsidRPr="000C7E6C">
        <w:rPr>
          <w:rFonts w:asciiTheme="minorHAnsi" w:hAnsiTheme="minorHAnsi"/>
          <w:sz w:val="22"/>
          <w:szCs w:val="22"/>
        </w:rPr>
        <w:t xml:space="preserve"> s’interdit d’utiliser, ainsi que les appareils et meubles qui en dépendent lorsque ceux-ci sont typiques d’une marque ou d’un concept commercial propre au </w:t>
      </w:r>
      <w:r w:rsidR="00D60B44" w:rsidRPr="000C7E6C">
        <w:rPr>
          <w:rFonts w:asciiTheme="minorHAnsi" w:hAnsiTheme="minorHAnsi"/>
          <w:sz w:val="22"/>
          <w:szCs w:val="22"/>
        </w:rPr>
        <w:t>Titulaire</w:t>
      </w:r>
      <w:r w:rsidRPr="000C7E6C">
        <w:rPr>
          <w:rFonts w:asciiTheme="minorHAnsi" w:hAnsiTheme="minorHAnsi"/>
          <w:sz w:val="22"/>
          <w:szCs w:val="22"/>
        </w:rPr>
        <w:t>.</w:t>
      </w:r>
    </w:p>
    <w:p w14:paraId="050615D4" w14:textId="77777777" w:rsidR="00D12A0E" w:rsidRPr="000C7E6C" w:rsidRDefault="00D12A0E" w:rsidP="00D12A0E">
      <w:pPr>
        <w:jc w:val="both"/>
        <w:rPr>
          <w:rFonts w:asciiTheme="minorHAnsi" w:hAnsiTheme="minorHAnsi"/>
          <w:sz w:val="8"/>
          <w:szCs w:val="8"/>
        </w:rPr>
      </w:pPr>
    </w:p>
    <w:p w14:paraId="2F89BAFF" w14:textId="05DD9D9A" w:rsidR="00747075" w:rsidRPr="000C7E6C" w:rsidRDefault="00D12A0E" w:rsidP="00B84032">
      <w:pPr>
        <w:jc w:val="both"/>
        <w:rPr>
          <w:rFonts w:asciiTheme="minorHAnsi" w:hAnsiTheme="minorHAnsi"/>
          <w:sz w:val="22"/>
          <w:szCs w:val="22"/>
        </w:rPr>
      </w:pPr>
      <w:r w:rsidRPr="000C7E6C">
        <w:rPr>
          <w:rFonts w:asciiTheme="minorHAnsi" w:hAnsiTheme="minorHAnsi"/>
          <w:sz w:val="22"/>
          <w:szCs w:val="22"/>
        </w:rPr>
        <w:t xml:space="preserve">La dépose et l’enlèvement desdits éléments restent à la charge du </w:t>
      </w:r>
      <w:r w:rsidR="00D60B44" w:rsidRPr="000C7E6C">
        <w:rPr>
          <w:rFonts w:asciiTheme="minorHAnsi" w:hAnsiTheme="minorHAnsi"/>
          <w:sz w:val="22"/>
          <w:szCs w:val="22"/>
        </w:rPr>
        <w:t>Titulaire</w:t>
      </w:r>
      <w:r w:rsidRPr="000C7E6C">
        <w:rPr>
          <w:rFonts w:asciiTheme="minorHAnsi" w:hAnsiTheme="minorHAnsi"/>
          <w:sz w:val="22"/>
          <w:szCs w:val="22"/>
        </w:rPr>
        <w:t>, de même que la remise en état des lieux si des dégradations sont consécutives à cette dépose ou à cet enlèvement.</w:t>
      </w:r>
      <w:r w:rsidR="00747075" w:rsidRPr="000C7E6C">
        <w:rPr>
          <w:rFonts w:asciiTheme="minorHAnsi" w:hAnsiTheme="minorHAnsi"/>
          <w:sz w:val="22"/>
          <w:szCs w:val="22"/>
        </w:rPr>
        <w:br w:type="page"/>
      </w:r>
    </w:p>
    <w:p w14:paraId="51D79B6F" w14:textId="77777777" w:rsidR="00D12A0E" w:rsidRPr="000C7E6C" w:rsidRDefault="00D12A0E" w:rsidP="00D12A0E">
      <w:pPr>
        <w:jc w:val="both"/>
        <w:rPr>
          <w:rFonts w:asciiTheme="minorHAnsi" w:hAnsiTheme="minorHAnsi"/>
          <w:sz w:val="22"/>
          <w:szCs w:val="22"/>
        </w:rPr>
      </w:pPr>
    </w:p>
    <w:p w14:paraId="5772C026" w14:textId="77777777" w:rsidR="0043217D" w:rsidRPr="000C7E6C" w:rsidRDefault="003C3D93" w:rsidP="00572B28">
      <w:pPr>
        <w:pStyle w:val="Titre1"/>
      </w:pPr>
      <w:bookmarkStart w:id="157" w:name="_Toc404850897"/>
      <w:r w:rsidRPr="000C7E6C">
        <w:t>TITRE VII - AUTRES DISPOSITIONS</w:t>
      </w:r>
      <w:bookmarkEnd w:id="157"/>
    </w:p>
    <w:p w14:paraId="68424EF0" w14:textId="77777777" w:rsidR="0043217D" w:rsidRPr="000C7E6C" w:rsidRDefault="0043217D">
      <w:pPr>
        <w:rPr>
          <w:rFonts w:ascii="Calibri" w:hAnsi="Calibri"/>
          <w:sz w:val="24"/>
          <w:szCs w:val="24"/>
        </w:rPr>
      </w:pPr>
    </w:p>
    <w:p w14:paraId="52DB44EC" w14:textId="77777777" w:rsidR="00CA73A6" w:rsidRPr="000C7E6C" w:rsidRDefault="00CA73A6">
      <w:pPr>
        <w:rPr>
          <w:rFonts w:ascii="Calibri" w:hAnsi="Calibri"/>
          <w:sz w:val="24"/>
          <w:szCs w:val="24"/>
        </w:rPr>
      </w:pPr>
    </w:p>
    <w:p w14:paraId="40EFF59D" w14:textId="77777777" w:rsidR="00BD50E5" w:rsidRPr="000C7E6C" w:rsidRDefault="001212FF" w:rsidP="00D12A0E">
      <w:pPr>
        <w:pStyle w:val="Titre2"/>
      </w:pPr>
      <w:bookmarkStart w:id="158" w:name="_Toc404850898"/>
      <w:r w:rsidRPr="000C7E6C">
        <w:t>ARTICLE</w:t>
      </w:r>
      <w:r w:rsidR="00BD50E5" w:rsidRPr="000C7E6C">
        <w:t xml:space="preserve"> </w:t>
      </w:r>
      <w:r w:rsidR="00D9205F" w:rsidRPr="000C7E6C">
        <w:t>39</w:t>
      </w:r>
      <w:r w:rsidR="00B9102A" w:rsidRPr="000C7E6C">
        <w:t xml:space="preserve"> </w:t>
      </w:r>
      <w:r w:rsidR="00BD50E5" w:rsidRPr="000C7E6C">
        <w:t>– COMPETENCE JURIDICTIONNELLE</w:t>
      </w:r>
      <w:bookmarkEnd w:id="149"/>
      <w:bookmarkEnd w:id="150"/>
      <w:bookmarkEnd w:id="158"/>
    </w:p>
    <w:p w14:paraId="50AE66BE" w14:textId="77777777" w:rsidR="00BD50E5" w:rsidRPr="000C7E6C" w:rsidRDefault="00BD50E5">
      <w:pPr>
        <w:jc w:val="both"/>
        <w:rPr>
          <w:rFonts w:ascii="Calibri" w:hAnsi="Calibri"/>
          <w:sz w:val="24"/>
          <w:szCs w:val="24"/>
        </w:rPr>
      </w:pPr>
    </w:p>
    <w:p w14:paraId="4DA877A4" w14:textId="5014E8F3" w:rsidR="000E5FF8" w:rsidRPr="000C7E6C" w:rsidRDefault="000E5FF8" w:rsidP="000E5FF8">
      <w:pPr>
        <w:jc w:val="both"/>
        <w:rPr>
          <w:rFonts w:ascii="Calibri" w:hAnsi="Calibri"/>
          <w:sz w:val="22"/>
          <w:szCs w:val="22"/>
        </w:rPr>
      </w:pPr>
      <w:r w:rsidRPr="000C7E6C">
        <w:rPr>
          <w:rFonts w:ascii="Calibri" w:hAnsi="Calibri"/>
          <w:sz w:val="22"/>
          <w:szCs w:val="22"/>
        </w:rPr>
        <w:t xml:space="preserve">En cas d’échec de règlement amiable dans un délai de quinze jours à compter de sa survenance, les parties conviennent de désigner le Tribunal compétent du ressort du siège social du </w:t>
      </w:r>
      <w:r w:rsidR="00002827" w:rsidRPr="000C7E6C">
        <w:rPr>
          <w:rFonts w:ascii="Calibri" w:hAnsi="Calibri"/>
          <w:sz w:val="22"/>
          <w:szCs w:val="22"/>
        </w:rPr>
        <w:t>Délégataire</w:t>
      </w:r>
      <w:r w:rsidRPr="000C7E6C">
        <w:rPr>
          <w:rFonts w:ascii="Calibri" w:hAnsi="Calibri"/>
          <w:sz w:val="22"/>
          <w:szCs w:val="22"/>
        </w:rPr>
        <w:t xml:space="preserve"> pour connaître des litiges pouvant survenir entre elles dans le cadre de la présente convention.</w:t>
      </w:r>
    </w:p>
    <w:p w14:paraId="5302A8A4" w14:textId="77777777" w:rsidR="00BD50E5" w:rsidRPr="000C7E6C" w:rsidRDefault="00BD50E5">
      <w:pPr>
        <w:jc w:val="both"/>
        <w:rPr>
          <w:rFonts w:ascii="Calibri" w:hAnsi="Calibri"/>
          <w:sz w:val="24"/>
          <w:szCs w:val="24"/>
        </w:rPr>
      </w:pPr>
    </w:p>
    <w:p w14:paraId="280C8228" w14:textId="77777777" w:rsidR="00CA73A6" w:rsidRPr="000C7E6C" w:rsidRDefault="00CA73A6">
      <w:pPr>
        <w:jc w:val="both"/>
        <w:rPr>
          <w:rFonts w:ascii="Calibri" w:hAnsi="Calibri"/>
          <w:sz w:val="24"/>
          <w:szCs w:val="24"/>
        </w:rPr>
      </w:pPr>
    </w:p>
    <w:p w14:paraId="02EA0590" w14:textId="77777777" w:rsidR="00BD50E5" w:rsidRPr="000C7E6C" w:rsidRDefault="001212FF" w:rsidP="00D12A0E">
      <w:pPr>
        <w:pStyle w:val="Titre2"/>
      </w:pPr>
      <w:bookmarkStart w:id="159" w:name="_Toc72053853"/>
      <w:bookmarkStart w:id="160" w:name="_Toc216761002"/>
      <w:bookmarkStart w:id="161" w:name="_Toc404850899"/>
      <w:r w:rsidRPr="000C7E6C">
        <w:t xml:space="preserve">ARTICLE </w:t>
      </w:r>
      <w:r w:rsidR="00F001B2" w:rsidRPr="000C7E6C">
        <w:t>4</w:t>
      </w:r>
      <w:r w:rsidR="00D9205F" w:rsidRPr="000C7E6C">
        <w:t>0</w:t>
      </w:r>
      <w:r w:rsidR="00B9102A" w:rsidRPr="000C7E6C">
        <w:t xml:space="preserve"> </w:t>
      </w:r>
      <w:r w:rsidR="00BD50E5" w:rsidRPr="000C7E6C">
        <w:t>– PIECES CONTRACTUELLES ANNEXEES A LA PRESENTE CONVENTION</w:t>
      </w:r>
      <w:bookmarkEnd w:id="159"/>
      <w:bookmarkEnd w:id="160"/>
      <w:bookmarkEnd w:id="161"/>
    </w:p>
    <w:p w14:paraId="66E40E4C" w14:textId="77777777" w:rsidR="00BD50E5" w:rsidRPr="000C7E6C" w:rsidRDefault="00BD50E5" w:rsidP="00C916B8">
      <w:pPr>
        <w:jc w:val="both"/>
        <w:rPr>
          <w:rFonts w:ascii="Calibri" w:hAnsi="Calibri"/>
          <w:sz w:val="24"/>
          <w:szCs w:val="24"/>
        </w:rPr>
      </w:pPr>
    </w:p>
    <w:p w14:paraId="56056129" w14:textId="77777777" w:rsidR="00DD16B2" w:rsidRPr="000C7E6C" w:rsidRDefault="00BD50E5" w:rsidP="00C916B8">
      <w:pPr>
        <w:jc w:val="both"/>
        <w:rPr>
          <w:rFonts w:ascii="Calibri" w:hAnsi="Calibri"/>
          <w:sz w:val="22"/>
          <w:szCs w:val="22"/>
        </w:rPr>
      </w:pPr>
      <w:r w:rsidRPr="000C7E6C">
        <w:rPr>
          <w:rFonts w:ascii="Calibri" w:hAnsi="Calibri"/>
          <w:sz w:val="22"/>
          <w:szCs w:val="22"/>
        </w:rPr>
        <w:t>Pour l’application de la présente convention, les parties déclarent se référer expressément aux pièces suivantes qui sont et demeurent annexées aux présentes, soit :</w:t>
      </w:r>
    </w:p>
    <w:p w14:paraId="276D53CA" w14:textId="77777777" w:rsidR="008106DA" w:rsidRPr="000C7E6C" w:rsidRDefault="008106DA" w:rsidP="001F1C2B">
      <w:pPr>
        <w:pStyle w:val="Paragraphedeliste"/>
        <w:numPr>
          <w:ilvl w:val="0"/>
          <w:numId w:val="10"/>
        </w:numPr>
        <w:jc w:val="both"/>
        <w:rPr>
          <w:rFonts w:ascii="Calibri" w:hAnsi="Calibri"/>
          <w:sz w:val="22"/>
          <w:szCs w:val="22"/>
        </w:rPr>
      </w:pPr>
      <w:r w:rsidRPr="000C7E6C">
        <w:rPr>
          <w:rFonts w:ascii="Calibri" w:hAnsi="Calibri"/>
          <w:sz w:val="22"/>
          <w:szCs w:val="22"/>
        </w:rPr>
        <w:t xml:space="preserve">Annexe 1 : </w:t>
      </w:r>
      <w:r w:rsidR="00C84E9F" w:rsidRPr="000C7E6C">
        <w:rPr>
          <w:rFonts w:ascii="Calibri" w:hAnsi="Calibri"/>
          <w:sz w:val="22"/>
          <w:szCs w:val="22"/>
        </w:rPr>
        <w:t>Plan de situation et des surfaces </w:t>
      </w:r>
    </w:p>
    <w:p w14:paraId="28342375" w14:textId="77777777" w:rsidR="00406393" w:rsidRPr="000C7E6C" w:rsidRDefault="00406393" w:rsidP="00406393">
      <w:pPr>
        <w:pStyle w:val="Paragraphedeliste"/>
        <w:numPr>
          <w:ilvl w:val="0"/>
          <w:numId w:val="10"/>
        </w:numPr>
        <w:jc w:val="both"/>
        <w:rPr>
          <w:rFonts w:ascii="Calibri" w:hAnsi="Calibri"/>
          <w:sz w:val="22"/>
          <w:szCs w:val="22"/>
        </w:rPr>
      </w:pPr>
      <w:r w:rsidRPr="000C7E6C">
        <w:rPr>
          <w:rFonts w:ascii="Calibri" w:hAnsi="Calibri"/>
          <w:sz w:val="22"/>
          <w:szCs w:val="22"/>
        </w:rPr>
        <w:t xml:space="preserve">Annexe </w:t>
      </w:r>
      <w:r w:rsidR="001F1C2B" w:rsidRPr="000C7E6C">
        <w:rPr>
          <w:rFonts w:ascii="Calibri" w:hAnsi="Calibri"/>
          <w:sz w:val="22"/>
          <w:szCs w:val="22"/>
        </w:rPr>
        <w:t>2</w:t>
      </w:r>
      <w:r w:rsidRPr="000C7E6C">
        <w:rPr>
          <w:rFonts w:ascii="Calibri" w:hAnsi="Calibri"/>
          <w:sz w:val="22"/>
          <w:szCs w:val="22"/>
        </w:rPr>
        <w:t xml:space="preserve"> : </w:t>
      </w:r>
      <w:r w:rsidR="00C84E9F" w:rsidRPr="000C7E6C">
        <w:rPr>
          <w:rFonts w:ascii="Calibri" w:hAnsi="Calibri"/>
          <w:sz w:val="22"/>
          <w:szCs w:val="22"/>
        </w:rPr>
        <w:t>Arrêté relatif aux mesures de police applicables sur l’aérodrome Pau-Pyrénées</w:t>
      </w:r>
    </w:p>
    <w:p w14:paraId="73410662" w14:textId="77777777" w:rsidR="0091780B" w:rsidRPr="000C7E6C" w:rsidRDefault="00406393" w:rsidP="00C916B8">
      <w:pPr>
        <w:pStyle w:val="Paragraphedeliste"/>
        <w:numPr>
          <w:ilvl w:val="0"/>
          <w:numId w:val="10"/>
        </w:numPr>
        <w:jc w:val="both"/>
        <w:rPr>
          <w:rFonts w:ascii="Calibri" w:hAnsi="Calibri"/>
          <w:sz w:val="22"/>
          <w:szCs w:val="22"/>
        </w:rPr>
      </w:pPr>
      <w:r w:rsidRPr="000C7E6C">
        <w:rPr>
          <w:rFonts w:ascii="Calibri" w:hAnsi="Calibri"/>
          <w:sz w:val="22"/>
          <w:szCs w:val="22"/>
        </w:rPr>
        <w:t xml:space="preserve">Annexe </w:t>
      </w:r>
      <w:r w:rsidR="0077351A" w:rsidRPr="000C7E6C">
        <w:rPr>
          <w:rFonts w:ascii="Calibri" w:hAnsi="Calibri"/>
          <w:sz w:val="22"/>
          <w:szCs w:val="22"/>
        </w:rPr>
        <w:t>3</w:t>
      </w:r>
      <w:r w:rsidRPr="000C7E6C">
        <w:rPr>
          <w:rFonts w:ascii="Calibri" w:hAnsi="Calibri"/>
          <w:sz w:val="22"/>
          <w:szCs w:val="22"/>
        </w:rPr>
        <w:t xml:space="preserve"> : </w:t>
      </w:r>
      <w:r w:rsidR="00C84E9F" w:rsidRPr="000C7E6C">
        <w:rPr>
          <w:rFonts w:ascii="Calibri" w:hAnsi="Calibri"/>
          <w:sz w:val="22"/>
          <w:szCs w:val="22"/>
        </w:rPr>
        <w:t>Cahier des Clauses et Conditions générales des conventions d’occupation temporaire du domaine public aéronautique</w:t>
      </w:r>
    </w:p>
    <w:p w14:paraId="209ED75D" w14:textId="339FFA48" w:rsidR="00BA0A1D" w:rsidRPr="000C7E6C" w:rsidRDefault="00BA0A1D" w:rsidP="00BA0A1D">
      <w:pPr>
        <w:pStyle w:val="Paragraphedeliste"/>
        <w:numPr>
          <w:ilvl w:val="0"/>
          <w:numId w:val="10"/>
        </w:numPr>
        <w:jc w:val="both"/>
        <w:rPr>
          <w:rFonts w:ascii="Calibri" w:hAnsi="Calibri"/>
          <w:sz w:val="22"/>
          <w:szCs w:val="22"/>
        </w:rPr>
      </w:pPr>
      <w:bookmarkStart w:id="162" w:name="OLE_LINK12"/>
      <w:bookmarkStart w:id="163" w:name="OLE_LINK13"/>
      <w:r w:rsidRPr="000C7E6C">
        <w:rPr>
          <w:rFonts w:ascii="Calibri" w:hAnsi="Calibri"/>
          <w:sz w:val="22"/>
          <w:szCs w:val="22"/>
        </w:rPr>
        <w:t xml:space="preserve">Annexe 4 : </w:t>
      </w:r>
      <w:r w:rsidR="0042029D">
        <w:rPr>
          <w:rFonts w:ascii="Calibri" w:hAnsi="Calibri"/>
          <w:sz w:val="22"/>
          <w:szCs w:val="22"/>
        </w:rPr>
        <w:t>Descriptif technique des installations</w:t>
      </w:r>
    </w:p>
    <w:p w14:paraId="214CAF52" w14:textId="729083B3" w:rsidR="001C3FE6" w:rsidRDefault="00535DEA" w:rsidP="00BA0A1D">
      <w:pPr>
        <w:pStyle w:val="Paragraphedeliste"/>
        <w:numPr>
          <w:ilvl w:val="0"/>
          <w:numId w:val="10"/>
        </w:numPr>
        <w:jc w:val="both"/>
        <w:rPr>
          <w:rFonts w:ascii="Calibri" w:hAnsi="Calibri"/>
          <w:sz w:val="22"/>
          <w:szCs w:val="22"/>
        </w:rPr>
      </w:pPr>
      <w:r w:rsidRPr="000C7E6C">
        <w:rPr>
          <w:rFonts w:ascii="Calibri" w:hAnsi="Calibri"/>
          <w:sz w:val="22"/>
          <w:szCs w:val="22"/>
        </w:rPr>
        <w:t>Annexe 5 : S</w:t>
      </w:r>
      <w:r w:rsidR="001C3FE6" w:rsidRPr="000C7E6C">
        <w:rPr>
          <w:rFonts w:ascii="Calibri" w:hAnsi="Calibri"/>
          <w:sz w:val="22"/>
          <w:szCs w:val="22"/>
        </w:rPr>
        <w:t>ynthèse financière</w:t>
      </w:r>
    </w:p>
    <w:p w14:paraId="25442DD1" w14:textId="13DC734A" w:rsidR="008D400C" w:rsidRDefault="008D400C" w:rsidP="00BA0A1D">
      <w:pPr>
        <w:pStyle w:val="Paragraphedeliste"/>
        <w:numPr>
          <w:ilvl w:val="0"/>
          <w:numId w:val="10"/>
        </w:numPr>
        <w:jc w:val="both"/>
        <w:rPr>
          <w:rFonts w:ascii="Calibri" w:hAnsi="Calibri"/>
          <w:sz w:val="22"/>
          <w:szCs w:val="22"/>
        </w:rPr>
      </w:pPr>
      <w:r>
        <w:rPr>
          <w:rFonts w:ascii="Calibri" w:hAnsi="Calibri"/>
          <w:sz w:val="22"/>
          <w:szCs w:val="22"/>
        </w:rPr>
        <w:t>Annexe 6 : Offre du Titulaire</w:t>
      </w:r>
    </w:p>
    <w:p w14:paraId="4473B3F7" w14:textId="4BA2DC33" w:rsidR="0042029D" w:rsidRPr="000C7E6C" w:rsidRDefault="0042029D" w:rsidP="00BA0A1D">
      <w:pPr>
        <w:pStyle w:val="Paragraphedeliste"/>
        <w:numPr>
          <w:ilvl w:val="0"/>
          <w:numId w:val="10"/>
        </w:numPr>
        <w:jc w:val="both"/>
        <w:rPr>
          <w:rFonts w:ascii="Calibri" w:hAnsi="Calibri"/>
          <w:sz w:val="22"/>
          <w:szCs w:val="22"/>
        </w:rPr>
      </w:pPr>
      <w:r>
        <w:rPr>
          <w:rFonts w:ascii="Calibri" w:hAnsi="Calibri"/>
          <w:sz w:val="22"/>
          <w:szCs w:val="22"/>
        </w:rPr>
        <w:t>Annexe 7 : Etat des lieux d’entrée</w:t>
      </w:r>
    </w:p>
    <w:bookmarkEnd w:id="162"/>
    <w:bookmarkEnd w:id="163"/>
    <w:p w14:paraId="335F16E4" w14:textId="77777777" w:rsidR="00BA6766" w:rsidRPr="000C7E6C" w:rsidRDefault="00BA6766" w:rsidP="00C916B8">
      <w:pPr>
        <w:jc w:val="both"/>
        <w:rPr>
          <w:rFonts w:ascii="Calibri" w:hAnsi="Calibri"/>
          <w:color w:val="0000FF"/>
          <w:sz w:val="24"/>
          <w:szCs w:val="24"/>
        </w:rPr>
      </w:pPr>
    </w:p>
    <w:p w14:paraId="61FDF913" w14:textId="77777777" w:rsidR="00CA73A6" w:rsidRPr="000C7E6C" w:rsidRDefault="00CA73A6" w:rsidP="00C916B8">
      <w:pPr>
        <w:jc w:val="both"/>
        <w:rPr>
          <w:rFonts w:ascii="Calibri" w:hAnsi="Calibri"/>
          <w:color w:val="0000FF"/>
          <w:sz w:val="24"/>
          <w:szCs w:val="24"/>
        </w:rPr>
      </w:pPr>
    </w:p>
    <w:p w14:paraId="67493C58" w14:textId="77777777" w:rsidR="00BD50E5" w:rsidRPr="000C7E6C" w:rsidRDefault="001212FF" w:rsidP="00D12A0E">
      <w:pPr>
        <w:pStyle w:val="Titre2"/>
      </w:pPr>
      <w:bookmarkStart w:id="164" w:name="_Toc72053854"/>
      <w:bookmarkStart w:id="165" w:name="_Toc216761003"/>
      <w:bookmarkStart w:id="166" w:name="_Toc404850900"/>
      <w:r w:rsidRPr="000C7E6C">
        <w:t xml:space="preserve">ARTICLE </w:t>
      </w:r>
      <w:r w:rsidR="00F001B2" w:rsidRPr="000C7E6C">
        <w:t>4</w:t>
      </w:r>
      <w:r w:rsidR="00D9205F" w:rsidRPr="000C7E6C">
        <w:t>1</w:t>
      </w:r>
      <w:r w:rsidR="00DD37C1" w:rsidRPr="000C7E6C">
        <w:t xml:space="preserve"> </w:t>
      </w:r>
      <w:r w:rsidR="00BD50E5" w:rsidRPr="000C7E6C">
        <w:t>– ELECTION DE DOMICILE</w:t>
      </w:r>
      <w:bookmarkEnd w:id="164"/>
      <w:bookmarkEnd w:id="165"/>
      <w:bookmarkEnd w:id="166"/>
    </w:p>
    <w:p w14:paraId="7F9CF221" w14:textId="77777777" w:rsidR="00BD50E5" w:rsidRPr="000C7E6C" w:rsidRDefault="00BD50E5">
      <w:pPr>
        <w:jc w:val="both"/>
        <w:rPr>
          <w:rFonts w:ascii="Calibri" w:hAnsi="Calibri"/>
          <w:sz w:val="24"/>
          <w:szCs w:val="24"/>
        </w:rPr>
      </w:pPr>
    </w:p>
    <w:p w14:paraId="4301C6FC" w14:textId="77777777" w:rsidR="00BD50E5" w:rsidRPr="000C7E6C" w:rsidRDefault="00BD50E5">
      <w:pPr>
        <w:pStyle w:val="Corpsdetexte3"/>
        <w:rPr>
          <w:rFonts w:ascii="Calibri" w:hAnsi="Calibri"/>
          <w:szCs w:val="22"/>
        </w:rPr>
      </w:pPr>
      <w:r w:rsidRPr="000C7E6C">
        <w:rPr>
          <w:rFonts w:ascii="Calibri" w:hAnsi="Calibri"/>
          <w:szCs w:val="22"/>
        </w:rPr>
        <w:t>Pour l’exécution de la pr</w:t>
      </w:r>
      <w:r w:rsidR="00307FE6" w:rsidRPr="000C7E6C">
        <w:rPr>
          <w:rFonts w:ascii="Calibri" w:hAnsi="Calibri"/>
          <w:szCs w:val="22"/>
        </w:rPr>
        <w:t>ésente convention, les parties f</w:t>
      </w:r>
      <w:r w:rsidRPr="000C7E6C">
        <w:rPr>
          <w:rFonts w:ascii="Calibri" w:hAnsi="Calibri"/>
          <w:szCs w:val="22"/>
        </w:rPr>
        <w:t>ont élection de domicile :</w:t>
      </w:r>
    </w:p>
    <w:p w14:paraId="7EF16860" w14:textId="77777777" w:rsidR="00E35115" w:rsidRPr="000C7E6C" w:rsidRDefault="00E35115">
      <w:pPr>
        <w:pStyle w:val="Corpsdetexte3"/>
        <w:rPr>
          <w:rFonts w:ascii="Calibri" w:hAnsi="Calibri"/>
          <w:szCs w:val="22"/>
        </w:rPr>
      </w:pPr>
    </w:p>
    <w:p w14:paraId="5C25001E" w14:textId="303F1410" w:rsidR="00E35115" w:rsidRPr="000C7E6C" w:rsidRDefault="00E35115">
      <w:pPr>
        <w:pStyle w:val="Corpsdetexte3"/>
        <w:rPr>
          <w:rFonts w:ascii="Calibri" w:hAnsi="Calibri"/>
          <w:szCs w:val="22"/>
        </w:rPr>
      </w:pPr>
      <w:r w:rsidRPr="000C7E6C">
        <w:rPr>
          <w:rFonts w:ascii="Calibri" w:hAnsi="Calibri"/>
          <w:szCs w:val="22"/>
        </w:rPr>
        <w:t>• Pour le SMAPP, Délégant, à l’aéroport Pau Pyrénées – 64230 UZEIN</w:t>
      </w:r>
    </w:p>
    <w:p w14:paraId="363B9A13" w14:textId="77777777" w:rsidR="00BD50E5" w:rsidRPr="000C7E6C" w:rsidRDefault="00BD50E5" w:rsidP="00E35115">
      <w:pPr>
        <w:pStyle w:val="Corpsdetexte3"/>
        <w:rPr>
          <w:rFonts w:ascii="Calibri" w:hAnsi="Calibri"/>
          <w:szCs w:val="22"/>
        </w:rPr>
      </w:pPr>
    </w:p>
    <w:p w14:paraId="27928D4A" w14:textId="442CF754" w:rsidR="0014784E" w:rsidRPr="000C7E6C" w:rsidRDefault="00BD50E5" w:rsidP="00E35115">
      <w:pPr>
        <w:pStyle w:val="Corpsdetexte3"/>
        <w:rPr>
          <w:rFonts w:ascii="Calibri" w:hAnsi="Calibri"/>
          <w:szCs w:val="22"/>
        </w:rPr>
      </w:pPr>
      <w:r w:rsidRPr="000C7E6C">
        <w:rPr>
          <w:rFonts w:ascii="Calibri" w:hAnsi="Calibri"/>
          <w:szCs w:val="22"/>
        </w:rPr>
        <w:t>• Pour</w:t>
      </w:r>
      <w:r w:rsidR="00027522" w:rsidRPr="000C7E6C">
        <w:rPr>
          <w:rFonts w:ascii="Calibri" w:hAnsi="Calibri"/>
          <w:szCs w:val="22"/>
        </w:rPr>
        <w:t xml:space="preserve"> </w:t>
      </w:r>
      <w:r w:rsidR="00CE25C4" w:rsidRPr="000C7E6C">
        <w:rPr>
          <w:rFonts w:ascii="Calibri" w:hAnsi="Calibri"/>
          <w:szCs w:val="22"/>
        </w:rPr>
        <w:t>AIR’PY</w:t>
      </w:r>
      <w:r w:rsidR="00027522" w:rsidRPr="000C7E6C">
        <w:rPr>
          <w:rFonts w:ascii="Calibri" w:hAnsi="Calibri"/>
          <w:szCs w:val="22"/>
        </w:rPr>
        <w:t xml:space="preserve">, </w:t>
      </w:r>
      <w:r w:rsidR="00056BB0" w:rsidRPr="000C7E6C">
        <w:rPr>
          <w:rFonts w:ascii="Calibri" w:hAnsi="Calibri"/>
          <w:szCs w:val="22"/>
        </w:rPr>
        <w:t>Délégataire</w:t>
      </w:r>
      <w:r w:rsidR="00307FE6" w:rsidRPr="000C7E6C">
        <w:rPr>
          <w:rFonts w:ascii="Calibri" w:hAnsi="Calibri"/>
          <w:szCs w:val="22"/>
        </w:rPr>
        <w:t xml:space="preserve">, </w:t>
      </w:r>
      <w:r w:rsidR="00027522" w:rsidRPr="000C7E6C">
        <w:rPr>
          <w:rFonts w:ascii="Calibri" w:hAnsi="Calibri"/>
          <w:szCs w:val="22"/>
        </w:rPr>
        <w:t>à</w:t>
      </w:r>
      <w:r w:rsidR="0014784E" w:rsidRPr="000C7E6C">
        <w:rPr>
          <w:rFonts w:ascii="Calibri" w:hAnsi="Calibri"/>
          <w:szCs w:val="22"/>
        </w:rPr>
        <w:t xml:space="preserve"> l’aéroport </w:t>
      </w:r>
      <w:r w:rsidR="00F44FC2" w:rsidRPr="000C7E6C">
        <w:rPr>
          <w:rFonts w:ascii="Calibri" w:hAnsi="Calibri"/>
          <w:szCs w:val="22"/>
        </w:rPr>
        <w:t>Pau Pyrénées</w:t>
      </w:r>
      <w:r w:rsidR="0014784E" w:rsidRPr="000C7E6C">
        <w:rPr>
          <w:rFonts w:ascii="Calibri" w:hAnsi="Calibri"/>
          <w:szCs w:val="22"/>
        </w:rPr>
        <w:t xml:space="preserve"> – 6</w:t>
      </w:r>
      <w:r w:rsidR="00315ECD" w:rsidRPr="000C7E6C">
        <w:rPr>
          <w:rFonts w:ascii="Calibri" w:hAnsi="Calibri"/>
          <w:szCs w:val="22"/>
        </w:rPr>
        <w:t>4</w:t>
      </w:r>
      <w:r w:rsidR="00F44FC2" w:rsidRPr="000C7E6C">
        <w:rPr>
          <w:rFonts w:ascii="Calibri" w:hAnsi="Calibri"/>
          <w:szCs w:val="22"/>
        </w:rPr>
        <w:t>23</w:t>
      </w:r>
      <w:r w:rsidR="0014784E" w:rsidRPr="000C7E6C">
        <w:rPr>
          <w:rFonts w:ascii="Calibri" w:hAnsi="Calibri"/>
          <w:szCs w:val="22"/>
        </w:rPr>
        <w:t>0</w:t>
      </w:r>
      <w:r w:rsidR="00D55528" w:rsidRPr="000C7E6C">
        <w:rPr>
          <w:rFonts w:ascii="Calibri" w:hAnsi="Calibri"/>
          <w:szCs w:val="22"/>
        </w:rPr>
        <w:t xml:space="preserve"> UZEIN</w:t>
      </w:r>
    </w:p>
    <w:p w14:paraId="3C43272D" w14:textId="77777777" w:rsidR="00BD50E5" w:rsidRPr="000C7E6C" w:rsidRDefault="00BD50E5" w:rsidP="00E35115">
      <w:pPr>
        <w:pStyle w:val="Corpsdetexte3"/>
        <w:rPr>
          <w:rFonts w:ascii="Calibri" w:hAnsi="Calibri"/>
          <w:szCs w:val="22"/>
        </w:rPr>
      </w:pPr>
    </w:p>
    <w:p w14:paraId="7742B446" w14:textId="3253ED4E" w:rsidR="00E554BF" w:rsidRPr="000C7E6C" w:rsidRDefault="00027522" w:rsidP="00E35115">
      <w:pPr>
        <w:pStyle w:val="Corpsdetexte3"/>
        <w:rPr>
          <w:rFonts w:ascii="Calibri" w:hAnsi="Calibri"/>
          <w:szCs w:val="22"/>
        </w:rPr>
      </w:pPr>
      <w:r w:rsidRPr="000C7E6C">
        <w:rPr>
          <w:rFonts w:ascii="Calibri" w:hAnsi="Calibri"/>
          <w:szCs w:val="22"/>
        </w:rPr>
        <w:t xml:space="preserve">• Pour </w:t>
      </w:r>
      <w:r w:rsidR="00A37443">
        <w:rPr>
          <w:rFonts w:ascii="Calibri" w:hAnsi="Calibri"/>
          <w:szCs w:val="22"/>
        </w:rPr>
        <w:t>…………………………</w:t>
      </w:r>
      <w:proofErr w:type="gramStart"/>
      <w:r w:rsidR="00A37443">
        <w:rPr>
          <w:rFonts w:ascii="Calibri" w:hAnsi="Calibri"/>
          <w:szCs w:val="22"/>
        </w:rPr>
        <w:t>…….</w:t>
      </w:r>
      <w:proofErr w:type="gramEnd"/>
      <w:r w:rsidR="00A37443">
        <w:rPr>
          <w:rFonts w:ascii="Calibri" w:hAnsi="Calibri"/>
          <w:szCs w:val="22"/>
        </w:rPr>
        <w:t>.</w:t>
      </w:r>
      <w:r w:rsidR="001831E1" w:rsidRPr="000C7E6C">
        <w:rPr>
          <w:rFonts w:ascii="Calibri" w:hAnsi="Calibri"/>
          <w:szCs w:val="22"/>
        </w:rPr>
        <w:t xml:space="preserve"> </w:t>
      </w:r>
    </w:p>
    <w:p w14:paraId="550AD3D8" w14:textId="77777777" w:rsidR="00F2556D" w:rsidRPr="000C7E6C" w:rsidRDefault="00F2556D">
      <w:pPr>
        <w:jc w:val="both"/>
        <w:rPr>
          <w:rFonts w:ascii="Calibri" w:hAnsi="Calibri"/>
          <w:sz w:val="24"/>
          <w:szCs w:val="24"/>
        </w:rPr>
      </w:pPr>
    </w:p>
    <w:p w14:paraId="1B6DED66" w14:textId="77777777" w:rsidR="006174E1" w:rsidRPr="000C7E6C" w:rsidRDefault="006174E1">
      <w:pPr>
        <w:jc w:val="both"/>
        <w:rPr>
          <w:rFonts w:ascii="Calibri" w:hAnsi="Calibri"/>
          <w:sz w:val="24"/>
          <w:szCs w:val="24"/>
        </w:rPr>
      </w:pPr>
    </w:p>
    <w:p w14:paraId="6339130E" w14:textId="77777777" w:rsidR="00CA73A6" w:rsidRPr="000C7E6C" w:rsidRDefault="00CA73A6">
      <w:pPr>
        <w:jc w:val="both"/>
        <w:rPr>
          <w:rFonts w:ascii="Calibri" w:hAnsi="Calibri"/>
          <w:sz w:val="24"/>
          <w:szCs w:val="24"/>
        </w:rPr>
      </w:pPr>
    </w:p>
    <w:p w14:paraId="1F9CF859" w14:textId="77777777" w:rsidR="00406393" w:rsidRPr="000C7E6C" w:rsidRDefault="00406393" w:rsidP="00FB0CDE">
      <w:pPr>
        <w:rPr>
          <w:rFonts w:ascii="Calibri" w:hAnsi="Calibri"/>
          <w:sz w:val="22"/>
          <w:szCs w:val="22"/>
        </w:rPr>
      </w:pPr>
    </w:p>
    <w:p w14:paraId="63F03643" w14:textId="77777777" w:rsidR="00747075" w:rsidRPr="000C7E6C" w:rsidRDefault="00747075" w:rsidP="00FB0CDE">
      <w:pPr>
        <w:rPr>
          <w:rFonts w:ascii="Calibri" w:hAnsi="Calibri"/>
          <w:sz w:val="22"/>
          <w:szCs w:val="22"/>
        </w:rPr>
      </w:pPr>
    </w:p>
    <w:p w14:paraId="115E9091" w14:textId="7B188BEC" w:rsidR="00BD50E5" w:rsidRPr="000C7E6C" w:rsidRDefault="00027522" w:rsidP="00FB0CDE">
      <w:pPr>
        <w:rPr>
          <w:rFonts w:ascii="Calibri" w:hAnsi="Calibri"/>
          <w:sz w:val="22"/>
          <w:szCs w:val="22"/>
        </w:rPr>
      </w:pPr>
      <w:r w:rsidRPr="000C7E6C">
        <w:rPr>
          <w:rFonts w:ascii="Calibri" w:hAnsi="Calibri"/>
          <w:sz w:val="22"/>
          <w:szCs w:val="22"/>
        </w:rPr>
        <w:t xml:space="preserve">Fait à </w:t>
      </w:r>
      <w:r w:rsidR="00A37443">
        <w:rPr>
          <w:rFonts w:ascii="Calibri" w:hAnsi="Calibri"/>
          <w:sz w:val="22"/>
          <w:szCs w:val="22"/>
        </w:rPr>
        <w:t>Uzein</w:t>
      </w:r>
      <w:r w:rsidR="00383ABF" w:rsidRPr="000C7E6C">
        <w:rPr>
          <w:rFonts w:ascii="Calibri" w:hAnsi="Calibri"/>
          <w:sz w:val="22"/>
          <w:szCs w:val="22"/>
        </w:rPr>
        <w:t>, le</w:t>
      </w:r>
      <w:r w:rsidR="00AC0DFF" w:rsidRPr="000C7E6C">
        <w:rPr>
          <w:rFonts w:ascii="Calibri" w:hAnsi="Calibri"/>
          <w:sz w:val="22"/>
          <w:szCs w:val="22"/>
        </w:rPr>
        <w:t xml:space="preserve"> </w:t>
      </w:r>
      <w:r w:rsidR="006B1B35" w:rsidRPr="000C7E6C">
        <w:rPr>
          <w:rFonts w:ascii="Calibri" w:hAnsi="Calibri"/>
          <w:sz w:val="22"/>
          <w:szCs w:val="22"/>
        </w:rPr>
        <w:t>……………………………….</w:t>
      </w:r>
    </w:p>
    <w:p w14:paraId="73DCD78D" w14:textId="47D5C0F6" w:rsidR="00F2556D" w:rsidRPr="000C7E6C" w:rsidRDefault="008E303E" w:rsidP="005034B4">
      <w:pPr>
        <w:tabs>
          <w:tab w:val="left" w:pos="5245"/>
        </w:tabs>
        <w:jc w:val="both"/>
        <w:rPr>
          <w:rFonts w:ascii="Calibri" w:hAnsi="Calibri"/>
          <w:sz w:val="22"/>
          <w:szCs w:val="22"/>
        </w:rPr>
      </w:pPr>
      <w:r w:rsidRPr="000C7E6C">
        <w:rPr>
          <w:rFonts w:ascii="Calibri" w:hAnsi="Calibri"/>
          <w:sz w:val="22"/>
          <w:szCs w:val="22"/>
        </w:rPr>
        <w:t xml:space="preserve">En </w:t>
      </w:r>
      <w:r w:rsidR="00E86F18" w:rsidRPr="000C7E6C">
        <w:rPr>
          <w:rFonts w:ascii="Calibri" w:hAnsi="Calibri"/>
          <w:sz w:val="22"/>
          <w:szCs w:val="22"/>
        </w:rPr>
        <w:t xml:space="preserve">trois </w:t>
      </w:r>
      <w:r w:rsidR="00BD50E5" w:rsidRPr="000C7E6C">
        <w:rPr>
          <w:rFonts w:ascii="Calibri" w:hAnsi="Calibri"/>
          <w:sz w:val="22"/>
          <w:szCs w:val="22"/>
        </w:rPr>
        <w:t>exemplaire</w:t>
      </w:r>
      <w:r w:rsidR="00E86F18" w:rsidRPr="000C7E6C">
        <w:rPr>
          <w:rFonts w:ascii="Calibri" w:hAnsi="Calibri"/>
          <w:sz w:val="22"/>
          <w:szCs w:val="22"/>
        </w:rPr>
        <w:t>s</w:t>
      </w:r>
      <w:r w:rsidR="00342A92" w:rsidRPr="000C7E6C">
        <w:rPr>
          <w:rFonts w:ascii="Calibri" w:hAnsi="Calibri"/>
          <w:sz w:val="22"/>
          <w:szCs w:val="22"/>
        </w:rPr>
        <w:t xml:space="preserve"> origina</w:t>
      </w:r>
      <w:r w:rsidR="00E86F18" w:rsidRPr="000C7E6C">
        <w:rPr>
          <w:rFonts w:ascii="Calibri" w:hAnsi="Calibri"/>
          <w:sz w:val="22"/>
          <w:szCs w:val="22"/>
        </w:rPr>
        <w:t>ux</w:t>
      </w:r>
      <w:r w:rsidR="00342A92" w:rsidRPr="000C7E6C">
        <w:rPr>
          <w:rFonts w:ascii="Calibri" w:hAnsi="Calibri"/>
          <w:sz w:val="22"/>
          <w:szCs w:val="22"/>
        </w:rPr>
        <w:t>, dûment paraphé</w:t>
      </w:r>
      <w:r w:rsidR="00E86F18" w:rsidRPr="000C7E6C">
        <w:rPr>
          <w:rFonts w:ascii="Calibri" w:hAnsi="Calibri"/>
          <w:sz w:val="22"/>
          <w:szCs w:val="22"/>
        </w:rPr>
        <w:t>s</w:t>
      </w:r>
      <w:r w:rsidR="00342A92" w:rsidRPr="000C7E6C">
        <w:rPr>
          <w:rFonts w:ascii="Calibri" w:hAnsi="Calibri"/>
          <w:sz w:val="22"/>
          <w:szCs w:val="22"/>
        </w:rPr>
        <w:t xml:space="preserve"> et signé</w:t>
      </w:r>
      <w:r w:rsidR="00E86F18" w:rsidRPr="000C7E6C">
        <w:rPr>
          <w:rFonts w:ascii="Calibri" w:hAnsi="Calibri"/>
          <w:sz w:val="22"/>
          <w:szCs w:val="22"/>
        </w:rPr>
        <w:t>s</w:t>
      </w:r>
    </w:p>
    <w:p w14:paraId="7A4623FF" w14:textId="77777777" w:rsidR="004871C0" w:rsidRPr="000C7E6C" w:rsidRDefault="004871C0" w:rsidP="005034B4">
      <w:pPr>
        <w:tabs>
          <w:tab w:val="left" w:pos="5245"/>
        </w:tabs>
        <w:jc w:val="both"/>
        <w:rPr>
          <w:rFonts w:ascii="Calibri" w:hAnsi="Calibri"/>
          <w:sz w:val="22"/>
          <w:szCs w:val="22"/>
        </w:rPr>
      </w:pPr>
    </w:p>
    <w:p w14:paraId="6FDFDD81" w14:textId="77777777" w:rsidR="00747075" w:rsidRPr="000C7E6C" w:rsidRDefault="00747075" w:rsidP="005034B4">
      <w:pPr>
        <w:tabs>
          <w:tab w:val="left" w:pos="5245"/>
        </w:tabs>
        <w:jc w:val="both"/>
        <w:rPr>
          <w:rFonts w:ascii="Calibri" w:hAnsi="Calibri"/>
          <w:sz w:val="22"/>
          <w:szCs w:val="22"/>
        </w:rPr>
      </w:pPr>
    </w:p>
    <w:tbl>
      <w:tblPr>
        <w:tblW w:w="5000" w:type="pct"/>
        <w:tblCellMar>
          <w:left w:w="70" w:type="dxa"/>
          <w:right w:w="70" w:type="dxa"/>
        </w:tblCellMar>
        <w:tblLook w:val="04A0" w:firstRow="1" w:lastRow="0" w:firstColumn="1" w:lastColumn="0" w:noHBand="0" w:noVBand="1"/>
      </w:tblPr>
      <w:tblGrid>
        <w:gridCol w:w="3085"/>
        <w:gridCol w:w="2794"/>
        <w:gridCol w:w="2852"/>
      </w:tblGrid>
      <w:tr w:rsidR="00E35115" w:rsidRPr="00E35115" w14:paraId="129C5070" w14:textId="77777777" w:rsidTr="00E35115">
        <w:trPr>
          <w:trHeight w:val="1740"/>
        </w:trPr>
        <w:tc>
          <w:tcPr>
            <w:tcW w:w="1767" w:type="pct"/>
            <w:tcBorders>
              <w:top w:val="nil"/>
              <w:left w:val="nil"/>
              <w:bottom w:val="nil"/>
              <w:right w:val="nil"/>
            </w:tcBorders>
            <w:hideMark/>
          </w:tcPr>
          <w:p w14:paraId="54D0CA09" w14:textId="77777777" w:rsidR="00E35115" w:rsidRPr="000C7E6C" w:rsidRDefault="00E35115" w:rsidP="00E35115">
            <w:pPr>
              <w:rPr>
                <w:rFonts w:ascii="Calibri" w:hAnsi="Calibri" w:cs="Calibri"/>
                <w:color w:val="000000"/>
                <w:sz w:val="22"/>
                <w:szCs w:val="22"/>
              </w:rPr>
            </w:pPr>
            <w:r w:rsidRPr="000C7E6C">
              <w:rPr>
                <w:rFonts w:ascii="Calibri" w:hAnsi="Calibri" w:cs="Calibri"/>
                <w:color w:val="000000"/>
                <w:sz w:val="22"/>
                <w:szCs w:val="22"/>
              </w:rPr>
              <w:t>Pour le SMAPP</w:t>
            </w:r>
            <w:r w:rsidRPr="000C7E6C">
              <w:rPr>
                <w:rFonts w:ascii="Calibri" w:hAnsi="Calibri" w:cs="Calibri"/>
                <w:color w:val="000000"/>
                <w:sz w:val="22"/>
                <w:szCs w:val="22"/>
              </w:rPr>
              <w:br/>
              <w:t>Le Président</w:t>
            </w:r>
            <w:r w:rsidRPr="000C7E6C">
              <w:rPr>
                <w:rFonts w:ascii="Calibri" w:hAnsi="Calibri" w:cs="Calibri"/>
                <w:color w:val="000000"/>
                <w:sz w:val="22"/>
                <w:szCs w:val="22"/>
              </w:rPr>
              <w:br/>
              <w:t>Nicolas PATRIARCHE</w:t>
            </w:r>
          </w:p>
        </w:tc>
        <w:tc>
          <w:tcPr>
            <w:tcW w:w="1600" w:type="pct"/>
            <w:tcBorders>
              <w:top w:val="nil"/>
              <w:left w:val="nil"/>
              <w:bottom w:val="nil"/>
              <w:right w:val="nil"/>
            </w:tcBorders>
            <w:hideMark/>
          </w:tcPr>
          <w:p w14:paraId="68E3AD62" w14:textId="77777777" w:rsidR="00E35115" w:rsidRPr="000C7E6C" w:rsidRDefault="00E35115" w:rsidP="00E35115">
            <w:pPr>
              <w:rPr>
                <w:rFonts w:ascii="Calibri" w:hAnsi="Calibri" w:cs="Calibri"/>
                <w:color w:val="000000"/>
                <w:sz w:val="22"/>
                <w:szCs w:val="22"/>
              </w:rPr>
            </w:pPr>
            <w:r w:rsidRPr="000C7E6C">
              <w:rPr>
                <w:rFonts w:ascii="Calibri" w:hAnsi="Calibri" w:cs="Calibri"/>
                <w:color w:val="000000"/>
                <w:sz w:val="22"/>
                <w:szCs w:val="22"/>
              </w:rPr>
              <w:t>Pour Air'py</w:t>
            </w:r>
            <w:r w:rsidRPr="000C7E6C">
              <w:rPr>
                <w:rFonts w:ascii="Calibri" w:hAnsi="Calibri" w:cs="Calibri"/>
                <w:color w:val="000000"/>
                <w:sz w:val="22"/>
                <w:szCs w:val="22"/>
              </w:rPr>
              <w:br/>
              <w:t>Le Président</w:t>
            </w:r>
            <w:r w:rsidRPr="000C7E6C">
              <w:rPr>
                <w:rFonts w:ascii="Calibri" w:hAnsi="Calibri" w:cs="Calibri"/>
                <w:color w:val="000000"/>
                <w:sz w:val="22"/>
                <w:szCs w:val="22"/>
              </w:rPr>
              <w:br/>
              <w:t>Didier LAPORTE</w:t>
            </w:r>
          </w:p>
        </w:tc>
        <w:tc>
          <w:tcPr>
            <w:tcW w:w="1633" w:type="pct"/>
            <w:tcBorders>
              <w:top w:val="nil"/>
              <w:left w:val="nil"/>
              <w:bottom w:val="nil"/>
              <w:right w:val="nil"/>
            </w:tcBorders>
            <w:hideMark/>
          </w:tcPr>
          <w:p w14:paraId="017F7AF2" w14:textId="6CFA8F8C" w:rsidR="00E35115" w:rsidRPr="00E35115" w:rsidRDefault="00E35115" w:rsidP="004351F4">
            <w:pPr>
              <w:rPr>
                <w:rFonts w:ascii="Calibri" w:hAnsi="Calibri" w:cs="Calibri"/>
                <w:color w:val="000000"/>
                <w:sz w:val="22"/>
                <w:szCs w:val="22"/>
              </w:rPr>
            </w:pPr>
            <w:r w:rsidRPr="00A37443">
              <w:rPr>
                <w:rFonts w:ascii="Calibri" w:hAnsi="Calibri" w:cs="Calibri"/>
                <w:color w:val="000000"/>
                <w:sz w:val="22"/>
                <w:szCs w:val="22"/>
              </w:rPr>
              <w:t>Pour le Titulaire</w:t>
            </w:r>
            <w:r w:rsidRPr="00A37443">
              <w:rPr>
                <w:rFonts w:ascii="Calibri" w:hAnsi="Calibri" w:cs="Calibri"/>
                <w:color w:val="000000"/>
                <w:sz w:val="22"/>
                <w:szCs w:val="22"/>
              </w:rPr>
              <w:br/>
            </w:r>
            <w:r w:rsidR="00A37443" w:rsidRPr="00A37443">
              <w:rPr>
                <w:rFonts w:ascii="Calibri" w:hAnsi="Calibri" w:cs="Calibri"/>
                <w:color w:val="000000"/>
                <w:sz w:val="22"/>
                <w:szCs w:val="22"/>
              </w:rPr>
              <w:t>…</w:t>
            </w:r>
            <w:r w:rsidRPr="00A37443">
              <w:rPr>
                <w:rFonts w:ascii="Calibri" w:hAnsi="Calibri" w:cs="Calibri"/>
                <w:color w:val="000000"/>
                <w:sz w:val="22"/>
                <w:szCs w:val="22"/>
              </w:rPr>
              <w:br/>
            </w:r>
            <w:r w:rsidR="00A37443" w:rsidRPr="00A37443">
              <w:rPr>
                <w:rFonts w:ascii="Calibri" w:hAnsi="Calibri" w:cs="Calibri"/>
                <w:color w:val="000000"/>
                <w:sz w:val="22"/>
                <w:szCs w:val="22"/>
              </w:rPr>
              <w:t>…</w:t>
            </w:r>
          </w:p>
        </w:tc>
      </w:tr>
    </w:tbl>
    <w:p w14:paraId="5AF6A262" w14:textId="4FB39481" w:rsidR="004871C0" w:rsidRPr="004871C0" w:rsidRDefault="004871C0" w:rsidP="006676F3">
      <w:pPr>
        <w:jc w:val="both"/>
        <w:rPr>
          <w:rFonts w:ascii="Calibri" w:hAnsi="Calibri"/>
          <w:sz w:val="22"/>
          <w:szCs w:val="22"/>
        </w:rPr>
      </w:pPr>
    </w:p>
    <w:sectPr w:rsidR="004871C0" w:rsidRPr="004871C0" w:rsidSect="002173E1">
      <w:headerReference w:type="even" r:id="rId8"/>
      <w:headerReference w:type="default" r:id="rId9"/>
      <w:footerReference w:type="even" r:id="rId10"/>
      <w:footerReference w:type="default" r:id="rId11"/>
      <w:headerReference w:type="first" r:id="rId12"/>
      <w:type w:val="continuous"/>
      <w:pgSz w:w="11907" w:h="16840"/>
      <w:pgMar w:top="1440" w:right="1588" w:bottom="1134" w:left="1588" w:header="482"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926BD" w14:textId="77777777" w:rsidR="00FB792D" w:rsidRDefault="00FB792D">
      <w:r>
        <w:separator/>
      </w:r>
    </w:p>
  </w:endnote>
  <w:endnote w:type="continuationSeparator" w:id="0">
    <w:p w14:paraId="4E040D57" w14:textId="77777777" w:rsidR="00FB792D" w:rsidRDefault="00FB7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8CF35" w14:textId="77777777" w:rsidR="000110DE" w:rsidRDefault="000110DE" w:rsidP="008D453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E81F8D8" w14:textId="77777777" w:rsidR="000110DE" w:rsidRDefault="000110DE" w:rsidP="001304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3D160" w14:textId="77777777" w:rsidR="000110DE" w:rsidRDefault="000110DE" w:rsidP="008D453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6C0F71">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6C0F71">
      <w:rPr>
        <w:rStyle w:val="Numrodepage"/>
        <w:noProof/>
      </w:rPr>
      <w:t>21</w:t>
    </w:r>
    <w:r>
      <w:rPr>
        <w:rStyle w:val="Numrodepage"/>
      </w:rPr>
      <w:fldChar w:fldCharType="end"/>
    </w:r>
  </w:p>
  <w:p w14:paraId="042403E1" w14:textId="77777777" w:rsidR="000110DE" w:rsidRPr="00162F41" w:rsidRDefault="000110DE" w:rsidP="00993865">
    <w:pPr>
      <w:pStyle w:val="Pieddepage"/>
      <w:tabs>
        <w:tab w:val="left" w:pos="8222"/>
      </w:tabs>
      <w:ind w:right="360"/>
      <w:rPr>
        <w:rFonts w:ascii="Tahoma" w:hAnsi="Tahoma" w:cs="Tahoma"/>
        <w:sz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CECCF" w14:textId="77777777" w:rsidR="00FB792D" w:rsidRDefault="00FB792D">
      <w:r>
        <w:separator/>
      </w:r>
    </w:p>
  </w:footnote>
  <w:footnote w:type="continuationSeparator" w:id="0">
    <w:p w14:paraId="5A2CBC3D" w14:textId="77777777" w:rsidR="00FB792D" w:rsidRDefault="00FB7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3B476" w14:textId="5B81465E" w:rsidR="000110DE" w:rsidRDefault="00281EF5">
    <w:pPr>
      <w:pStyle w:val="En-tte"/>
      <w:framePr w:wrap="around" w:vAnchor="text" w:hAnchor="margin" w:xAlign="right" w:y="1"/>
      <w:rPr>
        <w:rStyle w:val="Numrodepage"/>
      </w:rPr>
    </w:pPr>
    <w:r>
      <w:rPr>
        <w:noProof/>
      </w:rPr>
      <w:pict w14:anchorId="5739B2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4645344" o:spid="_x0000_s1026" type="#_x0000_t136" style="position:absolute;margin-left:0;margin-top:0;width:461.6pt;height:153.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0110DE">
      <w:rPr>
        <w:rStyle w:val="Numrodepage"/>
      </w:rPr>
      <w:fldChar w:fldCharType="begin"/>
    </w:r>
    <w:r w:rsidR="000110DE">
      <w:rPr>
        <w:rStyle w:val="Numrodepage"/>
      </w:rPr>
      <w:instrText xml:space="preserve">PAGE  </w:instrText>
    </w:r>
    <w:r w:rsidR="000110DE">
      <w:rPr>
        <w:rStyle w:val="Numrodepage"/>
      </w:rPr>
      <w:fldChar w:fldCharType="end"/>
    </w:r>
  </w:p>
  <w:p w14:paraId="262EDEB2" w14:textId="77777777" w:rsidR="000110DE" w:rsidRDefault="000110DE">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9AE70" w14:textId="43EC6F9E" w:rsidR="000110DE" w:rsidRDefault="00281EF5" w:rsidP="005A2B8D">
    <w:pPr>
      <w:pStyle w:val="En-tte"/>
      <w:framePr w:w="8851" w:wrap="around" w:vAnchor="text" w:hAnchor="page" w:x="1531" w:y="44"/>
      <w:tabs>
        <w:tab w:val="clear" w:pos="9072"/>
        <w:tab w:val="right" w:pos="8789"/>
      </w:tabs>
      <w:ind w:left="-8222"/>
    </w:pPr>
    <w:r>
      <w:rPr>
        <w:noProof/>
      </w:rPr>
      <w:pict w14:anchorId="73C41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4645345" o:spid="_x0000_s1027" type="#_x0000_t136" style="position:absolute;left:0;text-align:left;margin-left:0;margin-top:0;width:461.6pt;height:153.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785C5" w14:textId="52985177" w:rsidR="000110DE" w:rsidRDefault="00281EF5">
    <w:pPr>
      <w:pStyle w:val="En-tte"/>
    </w:pPr>
    <w:r>
      <w:rPr>
        <w:noProof/>
      </w:rPr>
      <w:pict w14:anchorId="51A56E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4645343" o:spid="_x0000_s1025" type="#_x0000_t136" style="position:absolute;margin-left:0;margin-top:0;width:461.6pt;height:153.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8B530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884D66"/>
    <w:multiLevelType w:val="hybridMultilevel"/>
    <w:tmpl w:val="2C808124"/>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347595"/>
    <w:multiLevelType w:val="hybridMultilevel"/>
    <w:tmpl w:val="3DFC371A"/>
    <w:lvl w:ilvl="0" w:tplc="DF0A203A">
      <w:start w:val="2"/>
      <w:numFmt w:val="bullet"/>
      <w:lvlText w:val="-"/>
      <w:lvlJc w:val="left"/>
      <w:pPr>
        <w:tabs>
          <w:tab w:val="num" w:pos="1571"/>
        </w:tabs>
        <w:ind w:left="1571" w:hanging="360"/>
      </w:pPr>
      <w:rPr>
        <w:rFonts w:ascii="Times New Roman" w:eastAsia="Times New Roman" w:hAnsi="Times New Roman" w:hint="default"/>
        <w:b/>
        <w:u w:val="none"/>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0C780B94"/>
    <w:multiLevelType w:val="hybridMultilevel"/>
    <w:tmpl w:val="D05CE61A"/>
    <w:lvl w:ilvl="0" w:tplc="DF0A203A">
      <w:start w:val="2"/>
      <w:numFmt w:val="bullet"/>
      <w:lvlText w:val="-"/>
      <w:lvlJc w:val="left"/>
      <w:pPr>
        <w:tabs>
          <w:tab w:val="num" w:pos="1571"/>
        </w:tabs>
        <w:ind w:left="1571" w:hanging="360"/>
      </w:pPr>
      <w:rPr>
        <w:rFonts w:ascii="Times New Roman" w:eastAsia="Times New Roman" w:hAnsi="Times New Roman" w:hint="default"/>
        <w:b/>
        <w:u w:val="none"/>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CC13CD8"/>
    <w:multiLevelType w:val="hybridMultilevel"/>
    <w:tmpl w:val="ED64AC02"/>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04611C"/>
    <w:multiLevelType w:val="hybridMultilevel"/>
    <w:tmpl w:val="2A043E4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586FA9"/>
    <w:multiLevelType w:val="hybridMultilevel"/>
    <w:tmpl w:val="CB02BD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995215"/>
    <w:multiLevelType w:val="multilevel"/>
    <w:tmpl w:val="93140748"/>
    <w:lvl w:ilvl="0">
      <w:start w:val="1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CB26BCA"/>
    <w:multiLevelType w:val="hybridMultilevel"/>
    <w:tmpl w:val="4DF06A7E"/>
    <w:lvl w:ilvl="0" w:tplc="CDBC4812">
      <w:start w:val="1"/>
      <w:numFmt w:val="decimal"/>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0" w15:restartNumberingAfterBreak="0">
    <w:nsid w:val="2D2772B5"/>
    <w:multiLevelType w:val="hybridMultilevel"/>
    <w:tmpl w:val="048E0BF0"/>
    <w:lvl w:ilvl="0" w:tplc="634A9D46">
      <w:start w:val="2"/>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BA4023"/>
    <w:multiLevelType w:val="hybridMultilevel"/>
    <w:tmpl w:val="7E76FFCC"/>
    <w:lvl w:ilvl="0" w:tplc="DF0A203A">
      <w:start w:val="2"/>
      <w:numFmt w:val="bullet"/>
      <w:lvlText w:val="-"/>
      <w:lvlJc w:val="left"/>
      <w:pPr>
        <w:tabs>
          <w:tab w:val="num" w:pos="1425"/>
        </w:tabs>
        <w:ind w:left="1425" w:hanging="360"/>
      </w:pPr>
      <w:rPr>
        <w:rFonts w:ascii="Times New Roman" w:eastAsia="Times New Roman" w:hAnsi="Times New Roman" w:hint="default"/>
        <w:b/>
        <w:u w:val="none"/>
      </w:rPr>
    </w:lvl>
    <w:lvl w:ilvl="1" w:tplc="040C0003">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2FCC698F"/>
    <w:multiLevelType w:val="hybridMultilevel"/>
    <w:tmpl w:val="D0CE2C2E"/>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6672F"/>
    <w:multiLevelType w:val="hybridMultilevel"/>
    <w:tmpl w:val="A132A2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657A76"/>
    <w:multiLevelType w:val="hybridMultilevel"/>
    <w:tmpl w:val="39C47548"/>
    <w:lvl w:ilvl="0" w:tplc="C726A70E">
      <w:start w:val="7"/>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336D1C34"/>
    <w:multiLevelType w:val="hybridMultilevel"/>
    <w:tmpl w:val="539C0E54"/>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B41A1"/>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44066436"/>
    <w:multiLevelType w:val="hybridMultilevel"/>
    <w:tmpl w:val="A67A4642"/>
    <w:lvl w:ilvl="0" w:tplc="4E6E4CE4">
      <w:start w:val="1"/>
      <w:numFmt w:val="bullet"/>
      <w:lvlText w:val=""/>
      <w:lvlJc w:val="left"/>
      <w:pPr>
        <w:tabs>
          <w:tab w:val="num" w:pos="1712"/>
        </w:tabs>
        <w:ind w:left="1712"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4E30F9"/>
    <w:multiLevelType w:val="hybridMultilevel"/>
    <w:tmpl w:val="8C92369A"/>
    <w:lvl w:ilvl="0" w:tplc="BA469FF2">
      <w:start w:val="32"/>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49C851D5"/>
    <w:multiLevelType w:val="hybridMultilevel"/>
    <w:tmpl w:val="2F60C126"/>
    <w:lvl w:ilvl="0" w:tplc="FFFFFFFF">
      <w:start w:val="1"/>
      <w:numFmt w:val="bullet"/>
      <w:lvlText w:val=""/>
      <w:lvlJc w:val="left"/>
      <w:pPr>
        <w:tabs>
          <w:tab w:val="num" w:pos="270"/>
        </w:tabs>
        <w:ind w:left="643" w:hanging="28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94065"/>
    <w:multiLevelType w:val="hybridMultilevel"/>
    <w:tmpl w:val="E92CFE4C"/>
    <w:lvl w:ilvl="0" w:tplc="30D48F5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A744E5"/>
    <w:multiLevelType w:val="hybridMultilevel"/>
    <w:tmpl w:val="92A2E1EA"/>
    <w:lvl w:ilvl="0" w:tplc="140C0001">
      <w:start w:val="1"/>
      <w:numFmt w:val="bullet"/>
      <w:lvlText w:val=""/>
      <w:lvlJc w:val="left"/>
      <w:pPr>
        <w:ind w:left="360" w:hanging="360"/>
      </w:pPr>
      <w:rPr>
        <w:rFonts w:ascii="Symbol" w:hAnsi="Symbol" w:hint="default"/>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22" w15:restartNumberingAfterBreak="0">
    <w:nsid w:val="540637D9"/>
    <w:multiLevelType w:val="hybridMultilevel"/>
    <w:tmpl w:val="982E975E"/>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3" w15:restartNumberingAfterBreak="0">
    <w:nsid w:val="57B62BAB"/>
    <w:multiLevelType w:val="hybridMultilevel"/>
    <w:tmpl w:val="5E58ED9E"/>
    <w:lvl w:ilvl="0" w:tplc="0CD46F8A">
      <w:start w:val="3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2B3035"/>
    <w:multiLevelType w:val="hybridMultilevel"/>
    <w:tmpl w:val="DA4EA2E0"/>
    <w:lvl w:ilvl="0" w:tplc="D138CDE2">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276D85"/>
    <w:multiLevelType w:val="hybridMultilevel"/>
    <w:tmpl w:val="8B4C5A60"/>
    <w:lvl w:ilvl="0" w:tplc="FFFFFFFF">
      <w:start w:val="1"/>
      <w:numFmt w:val="bullet"/>
      <w:lvlText w:val=""/>
      <w:lvlJc w:val="left"/>
      <w:pPr>
        <w:tabs>
          <w:tab w:val="num" w:pos="270"/>
        </w:tabs>
        <w:ind w:left="643" w:hanging="28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CF6512"/>
    <w:multiLevelType w:val="hybridMultilevel"/>
    <w:tmpl w:val="85E888DC"/>
    <w:lvl w:ilvl="0" w:tplc="00000004">
      <w:numFmt w:val="bullet"/>
      <w:lvlText w:val="-"/>
      <w:lvlJc w:val="left"/>
      <w:pPr>
        <w:ind w:left="1140" w:hanging="360"/>
      </w:pPr>
      <w:rPr>
        <w:rFonts w:ascii="Trebuchet MS" w:hAnsi="Trebuchet MS"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7" w15:restartNumberingAfterBreak="0">
    <w:nsid w:val="63CA7B99"/>
    <w:multiLevelType w:val="singleLevel"/>
    <w:tmpl w:val="DCD8E388"/>
    <w:lvl w:ilvl="0">
      <w:numFmt w:val="bullet"/>
      <w:lvlText w:val="-"/>
      <w:lvlJc w:val="left"/>
      <w:pPr>
        <w:tabs>
          <w:tab w:val="num" w:pos="360"/>
        </w:tabs>
        <w:ind w:left="360" w:hanging="360"/>
      </w:pPr>
      <w:rPr>
        <w:rFonts w:hint="default"/>
      </w:rPr>
    </w:lvl>
  </w:abstractNum>
  <w:abstractNum w:abstractNumId="28" w15:restartNumberingAfterBreak="0">
    <w:nsid w:val="65A660C0"/>
    <w:multiLevelType w:val="multilevel"/>
    <w:tmpl w:val="BBAC3AB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7904123"/>
    <w:multiLevelType w:val="hybridMultilevel"/>
    <w:tmpl w:val="106A2A72"/>
    <w:lvl w:ilvl="0" w:tplc="A6189492">
      <w:start w:val="32"/>
      <w:numFmt w:val="bullet"/>
      <w:lvlText w:val="-"/>
      <w:lvlJc w:val="left"/>
      <w:pPr>
        <w:ind w:left="786" w:hanging="360"/>
      </w:pPr>
      <w:rPr>
        <w:rFonts w:ascii="Calibri" w:eastAsia="Times New Roman"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C567482"/>
    <w:multiLevelType w:val="hybridMultilevel"/>
    <w:tmpl w:val="45AEA95E"/>
    <w:lvl w:ilvl="0" w:tplc="ACEE9972">
      <w:start w:val="38"/>
      <w:numFmt w:val="bullet"/>
      <w:lvlText w:val="-"/>
      <w:lvlJc w:val="left"/>
      <w:pPr>
        <w:ind w:left="1065" w:hanging="360"/>
      </w:pPr>
      <w:rPr>
        <w:rFonts w:ascii="Calibri" w:eastAsia="Times New Roman" w:hAnsi="Calibri"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1" w15:restartNumberingAfterBreak="0">
    <w:nsid w:val="74F47B65"/>
    <w:multiLevelType w:val="hybridMultilevel"/>
    <w:tmpl w:val="67CA14A2"/>
    <w:lvl w:ilvl="0" w:tplc="DF0A203A">
      <w:start w:val="2"/>
      <w:numFmt w:val="bullet"/>
      <w:lvlText w:val="-"/>
      <w:lvlJc w:val="left"/>
      <w:pPr>
        <w:tabs>
          <w:tab w:val="num" w:pos="720"/>
        </w:tabs>
        <w:ind w:left="720" w:hanging="360"/>
      </w:pPr>
      <w:rPr>
        <w:rFonts w:ascii="Times New Roman" w:eastAsia="Times New Roman" w:hAnsi="Times New Roman" w:hint="default"/>
        <w:b/>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631401"/>
    <w:multiLevelType w:val="multilevel"/>
    <w:tmpl w:val="626AFEBC"/>
    <w:lvl w:ilvl="0">
      <w:start w:val="1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83536268">
    <w:abstractNumId w:val="27"/>
  </w:num>
  <w:num w:numId="2" w16cid:durableId="1883058934">
    <w:abstractNumId w:val="16"/>
  </w:num>
  <w:num w:numId="3" w16cid:durableId="2137672561">
    <w:abstractNumId w:val="4"/>
  </w:num>
  <w:num w:numId="4" w16cid:durableId="233390851">
    <w:abstractNumId w:val="3"/>
  </w:num>
  <w:num w:numId="5" w16cid:durableId="1806697299">
    <w:abstractNumId w:val="11"/>
  </w:num>
  <w:num w:numId="6" w16cid:durableId="700394801">
    <w:abstractNumId w:val="31"/>
  </w:num>
  <w:num w:numId="7" w16cid:durableId="941450181">
    <w:abstractNumId w:val="2"/>
  </w:num>
  <w:num w:numId="8" w16cid:durableId="1390686308">
    <w:abstractNumId w:val="12"/>
  </w:num>
  <w:num w:numId="9" w16cid:durableId="1412657399">
    <w:abstractNumId w:val="5"/>
  </w:num>
  <w:num w:numId="10" w16cid:durableId="1369799947">
    <w:abstractNumId w:val="15"/>
  </w:num>
  <w:num w:numId="11" w16cid:durableId="525799370">
    <w:abstractNumId w:val="1"/>
  </w:num>
  <w:num w:numId="12" w16cid:durableId="1317682182">
    <w:abstractNumId w:val="22"/>
  </w:num>
  <w:num w:numId="13" w16cid:durableId="914360906">
    <w:abstractNumId w:val="9"/>
  </w:num>
  <w:num w:numId="14" w16cid:durableId="148723750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5" w16cid:durableId="1968965846">
    <w:abstractNumId w:val="25"/>
  </w:num>
  <w:num w:numId="16" w16cid:durableId="736631591">
    <w:abstractNumId w:val="19"/>
  </w:num>
  <w:num w:numId="17" w16cid:durableId="76362505">
    <w:abstractNumId w:val="17"/>
  </w:num>
  <w:num w:numId="18" w16cid:durableId="28186031">
    <w:abstractNumId w:val="28"/>
  </w:num>
  <w:num w:numId="19" w16cid:durableId="1258100098">
    <w:abstractNumId w:val="6"/>
  </w:num>
  <w:num w:numId="20" w16cid:durableId="1339843486">
    <w:abstractNumId w:val="26"/>
  </w:num>
  <w:num w:numId="21" w16cid:durableId="1775636478">
    <w:abstractNumId w:val="8"/>
  </w:num>
  <w:num w:numId="22" w16cid:durableId="472137836">
    <w:abstractNumId w:val="32"/>
  </w:num>
  <w:num w:numId="23" w16cid:durableId="1379669769">
    <w:abstractNumId w:val="14"/>
  </w:num>
  <w:num w:numId="24" w16cid:durableId="283657332">
    <w:abstractNumId w:val="30"/>
  </w:num>
  <w:num w:numId="25" w16cid:durableId="658117184">
    <w:abstractNumId w:val="18"/>
  </w:num>
  <w:num w:numId="26" w16cid:durableId="366680711">
    <w:abstractNumId w:val="23"/>
  </w:num>
  <w:num w:numId="27" w16cid:durableId="1156990751">
    <w:abstractNumId w:val="29"/>
  </w:num>
  <w:num w:numId="28" w16cid:durableId="548540737">
    <w:abstractNumId w:val="7"/>
  </w:num>
  <w:num w:numId="29" w16cid:durableId="449595199">
    <w:abstractNumId w:val="13"/>
  </w:num>
  <w:num w:numId="30" w16cid:durableId="14045319">
    <w:abstractNumId w:val="21"/>
  </w:num>
  <w:num w:numId="31" w16cid:durableId="238249727">
    <w:abstractNumId w:val="10"/>
  </w:num>
  <w:num w:numId="32" w16cid:durableId="1120025938">
    <w:abstractNumId w:val="24"/>
  </w:num>
  <w:num w:numId="33" w16cid:durableId="160545676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AF4"/>
    <w:rsid w:val="00000047"/>
    <w:rsid w:val="0000005F"/>
    <w:rsid w:val="0000153C"/>
    <w:rsid w:val="00002827"/>
    <w:rsid w:val="000054C7"/>
    <w:rsid w:val="00006E10"/>
    <w:rsid w:val="0000777A"/>
    <w:rsid w:val="000077B8"/>
    <w:rsid w:val="00007E73"/>
    <w:rsid w:val="00010CB9"/>
    <w:rsid w:val="00010E13"/>
    <w:rsid w:val="000110DE"/>
    <w:rsid w:val="000113AC"/>
    <w:rsid w:val="00016840"/>
    <w:rsid w:val="00016F53"/>
    <w:rsid w:val="0002079A"/>
    <w:rsid w:val="00021CC0"/>
    <w:rsid w:val="00023413"/>
    <w:rsid w:val="000240C0"/>
    <w:rsid w:val="00024920"/>
    <w:rsid w:val="000268C9"/>
    <w:rsid w:val="00026AD3"/>
    <w:rsid w:val="00026BA8"/>
    <w:rsid w:val="00027522"/>
    <w:rsid w:val="000321E8"/>
    <w:rsid w:val="00034673"/>
    <w:rsid w:val="0003530B"/>
    <w:rsid w:val="0003533D"/>
    <w:rsid w:val="00041BA9"/>
    <w:rsid w:val="00042FDB"/>
    <w:rsid w:val="0004351D"/>
    <w:rsid w:val="000450BD"/>
    <w:rsid w:val="000451B4"/>
    <w:rsid w:val="00050B8C"/>
    <w:rsid w:val="00050D6F"/>
    <w:rsid w:val="00053D7F"/>
    <w:rsid w:val="00054142"/>
    <w:rsid w:val="00055D3B"/>
    <w:rsid w:val="0005609D"/>
    <w:rsid w:val="0005655F"/>
    <w:rsid w:val="00056BB0"/>
    <w:rsid w:val="00056FE1"/>
    <w:rsid w:val="000616F7"/>
    <w:rsid w:val="000646DD"/>
    <w:rsid w:val="00066F1A"/>
    <w:rsid w:val="00067428"/>
    <w:rsid w:val="000675CB"/>
    <w:rsid w:val="000708C4"/>
    <w:rsid w:val="00071E2A"/>
    <w:rsid w:val="00074A22"/>
    <w:rsid w:val="000770A6"/>
    <w:rsid w:val="00081087"/>
    <w:rsid w:val="0008321A"/>
    <w:rsid w:val="00083C80"/>
    <w:rsid w:val="00086369"/>
    <w:rsid w:val="00087216"/>
    <w:rsid w:val="00093888"/>
    <w:rsid w:val="00094191"/>
    <w:rsid w:val="00095B23"/>
    <w:rsid w:val="000A04E8"/>
    <w:rsid w:val="000A0A78"/>
    <w:rsid w:val="000A1B90"/>
    <w:rsid w:val="000A25E3"/>
    <w:rsid w:val="000A2FF1"/>
    <w:rsid w:val="000A3F5A"/>
    <w:rsid w:val="000A4C97"/>
    <w:rsid w:val="000A77CD"/>
    <w:rsid w:val="000A7FEF"/>
    <w:rsid w:val="000B20E2"/>
    <w:rsid w:val="000B22BF"/>
    <w:rsid w:val="000B4D8F"/>
    <w:rsid w:val="000B53F2"/>
    <w:rsid w:val="000B5A7A"/>
    <w:rsid w:val="000B5EEC"/>
    <w:rsid w:val="000B646E"/>
    <w:rsid w:val="000B65DF"/>
    <w:rsid w:val="000C2B15"/>
    <w:rsid w:val="000C6009"/>
    <w:rsid w:val="000C663D"/>
    <w:rsid w:val="000C6D19"/>
    <w:rsid w:val="000C7E6C"/>
    <w:rsid w:val="000D0E47"/>
    <w:rsid w:val="000D1B95"/>
    <w:rsid w:val="000D4D93"/>
    <w:rsid w:val="000D5DE4"/>
    <w:rsid w:val="000D7766"/>
    <w:rsid w:val="000D7D50"/>
    <w:rsid w:val="000E1807"/>
    <w:rsid w:val="000E1AE4"/>
    <w:rsid w:val="000E3939"/>
    <w:rsid w:val="000E40B6"/>
    <w:rsid w:val="000E47BA"/>
    <w:rsid w:val="000E5FF8"/>
    <w:rsid w:val="000F5695"/>
    <w:rsid w:val="000F66C0"/>
    <w:rsid w:val="000F6B88"/>
    <w:rsid w:val="00101549"/>
    <w:rsid w:val="001025DD"/>
    <w:rsid w:val="00105B69"/>
    <w:rsid w:val="00111788"/>
    <w:rsid w:val="001118AA"/>
    <w:rsid w:val="001126B1"/>
    <w:rsid w:val="00112971"/>
    <w:rsid w:val="00113DE6"/>
    <w:rsid w:val="001163D0"/>
    <w:rsid w:val="00116ED2"/>
    <w:rsid w:val="001212FF"/>
    <w:rsid w:val="0012434B"/>
    <w:rsid w:val="00124E98"/>
    <w:rsid w:val="00125C3A"/>
    <w:rsid w:val="00126283"/>
    <w:rsid w:val="00126AEE"/>
    <w:rsid w:val="001278FA"/>
    <w:rsid w:val="00130416"/>
    <w:rsid w:val="00130866"/>
    <w:rsid w:val="001313ED"/>
    <w:rsid w:val="001316B2"/>
    <w:rsid w:val="00131A56"/>
    <w:rsid w:val="00133232"/>
    <w:rsid w:val="001337B5"/>
    <w:rsid w:val="00133D86"/>
    <w:rsid w:val="00134EB4"/>
    <w:rsid w:val="00135107"/>
    <w:rsid w:val="00135AB8"/>
    <w:rsid w:val="00135B08"/>
    <w:rsid w:val="00142430"/>
    <w:rsid w:val="00143940"/>
    <w:rsid w:val="00144574"/>
    <w:rsid w:val="001455EC"/>
    <w:rsid w:val="001456C3"/>
    <w:rsid w:val="0014784E"/>
    <w:rsid w:val="00152B01"/>
    <w:rsid w:val="00153229"/>
    <w:rsid w:val="00160242"/>
    <w:rsid w:val="00160639"/>
    <w:rsid w:val="00162F41"/>
    <w:rsid w:val="00164C19"/>
    <w:rsid w:val="001717DF"/>
    <w:rsid w:val="001719B6"/>
    <w:rsid w:val="001722AF"/>
    <w:rsid w:val="001735AE"/>
    <w:rsid w:val="0017667B"/>
    <w:rsid w:val="00177374"/>
    <w:rsid w:val="001817A3"/>
    <w:rsid w:val="00182529"/>
    <w:rsid w:val="001831E1"/>
    <w:rsid w:val="00184CE0"/>
    <w:rsid w:val="0018615A"/>
    <w:rsid w:val="00193226"/>
    <w:rsid w:val="0019756A"/>
    <w:rsid w:val="00197713"/>
    <w:rsid w:val="001A148A"/>
    <w:rsid w:val="001A1CBB"/>
    <w:rsid w:val="001A502F"/>
    <w:rsid w:val="001A5564"/>
    <w:rsid w:val="001A5AC0"/>
    <w:rsid w:val="001A5C4C"/>
    <w:rsid w:val="001A6A05"/>
    <w:rsid w:val="001B0242"/>
    <w:rsid w:val="001B1BF6"/>
    <w:rsid w:val="001B5A05"/>
    <w:rsid w:val="001B68FC"/>
    <w:rsid w:val="001B72E2"/>
    <w:rsid w:val="001B7EA4"/>
    <w:rsid w:val="001C14FF"/>
    <w:rsid w:val="001C24EA"/>
    <w:rsid w:val="001C3209"/>
    <w:rsid w:val="001C38A7"/>
    <w:rsid w:val="001C3FE6"/>
    <w:rsid w:val="001C604E"/>
    <w:rsid w:val="001C7012"/>
    <w:rsid w:val="001C786D"/>
    <w:rsid w:val="001C7889"/>
    <w:rsid w:val="001D2793"/>
    <w:rsid w:val="001D3BF3"/>
    <w:rsid w:val="001D6DBA"/>
    <w:rsid w:val="001D7B2C"/>
    <w:rsid w:val="001E5352"/>
    <w:rsid w:val="001E6554"/>
    <w:rsid w:val="001F00E2"/>
    <w:rsid w:val="001F0B02"/>
    <w:rsid w:val="001F1C2B"/>
    <w:rsid w:val="001F222F"/>
    <w:rsid w:val="001F2239"/>
    <w:rsid w:val="001F2942"/>
    <w:rsid w:val="001F35BF"/>
    <w:rsid w:val="001F4B14"/>
    <w:rsid w:val="001F5BDC"/>
    <w:rsid w:val="0020042E"/>
    <w:rsid w:val="00200897"/>
    <w:rsid w:val="002015A6"/>
    <w:rsid w:val="00203E0B"/>
    <w:rsid w:val="002046E3"/>
    <w:rsid w:val="002068D5"/>
    <w:rsid w:val="00206A84"/>
    <w:rsid w:val="00207D25"/>
    <w:rsid w:val="00210838"/>
    <w:rsid w:val="00210EA1"/>
    <w:rsid w:val="0021174B"/>
    <w:rsid w:val="00211B5B"/>
    <w:rsid w:val="00212347"/>
    <w:rsid w:val="0021586B"/>
    <w:rsid w:val="00216669"/>
    <w:rsid w:val="00216EA5"/>
    <w:rsid w:val="00216FBA"/>
    <w:rsid w:val="002173E1"/>
    <w:rsid w:val="002177AB"/>
    <w:rsid w:val="002200D1"/>
    <w:rsid w:val="00220540"/>
    <w:rsid w:val="00224A6A"/>
    <w:rsid w:val="00224AB0"/>
    <w:rsid w:val="00224B95"/>
    <w:rsid w:val="00224C95"/>
    <w:rsid w:val="00227DF3"/>
    <w:rsid w:val="00230095"/>
    <w:rsid w:val="002307AE"/>
    <w:rsid w:val="00230C62"/>
    <w:rsid w:val="0023422F"/>
    <w:rsid w:val="0023513D"/>
    <w:rsid w:val="00236E97"/>
    <w:rsid w:val="00237D70"/>
    <w:rsid w:val="0024166C"/>
    <w:rsid w:val="0024345E"/>
    <w:rsid w:val="0024418C"/>
    <w:rsid w:val="00245293"/>
    <w:rsid w:val="0024543F"/>
    <w:rsid w:val="002468DC"/>
    <w:rsid w:val="00250FFE"/>
    <w:rsid w:val="00251086"/>
    <w:rsid w:val="002518C6"/>
    <w:rsid w:val="002522E0"/>
    <w:rsid w:val="00252B48"/>
    <w:rsid w:val="00252ECB"/>
    <w:rsid w:val="00253731"/>
    <w:rsid w:val="00254EF9"/>
    <w:rsid w:val="00255BEA"/>
    <w:rsid w:val="00256200"/>
    <w:rsid w:val="002563DE"/>
    <w:rsid w:val="00256507"/>
    <w:rsid w:val="002565E9"/>
    <w:rsid w:val="00256E31"/>
    <w:rsid w:val="00261D25"/>
    <w:rsid w:val="0026391A"/>
    <w:rsid w:val="00264144"/>
    <w:rsid w:val="002646C3"/>
    <w:rsid w:val="00264FEC"/>
    <w:rsid w:val="002653C2"/>
    <w:rsid w:val="00266DC3"/>
    <w:rsid w:val="002700FF"/>
    <w:rsid w:val="00270A1F"/>
    <w:rsid w:val="00271603"/>
    <w:rsid w:val="00271E5D"/>
    <w:rsid w:val="002720D9"/>
    <w:rsid w:val="00274273"/>
    <w:rsid w:val="00274971"/>
    <w:rsid w:val="0027591D"/>
    <w:rsid w:val="002768DF"/>
    <w:rsid w:val="00277B06"/>
    <w:rsid w:val="00277CE5"/>
    <w:rsid w:val="00281183"/>
    <w:rsid w:val="00281EF5"/>
    <w:rsid w:val="00282230"/>
    <w:rsid w:val="00283DC1"/>
    <w:rsid w:val="00285A80"/>
    <w:rsid w:val="00285E07"/>
    <w:rsid w:val="00287922"/>
    <w:rsid w:val="0029061C"/>
    <w:rsid w:val="00295613"/>
    <w:rsid w:val="002956D7"/>
    <w:rsid w:val="002A0CF8"/>
    <w:rsid w:val="002A0F43"/>
    <w:rsid w:val="002A255E"/>
    <w:rsid w:val="002A2B37"/>
    <w:rsid w:val="002A4A98"/>
    <w:rsid w:val="002A4ADC"/>
    <w:rsid w:val="002B09D5"/>
    <w:rsid w:val="002B0F35"/>
    <w:rsid w:val="002B1F3D"/>
    <w:rsid w:val="002B318C"/>
    <w:rsid w:val="002B7598"/>
    <w:rsid w:val="002C05E3"/>
    <w:rsid w:val="002C1F4C"/>
    <w:rsid w:val="002C278A"/>
    <w:rsid w:val="002C2806"/>
    <w:rsid w:val="002C37DA"/>
    <w:rsid w:val="002C3ABB"/>
    <w:rsid w:val="002C4E06"/>
    <w:rsid w:val="002C5799"/>
    <w:rsid w:val="002C58F3"/>
    <w:rsid w:val="002D08EB"/>
    <w:rsid w:val="002D0B95"/>
    <w:rsid w:val="002D143C"/>
    <w:rsid w:val="002D200F"/>
    <w:rsid w:val="002D2D06"/>
    <w:rsid w:val="002D3985"/>
    <w:rsid w:val="002D419B"/>
    <w:rsid w:val="002D6B70"/>
    <w:rsid w:val="002D6D07"/>
    <w:rsid w:val="002D7925"/>
    <w:rsid w:val="002D7CDD"/>
    <w:rsid w:val="002E47B8"/>
    <w:rsid w:val="002E4CB5"/>
    <w:rsid w:val="002E565F"/>
    <w:rsid w:val="002E5CFE"/>
    <w:rsid w:val="002E6834"/>
    <w:rsid w:val="002E742E"/>
    <w:rsid w:val="002F0A6A"/>
    <w:rsid w:val="002F0D66"/>
    <w:rsid w:val="002F2D31"/>
    <w:rsid w:val="002F345D"/>
    <w:rsid w:val="002F3526"/>
    <w:rsid w:val="002F3ACF"/>
    <w:rsid w:val="002F7885"/>
    <w:rsid w:val="0030436D"/>
    <w:rsid w:val="0030600C"/>
    <w:rsid w:val="00307C90"/>
    <w:rsid w:val="00307E82"/>
    <w:rsid w:val="00307FE6"/>
    <w:rsid w:val="00310FAF"/>
    <w:rsid w:val="00312332"/>
    <w:rsid w:val="00313ECB"/>
    <w:rsid w:val="00315ECD"/>
    <w:rsid w:val="003179D4"/>
    <w:rsid w:val="00332096"/>
    <w:rsid w:val="003321F8"/>
    <w:rsid w:val="00332214"/>
    <w:rsid w:val="003324F9"/>
    <w:rsid w:val="00332981"/>
    <w:rsid w:val="00333050"/>
    <w:rsid w:val="00333185"/>
    <w:rsid w:val="00333353"/>
    <w:rsid w:val="00334D21"/>
    <w:rsid w:val="00335C8D"/>
    <w:rsid w:val="003404AF"/>
    <w:rsid w:val="00340CF9"/>
    <w:rsid w:val="00341F1B"/>
    <w:rsid w:val="00342501"/>
    <w:rsid w:val="00342A92"/>
    <w:rsid w:val="003458BD"/>
    <w:rsid w:val="00347C1C"/>
    <w:rsid w:val="0035188D"/>
    <w:rsid w:val="003528AC"/>
    <w:rsid w:val="00352C83"/>
    <w:rsid w:val="0035385D"/>
    <w:rsid w:val="003544BF"/>
    <w:rsid w:val="00355E95"/>
    <w:rsid w:val="0035727F"/>
    <w:rsid w:val="003601C8"/>
    <w:rsid w:val="00360345"/>
    <w:rsid w:val="00360769"/>
    <w:rsid w:val="00362437"/>
    <w:rsid w:val="003626D2"/>
    <w:rsid w:val="00363B99"/>
    <w:rsid w:val="00364ADB"/>
    <w:rsid w:val="0036530D"/>
    <w:rsid w:val="00365989"/>
    <w:rsid w:val="003659A0"/>
    <w:rsid w:val="003706BE"/>
    <w:rsid w:val="00372097"/>
    <w:rsid w:val="0037267D"/>
    <w:rsid w:val="00372945"/>
    <w:rsid w:val="003747D4"/>
    <w:rsid w:val="00376191"/>
    <w:rsid w:val="00376F05"/>
    <w:rsid w:val="00377D1F"/>
    <w:rsid w:val="00382207"/>
    <w:rsid w:val="00383ABF"/>
    <w:rsid w:val="00383B16"/>
    <w:rsid w:val="00383F96"/>
    <w:rsid w:val="003858B8"/>
    <w:rsid w:val="003879EA"/>
    <w:rsid w:val="00391995"/>
    <w:rsid w:val="00395841"/>
    <w:rsid w:val="0039584E"/>
    <w:rsid w:val="00396E86"/>
    <w:rsid w:val="003A2355"/>
    <w:rsid w:val="003A50E6"/>
    <w:rsid w:val="003B088A"/>
    <w:rsid w:val="003B4802"/>
    <w:rsid w:val="003B4A56"/>
    <w:rsid w:val="003B63F4"/>
    <w:rsid w:val="003B6B55"/>
    <w:rsid w:val="003B6BE0"/>
    <w:rsid w:val="003C20D0"/>
    <w:rsid w:val="003C3D93"/>
    <w:rsid w:val="003C5113"/>
    <w:rsid w:val="003C69A0"/>
    <w:rsid w:val="003D2332"/>
    <w:rsid w:val="003D3BF4"/>
    <w:rsid w:val="003D4133"/>
    <w:rsid w:val="003D4EE4"/>
    <w:rsid w:val="003D610D"/>
    <w:rsid w:val="003E025D"/>
    <w:rsid w:val="003E032E"/>
    <w:rsid w:val="003E03AE"/>
    <w:rsid w:val="003E041D"/>
    <w:rsid w:val="003E150E"/>
    <w:rsid w:val="003E3068"/>
    <w:rsid w:val="003E47A8"/>
    <w:rsid w:val="003E513A"/>
    <w:rsid w:val="003E7786"/>
    <w:rsid w:val="003F0D31"/>
    <w:rsid w:val="003F28FC"/>
    <w:rsid w:val="003F3F69"/>
    <w:rsid w:val="003F4939"/>
    <w:rsid w:val="003F7EEA"/>
    <w:rsid w:val="004008BD"/>
    <w:rsid w:val="00405806"/>
    <w:rsid w:val="00405EB4"/>
    <w:rsid w:val="00406393"/>
    <w:rsid w:val="00406B94"/>
    <w:rsid w:val="00406CE0"/>
    <w:rsid w:val="0040734A"/>
    <w:rsid w:val="004103FE"/>
    <w:rsid w:val="004133B9"/>
    <w:rsid w:val="00413A67"/>
    <w:rsid w:val="0042029D"/>
    <w:rsid w:val="004214F1"/>
    <w:rsid w:val="00424E2B"/>
    <w:rsid w:val="00425E2F"/>
    <w:rsid w:val="00426E3B"/>
    <w:rsid w:val="00431763"/>
    <w:rsid w:val="0043217D"/>
    <w:rsid w:val="0043380E"/>
    <w:rsid w:val="00434475"/>
    <w:rsid w:val="004351F4"/>
    <w:rsid w:val="00435F59"/>
    <w:rsid w:val="004364B5"/>
    <w:rsid w:val="00440FF6"/>
    <w:rsid w:val="0044183D"/>
    <w:rsid w:val="00442669"/>
    <w:rsid w:val="004432AD"/>
    <w:rsid w:val="00444766"/>
    <w:rsid w:val="00450EE6"/>
    <w:rsid w:val="004515A5"/>
    <w:rsid w:val="00451D19"/>
    <w:rsid w:val="00452103"/>
    <w:rsid w:val="00452C3C"/>
    <w:rsid w:val="00454C3C"/>
    <w:rsid w:val="004558D1"/>
    <w:rsid w:val="00455B29"/>
    <w:rsid w:val="004565FA"/>
    <w:rsid w:val="00456C3E"/>
    <w:rsid w:val="00456CA0"/>
    <w:rsid w:val="00456FD4"/>
    <w:rsid w:val="00457C50"/>
    <w:rsid w:val="00460139"/>
    <w:rsid w:val="004603ED"/>
    <w:rsid w:val="00460D8B"/>
    <w:rsid w:val="00463CCF"/>
    <w:rsid w:val="0046597D"/>
    <w:rsid w:val="00466968"/>
    <w:rsid w:val="00467799"/>
    <w:rsid w:val="004701F5"/>
    <w:rsid w:val="0047065F"/>
    <w:rsid w:val="0047130E"/>
    <w:rsid w:val="00473813"/>
    <w:rsid w:val="004771A6"/>
    <w:rsid w:val="004776EA"/>
    <w:rsid w:val="004812CD"/>
    <w:rsid w:val="004829FF"/>
    <w:rsid w:val="00485D0C"/>
    <w:rsid w:val="004862A8"/>
    <w:rsid w:val="004864E0"/>
    <w:rsid w:val="004871C0"/>
    <w:rsid w:val="00490417"/>
    <w:rsid w:val="004908BC"/>
    <w:rsid w:val="00491415"/>
    <w:rsid w:val="00494419"/>
    <w:rsid w:val="00495550"/>
    <w:rsid w:val="0049628E"/>
    <w:rsid w:val="004968F6"/>
    <w:rsid w:val="004A066A"/>
    <w:rsid w:val="004A07AD"/>
    <w:rsid w:val="004A42F6"/>
    <w:rsid w:val="004A471B"/>
    <w:rsid w:val="004B015D"/>
    <w:rsid w:val="004B059F"/>
    <w:rsid w:val="004B19ED"/>
    <w:rsid w:val="004B67A4"/>
    <w:rsid w:val="004B7E64"/>
    <w:rsid w:val="004D2749"/>
    <w:rsid w:val="004D4192"/>
    <w:rsid w:val="004D4A64"/>
    <w:rsid w:val="004D78BB"/>
    <w:rsid w:val="004E02FC"/>
    <w:rsid w:val="004E0F47"/>
    <w:rsid w:val="004E18F6"/>
    <w:rsid w:val="004E21F6"/>
    <w:rsid w:val="004E3A40"/>
    <w:rsid w:val="004E5E81"/>
    <w:rsid w:val="004E6EF9"/>
    <w:rsid w:val="004E7119"/>
    <w:rsid w:val="004E7E1B"/>
    <w:rsid w:val="004F1316"/>
    <w:rsid w:val="004F15DD"/>
    <w:rsid w:val="004F4662"/>
    <w:rsid w:val="004F6327"/>
    <w:rsid w:val="004F7426"/>
    <w:rsid w:val="004F75AA"/>
    <w:rsid w:val="004F7825"/>
    <w:rsid w:val="0050051A"/>
    <w:rsid w:val="0050107A"/>
    <w:rsid w:val="005032A7"/>
    <w:rsid w:val="005034B4"/>
    <w:rsid w:val="005036F3"/>
    <w:rsid w:val="00503EC4"/>
    <w:rsid w:val="005138E3"/>
    <w:rsid w:val="00521B1A"/>
    <w:rsid w:val="00522C90"/>
    <w:rsid w:val="005234B2"/>
    <w:rsid w:val="005248F7"/>
    <w:rsid w:val="005269FA"/>
    <w:rsid w:val="00526DC5"/>
    <w:rsid w:val="005300B3"/>
    <w:rsid w:val="00532095"/>
    <w:rsid w:val="005327F0"/>
    <w:rsid w:val="00533A3E"/>
    <w:rsid w:val="00533AC2"/>
    <w:rsid w:val="00535541"/>
    <w:rsid w:val="00535DEA"/>
    <w:rsid w:val="005369B1"/>
    <w:rsid w:val="00537F3D"/>
    <w:rsid w:val="0054153B"/>
    <w:rsid w:val="00541C8B"/>
    <w:rsid w:val="005425C1"/>
    <w:rsid w:val="00542964"/>
    <w:rsid w:val="00542A6E"/>
    <w:rsid w:val="00542A8A"/>
    <w:rsid w:val="00542A9C"/>
    <w:rsid w:val="00542E32"/>
    <w:rsid w:val="00544BFE"/>
    <w:rsid w:val="00545045"/>
    <w:rsid w:val="00546E5D"/>
    <w:rsid w:val="00547504"/>
    <w:rsid w:val="005475A7"/>
    <w:rsid w:val="00547D72"/>
    <w:rsid w:val="00552303"/>
    <w:rsid w:val="00554079"/>
    <w:rsid w:val="00554D49"/>
    <w:rsid w:val="00557A68"/>
    <w:rsid w:val="00561161"/>
    <w:rsid w:val="0056199D"/>
    <w:rsid w:val="00561B01"/>
    <w:rsid w:val="0056288E"/>
    <w:rsid w:val="00562B59"/>
    <w:rsid w:val="00562E64"/>
    <w:rsid w:val="00565EB2"/>
    <w:rsid w:val="00566F69"/>
    <w:rsid w:val="00567464"/>
    <w:rsid w:val="005700FE"/>
    <w:rsid w:val="00570634"/>
    <w:rsid w:val="005722FA"/>
    <w:rsid w:val="00572B28"/>
    <w:rsid w:val="00572CBF"/>
    <w:rsid w:val="0057376C"/>
    <w:rsid w:val="00573923"/>
    <w:rsid w:val="00573CA7"/>
    <w:rsid w:val="00573D5C"/>
    <w:rsid w:val="00575647"/>
    <w:rsid w:val="00576617"/>
    <w:rsid w:val="00581277"/>
    <w:rsid w:val="00583D51"/>
    <w:rsid w:val="00584777"/>
    <w:rsid w:val="005850B7"/>
    <w:rsid w:val="00585809"/>
    <w:rsid w:val="00585EEB"/>
    <w:rsid w:val="00591B11"/>
    <w:rsid w:val="005945AB"/>
    <w:rsid w:val="005946A0"/>
    <w:rsid w:val="00595F23"/>
    <w:rsid w:val="005968D1"/>
    <w:rsid w:val="00597730"/>
    <w:rsid w:val="00597AE4"/>
    <w:rsid w:val="005A0E46"/>
    <w:rsid w:val="005A2194"/>
    <w:rsid w:val="005A2B8D"/>
    <w:rsid w:val="005A2F78"/>
    <w:rsid w:val="005A3469"/>
    <w:rsid w:val="005A5877"/>
    <w:rsid w:val="005A5EC2"/>
    <w:rsid w:val="005A6C86"/>
    <w:rsid w:val="005A6C9B"/>
    <w:rsid w:val="005B2BDC"/>
    <w:rsid w:val="005B2DA9"/>
    <w:rsid w:val="005B5747"/>
    <w:rsid w:val="005B5C22"/>
    <w:rsid w:val="005B6A0C"/>
    <w:rsid w:val="005C01D1"/>
    <w:rsid w:val="005C067F"/>
    <w:rsid w:val="005C0C9C"/>
    <w:rsid w:val="005C0D5B"/>
    <w:rsid w:val="005C2B0F"/>
    <w:rsid w:val="005C4EBD"/>
    <w:rsid w:val="005C5AEC"/>
    <w:rsid w:val="005C6100"/>
    <w:rsid w:val="005C649B"/>
    <w:rsid w:val="005D2CF8"/>
    <w:rsid w:val="005D432A"/>
    <w:rsid w:val="005D47C2"/>
    <w:rsid w:val="005D6120"/>
    <w:rsid w:val="005D612C"/>
    <w:rsid w:val="005D69DF"/>
    <w:rsid w:val="005D7F7A"/>
    <w:rsid w:val="005E09A9"/>
    <w:rsid w:val="005E1019"/>
    <w:rsid w:val="005E11EE"/>
    <w:rsid w:val="005E23F4"/>
    <w:rsid w:val="005E3454"/>
    <w:rsid w:val="005F0432"/>
    <w:rsid w:val="005F1F37"/>
    <w:rsid w:val="005F2232"/>
    <w:rsid w:val="005F568A"/>
    <w:rsid w:val="005F67CC"/>
    <w:rsid w:val="005F6F68"/>
    <w:rsid w:val="00600795"/>
    <w:rsid w:val="00600AEA"/>
    <w:rsid w:val="00600BB4"/>
    <w:rsid w:val="00601C7B"/>
    <w:rsid w:val="0060261D"/>
    <w:rsid w:val="00604E1F"/>
    <w:rsid w:val="00605698"/>
    <w:rsid w:val="00613C7C"/>
    <w:rsid w:val="00613EF4"/>
    <w:rsid w:val="00614554"/>
    <w:rsid w:val="00615AD0"/>
    <w:rsid w:val="006168BC"/>
    <w:rsid w:val="00616DE7"/>
    <w:rsid w:val="006174E1"/>
    <w:rsid w:val="00617830"/>
    <w:rsid w:val="006213AE"/>
    <w:rsid w:val="006247D9"/>
    <w:rsid w:val="006249B4"/>
    <w:rsid w:val="00625D2E"/>
    <w:rsid w:val="00627230"/>
    <w:rsid w:val="006319B6"/>
    <w:rsid w:val="00632834"/>
    <w:rsid w:val="00633139"/>
    <w:rsid w:val="0063491A"/>
    <w:rsid w:val="006367A3"/>
    <w:rsid w:val="00640345"/>
    <w:rsid w:val="00640690"/>
    <w:rsid w:val="00640A95"/>
    <w:rsid w:val="00640C74"/>
    <w:rsid w:val="00640F9D"/>
    <w:rsid w:val="006429AD"/>
    <w:rsid w:val="00643CA7"/>
    <w:rsid w:val="00650B71"/>
    <w:rsid w:val="00651057"/>
    <w:rsid w:val="0065164D"/>
    <w:rsid w:val="00651DC6"/>
    <w:rsid w:val="006534EF"/>
    <w:rsid w:val="00653710"/>
    <w:rsid w:val="00654381"/>
    <w:rsid w:val="00656D0E"/>
    <w:rsid w:val="006570D0"/>
    <w:rsid w:val="00660ADC"/>
    <w:rsid w:val="00661C95"/>
    <w:rsid w:val="0066624F"/>
    <w:rsid w:val="006663E9"/>
    <w:rsid w:val="00666B89"/>
    <w:rsid w:val="006676F3"/>
    <w:rsid w:val="00671B73"/>
    <w:rsid w:val="00672366"/>
    <w:rsid w:val="00672478"/>
    <w:rsid w:val="006726C8"/>
    <w:rsid w:val="00677401"/>
    <w:rsid w:val="006804BE"/>
    <w:rsid w:val="00680C5A"/>
    <w:rsid w:val="0068111C"/>
    <w:rsid w:val="00681230"/>
    <w:rsid w:val="00681398"/>
    <w:rsid w:val="00681469"/>
    <w:rsid w:val="00681643"/>
    <w:rsid w:val="00684279"/>
    <w:rsid w:val="006862F2"/>
    <w:rsid w:val="0069061F"/>
    <w:rsid w:val="00690CA8"/>
    <w:rsid w:val="00691C29"/>
    <w:rsid w:val="00692A99"/>
    <w:rsid w:val="00692EA7"/>
    <w:rsid w:val="00692F31"/>
    <w:rsid w:val="00693C49"/>
    <w:rsid w:val="006944E4"/>
    <w:rsid w:val="00694FCB"/>
    <w:rsid w:val="00697711"/>
    <w:rsid w:val="006A0808"/>
    <w:rsid w:val="006A2783"/>
    <w:rsid w:val="006A70D2"/>
    <w:rsid w:val="006A7D63"/>
    <w:rsid w:val="006B1B35"/>
    <w:rsid w:val="006B3E2A"/>
    <w:rsid w:val="006B501D"/>
    <w:rsid w:val="006B5911"/>
    <w:rsid w:val="006B7F5F"/>
    <w:rsid w:val="006C0F71"/>
    <w:rsid w:val="006C3C4F"/>
    <w:rsid w:val="006C3E61"/>
    <w:rsid w:val="006C7018"/>
    <w:rsid w:val="006C7368"/>
    <w:rsid w:val="006D09C5"/>
    <w:rsid w:val="006D31EE"/>
    <w:rsid w:val="006D622E"/>
    <w:rsid w:val="006D6E6F"/>
    <w:rsid w:val="006D7F95"/>
    <w:rsid w:val="006E0B96"/>
    <w:rsid w:val="006E4E0D"/>
    <w:rsid w:val="006E66E3"/>
    <w:rsid w:val="006E674A"/>
    <w:rsid w:val="006E6E09"/>
    <w:rsid w:val="006F0407"/>
    <w:rsid w:val="006F3FAD"/>
    <w:rsid w:val="006F4002"/>
    <w:rsid w:val="006F42CD"/>
    <w:rsid w:val="006F4D73"/>
    <w:rsid w:val="006F634B"/>
    <w:rsid w:val="006F7F12"/>
    <w:rsid w:val="00700538"/>
    <w:rsid w:val="00701087"/>
    <w:rsid w:val="007016F1"/>
    <w:rsid w:val="00701CBC"/>
    <w:rsid w:val="00703820"/>
    <w:rsid w:val="00703F7C"/>
    <w:rsid w:val="00704613"/>
    <w:rsid w:val="007050A7"/>
    <w:rsid w:val="00707CCD"/>
    <w:rsid w:val="00713886"/>
    <w:rsid w:val="007147F7"/>
    <w:rsid w:val="00715EA8"/>
    <w:rsid w:val="007206E8"/>
    <w:rsid w:val="00722314"/>
    <w:rsid w:val="00722755"/>
    <w:rsid w:val="00723180"/>
    <w:rsid w:val="007231BE"/>
    <w:rsid w:val="0072369F"/>
    <w:rsid w:val="0072392F"/>
    <w:rsid w:val="00723FBF"/>
    <w:rsid w:val="00727B69"/>
    <w:rsid w:val="00727E04"/>
    <w:rsid w:val="007301B9"/>
    <w:rsid w:val="00730AAD"/>
    <w:rsid w:val="007312C2"/>
    <w:rsid w:val="0073192B"/>
    <w:rsid w:val="00733BEB"/>
    <w:rsid w:val="00734740"/>
    <w:rsid w:val="00734D46"/>
    <w:rsid w:val="00735777"/>
    <w:rsid w:val="00735DDE"/>
    <w:rsid w:val="00736895"/>
    <w:rsid w:val="00737735"/>
    <w:rsid w:val="0074387D"/>
    <w:rsid w:val="00747075"/>
    <w:rsid w:val="00751C29"/>
    <w:rsid w:val="007520CE"/>
    <w:rsid w:val="00752BE6"/>
    <w:rsid w:val="00753E7A"/>
    <w:rsid w:val="00755DE7"/>
    <w:rsid w:val="00756ECE"/>
    <w:rsid w:val="0076253A"/>
    <w:rsid w:val="0076583B"/>
    <w:rsid w:val="00766078"/>
    <w:rsid w:val="007717F7"/>
    <w:rsid w:val="00771D6F"/>
    <w:rsid w:val="00772AF5"/>
    <w:rsid w:val="0077351A"/>
    <w:rsid w:val="00781E76"/>
    <w:rsid w:val="00782E03"/>
    <w:rsid w:val="00784855"/>
    <w:rsid w:val="00784E20"/>
    <w:rsid w:val="00785C16"/>
    <w:rsid w:val="007860F4"/>
    <w:rsid w:val="00786A75"/>
    <w:rsid w:val="007878A9"/>
    <w:rsid w:val="007928F1"/>
    <w:rsid w:val="0079503F"/>
    <w:rsid w:val="007A1842"/>
    <w:rsid w:val="007A199E"/>
    <w:rsid w:val="007A22EB"/>
    <w:rsid w:val="007A2815"/>
    <w:rsid w:val="007A3D7D"/>
    <w:rsid w:val="007A3D7F"/>
    <w:rsid w:val="007A4DD9"/>
    <w:rsid w:val="007B0583"/>
    <w:rsid w:val="007B24C2"/>
    <w:rsid w:val="007B2E9A"/>
    <w:rsid w:val="007B30EE"/>
    <w:rsid w:val="007B4CEC"/>
    <w:rsid w:val="007B58D2"/>
    <w:rsid w:val="007B5BBE"/>
    <w:rsid w:val="007B5F2D"/>
    <w:rsid w:val="007B7D87"/>
    <w:rsid w:val="007C0162"/>
    <w:rsid w:val="007C19E6"/>
    <w:rsid w:val="007C35AE"/>
    <w:rsid w:val="007C49BF"/>
    <w:rsid w:val="007C5091"/>
    <w:rsid w:val="007C5105"/>
    <w:rsid w:val="007C7900"/>
    <w:rsid w:val="007D0C2B"/>
    <w:rsid w:val="007D0ED7"/>
    <w:rsid w:val="007D292B"/>
    <w:rsid w:val="007D2BB0"/>
    <w:rsid w:val="007D2F5C"/>
    <w:rsid w:val="007D385B"/>
    <w:rsid w:val="007D3A5F"/>
    <w:rsid w:val="007D3B40"/>
    <w:rsid w:val="007D3EC1"/>
    <w:rsid w:val="007D5A08"/>
    <w:rsid w:val="007E150D"/>
    <w:rsid w:val="007E2400"/>
    <w:rsid w:val="007E283D"/>
    <w:rsid w:val="007E2F1F"/>
    <w:rsid w:val="007E441F"/>
    <w:rsid w:val="007E465A"/>
    <w:rsid w:val="007E61FA"/>
    <w:rsid w:val="007F6184"/>
    <w:rsid w:val="007F6E97"/>
    <w:rsid w:val="008000C8"/>
    <w:rsid w:val="008003B9"/>
    <w:rsid w:val="008049C9"/>
    <w:rsid w:val="00804A3F"/>
    <w:rsid w:val="00805B64"/>
    <w:rsid w:val="00807417"/>
    <w:rsid w:val="00807AE2"/>
    <w:rsid w:val="008106DA"/>
    <w:rsid w:val="00810FF4"/>
    <w:rsid w:val="008128F4"/>
    <w:rsid w:val="00812FB2"/>
    <w:rsid w:val="0081487E"/>
    <w:rsid w:val="008156F1"/>
    <w:rsid w:val="00817E24"/>
    <w:rsid w:val="00820BCF"/>
    <w:rsid w:val="008279AB"/>
    <w:rsid w:val="00832AA1"/>
    <w:rsid w:val="00832FBD"/>
    <w:rsid w:val="008339D0"/>
    <w:rsid w:val="008339FF"/>
    <w:rsid w:val="008360A5"/>
    <w:rsid w:val="00836766"/>
    <w:rsid w:val="008378D0"/>
    <w:rsid w:val="00840538"/>
    <w:rsid w:val="00844A2A"/>
    <w:rsid w:val="00850323"/>
    <w:rsid w:val="0085081F"/>
    <w:rsid w:val="00851193"/>
    <w:rsid w:val="00851557"/>
    <w:rsid w:val="00853FE5"/>
    <w:rsid w:val="00854CF4"/>
    <w:rsid w:val="0085707B"/>
    <w:rsid w:val="00857C8A"/>
    <w:rsid w:val="00861466"/>
    <w:rsid w:val="0086146B"/>
    <w:rsid w:val="008626AA"/>
    <w:rsid w:val="008634FB"/>
    <w:rsid w:val="00864EF1"/>
    <w:rsid w:val="00865225"/>
    <w:rsid w:val="008653E6"/>
    <w:rsid w:val="00865A21"/>
    <w:rsid w:val="00866884"/>
    <w:rsid w:val="008700E3"/>
    <w:rsid w:val="00870115"/>
    <w:rsid w:val="00871FAD"/>
    <w:rsid w:val="00872A30"/>
    <w:rsid w:val="00872DCE"/>
    <w:rsid w:val="00873CB6"/>
    <w:rsid w:val="00874090"/>
    <w:rsid w:val="008751FB"/>
    <w:rsid w:val="008809AA"/>
    <w:rsid w:val="00881611"/>
    <w:rsid w:val="008824E5"/>
    <w:rsid w:val="008830D1"/>
    <w:rsid w:val="00886549"/>
    <w:rsid w:val="00892F62"/>
    <w:rsid w:val="00897216"/>
    <w:rsid w:val="008976DB"/>
    <w:rsid w:val="008A0BD3"/>
    <w:rsid w:val="008A5C4D"/>
    <w:rsid w:val="008A6D0F"/>
    <w:rsid w:val="008B0270"/>
    <w:rsid w:val="008B094D"/>
    <w:rsid w:val="008B124E"/>
    <w:rsid w:val="008B4577"/>
    <w:rsid w:val="008B5596"/>
    <w:rsid w:val="008B6076"/>
    <w:rsid w:val="008B7721"/>
    <w:rsid w:val="008C1F5E"/>
    <w:rsid w:val="008C5A83"/>
    <w:rsid w:val="008C6C5A"/>
    <w:rsid w:val="008D1F90"/>
    <w:rsid w:val="008D3EC3"/>
    <w:rsid w:val="008D3FF4"/>
    <w:rsid w:val="008D400C"/>
    <w:rsid w:val="008D4537"/>
    <w:rsid w:val="008D653A"/>
    <w:rsid w:val="008D738B"/>
    <w:rsid w:val="008D7963"/>
    <w:rsid w:val="008E18A4"/>
    <w:rsid w:val="008E303E"/>
    <w:rsid w:val="008E364D"/>
    <w:rsid w:val="008E47ED"/>
    <w:rsid w:val="008E723F"/>
    <w:rsid w:val="008E7846"/>
    <w:rsid w:val="008E7D9B"/>
    <w:rsid w:val="008F108F"/>
    <w:rsid w:val="008F557B"/>
    <w:rsid w:val="008F6406"/>
    <w:rsid w:val="0090166B"/>
    <w:rsid w:val="00901FC8"/>
    <w:rsid w:val="00903A70"/>
    <w:rsid w:val="0090401C"/>
    <w:rsid w:val="00905F12"/>
    <w:rsid w:val="00910679"/>
    <w:rsid w:val="00913B6B"/>
    <w:rsid w:val="009140BA"/>
    <w:rsid w:val="00914546"/>
    <w:rsid w:val="009149FE"/>
    <w:rsid w:val="00914E97"/>
    <w:rsid w:val="00914F2C"/>
    <w:rsid w:val="0091780B"/>
    <w:rsid w:val="00917FF4"/>
    <w:rsid w:val="00921FF8"/>
    <w:rsid w:val="00923878"/>
    <w:rsid w:val="00923ECD"/>
    <w:rsid w:val="00924727"/>
    <w:rsid w:val="00925467"/>
    <w:rsid w:val="009254CD"/>
    <w:rsid w:val="009272AF"/>
    <w:rsid w:val="009273D8"/>
    <w:rsid w:val="00927B2D"/>
    <w:rsid w:val="0093024E"/>
    <w:rsid w:val="0093259F"/>
    <w:rsid w:val="00933C6E"/>
    <w:rsid w:val="00933CE1"/>
    <w:rsid w:val="00934D8E"/>
    <w:rsid w:val="00935FF2"/>
    <w:rsid w:val="00940861"/>
    <w:rsid w:val="00941C8B"/>
    <w:rsid w:val="00942C11"/>
    <w:rsid w:val="009439EB"/>
    <w:rsid w:val="00950F9A"/>
    <w:rsid w:val="00951526"/>
    <w:rsid w:val="009550C5"/>
    <w:rsid w:val="0095599E"/>
    <w:rsid w:val="00955F28"/>
    <w:rsid w:val="00956361"/>
    <w:rsid w:val="009569D9"/>
    <w:rsid w:val="00961DED"/>
    <w:rsid w:val="00961EF5"/>
    <w:rsid w:val="009624EC"/>
    <w:rsid w:val="00962B07"/>
    <w:rsid w:val="00962DED"/>
    <w:rsid w:val="00964490"/>
    <w:rsid w:val="00965C7A"/>
    <w:rsid w:val="00966DF9"/>
    <w:rsid w:val="00967D33"/>
    <w:rsid w:val="00970F40"/>
    <w:rsid w:val="009710E7"/>
    <w:rsid w:val="009723FE"/>
    <w:rsid w:val="00972BB2"/>
    <w:rsid w:val="00972BFC"/>
    <w:rsid w:val="009732EF"/>
    <w:rsid w:val="0097372F"/>
    <w:rsid w:val="00973957"/>
    <w:rsid w:val="009752A9"/>
    <w:rsid w:val="00976130"/>
    <w:rsid w:val="00977D7B"/>
    <w:rsid w:val="00982B53"/>
    <w:rsid w:val="00985365"/>
    <w:rsid w:val="00985869"/>
    <w:rsid w:val="00986AB6"/>
    <w:rsid w:val="0099261A"/>
    <w:rsid w:val="0099340E"/>
    <w:rsid w:val="00993865"/>
    <w:rsid w:val="00994AB5"/>
    <w:rsid w:val="009954AA"/>
    <w:rsid w:val="00996CB4"/>
    <w:rsid w:val="009A0AC2"/>
    <w:rsid w:val="009A108C"/>
    <w:rsid w:val="009A1D05"/>
    <w:rsid w:val="009A300D"/>
    <w:rsid w:val="009A3BB4"/>
    <w:rsid w:val="009A51A5"/>
    <w:rsid w:val="009A523F"/>
    <w:rsid w:val="009B06F7"/>
    <w:rsid w:val="009B081E"/>
    <w:rsid w:val="009B0E56"/>
    <w:rsid w:val="009B1CEB"/>
    <w:rsid w:val="009B3DE0"/>
    <w:rsid w:val="009B44D9"/>
    <w:rsid w:val="009C062E"/>
    <w:rsid w:val="009C30E5"/>
    <w:rsid w:val="009C4904"/>
    <w:rsid w:val="009C66B9"/>
    <w:rsid w:val="009D275D"/>
    <w:rsid w:val="009D2E15"/>
    <w:rsid w:val="009E046D"/>
    <w:rsid w:val="009E06C9"/>
    <w:rsid w:val="009E0A50"/>
    <w:rsid w:val="009E29EA"/>
    <w:rsid w:val="009E3135"/>
    <w:rsid w:val="009E75F5"/>
    <w:rsid w:val="009F0A6E"/>
    <w:rsid w:val="00A0134B"/>
    <w:rsid w:val="00A02FBE"/>
    <w:rsid w:val="00A045EF"/>
    <w:rsid w:val="00A064EB"/>
    <w:rsid w:val="00A065B0"/>
    <w:rsid w:val="00A06EF4"/>
    <w:rsid w:val="00A0726C"/>
    <w:rsid w:val="00A07353"/>
    <w:rsid w:val="00A104B3"/>
    <w:rsid w:val="00A10B7E"/>
    <w:rsid w:val="00A10BBC"/>
    <w:rsid w:val="00A10D52"/>
    <w:rsid w:val="00A1334E"/>
    <w:rsid w:val="00A14A90"/>
    <w:rsid w:val="00A207F9"/>
    <w:rsid w:val="00A223B8"/>
    <w:rsid w:val="00A23BB8"/>
    <w:rsid w:val="00A24D66"/>
    <w:rsid w:val="00A2507E"/>
    <w:rsid w:val="00A26C6E"/>
    <w:rsid w:val="00A27C1F"/>
    <w:rsid w:val="00A27D96"/>
    <w:rsid w:val="00A3199B"/>
    <w:rsid w:val="00A31C54"/>
    <w:rsid w:val="00A323B3"/>
    <w:rsid w:val="00A329EB"/>
    <w:rsid w:val="00A33EB8"/>
    <w:rsid w:val="00A36C30"/>
    <w:rsid w:val="00A37443"/>
    <w:rsid w:val="00A40EC2"/>
    <w:rsid w:val="00A427A6"/>
    <w:rsid w:val="00A438CB"/>
    <w:rsid w:val="00A4424C"/>
    <w:rsid w:val="00A44826"/>
    <w:rsid w:val="00A46E5A"/>
    <w:rsid w:val="00A50749"/>
    <w:rsid w:val="00A53177"/>
    <w:rsid w:val="00A5372D"/>
    <w:rsid w:val="00A5427C"/>
    <w:rsid w:val="00A54FE3"/>
    <w:rsid w:val="00A55EB1"/>
    <w:rsid w:val="00A573A6"/>
    <w:rsid w:val="00A57CCA"/>
    <w:rsid w:val="00A60D6A"/>
    <w:rsid w:val="00A61982"/>
    <w:rsid w:val="00A63A21"/>
    <w:rsid w:val="00A64641"/>
    <w:rsid w:val="00A700BF"/>
    <w:rsid w:val="00A73DDB"/>
    <w:rsid w:val="00A74329"/>
    <w:rsid w:val="00A7593A"/>
    <w:rsid w:val="00A76960"/>
    <w:rsid w:val="00A769B7"/>
    <w:rsid w:val="00A810C4"/>
    <w:rsid w:val="00A8242E"/>
    <w:rsid w:val="00A829F5"/>
    <w:rsid w:val="00A8340E"/>
    <w:rsid w:val="00A83EE9"/>
    <w:rsid w:val="00A87D86"/>
    <w:rsid w:val="00A93F5B"/>
    <w:rsid w:val="00A9445B"/>
    <w:rsid w:val="00A95980"/>
    <w:rsid w:val="00A97A88"/>
    <w:rsid w:val="00A97B4A"/>
    <w:rsid w:val="00AA0D42"/>
    <w:rsid w:val="00AA182E"/>
    <w:rsid w:val="00AA2EE9"/>
    <w:rsid w:val="00AA3A29"/>
    <w:rsid w:val="00AA60A7"/>
    <w:rsid w:val="00AA7A71"/>
    <w:rsid w:val="00AB08A4"/>
    <w:rsid w:val="00AB0F6B"/>
    <w:rsid w:val="00AB3F6F"/>
    <w:rsid w:val="00AB4CF0"/>
    <w:rsid w:val="00AC0DFF"/>
    <w:rsid w:val="00AC0E00"/>
    <w:rsid w:val="00AC1A32"/>
    <w:rsid w:val="00AC274E"/>
    <w:rsid w:val="00AC2E8E"/>
    <w:rsid w:val="00AC38B1"/>
    <w:rsid w:val="00AC4B90"/>
    <w:rsid w:val="00AD04E8"/>
    <w:rsid w:val="00AD1295"/>
    <w:rsid w:val="00AD1A87"/>
    <w:rsid w:val="00AD3278"/>
    <w:rsid w:val="00AD576C"/>
    <w:rsid w:val="00AD5F9D"/>
    <w:rsid w:val="00AD6149"/>
    <w:rsid w:val="00AD62BD"/>
    <w:rsid w:val="00AE0A3E"/>
    <w:rsid w:val="00AE20C6"/>
    <w:rsid w:val="00AE314C"/>
    <w:rsid w:val="00AE3798"/>
    <w:rsid w:val="00AE410B"/>
    <w:rsid w:val="00AE5380"/>
    <w:rsid w:val="00AF2472"/>
    <w:rsid w:val="00AF2DC3"/>
    <w:rsid w:val="00B00AF4"/>
    <w:rsid w:val="00B01245"/>
    <w:rsid w:val="00B01280"/>
    <w:rsid w:val="00B01856"/>
    <w:rsid w:val="00B039C2"/>
    <w:rsid w:val="00B06F57"/>
    <w:rsid w:val="00B11A4A"/>
    <w:rsid w:val="00B11FEF"/>
    <w:rsid w:val="00B12D1E"/>
    <w:rsid w:val="00B12EB8"/>
    <w:rsid w:val="00B131E4"/>
    <w:rsid w:val="00B1659C"/>
    <w:rsid w:val="00B16CEC"/>
    <w:rsid w:val="00B20362"/>
    <w:rsid w:val="00B22492"/>
    <w:rsid w:val="00B2329E"/>
    <w:rsid w:val="00B23D84"/>
    <w:rsid w:val="00B243B9"/>
    <w:rsid w:val="00B2517A"/>
    <w:rsid w:val="00B265FF"/>
    <w:rsid w:val="00B32F6A"/>
    <w:rsid w:val="00B33571"/>
    <w:rsid w:val="00B33BBE"/>
    <w:rsid w:val="00B33F9C"/>
    <w:rsid w:val="00B3469D"/>
    <w:rsid w:val="00B420E8"/>
    <w:rsid w:val="00B450F9"/>
    <w:rsid w:val="00B45516"/>
    <w:rsid w:val="00B45C30"/>
    <w:rsid w:val="00B4779B"/>
    <w:rsid w:val="00B47A0C"/>
    <w:rsid w:val="00B5004A"/>
    <w:rsid w:val="00B51127"/>
    <w:rsid w:val="00B540CA"/>
    <w:rsid w:val="00B552DD"/>
    <w:rsid w:val="00B562F3"/>
    <w:rsid w:val="00B6113C"/>
    <w:rsid w:val="00B62AEA"/>
    <w:rsid w:val="00B62D27"/>
    <w:rsid w:val="00B63628"/>
    <w:rsid w:val="00B638A3"/>
    <w:rsid w:val="00B70ADE"/>
    <w:rsid w:val="00B73CD8"/>
    <w:rsid w:val="00B74DD1"/>
    <w:rsid w:val="00B74E19"/>
    <w:rsid w:val="00B760A6"/>
    <w:rsid w:val="00B7677C"/>
    <w:rsid w:val="00B76E2F"/>
    <w:rsid w:val="00B7730D"/>
    <w:rsid w:val="00B800FA"/>
    <w:rsid w:val="00B80DEF"/>
    <w:rsid w:val="00B81D78"/>
    <w:rsid w:val="00B82660"/>
    <w:rsid w:val="00B837B6"/>
    <w:rsid w:val="00B83CCB"/>
    <w:rsid w:val="00B84032"/>
    <w:rsid w:val="00B87DFE"/>
    <w:rsid w:val="00B87E86"/>
    <w:rsid w:val="00B906FD"/>
    <w:rsid w:val="00B90FA2"/>
    <w:rsid w:val="00B9102A"/>
    <w:rsid w:val="00B92734"/>
    <w:rsid w:val="00B92DEE"/>
    <w:rsid w:val="00B9434F"/>
    <w:rsid w:val="00B96FB8"/>
    <w:rsid w:val="00B97B63"/>
    <w:rsid w:val="00BA0A1D"/>
    <w:rsid w:val="00BA0E93"/>
    <w:rsid w:val="00BA38EE"/>
    <w:rsid w:val="00BA6766"/>
    <w:rsid w:val="00BA7DFE"/>
    <w:rsid w:val="00BB0D4C"/>
    <w:rsid w:val="00BB1607"/>
    <w:rsid w:val="00BB216F"/>
    <w:rsid w:val="00BB32B8"/>
    <w:rsid w:val="00BB39BB"/>
    <w:rsid w:val="00BB3AB6"/>
    <w:rsid w:val="00BB53E6"/>
    <w:rsid w:val="00BB6A2C"/>
    <w:rsid w:val="00BC1110"/>
    <w:rsid w:val="00BC295A"/>
    <w:rsid w:val="00BC3859"/>
    <w:rsid w:val="00BC4334"/>
    <w:rsid w:val="00BC53A8"/>
    <w:rsid w:val="00BC5BCD"/>
    <w:rsid w:val="00BC5CA3"/>
    <w:rsid w:val="00BC797C"/>
    <w:rsid w:val="00BD50E5"/>
    <w:rsid w:val="00BD51EB"/>
    <w:rsid w:val="00BD53EC"/>
    <w:rsid w:val="00BD7C08"/>
    <w:rsid w:val="00BE0E72"/>
    <w:rsid w:val="00BE3853"/>
    <w:rsid w:val="00BE4D63"/>
    <w:rsid w:val="00BE5A01"/>
    <w:rsid w:val="00BE5E15"/>
    <w:rsid w:val="00BE61BE"/>
    <w:rsid w:val="00BE6F98"/>
    <w:rsid w:val="00BE776A"/>
    <w:rsid w:val="00BF2BF2"/>
    <w:rsid w:val="00BF5FE4"/>
    <w:rsid w:val="00BF6A0B"/>
    <w:rsid w:val="00BF6BEE"/>
    <w:rsid w:val="00BF6D09"/>
    <w:rsid w:val="00BF70D6"/>
    <w:rsid w:val="00C0075E"/>
    <w:rsid w:val="00C04B26"/>
    <w:rsid w:val="00C050E6"/>
    <w:rsid w:val="00C103E0"/>
    <w:rsid w:val="00C12F56"/>
    <w:rsid w:val="00C148F5"/>
    <w:rsid w:val="00C14A28"/>
    <w:rsid w:val="00C14E0C"/>
    <w:rsid w:val="00C15F27"/>
    <w:rsid w:val="00C163A9"/>
    <w:rsid w:val="00C24FFB"/>
    <w:rsid w:val="00C25A63"/>
    <w:rsid w:val="00C25C14"/>
    <w:rsid w:val="00C30B27"/>
    <w:rsid w:val="00C32EED"/>
    <w:rsid w:val="00C356E1"/>
    <w:rsid w:val="00C376E9"/>
    <w:rsid w:val="00C401A9"/>
    <w:rsid w:val="00C40E99"/>
    <w:rsid w:val="00C43706"/>
    <w:rsid w:val="00C4418A"/>
    <w:rsid w:val="00C46706"/>
    <w:rsid w:val="00C46A9F"/>
    <w:rsid w:val="00C51375"/>
    <w:rsid w:val="00C52842"/>
    <w:rsid w:val="00C52D8D"/>
    <w:rsid w:val="00C53C89"/>
    <w:rsid w:val="00C54BC0"/>
    <w:rsid w:val="00C54D08"/>
    <w:rsid w:val="00C5536D"/>
    <w:rsid w:val="00C57112"/>
    <w:rsid w:val="00C60464"/>
    <w:rsid w:val="00C62090"/>
    <w:rsid w:val="00C62AEE"/>
    <w:rsid w:val="00C666E9"/>
    <w:rsid w:val="00C67839"/>
    <w:rsid w:val="00C707E7"/>
    <w:rsid w:val="00C7156E"/>
    <w:rsid w:val="00C71E62"/>
    <w:rsid w:val="00C73509"/>
    <w:rsid w:val="00C75E16"/>
    <w:rsid w:val="00C75E83"/>
    <w:rsid w:val="00C77A6A"/>
    <w:rsid w:val="00C8170B"/>
    <w:rsid w:val="00C817A0"/>
    <w:rsid w:val="00C8207A"/>
    <w:rsid w:val="00C84E9F"/>
    <w:rsid w:val="00C850F8"/>
    <w:rsid w:val="00C856BE"/>
    <w:rsid w:val="00C86736"/>
    <w:rsid w:val="00C90492"/>
    <w:rsid w:val="00C91018"/>
    <w:rsid w:val="00C914AB"/>
    <w:rsid w:val="00C916B8"/>
    <w:rsid w:val="00C93FC2"/>
    <w:rsid w:val="00C9403D"/>
    <w:rsid w:val="00C95B29"/>
    <w:rsid w:val="00C96B9E"/>
    <w:rsid w:val="00C97EA1"/>
    <w:rsid w:val="00CA00C6"/>
    <w:rsid w:val="00CA018A"/>
    <w:rsid w:val="00CA4926"/>
    <w:rsid w:val="00CA54D6"/>
    <w:rsid w:val="00CA63C9"/>
    <w:rsid w:val="00CA73A6"/>
    <w:rsid w:val="00CA77FA"/>
    <w:rsid w:val="00CB20A1"/>
    <w:rsid w:val="00CB2958"/>
    <w:rsid w:val="00CB411D"/>
    <w:rsid w:val="00CB4A0E"/>
    <w:rsid w:val="00CB5245"/>
    <w:rsid w:val="00CB76A0"/>
    <w:rsid w:val="00CB76DE"/>
    <w:rsid w:val="00CC09C6"/>
    <w:rsid w:val="00CC77C2"/>
    <w:rsid w:val="00CD0026"/>
    <w:rsid w:val="00CD1511"/>
    <w:rsid w:val="00CD296E"/>
    <w:rsid w:val="00CD5026"/>
    <w:rsid w:val="00CD6190"/>
    <w:rsid w:val="00CD61FF"/>
    <w:rsid w:val="00CD6CCF"/>
    <w:rsid w:val="00CD7A5A"/>
    <w:rsid w:val="00CE1CCB"/>
    <w:rsid w:val="00CE25C4"/>
    <w:rsid w:val="00CE2BBB"/>
    <w:rsid w:val="00CE57AA"/>
    <w:rsid w:val="00CE57BC"/>
    <w:rsid w:val="00CE6157"/>
    <w:rsid w:val="00CE703C"/>
    <w:rsid w:val="00CE7AE8"/>
    <w:rsid w:val="00CF16DA"/>
    <w:rsid w:val="00CF4888"/>
    <w:rsid w:val="00CF5425"/>
    <w:rsid w:val="00D00038"/>
    <w:rsid w:val="00D00BAB"/>
    <w:rsid w:val="00D00EF8"/>
    <w:rsid w:val="00D01320"/>
    <w:rsid w:val="00D021A4"/>
    <w:rsid w:val="00D02286"/>
    <w:rsid w:val="00D026E3"/>
    <w:rsid w:val="00D038E8"/>
    <w:rsid w:val="00D03A69"/>
    <w:rsid w:val="00D04328"/>
    <w:rsid w:val="00D05891"/>
    <w:rsid w:val="00D07026"/>
    <w:rsid w:val="00D0769D"/>
    <w:rsid w:val="00D10214"/>
    <w:rsid w:val="00D12A0E"/>
    <w:rsid w:val="00D13FC6"/>
    <w:rsid w:val="00D1424B"/>
    <w:rsid w:val="00D166D0"/>
    <w:rsid w:val="00D16DA5"/>
    <w:rsid w:val="00D174B3"/>
    <w:rsid w:val="00D179DB"/>
    <w:rsid w:val="00D20A31"/>
    <w:rsid w:val="00D20B39"/>
    <w:rsid w:val="00D21BFE"/>
    <w:rsid w:val="00D2207B"/>
    <w:rsid w:val="00D243AE"/>
    <w:rsid w:val="00D3272E"/>
    <w:rsid w:val="00D33DEE"/>
    <w:rsid w:val="00D35300"/>
    <w:rsid w:val="00D372FD"/>
    <w:rsid w:val="00D37320"/>
    <w:rsid w:val="00D37B5D"/>
    <w:rsid w:val="00D404D8"/>
    <w:rsid w:val="00D43F72"/>
    <w:rsid w:val="00D45167"/>
    <w:rsid w:val="00D5066B"/>
    <w:rsid w:val="00D52C11"/>
    <w:rsid w:val="00D52D1F"/>
    <w:rsid w:val="00D534EC"/>
    <w:rsid w:val="00D54C3D"/>
    <w:rsid w:val="00D553C8"/>
    <w:rsid w:val="00D55528"/>
    <w:rsid w:val="00D559FD"/>
    <w:rsid w:val="00D56237"/>
    <w:rsid w:val="00D56A6A"/>
    <w:rsid w:val="00D56B67"/>
    <w:rsid w:val="00D60644"/>
    <w:rsid w:val="00D609AB"/>
    <w:rsid w:val="00D60B44"/>
    <w:rsid w:val="00D6101B"/>
    <w:rsid w:val="00D615A6"/>
    <w:rsid w:val="00D644E9"/>
    <w:rsid w:val="00D64D1B"/>
    <w:rsid w:val="00D66C89"/>
    <w:rsid w:val="00D70ED1"/>
    <w:rsid w:val="00D71266"/>
    <w:rsid w:val="00D71520"/>
    <w:rsid w:val="00D717E0"/>
    <w:rsid w:val="00D71B47"/>
    <w:rsid w:val="00D7287F"/>
    <w:rsid w:val="00D7298E"/>
    <w:rsid w:val="00D72C0A"/>
    <w:rsid w:val="00D743DE"/>
    <w:rsid w:val="00D773AD"/>
    <w:rsid w:val="00D77E31"/>
    <w:rsid w:val="00D80F69"/>
    <w:rsid w:val="00D816FF"/>
    <w:rsid w:val="00D824F2"/>
    <w:rsid w:val="00D869F0"/>
    <w:rsid w:val="00D87B77"/>
    <w:rsid w:val="00D917CB"/>
    <w:rsid w:val="00D9205F"/>
    <w:rsid w:val="00D942D3"/>
    <w:rsid w:val="00D95256"/>
    <w:rsid w:val="00D956C7"/>
    <w:rsid w:val="00D95BEF"/>
    <w:rsid w:val="00DA3284"/>
    <w:rsid w:val="00DA33DB"/>
    <w:rsid w:val="00DA5A84"/>
    <w:rsid w:val="00DB1297"/>
    <w:rsid w:val="00DB2E78"/>
    <w:rsid w:val="00DB614F"/>
    <w:rsid w:val="00DC306D"/>
    <w:rsid w:val="00DC346E"/>
    <w:rsid w:val="00DC3AD7"/>
    <w:rsid w:val="00DC4FD4"/>
    <w:rsid w:val="00DC64AF"/>
    <w:rsid w:val="00DC6542"/>
    <w:rsid w:val="00DC785F"/>
    <w:rsid w:val="00DC7AD0"/>
    <w:rsid w:val="00DC7BDD"/>
    <w:rsid w:val="00DD0B29"/>
    <w:rsid w:val="00DD15E4"/>
    <w:rsid w:val="00DD16B2"/>
    <w:rsid w:val="00DD320C"/>
    <w:rsid w:val="00DD37C1"/>
    <w:rsid w:val="00DD3D1A"/>
    <w:rsid w:val="00DD67A2"/>
    <w:rsid w:val="00DD6906"/>
    <w:rsid w:val="00DE0119"/>
    <w:rsid w:val="00DE4A98"/>
    <w:rsid w:val="00DE6C57"/>
    <w:rsid w:val="00DE7B4F"/>
    <w:rsid w:val="00DE7CED"/>
    <w:rsid w:val="00DF054B"/>
    <w:rsid w:val="00DF387F"/>
    <w:rsid w:val="00DF3EFE"/>
    <w:rsid w:val="00DF40A5"/>
    <w:rsid w:val="00DF4F02"/>
    <w:rsid w:val="00DF67E0"/>
    <w:rsid w:val="00E0429B"/>
    <w:rsid w:val="00E055B2"/>
    <w:rsid w:val="00E13E00"/>
    <w:rsid w:val="00E149F4"/>
    <w:rsid w:val="00E150C8"/>
    <w:rsid w:val="00E15263"/>
    <w:rsid w:val="00E159B7"/>
    <w:rsid w:val="00E16CEC"/>
    <w:rsid w:val="00E16D98"/>
    <w:rsid w:val="00E22085"/>
    <w:rsid w:val="00E23D6D"/>
    <w:rsid w:val="00E23F5C"/>
    <w:rsid w:val="00E253E8"/>
    <w:rsid w:val="00E327C3"/>
    <w:rsid w:val="00E35115"/>
    <w:rsid w:val="00E36062"/>
    <w:rsid w:val="00E364A3"/>
    <w:rsid w:val="00E417FC"/>
    <w:rsid w:val="00E46600"/>
    <w:rsid w:val="00E47883"/>
    <w:rsid w:val="00E50641"/>
    <w:rsid w:val="00E508A9"/>
    <w:rsid w:val="00E50973"/>
    <w:rsid w:val="00E554BF"/>
    <w:rsid w:val="00E576E2"/>
    <w:rsid w:val="00E609A0"/>
    <w:rsid w:val="00E60A05"/>
    <w:rsid w:val="00E60AD8"/>
    <w:rsid w:val="00E60F05"/>
    <w:rsid w:val="00E61F03"/>
    <w:rsid w:val="00E622C5"/>
    <w:rsid w:val="00E67A0B"/>
    <w:rsid w:val="00E67A67"/>
    <w:rsid w:val="00E70900"/>
    <w:rsid w:val="00E70907"/>
    <w:rsid w:val="00E72E5B"/>
    <w:rsid w:val="00E73FFA"/>
    <w:rsid w:val="00E778E7"/>
    <w:rsid w:val="00E77CC1"/>
    <w:rsid w:val="00E808B0"/>
    <w:rsid w:val="00E81187"/>
    <w:rsid w:val="00E82632"/>
    <w:rsid w:val="00E829E1"/>
    <w:rsid w:val="00E82E55"/>
    <w:rsid w:val="00E82E8D"/>
    <w:rsid w:val="00E8554B"/>
    <w:rsid w:val="00E86070"/>
    <w:rsid w:val="00E86F18"/>
    <w:rsid w:val="00E91515"/>
    <w:rsid w:val="00E92962"/>
    <w:rsid w:val="00E92D35"/>
    <w:rsid w:val="00E94013"/>
    <w:rsid w:val="00E940F4"/>
    <w:rsid w:val="00E946DE"/>
    <w:rsid w:val="00E95A96"/>
    <w:rsid w:val="00E968AD"/>
    <w:rsid w:val="00EA0F9B"/>
    <w:rsid w:val="00EA1703"/>
    <w:rsid w:val="00EA2942"/>
    <w:rsid w:val="00EA3FA6"/>
    <w:rsid w:val="00EA5B83"/>
    <w:rsid w:val="00EA6D2B"/>
    <w:rsid w:val="00EB1B45"/>
    <w:rsid w:val="00EB2952"/>
    <w:rsid w:val="00EB4E65"/>
    <w:rsid w:val="00EB5AD1"/>
    <w:rsid w:val="00EB6FAC"/>
    <w:rsid w:val="00EC075D"/>
    <w:rsid w:val="00EC09D2"/>
    <w:rsid w:val="00EC1228"/>
    <w:rsid w:val="00EC377B"/>
    <w:rsid w:val="00EC4151"/>
    <w:rsid w:val="00EC426C"/>
    <w:rsid w:val="00EC4A34"/>
    <w:rsid w:val="00EC50CF"/>
    <w:rsid w:val="00EC62E1"/>
    <w:rsid w:val="00EC7CDC"/>
    <w:rsid w:val="00ED0C7F"/>
    <w:rsid w:val="00ED117E"/>
    <w:rsid w:val="00ED37C5"/>
    <w:rsid w:val="00ED7F73"/>
    <w:rsid w:val="00EE06C2"/>
    <w:rsid w:val="00EE2641"/>
    <w:rsid w:val="00EE3830"/>
    <w:rsid w:val="00EE3BC0"/>
    <w:rsid w:val="00EE3BC5"/>
    <w:rsid w:val="00EE46C8"/>
    <w:rsid w:val="00EE59F9"/>
    <w:rsid w:val="00EE5CD0"/>
    <w:rsid w:val="00EF16B7"/>
    <w:rsid w:val="00EF28E6"/>
    <w:rsid w:val="00EF3079"/>
    <w:rsid w:val="00EF3E12"/>
    <w:rsid w:val="00EF5B33"/>
    <w:rsid w:val="00EF614B"/>
    <w:rsid w:val="00EF72D6"/>
    <w:rsid w:val="00F001B2"/>
    <w:rsid w:val="00F024DE"/>
    <w:rsid w:val="00F0266A"/>
    <w:rsid w:val="00F0274D"/>
    <w:rsid w:val="00F05AD9"/>
    <w:rsid w:val="00F06142"/>
    <w:rsid w:val="00F108F4"/>
    <w:rsid w:val="00F1244C"/>
    <w:rsid w:val="00F13F64"/>
    <w:rsid w:val="00F14D4E"/>
    <w:rsid w:val="00F151E1"/>
    <w:rsid w:val="00F152BC"/>
    <w:rsid w:val="00F15715"/>
    <w:rsid w:val="00F16696"/>
    <w:rsid w:val="00F17B99"/>
    <w:rsid w:val="00F228B4"/>
    <w:rsid w:val="00F24667"/>
    <w:rsid w:val="00F2556D"/>
    <w:rsid w:val="00F27018"/>
    <w:rsid w:val="00F2703D"/>
    <w:rsid w:val="00F30542"/>
    <w:rsid w:val="00F3458D"/>
    <w:rsid w:val="00F36C64"/>
    <w:rsid w:val="00F4052C"/>
    <w:rsid w:val="00F4054E"/>
    <w:rsid w:val="00F419D6"/>
    <w:rsid w:val="00F41CAB"/>
    <w:rsid w:val="00F43443"/>
    <w:rsid w:val="00F43E3F"/>
    <w:rsid w:val="00F4427D"/>
    <w:rsid w:val="00F44460"/>
    <w:rsid w:val="00F44961"/>
    <w:rsid w:val="00F449A9"/>
    <w:rsid w:val="00F44FC2"/>
    <w:rsid w:val="00F47F1D"/>
    <w:rsid w:val="00F53C0F"/>
    <w:rsid w:val="00F55743"/>
    <w:rsid w:val="00F60736"/>
    <w:rsid w:val="00F610CB"/>
    <w:rsid w:val="00F63D17"/>
    <w:rsid w:val="00F67AA8"/>
    <w:rsid w:val="00F71156"/>
    <w:rsid w:val="00F72205"/>
    <w:rsid w:val="00F72928"/>
    <w:rsid w:val="00F7336D"/>
    <w:rsid w:val="00F75365"/>
    <w:rsid w:val="00F75E03"/>
    <w:rsid w:val="00F80BB7"/>
    <w:rsid w:val="00F80BBA"/>
    <w:rsid w:val="00F80D85"/>
    <w:rsid w:val="00F82D5C"/>
    <w:rsid w:val="00F83984"/>
    <w:rsid w:val="00F84B6E"/>
    <w:rsid w:val="00F8534B"/>
    <w:rsid w:val="00F85FCF"/>
    <w:rsid w:val="00F87D15"/>
    <w:rsid w:val="00F92DE9"/>
    <w:rsid w:val="00F93701"/>
    <w:rsid w:val="00F961B3"/>
    <w:rsid w:val="00FA0585"/>
    <w:rsid w:val="00FA14C8"/>
    <w:rsid w:val="00FA2DEB"/>
    <w:rsid w:val="00FA40DA"/>
    <w:rsid w:val="00FA4E75"/>
    <w:rsid w:val="00FA602D"/>
    <w:rsid w:val="00FB05D8"/>
    <w:rsid w:val="00FB0CDE"/>
    <w:rsid w:val="00FB11B8"/>
    <w:rsid w:val="00FB37F3"/>
    <w:rsid w:val="00FB534E"/>
    <w:rsid w:val="00FB792D"/>
    <w:rsid w:val="00FB7F8B"/>
    <w:rsid w:val="00FC0607"/>
    <w:rsid w:val="00FC11EB"/>
    <w:rsid w:val="00FC3A90"/>
    <w:rsid w:val="00FC4D45"/>
    <w:rsid w:val="00FC4F92"/>
    <w:rsid w:val="00FC5111"/>
    <w:rsid w:val="00FC7366"/>
    <w:rsid w:val="00FC78F9"/>
    <w:rsid w:val="00FD0580"/>
    <w:rsid w:val="00FD1667"/>
    <w:rsid w:val="00FD17A3"/>
    <w:rsid w:val="00FD2560"/>
    <w:rsid w:val="00FD3B63"/>
    <w:rsid w:val="00FD4B20"/>
    <w:rsid w:val="00FD5A7A"/>
    <w:rsid w:val="00FD7FC0"/>
    <w:rsid w:val="00FE09CF"/>
    <w:rsid w:val="00FE0BE6"/>
    <w:rsid w:val="00FE221D"/>
    <w:rsid w:val="00FE4A4C"/>
    <w:rsid w:val="00FE4E92"/>
    <w:rsid w:val="00FE65EC"/>
    <w:rsid w:val="00FE70F5"/>
    <w:rsid w:val="00FE7FFD"/>
    <w:rsid w:val="00FF31C2"/>
    <w:rsid w:val="00FF5DDF"/>
    <w:rsid w:val="00FF61D7"/>
    <w:rsid w:val="00FF7418"/>
    <w:rsid w:val="00FF7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F9EFFB"/>
  <w15:docId w15:val="{AD564939-6F2B-4F43-A083-2C89C4D1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5FE4"/>
  </w:style>
  <w:style w:type="paragraph" w:styleId="Titre1">
    <w:name w:val="heading 1"/>
    <w:basedOn w:val="Normal"/>
    <w:next w:val="Normal"/>
    <w:autoRedefine/>
    <w:qFormat/>
    <w:rsid w:val="00572B28"/>
    <w:pPr>
      <w:keepNext/>
      <w:jc w:val="center"/>
      <w:outlineLvl w:val="0"/>
    </w:pPr>
    <w:rPr>
      <w:rFonts w:asciiTheme="minorHAnsi" w:hAnsiTheme="minorHAnsi"/>
      <w:b/>
      <w:sz w:val="22"/>
      <w:szCs w:val="22"/>
    </w:rPr>
  </w:style>
  <w:style w:type="paragraph" w:styleId="Titre2">
    <w:name w:val="heading 2"/>
    <w:basedOn w:val="Normal"/>
    <w:next w:val="Normal"/>
    <w:autoRedefine/>
    <w:qFormat/>
    <w:rsid w:val="00D12A0E"/>
    <w:pPr>
      <w:keepNext/>
      <w:tabs>
        <w:tab w:val="left" w:pos="708"/>
        <w:tab w:val="left" w:pos="1416"/>
        <w:tab w:val="left" w:pos="2124"/>
        <w:tab w:val="left" w:pos="2832"/>
        <w:tab w:val="left" w:pos="3480"/>
      </w:tabs>
      <w:jc w:val="both"/>
      <w:outlineLvl w:val="1"/>
    </w:pPr>
    <w:rPr>
      <w:rFonts w:asciiTheme="minorHAnsi" w:hAnsiTheme="minorHAnsi"/>
      <w:b/>
      <w:sz w:val="22"/>
      <w:szCs w:val="24"/>
    </w:rPr>
  </w:style>
  <w:style w:type="paragraph" w:styleId="Titre3">
    <w:name w:val="heading 3"/>
    <w:basedOn w:val="Normal"/>
    <w:next w:val="Normal"/>
    <w:qFormat/>
    <w:rsid w:val="002173E1"/>
    <w:pPr>
      <w:keepNext/>
      <w:jc w:val="center"/>
      <w:outlineLvl w:val="2"/>
    </w:pPr>
    <w:rPr>
      <w:rFonts w:ascii="Book Antiqua" w:hAnsi="Book Antiqua"/>
      <w:sz w:val="24"/>
    </w:rPr>
  </w:style>
  <w:style w:type="paragraph" w:styleId="Titre4">
    <w:name w:val="heading 4"/>
    <w:basedOn w:val="Normal"/>
    <w:next w:val="Normal"/>
    <w:qFormat/>
    <w:rsid w:val="002173E1"/>
    <w:pPr>
      <w:keepNext/>
      <w:tabs>
        <w:tab w:val="left" w:pos="5245"/>
      </w:tabs>
      <w:outlineLvl w:val="3"/>
    </w:pPr>
    <w:rPr>
      <w:rFonts w:ascii="Book Antiqua" w:hAnsi="Book Antiqua"/>
      <w:sz w:val="24"/>
    </w:rPr>
  </w:style>
  <w:style w:type="paragraph" w:styleId="Titre5">
    <w:name w:val="heading 5"/>
    <w:basedOn w:val="Normal"/>
    <w:next w:val="Normal"/>
    <w:qFormat/>
    <w:rsid w:val="002173E1"/>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ind w:left="1134"/>
      <w:jc w:val="both"/>
      <w:outlineLvl w:val="4"/>
    </w:pPr>
    <w:rPr>
      <w:rFonts w:ascii="Book Antiqua" w:hAnsi="Book Antiqua"/>
      <w:sz w:val="24"/>
    </w:rPr>
  </w:style>
  <w:style w:type="paragraph" w:styleId="Titre6">
    <w:name w:val="heading 6"/>
    <w:basedOn w:val="Normal"/>
    <w:next w:val="Normal"/>
    <w:qFormat/>
    <w:rsid w:val="002173E1"/>
    <w:pPr>
      <w:keepNext/>
      <w:ind w:left="2124"/>
      <w:jc w:val="both"/>
      <w:outlineLvl w:val="5"/>
    </w:pPr>
    <w:rPr>
      <w:rFonts w:ascii="Book Antiqua" w:hAnsi="Book Antiqua"/>
      <w:b/>
      <w:sz w:val="22"/>
    </w:rPr>
  </w:style>
  <w:style w:type="paragraph" w:styleId="Titre7">
    <w:name w:val="heading 7"/>
    <w:basedOn w:val="Normal"/>
    <w:next w:val="Normal"/>
    <w:qFormat/>
    <w:rsid w:val="002173E1"/>
    <w:pPr>
      <w:keepNext/>
      <w:jc w:val="both"/>
      <w:outlineLvl w:val="6"/>
    </w:pPr>
    <w:rPr>
      <w:rFonts w:ascii="Book Antiqua" w:hAnsi="Book Antiqua"/>
      <w:sz w:val="22"/>
      <w:u w:val="single"/>
    </w:rPr>
  </w:style>
  <w:style w:type="paragraph" w:styleId="Titre8">
    <w:name w:val="heading 8"/>
    <w:basedOn w:val="Normal"/>
    <w:next w:val="Normal"/>
    <w:qFormat/>
    <w:rsid w:val="002173E1"/>
    <w:pPr>
      <w:keepNext/>
      <w:outlineLvl w:val="7"/>
    </w:pPr>
    <w:rPr>
      <w:rFonts w:ascii="Book Antiqua" w:hAnsi="Book Antiqua"/>
      <w:b/>
      <w:bC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2173E1"/>
    <w:rPr>
      <w:rFonts w:ascii="Tahoma" w:hAnsi="Tahoma" w:cs="Tahoma"/>
      <w:sz w:val="16"/>
      <w:szCs w:val="16"/>
    </w:rPr>
  </w:style>
  <w:style w:type="paragraph" w:styleId="Explorateurdedocuments">
    <w:name w:val="Document Map"/>
    <w:basedOn w:val="Normal"/>
    <w:semiHidden/>
    <w:rsid w:val="002173E1"/>
    <w:pPr>
      <w:shd w:val="clear" w:color="auto" w:fill="000080"/>
    </w:pPr>
    <w:rPr>
      <w:rFonts w:ascii="Tahoma" w:hAnsi="Tahoma"/>
    </w:rPr>
  </w:style>
  <w:style w:type="paragraph" w:styleId="Retraitcorpsdetexte">
    <w:name w:val="Body Text Indent"/>
    <w:basedOn w:val="Normal"/>
    <w:rsid w:val="002173E1"/>
    <w:pPr>
      <w:ind w:left="1134"/>
      <w:jc w:val="both"/>
    </w:pPr>
    <w:rPr>
      <w:rFonts w:ascii="Book Antiqua" w:hAnsi="Book Antiqua"/>
      <w:b/>
      <w:i/>
      <w:sz w:val="24"/>
    </w:rPr>
  </w:style>
  <w:style w:type="paragraph" w:styleId="Corpsdetexte">
    <w:name w:val="Body Text"/>
    <w:basedOn w:val="Normal"/>
    <w:rsid w:val="002173E1"/>
    <w:pPr>
      <w:jc w:val="both"/>
    </w:pPr>
    <w:rPr>
      <w:rFonts w:ascii="Book Antiqua" w:hAnsi="Book Antiqua"/>
      <w:i/>
      <w:sz w:val="24"/>
    </w:rPr>
  </w:style>
  <w:style w:type="paragraph" w:styleId="Corpsdetexte2">
    <w:name w:val="Body Text 2"/>
    <w:basedOn w:val="Normal"/>
    <w:link w:val="Corpsdetexte2Car"/>
    <w:rsid w:val="002173E1"/>
    <w:pPr>
      <w:jc w:val="both"/>
    </w:pPr>
    <w:rPr>
      <w:rFonts w:ascii="Book Antiqua" w:hAnsi="Book Antiqua"/>
      <w:sz w:val="24"/>
    </w:rPr>
  </w:style>
  <w:style w:type="character" w:styleId="Numrodepage">
    <w:name w:val="page number"/>
    <w:basedOn w:val="Policepardfaut"/>
    <w:rsid w:val="002173E1"/>
    <w:rPr>
      <w:rFonts w:cs="Times New Roman"/>
    </w:rPr>
  </w:style>
  <w:style w:type="paragraph" w:styleId="En-tte">
    <w:name w:val="header"/>
    <w:basedOn w:val="Normal"/>
    <w:link w:val="En-tteCar"/>
    <w:rsid w:val="002173E1"/>
    <w:pPr>
      <w:tabs>
        <w:tab w:val="center" w:pos="4536"/>
        <w:tab w:val="right" w:pos="9072"/>
      </w:tabs>
    </w:pPr>
  </w:style>
  <w:style w:type="paragraph" w:styleId="Pieddepage">
    <w:name w:val="footer"/>
    <w:basedOn w:val="Normal"/>
    <w:rsid w:val="002173E1"/>
    <w:pPr>
      <w:tabs>
        <w:tab w:val="center" w:pos="4536"/>
        <w:tab w:val="right" w:pos="9072"/>
      </w:tabs>
    </w:pPr>
  </w:style>
  <w:style w:type="paragraph" w:styleId="Corpsdetexte3">
    <w:name w:val="Body Text 3"/>
    <w:basedOn w:val="Normal"/>
    <w:link w:val="Corpsdetexte3Car"/>
    <w:rsid w:val="002173E1"/>
    <w:pPr>
      <w:jc w:val="both"/>
    </w:pPr>
    <w:rPr>
      <w:rFonts w:ascii="Book Antiqua" w:hAnsi="Book Antiqua"/>
      <w:bCs/>
      <w:sz w:val="22"/>
    </w:rPr>
  </w:style>
  <w:style w:type="character" w:styleId="Lienhypertexte">
    <w:name w:val="Hyperlink"/>
    <w:basedOn w:val="Policepardfaut"/>
    <w:uiPriority w:val="99"/>
    <w:rsid w:val="002173E1"/>
    <w:rPr>
      <w:rFonts w:cs="Times New Roman"/>
      <w:color w:val="0000FF"/>
      <w:u w:val="single"/>
    </w:rPr>
  </w:style>
  <w:style w:type="character" w:styleId="Lienhypertextesuivivisit">
    <w:name w:val="FollowedHyperlink"/>
    <w:basedOn w:val="Policepardfaut"/>
    <w:rsid w:val="002173E1"/>
    <w:rPr>
      <w:rFonts w:cs="Times New Roman"/>
      <w:color w:val="800080"/>
      <w:u w:val="single"/>
    </w:rPr>
  </w:style>
  <w:style w:type="paragraph" w:styleId="TM1">
    <w:name w:val="toc 1"/>
    <w:basedOn w:val="Normal"/>
    <w:next w:val="Normal"/>
    <w:autoRedefine/>
    <w:uiPriority w:val="39"/>
    <w:rsid w:val="002173E1"/>
    <w:pPr>
      <w:spacing w:before="120" w:after="120" w:line="360" w:lineRule="auto"/>
      <w:jc w:val="both"/>
    </w:pPr>
    <w:rPr>
      <w:rFonts w:ascii="Book Antiqua" w:hAnsi="Book Antiqua"/>
      <w:b/>
      <w:bCs/>
      <w:caps/>
      <w:sz w:val="22"/>
      <w:u w:val="words"/>
    </w:rPr>
  </w:style>
  <w:style w:type="paragraph" w:styleId="TM2">
    <w:name w:val="toc 2"/>
    <w:basedOn w:val="Normal"/>
    <w:next w:val="Normal"/>
    <w:autoRedefine/>
    <w:uiPriority w:val="39"/>
    <w:rsid w:val="00C75E16"/>
    <w:pPr>
      <w:tabs>
        <w:tab w:val="right" w:leader="dot" w:pos="8721"/>
      </w:tabs>
      <w:ind w:left="200"/>
    </w:pPr>
    <w:rPr>
      <w:bCs/>
      <w:noProof/>
    </w:rPr>
  </w:style>
  <w:style w:type="paragraph" w:styleId="TM3">
    <w:name w:val="toc 3"/>
    <w:basedOn w:val="Normal"/>
    <w:next w:val="Normal"/>
    <w:autoRedefine/>
    <w:semiHidden/>
    <w:rsid w:val="002173E1"/>
    <w:pPr>
      <w:ind w:left="400"/>
    </w:pPr>
  </w:style>
  <w:style w:type="paragraph" w:styleId="TM4">
    <w:name w:val="toc 4"/>
    <w:basedOn w:val="Normal"/>
    <w:next w:val="Normal"/>
    <w:autoRedefine/>
    <w:semiHidden/>
    <w:rsid w:val="002173E1"/>
    <w:pPr>
      <w:ind w:left="600"/>
    </w:pPr>
  </w:style>
  <w:style w:type="paragraph" w:styleId="TM5">
    <w:name w:val="toc 5"/>
    <w:basedOn w:val="Normal"/>
    <w:next w:val="Normal"/>
    <w:autoRedefine/>
    <w:semiHidden/>
    <w:rsid w:val="002173E1"/>
    <w:pPr>
      <w:ind w:left="800"/>
    </w:pPr>
  </w:style>
  <w:style w:type="paragraph" w:styleId="TM6">
    <w:name w:val="toc 6"/>
    <w:basedOn w:val="Normal"/>
    <w:next w:val="Normal"/>
    <w:autoRedefine/>
    <w:semiHidden/>
    <w:rsid w:val="002173E1"/>
    <w:pPr>
      <w:ind w:left="1000"/>
    </w:pPr>
  </w:style>
  <w:style w:type="paragraph" w:styleId="TM7">
    <w:name w:val="toc 7"/>
    <w:basedOn w:val="Normal"/>
    <w:next w:val="Normal"/>
    <w:autoRedefine/>
    <w:semiHidden/>
    <w:rsid w:val="002173E1"/>
    <w:pPr>
      <w:ind w:left="1200"/>
    </w:pPr>
  </w:style>
  <w:style w:type="paragraph" w:styleId="TM8">
    <w:name w:val="toc 8"/>
    <w:basedOn w:val="Normal"/>
    <w:next w:val="Normal"/>
    <w:autoRedefine/>
    <w:semiHidden/>
    <w:rsid w:val="002173E1"/>
    <w:pPr>
      <w:ind w:left="1400"/>
    </w:pPr>
  </w:style>
  <w:style w:type="paragraph" w:styleId="TM9">
    <w:name w:val="toc 9"/>
    <w:basedOn w:val="Normal"/>
    <w:next w:val="Normal"/>
    <w:autoRedefine/>
    <w:semiHidden/>
    <w:rsid w:val="002173E1"/>
    <w:pPr>
      <w:ind w:left="1600"/>
    </w:pPr>
  </w:style>
  <w:style w:type="paragraph" w:styleId="Titre">
    <w:name w:val="Title"/>
    <w:basedOn w:val="Normal"/>
    <w:qFormat/>
    <w:rsid w:val="002173E1"/>
    <w:pPr>
      <w:jc w:val="center"/>
      <w:outlineLvl w:val="0"/>
    </w:pPr>
    <w:rPr>
      <w:rFonts w:ascii="Book Antiqua" w:hAnsi="Book Antiqua"/>
      <w:b/>
      <w:sz w:val="24"/>
      <w:u w:val="single"/>
    </w:rPr>
  </w:style>
  <w:style w:type="paragraph" w:customStyle="1" w:styleId="plain">
    <w:name w:val="plain"/>
    <w:basedOn w:val="Normal"/>
    <w:rsid w:val="002173E1"/>
    <w:pPr>
      <w:spacing w:line="240" w:lineRule="atLeast"/>
    </w:pPr>
    <w:rPr>
      <w:sz w:val="24"/>
      <w:szCs w:val="24"/>
    </w:rPr>
  </w:style>
  <w:style w:type="table" w:styleId="Grilledutableau">
    <w:name w:val="Table Grid"/>
    <w:basedOn w:val="TableauNormal"/>
    <w:uiPriority w:val="59"/>
    <w:rsid w:val="006510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1A5C4C"/>
    <w:rPr>
      <w:sz w:val="16"/>
      <w:szCs w:val="16"/>
    </w:rPr>
  </w:style>
  <w:style w:type="paragraph" w:styleId="Commentaire">
    <w:name w:val="annotation text"/>
    <w:basedOn w:val="Normal"/>
    <w:link w:val="CommentaireCar"/>
    <w:uiPriority w:val="99"/>
    <w:semiHidden/>
    <w:rsid w:val="001A5C4C"/>
  </w:style>
  <w:style w:type="paragraph" w:styleId="Objetducommentaire">
    <w:name w:val="annotation subject"/>
    <w:basedOn w:val="Commentaire"/>
    <w:next w:val="Commentaire"/>
    <w:semiHidden/>
    <w:rsid w:val="001A5C4C"/>
    <w:rPr>
      <w:b/>
      <w:bCs/>
    </w:rPr>
  </w:style>
  <w:style w:type="character" w:customStyle="1" w:styleId="EmailStyle411">
    <w:name w:val="EmailStyle411"/>
    <w:basedOn w:val="Policepardfaut"/>
    <w:semiHidden/>
    <w:rsid w:val="00A02FBE"/>
    <w:rPr>
      <w:rFonts w:ascii="Arial" w:hAnsi="Arial" w:cs="Arial"/>
      <w:color w:val="000080"/>
      <w:sz w:val="20"/>
      <w:szCs w:val="20"/>
    </w:rPr>
  </w:style>
  <w:style w:type="paragraph" w:styleId="Retraitcorpsdetexte2">
    <w:name w:val="Body Text Indent 2"/>
    <w:basedOn w:val="Normal"/>
    <w:rsid w:val="0024418C"/>
    <w:pPr>
      <w:spacing w:after="120" w:line="480" w:lineRule="auto"/>
      <w:ind w:left="283"/>
    </w:pPr>
  </w:style>
  <w:style w:type="paragraph" w:customStyle="1" w:styleId="Praragraphe">
    <w:name w:val="Praragraphe"/>
    <w:basedOn w:val="Normal"/>
    <w:rsid w:val="0024418C"/>
    <w:pPr>
      <w:overflowPunct w:val="0"/>
      <w:autoSpaceDE w:val="0"/>
      <w:autoSpaceDN w:val="0"/>
      <w:adjustRightInd w:val="0"/>
      <w:spacing w:before="120"/>
      <w:jc w:val="both"/>
      <w:textAlignment w:val="baseline"/>
    </w:pPr>
    <w:rPr>
      <w:sz w:val="24"/>
    </w:rPr>
  </w:style>
  <w:style w:type="paragraph" w:styleId="Paragraphedeliste">
    <w:name w:val="List Paragraph"/>
    <w:basedOn w:val="Normal"/>
    <w:uiPriority w:val="34"/>
    <w:qFormat/>
    <w:rsid w:val="00625D2E"/>
    <w:pPr>
      <w:ind w:left="720"/>
      <w:contextualSpacing/>
    </w:pPr>
  </w:style>
  <w:style w:type="character" w:customStyle="1" w:styleId="En-tteCar">
    <w:name w:val="En-tête Car"/>
    <w:basedOn w:val="Policepardfaut"/>
    <w:link w:val="En-tte"/>
    <w:rsid w:val="002B09D5"/>
  </w:style>
  <w:style w:type="character" w:customStyle="1" w:styleId="CommentaireCar">
    <w:name w:val="Commentaire Car"/>
    <w:basedOn w:val="Policepardfaut"/>
    <w:link w:val="Commentaire"/>
    <w:uiPriority w:val="99"/>
    <w:semiHidden/>
    <w:rsid w:val="002B09D5"/>
  </w:style>
  <w:style w:type="paragraph" w:customStyle="1" w:styleId="Normal1">
    <w:name w:val="Normal1"/>
    <w:basedOn w:val="Normal"/>
    <w:rsid w:val="00C376E9"/>
    <w:rPr>
      <w:rFonts w:ascii="Trebuchet MS" w:eastAsia="Calibri" w:hAnsi="Trebuchet MS"/>
    </w:rPr>
  </w:style>
  <w:style w:type="character" w:customStyle="1" w:styleId="Corpsdetexte2Car">
    <w:name w:val="Corps de texte 2 Car"/>
    <w:basedOn w:val="Policepardfaut"/>
    <w:link w:val="Corpsdetexte2"/>
    <w:rsid w:val="00126283"/>
    <w:rPr>
      <w:rFonts w:ascii="Book Antiqua" w:hAnsi="Book Antiqua"/>
      <w:sz w:val="24"/>
    </w:rPr>
  </w:style>
  <w:style w:type="character" w:customStyle="1" w:styleId="Corpsdetexte3Car">
    <w:name w:val="Corps de texte 3 Car"/>
    <w:basedOn w:val="Policepardfaut"/>
    <w:link w:val="Corpsdetexte3"/>
    <w:rsid w:val="00126283"/>
    <w:rPr>
      <w:rFonts w:ascii="Book Antiqua" w:hAnsi="Book Antiqua"/>
      <w:bCs/>
      <w:sz w:val="22"/>
    </w:rPr>
  </w:style>
  <w:style w:type="paragraph" w:customStyle="1" w:styleId="Default">
    <w:name w:val="Default"/>
    <w:rsid w:val="002F2D31"/>
    <w:pPr>
      <w:autoSpaceDE w:val="0"/>
      <w:autoSpaceDN w:val="0"/>
      <w:adjustRightInd w:val="0"/>
    </w:pPr>
    <w:rPr>
      <w:rFonts w:ascii="Arial" w:hAnsi="Arial" w:cs="Arial"/>
      <w:color w:val="000000"/>
      <w:sz w:val="24"/>
      <w:szCs w:val="24"/>
    </w:rPr>
  </w:style>
  <w:style w:type="paragraph" w:styleId="Rvision">
    <w:name w:val="Revision"/>
    <w:hidden/>
    <w:uiPriority w:val="99"/>
    <w:semiHidden/>
    <w:rsid w:val="00184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64760">
      <w:bodyDiv w:val="1"/>
      <w:marLeft w:val="0"/>
      <w:marRight w:val="0"/>
      <w:marTop w:val="0"/>
      <w:marBottom w:val="0"/>
      <w:divBdr>
        <w:top w:val="none" w:sz="0" w:space="0" w:color="auto"/>
        <w:left w:val="none" w:sz="0" w:space="0" w:color="auto"/>
        <w:bottom w:val="none" w:sz="0" w:space="0" w:color="auto"/>
        <w:right w:val="none" w:sz="0" w:space="0" w:color="auto"/>
      </w:divBdr>
    </w:div>
    <w:div w:id="184172831">
      <w:bodyDiv w:val="1"/>
      <w:marLeft w:val="0"/>
      <w:marRight w:val="0"/>
      <w:marTop w:val="0"/>
      <w:marBottom w:val="0"/>
      <w:divBdr>
        <w:top w:val="none" w:sz="0" w:space="0" w:color="auto"/>
        <w:left w:val="none" w:sz="0" w:space="0" w:color="auto"/>
        <w:bottom w:val="none" w:sz="0" w:space="0" w:color="auto"/>
        <w:right w:val="none" w:sz="0" w:space="0" w:color="auto"/>
      </w:divBdr>
    </w:div>
    <w:div w:id="673413093">
      <w:bodyDiv w:val="1"/>
      <w:marLeft w:val="0"/>
      <w:marRight w:val="0"/>
      <w:marTop w:val="0"/>
      <w:marBottom w:val="0"/>
      <w:divBdr>
        <w:top w:val="none" w:sz="0" w:space="0" w:color="auto"/>
        <w:left w:val="none" w:sz="0" w:space="0" w:color="auto"/>
        <w:bottom w:val="none" w:sz="0" w:space="0" w:color="auto"/>
        <w:right w:val="none" w:sz="0" w:space="0" w:color="auto"/>
      </w:divBdr>
    </w:div>
    <w:div w:id="923225027">
      <w:bodyDiv w:val="1"/>
      <w:marLeft w:val="0"/>
      <w:marRight w:val="0"/>
      <w:marTop w:val="0"/>
      <w:marBottom w:val="0"/>
      <w:divBdr>
        <w:top w:val="none" w:sz="0" w:space="0" w:color="auto"/>
        <w:left w:val="none" w:sz="0" w:space="0" w:color="auto"/>
        <w:bottom w:val="none" w:sz="0" w:space="0" w:color="auto"/>
        <w:right w:val="none" w:sz="0" w:space="0" w:color="auto"/>
      </w:divBdr>
    </w:div>
    <w:div w:id="1415591646">
      <w:bodyDiv w:val="1"/>
      <w:marLeft w:val="0"/>
      <w:marRight w:val="0"/>
      <w:marTop w:val="0"/>
      <w:marBottom w:val="0"/>
      <w:divBdr>
        <w:top w:val="none" w:sz="0" w:space="0" w:color="auto"/>
        <w:left w:val="none" w:sz="0" w:space="0" w:color="auto"/>
        <w:bottom w:val="none" w:sz="0" w:space="0" w:color="auto"/>
        <w:right w:val="none" w:sz="0" w:space="0" w:color="auto"/>
      </w:divBdr>
    </w:div>
    <w:div w:id="1519272118">
      <w:bodyDiv w:val="1"/>
      <w:marLeft w:val="0"/>
      <w:marRight w:val="0"/>
      <w:marTop w:val="0"/>
      <w:marBottom w:val="0"/>
      <w:divBdr>
        <w:top w:val="none" w:sz="0" w:space="0" w:color="auto"/>
        <w:left w:val="none" w:sz="0" w:space="0" w:color="auto"/>
        <w:bottom w:val="none" w:sz="0" w:space="0" w:color="auto"/>
        <w:right w:val="none" w:sz="0" w:space="0" w:color="auto"/>
      </w:divBdr>
    </w:div>
    <w:div w:id="1850022418">
      <w:bodyDiv w:val="1"/>
      <w:marLeft w:val="0"/>
      <w:marRight w:val="0"/>
      <w:marTop w:val="0"/>
      <w:marBottom w:val="0"/>
      <w:divBdr>
        <w:top w:val="none" w:sz="0" w:space="0" w:color="auto"/>
        <w:left w:val="none" w:sz="0" w:space="0" w:color="auto"/>
        <w:bottom w:val="none" w:sz="0" w:space="0" w:color="auto"/>
        <w:right w:val="none" w:sz="0" w:space="0" w:color="auto"/>
      </w:divBdr>
    </w:div>
    <w:div w:id="1953710876">
      <w:bodyDiv w:val="1"/>
      <w:marLeft w:val="0"/>
      <w:marRight w:val="0"/>
      <w:marTop w:val="0"/>
      <w:marBottom w:val="0"/>
      <w:divBdr>
        <w:top w:val="none" w:sz="0" w:space="0" w:color="auto"/>
        <w:left w:val="none" w:sz="0" w:space="0" w:color="auto"/>
        <w:bottom w:val="none" w:sz="0" w:space="0" w:color="auto"/>
        <w:right w:val="none" w:sz="0" w:space="0" w:color="auto"/>
      </w:divBdr>
    </w:div>
    <w:div w:id="196033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odeles%20du%20Service\Mod&#232;les%20Conventions\Exploitation\Mod&#232;le%20Simpl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E1B13-C04C-46C3-9D8D-45B79FF1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Simple</Template>
  <TotalTime>19</TotalTime>
  <Pages>24</Pages>
  <Words>7649</Words>
  <Characters>45770</Characters>
  <Application>Microsoft Office Word</Application>
  <DocSecurity>0</DocSecurity>
  <Lines>381</Lines>
  <Paragraphs>106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CHAMBRE DE COMMERCE ET D’INDUSTRIE DE TOULOUSE</vt:lpstr>
      <vt:lpstr>CHAMBRE DE COMMERCE ET D’INDUSTRIE DE TOULOUSE</vt:lpstr>
    </vt:vector>
  </TitlesOfParts>
  <Company>C.C.I. Toulouse</Company>
  <LinksUpToDate>false</LinksUpToDate>
  <CharactersWithSpaces>53313</CharactersWithSpaces>
  <SharedDoc>false</SharedDoc>
  <HLinks>
    <vt:vector size="378" baseType="variant">
      <vt:variant>
        <vt:i4>1048632</vt:i4>
      </vt:variant>
      <vt:variant>
        <vt:i4>374</vt:i4>
      </vt:variant>
      <vt:variant>
        <vt:i4>0</vt:i4>
      </vt:variant>
      <vt:variant>
        <vt:i4>5</vt:i4>
      </vt:variant>
      <vt:variant>
        <vt:lpwstr/>
      </vt:variant>
      <vt:variant>
        <vt:lpwstr>_Toc312681119</vt:lpwstr>
      </vt:variant>
      <vt:variant>
        <vt:i4>1048632</vt:i4>
      </vt:variant>
      <vt:variant>
        <vt:i4>368</vt:i4>
      </vt:variant>
      <vt:variant>
        <vt:i4>0</vt:i4>
      </vt:variant>
      <vt:variant>
        <vt:i4>5</vt:i4>
      </vt:variant>
      <vt:variant>
        <vt:lpwstr/>
      </vt:variant>
      <vt:variant>
        <vt:lpwstr>_Toc312681118</vt:lpwstr>
      </vt:variant>
      <vt:variant>
        <vt:i4>1048632</vt:i4>
      </vt:variant>
      <vt:variant>
        <vt:i4>362</vt:i4>
      </vt:variant>
      <vt:variant>
        <vt:i4>0</vt:i4>
      </vt:variant>
      <vt:variant>
        <vt:i4>5</vt:i4>
      </vt:variant>
      <vt:variant>
        <vt:lpwstr/>
      </vt:variant>
      <vt:variant>
        <vt:lpwstr>_Toc312681117</vt:lpwstr>
      </vt:variant>
      <vt:variant>
        <vt:i4>1048632</vt:i4>
      </vt:variant>
      <vt:variant>
        <vt:i4>356</vt:i4>
      </vt:variant>
      <vt:variant>
        <vt:i4>0</vt:i4>
      </vt:variant>
      <vt:variant>
        <vt:i4>5</vt:i4>
      </vt:variant>
      <vt:variant>
        <vt:lpwstr/>
      </vt:variant>
      <vt:variant>
        <vt:lpwstr>_Toc312681116</vt:lpwstr>
      </vt:variant>
      <vt:variant>
        <vt:i4>1048632</vt:i4>
      </vt:variant>
      <vt:variant>
        <vt:i4>350</vt:i4>
      </vt:variant>
      <vt:variant>
        <vt:i4>0</vt:i4>
      </vt:variant>
      <vt:variant>
        <vt:i4>5</vt:i4>
      </vt:variant>
      <vt:variant>
        <vt:lpwstr/>
      </vt:variant>
      <vt:variant>
        <vt:lpwstr>_Toc312681115</vt:lpwstr>
      </vt:variant>
      <vt:variant>
        <vt:i4>1048632</vt:i4>
      </vt:variant>
      <vt:variant>
        <vt:i4>344</vt:i4>
      </vt:variant>
      <vt:variant>
        <vt:i4>0</vt:i4>
      </vt:variant>
      <vt:variant>
        <vt:i4>5</vt:i4>
      </vt:variant>
      <vt:variant>
        <vt:lpwstr/>
      </vt:variant>
      <vt:variant>
        <vt:lpwstr>_Toc312681114</vt:lpwstr>
      </vt:variant>
      <vt:variant>
        <vt:i4>1048632</vt:i4>
      </vt:variant>
      <vt:variant>
        <vt:i4>338</vt:i4>
      </vt:variant>
      <vt:variant>
        <vt:i4>0</vt:i4>
      </vt:variant>
      <vt:variant>
        <vt:i4>5</vt:i4>
      </vt:variant>
      <vt:variant>
        <vt:lpwstr/>
      </vt:variant>
      <vt:variant>
        <vt:lpwstr>_Toc312681113</vt:lpwstr>
      </vt:variant>
      <vt:variant>
        <vt:i4>1048632</vt:i4>
      </vt:variant>
      <vt:variant>
        <vt:i4>332</vt:i4>
      </vt:variant>
      <vt:variant>
        <vt:i4>0</vt:i4>
      </vt:variant>
      <vt:variant>
        <vt:i4>5</vt:i4>
      </vt:variant>
      <vt:variant>
        <vt:lpwstr/>
      </vt:variant>
      <vt:variant>
        <vt:lpwstr>_Toc312681112</vt:lpwstr>
      </vt:variant>
      <vt:variant>
        <vt:i4>1048632</vt:i4>
      </vt:variant>
      <vt:variant>
        <vt:i4>326</vt:i4>
      </vt:variant>
      <vt:variant>
        <vt:i4>0</vt:i4>
      </vt:variant>
      <vt:variant>
        <vt:i4>5</vt:i4>
      </vt:variant>
      <vt:variant>
        <vt:lpwstr/>
      </vt:variant>
      <vt:variant>
        <vt:lpwstr>_Toc312681111</vt:lpwstr>
      </vt:variant>
      <vt:variant>
        <vt:i4>1048632</vt:i4>
      </vt:variant>
      <vt:variant>
        <vt:i4>320</vt:i4>
      </vt:variant>
      <vt:variant>
        <vt:i4>0</vt:i4>
      </vt:variant>
      <vt:variant>
        <vt:i4>5</vt:i4>
      </vt:variant>
      <vt:variant>
        <vt:lpwstr/>
      </vt:variant>
      <vt:variant>
        <vt:lpwstr>_Toc312681110</vt:lpwstr>
      </vt:variant>
      <vt:variant>
        <vt:i4>1114168</vt:i4>
      </vt:variant>
      <vt:variant>
        <vt:i4>314</vt:i4>
      </vt:variant>
      <vt:variant>
        <vt:i4>0</vt:i4>
      </vt:variant>
      <vt:variant>
        <vt:i4>5</vt:i4>
      </vt:variant>
      <vt:variant>
        <vt:lpwstr/>
      </vt:variant>
      <vt:variant>
        <vt:lpwstr>_Toc312681109</vt:lpwstr>
      </vt:variant>
      <vt:variant>
        <vt:i4>1114168</vt:i4>
      </vt:variant>
      <vt:variant>
        <vt:i4>308</vt:i4>
      </vt:variant>
      <vt:variant>
        <vt:i4>0</vt:i4>
      </vt:variant>
      <vt:variant>
        <vt:i4>5</vt:i4>
      </vt:variant>
      <vt:variant>
        <vt:lpwstr/>
      </vt:variant>
      <vt:variant>
        <vt:lpwstr>_Toc312681106</vt:lpwstr>
      </vt:variant>
      <vt:variant>
        <vt:i4>1114168</vt:i4>
      </vt:variant>
      <vt:variant>
        <vt:i4>302</vt:i4>
      </vt:variant>
      <vt:variant>
        <vt:i4>0</vt:i4>
      </vt:variant>
      <vt:variant>
        <vt:i4>5</vt:i4>
      </vt:variant>
      <vt:variant>
        <vt:lpwstr/>
      </vt:variant>
      <vt:variant>
        <vt:lpwstr>_Toc312681105</vt:lpwstr>
      </vt:variant>
      <vt:variant>
        <vt:i4>1114168</vt:i4>
      </vt:variant>
      <vt:variant>
        <vt:i4>296</vt:i4>
      </vt:variant>
      <vt:variant>
        <vt:i4>0</vt:i4>
      </vt:variant>
      <vt:variant>
        <vt:i4>5</vt:i4>
      </vt:variant>
      <vt:variant>
        <vt:lpwstr/>
      </vt:variant>
      <vt:variant>
        <vt:lpwstr>_Toc312681104</vt:lpwstr>
      </vt:variant>
      <vt:variant>
        <vt:i4>1114168</vt:i4>
      </vt:variant>
      <vt:variant>
        <vt:i4>290</vt:i4>
      </vt:variant>
      <vt:variant>
        <vt:i4>0</vt:i4>
      </vt:variant>
      <vt:variant>
        <vt:i4>5</vt:i4>
      </vt:variant>
      <vt:variant>
        <vt:lpwstr/>
      </vt:variant>
      <vt:variant>
        <vt:lpwstr>_Toc312681103</vt:lpwstr>
      </vt:variant>
      <vt:variant>
        <vt:i4>1114168</vt:i4>
      </vt:variant>
      <vt:variant>
        <vt:i4>284</vt:i4>
      </vt:variant>
      <vt:variant>
        <vt:i4>0</vt:i4>
      </vt:variant>
      <vt:variant>
        <vt:i4>5</vt:i4>
      </vt:variant>
      <vt:variant>
        <vt:lpwstr/>
      </vt:variant>
      <vt:variant>
        <vt:lpwstr>_Toc312681102</vt:lpwstr>
      </vt:variant>
      <vt:variant>
        <vt:i4>1114168</vt:i4>
      </vt:variant>
      <vt:variant>
        <vt:i4>278</vt:i4>
      </vt:variant>
      <vt:variant>
        <vt:i4>0</vt:i4>
      </vt:variant>
      <vt:variant>
        <vt:i4>5</vt:i4>
      </vt:variant>
      <vt:variant>
        <vt:lpwstr/>
      </vt:variant>
      <vt:variant>
        <vt:lpwstr>_Toc312681101</vt:lpwstr>
      </vt:variant>
      <vt:variant>
        <vt:i4>1114168</vt:i4>
      </vt:variant>
      <vt:variant>
        <vt:i4>272</vt:i4>
      </vt:variant>
      <vt:variant>
        <vt:i4>0</vt:i4>
      </vt:variant>
      <vt:variant>
        <vt:i4>5</vt:i4>
      </vt:variant>
      <vt:variant>
        <vt:lpwstr/>
      </vt:variant>
      <vt:variant>
        <vt:lpwstr>_Toc312681100</vt:lpwstr>
      </vt:variant>
      <vt:variant>
        <vt:i4>1572921</vt:i4>
      </vt:variant>
      <vt:variant>
        <vt:i4>266</vt:i4>
      </vt:variant>
      <vt:variant>
        <vt:i4>0</vt:i4>
      </vt:variant>
      <vt:variant>
        <vt:i4>5</vt:i4>
      </vt:variant>
      <vt:variant>
        <vt:lpwstr/>
      </vt:variant>
      <vt:variant>
        <vt:lpwstr>_Toc312681099</vt:lpwstr>
      </vt:variant>
      <vt:variant>
        <vt:i4>1572921</vt:i4>
      </vt:variant>
      <vt:variant>
        <vt:i4>260</vt:i4>
      </vt:variant>
      <vt:variant>
        <vt:i4>0</vt:i4>
      </vt:variant>
      <vt:variant>
        <vt:i4>5</vt:i4>
      </vt:variant>
      <vt:variant>
        <vt:lpwstr/>
      </vt:variant>
      <vt:variant>
        <vt:lpwstr>_Toc312681098</vt:lpwstr>
      </vt:variant>
      <vt:variant>
        <vt:i4>1572921</vt:i4>
      </vt:variant>
      <vt:variant>
        <vt:i4>254</vt:i4>
      </vt:variant>
      <vt:variant>
        <vt:i4>0</vt:i4>
      </vt:variant>
      <vt:variant>
        <vt:i4>5</vt:i4>
      </vt:variant>
      <vt:variant>
        <vt:lpwstr/>
      </vt:variant>
      <vt:variant>
        <vt:lpwstr>_Toc312681097</vt:lpwstr>
      </vt:variant>
      <vt:variant>
        <vt:i4>1572921</vt:i4>
      </vt:variant>
      <vt:variant>
        <vt:i4>248</vt:i4>
      </vt:variant>
      <vt:variant>
        <vt:i4>0</vt:i4>
      </vt:variant>
      <vt:variant>
        <vt:i4>5</vt:i4>
      </vt:variant>
      <vt:variant>
        <vt:lpwstr/>
      </vt:variant>
      <vt:variant>
        <vt:lpwstr>_Toc312681096</vt:lpwstr>
      </vt:variant>
      <vt:variant>
        <vt:i4>1572921</vt:i4>
      </vt:variant>
      <vt:variant>
        <vt:i4>242</vt:i4>
      </vt:variant>
      <vt:variant>
        <vt:i4>0</vt:i4>
      </vt:variant>
      <vt:variant>
        <vt:i4>5</vt:i4>
      </vt:variant>
      <vt:variant>
        <vt:lpwstr/>
      </vt:variant>
      <vt:variant>
        <vt:lpwstr>_Toc312681095</vt:lpwstr>
      </vt:variant>
      <vt:variant>
        <vt:i4>1572921</vt:i4>
      </vt:variant>
      <vt:variant>
        <vt:i4>236</vt:i4>
      </vt:variant>
      <vt:variant>
        <vt:i4>0</vt:i4>
      </vt:variant>
      <vt:variant>
        <vt:i4>5</vt:i4>
      </vt:variant>
      <vt:variant>
        <vt:lpwstr/>
      </vt:variant>
      <vt:variant>
        <vt:lpwstr>_Toc312681094</vt:lpwstr>
      </vt:variant>
      <vt:variant>
        <vt:i4>1572921</vt:i4>
      </vt:variant>
      <vt:variant>
        <vt:i4>230</vt:i4>
      </vt:variant>
      <vt:variant>
        <vt:i4>0</vt:i4>
      </vt:variant>
      <vt:variant>
        <vt:i4>5</vt:i4>
      </vt:variant>
      <vt:variant>
        <vt:lpwstr/>
      </vt:variant>
      <vt:variant>
        <vt:lpwstr>_Toc312681093</vt:lpwstr>
      </vt:variant>
      <vt:variant>
        <vt:i4>1572921</vt:i4>
      </vt:variant>
      <vt:variant>
        <vt:i4>224</vt:i4>
      </vt:variant>
      <vt:variant>
        <vt:i4>0</vt:i4>
      </vt:variant>
      <vt:variant>
        <vt:i4>5</vt:i4>
      </vt:variant>
      <vt:variant>
        <vt:lpwstr/>
      </vt:variant>
      <vt:variant>
        <vt:lpwstr>_Toc312681092</vt:lpwstr>
      </vt:variant>
      <vt:variant>
        <vt:i4>1572921</vt:i4>
      </vt:variant>
      <vt:variant>
        <vt:i4>218</vt:i4>
      </vt:variant>
      <vt:variant>
        <vt:i4>0</vt:i4>
      </vt:variant>
      <vt:variant>
        <vt:i4>5</vt:i4>
      </vt:variant>
      <vt:variant>
        <vt:lpwstr/>
      </vt:variant>
      <vt:variant>
        <vt:lpwstr>_Toc312681091</vt:lpwstr>
      </vt:variant>
      <vt:variant>
        <vt:i4>1572921</vt:i4>
      </vt:variant>
      <vt:variant>
        <vt:i4>212</vt:i4>
      </vt:variant>
      <vt:variant>
        <vt:i4>0</vt:i4>
      </vt:variant>
      <vt:variant>
        <vt:i4>5</vt:i4>
      </vt:variant>
      <vt:variant>
        <vt:lpwstr/>
      </vt:variant>
      <vt:variant>
        <vt:lpwstr>_Toc312681090</vt:lpwstr>
      </vt:variant>
      <vt:variant>
        <vt:i4>1638457</vt:i4>
      </vt:variant>
      <vt:variant>
        <vt:i4>206</vt:i4>
      </vt:variant>
      <vt:variant>
        <vt:i4>0</vt:i4>
      </vt:variant>
      <vt:variant>
        <vt:i4>5</vt:i4>
      </vt:variant>
      <vt:variant>
        <vt:lpwstr/>
      </vt:variant>
      <vt:variant>
        <vt:lpwstr>_Toc312681089</vt:lpwstr>
      </vt:variant>
      <vt:variant>
        <vt:i4>1638457</vt:i4>
      </vt:variant>
      <vt:variant>
        <vt:i4>200</vt:i4>
      </vt:variant>
      <vt:variant>
        <vt:i4>0</vt:i4>
      </vt:variant>
      <vt:variant>
        <vt:i4>5</vt:i4>
      </vt:variant>
      <vt:variant>
        <vt:lpwstr/>
      </vt:variant>
      <vt:variant>
        <vt:lpwstr>_Toc312681088</vt:lpwstr>
      </vt:variant>
      <vt:variant>
        <vt:i4>1638457</vt:i4>
      </vt:variant>
      <vt:variant>
        <vt:i4>194</vt:i4>
      </vt:variant>
      <vt:variant>
        <vt:i4>0</vt:i4>
      </vt:variant>
      <vt:variant>
        <vt:i4>5</vt:i4>
      </vt:variant>
      <vt:variant>
        <vt:lpwstr/>
      </vt:variant>
      <vt:variant>
        <vt:lpwstr>_Toc312681087</vt:lpwstr>
      </vt:variant>
      <vt:variant>
        <vt:i4>1638457</vt:i4>
      </vt:variant>
      <vt:variant>
        <vt:i4>188</vt:i4>
      </vt:variant>
      <vt:variant>
        <vt:i4>0</vt:i4>
      </vt:variant>
      <vt:variant>
        <vt:i4>5</vt:i4>
      </vt:variant>
      <vt:variant>
        <vt:lpwstr/>
      </vt:variant>
      <vt:variant>
        <vt:lpwstr>_Toc312681086</vt:lpwstr>
      </vt:variant>
      <vt:variant>
        <vt:i4>1638457</vt:i4>
      </vt:variant>
      <vt:variant>
        <vt:i4>182</vt:i4>
      </vt:variant>
      <vt:variant>
        <vt:i4>0</vt:i4>
      </vt:variant>
      <vt:variant>
        <vt:i4>5</vt:i4>
      </vt:variant>
      <vt:variant>
        <vt:lpwstr/>
      </vt:variant>
      <vt:variant>
        <vt:lpwstr>_Toc312681085</vt:lpwstr>
      </vt:variant>
      <vt:variant>
        <vt:i4>1638457</vt:i4>
      </vt:variant>
      <vt:variant>
        <vt:i4>176</vt:i4>
      </vt:variant>
      <vt:variant>
        <vt:i4>0</vt:i4>
      </vt:variant>
      <vt:variant>
        <vt:i4>5</vt:i4>
      </vt:variant>
      <vt:variant>
        <vt:lpwstr/>
      </vt:variant>
      <vt:variant>
        <vt:lpwstr>_Toc312681084</vt:lpwstr>
      </vt:variant>
      <vt:variant>
        <vt:i4>1638457</vt:i4>
      </vt:variant>
      <vt:variant>
        <vt:i4>170</vt:i4>
      </vt:variant>
      <vt:variant>
        <vt:i4>0</vt:i4>
      </vt:variant>
      <vt:variant>
        <vt:i4>5</vt:i4>
      </vt:variant>
      <vt:variant>
        <vt:lpwstr/>
      </vt:variant>
      <vt:variant>
        <vt:lpwstr>_Toc312681083</vt:lpwstr>
      </vt:variant>
      <vt:variant>
        <vt:i4>1638457</vt:i4>
      </vt:variant>
      <vt:variant>
        <vt:i4>164</vt:i4>
      </vt:variant>
      <vt:variant>
        <vt:i4>0</vt:i4>
      </vt:variant>
      <vt:variant>
        <vt:i4>5</vt:i4>
      </vt:variant>
      <vt:variant>
        <vt:lpwstr/>
      </vt:variant>
      <vt:variant>
        <vt:lpwstr>_Toc312681082</vt:lpwstr>
      </vt:variant>
      <vt:variant>
        <vt:i4>1638457</vt:i4>
      </vt:variant>
      <vt:variant>
        <vt:i4>158</vt:i4>
      </vt:variant>
      <vt:variant>
        <vt:i4>0</vt:i4>
      </vt:variant>
      <vt:variant>
        <vt:i4>5</vt:i4>
      </vt:variant>
      <vt:variant>
        <vt:lpwstr/>
      </vt:variant>
      <vt:variant>
        <vt:lpwstr>_Toc312681081</vt:lpwstr>
      </vt:variant>
      <vt:variant>
        <vt:i4>1638457</vt:i4>
      </vt:variant>
      <vt:variant>
        <vt:i4>152</vt:i4>
      </vt:variant>
      <vt:variant>
        <vt:i4>0</vt:i4>
      </vt:variant>
      <vt:variant>
        <vt:i4>5</vt:i4>
      </vt:variant>
      <vt:variant>
        <vt:lpwstr/>
      </vt:variant>
      <vt:variant>
        <vt:lpwstr>_Toc312681080</vt:lpwstr>
      </vt:variant>
      <vt:variant>
        <vt:i4>1441849</vt:i4>
      </vt:variant>
      <vt:variant>
        <vt:i4>146</vt:i4>
      </vt:variant>
      <vt:variant>
        <vt:i4>0</vt:i4>
      </vt:variant>
      <vt:variant>
        <vt:i4>5</vt:i4>
      </vt:variant>
      <vt:variant>
        <vt:lpwstr/>
      </vt:variant>
      <vt:variant>
        <vt:lpwstr>_Toc312681079</vt:lpwstr>
      </vt:variant>
      <vt:variant>
        <vt:i4>1441849</vt:i4>
      </vt:variant>
      <vt:variant>
        <vt:i4>140</vt:i4>
      </vt:variant>
      <vt:variant>
        <vt:i4>0</vt:i4>
      </vt:variant>
      <vt:variant>
        <vt:i4>5</vt:i4>
      </vt:variant>
      <vt:variant>
        <vt:lpwstr/>
      </vt:variant>
      <vt:variant>
        <vt:lpwstr>_Toc312681078</vt:lpwstr>
      </vt:variant>
      <vt:variant>
        <vt:i4>1441849</vt:i4>
      </vt:variant>
      <vt:variant>
        <vt:i4>134</vt:i4>
      </vt:variant>
      <vt:variant>
        <vt:i4>0</vt:i4>
      </vt:variant>
      <vt:variant>
        <vt:i4>5</vt:i4>
      </vt:variant>
      <vt:variant>
        <vt:lpwstr/>
      </vt:variant>
      <vt:variant>
        <vt:lpwstr>_Toc312681077</vt:lpwstr>
      </vt:variant>
      <vt:variant>
        <vt:i4>1441849</vt:i4>
      </vt:variant>
      <vt:variant>
        <vt:i4>128</vt:i4>
      </vt:variant>
      <vt:variant>
        <vt:i4>0</vt:i4>
      </vt:variant>
      <vt:variant>
        <vt:i4>5</vt:i4>
      </vt:variant>
      <vt:variant>
        <vt:lpwstr/>
      </vt:variant>
      <vt:variant>
        <vt:lpwstr>_Toc312681076</vt:lpwstr>
      </vt:variant>
      <vt:variant>
        <vt:i4>1441849</vt:i4>
      </vt:variant>
      <vt:variant>
        <vt:i4>122</vt:i4>
      </vt:variant>
      <vt:variant>
        <vt:i4>0</vt:i4>
      </vt:variant>
      <vt:variant>
        <vt:i4>5</vt:i4>
      </vt:variant>
      <vt:variant>
        <vt:lpwstr/>
      </vt:variant>
      <vt:variant>
        <vt:lpwstr>_Toc312681075</vt:lpwstr>
      </vt:variant>
      <vt:variant>
        <vt:i4>1441849</vt:i4>
      </vt:variant>
      <vt:variant>
        <vt:i4>116</vt:i4>
      </vt:variant>
      <vt:variant>
        <vt:i4>0</vt:i4>
      </vt:variant>
      <vt:variant>
        <vt:i4>5</vt:i4>
      </vt:variant>
      <vt:variant>
        <vt:lpwstr/>
      </vt:variant>
      <vt:variant>
        <vt:lpwstr>_Toc312681074</vt:lpwstr>
      </vt:variant>
      <vt:variant>
        <vt:i4>1441849</vt:i4>
      </vt:variant>
      <vt:variant>
        <vt:i4>110</vt:i4>
      </vt:variant>
      <vt:variant>
        <vt:i4>0</vt:i4>
      </vt:variant>
      <vt:variant>
        <vt:i4>5</vt:i4>
      </vt:variant>
      <vt:variant>
        <vt:lpwstr/>
      </vt:variant>
      <vt:variant>
        <vt:lpwstr>_Toc312681073</vt:lpwstr>
      </vt:variant>
      <vt:variant>
        <vt:i4>1441849</vt:i4>
      </vt:variant>
      <vt:variant>
        <vt:i4>104</vt:i4>
      </vt:variant>
      <vt:variant>
        <vt:i4>0</vt:i4>
      </vt:variant>
      <vt:variant>
        <vt:i4>5</vt:i4>
      </vt:variant>
      <vt:variant>
        <vt:lpwstr/>
      </vt:variant>
      <vt:variant>
        <vt:lpwstr>_Toc312681072</vt:lpwstr>
      </vt:variant>
      <vt:variant>
        <vt:i4>1441849</vt:i4>
      </vt:variant>
      <vt:variant>
        <vt:i4>98</vt:i4>
      </vt:variant>
      <vt:variant>
        <vt:i4>0</vt:i4>
      </vt:variant>
      <vt:variant>
        <vt:i4>5</vt:i4>
      </vt:variant>
      <vt:variant>
        <vt:lpwstr/>
      </vt:variant>
      <vt:variant>
        <vt:lpwstr>_Toc312681071</vt:lpwstr>
      </vt:variant>
      <vt:variant>
        <vt:i4>1441849</vt:i4>
      </vt:variant>
      <vt:variant>
        <vt:i4>92</vt:i4>
      </vt:variant>
      <vt:variant>
        <vt:i4>0</vt:i4>
      </vt:variant>
      <vt:variant>
        <vt:i4>5</vt:i4>
      </vt:variant>
      <vt:variant>
        <vt:lpwstr/>
      </vt:variant>
      <vt:variant>
        <vt:lpwstr>_Toc312681070</vt:lpwstr>
      </vt:variant>
      <vt:variant>
        <vt:i4>1507385</vt:i4>
      </vt:variant>
      <vt:variant>
        <vt:i4>86</vt:i4>
      </vt:variant>
      <vt:variant>
        <vt:i4>0</vt:i4>
      </vt:variant>
      <vt:variant>
        <vt:i4>5</vt:i4>
      </vt:variant>
      <vt:variant>
        <vt:lpwstr/>
      </vt:variant>
      <vt:variant>
        <vt:lpwstr>_Toc312681069</vt:lpwstr>
      </vt:variant>
      <vt:variant>
        <vt:i4>1507385</vt:i4>
      </vt:variant>
      <vt:variant>
        <vt:i4>80</vt:i4>
      </vt:variant>
      <vt:variant>
        <vt:i4>0</vt:i4>
      </vt:variant>
      <vt:variant>
        <vt:i4>5</vt:i4>
      </vt:variant>
      <vt:variant>
        <vt:lpwstr/>
      </vt:variant>
      <vt:variant>
        <vt:lpwstr>_Toc312681068</vt:lpwstr>
      </vt:variant>
      <vt:variant>
        <vt:i4>1507385</vt:i4>
      </vt:variant>
      <vt:variant>
        <vt:i4>74</vt:i4>
      </vt:variant>
      <vt:variant>
        <vt:i4>0</vt:i4>
      </vt:variant>
      <vt:variant>
        <vt:i4>5</vt:i4>
      </vt:variant>
      <vt:variant>
        <vt:lpwstr/>
      </vt:variant>
      <vt:variant>
        <vt:lpwstr>_Toc312681067</vt:lpwstr>
      </vt:variant>
      <vt:variant>
        <vt:i4>1507385</vt:i4>
      </vt:variant>
      <vt:variant>
        <vt:i4>68</vt:i4>
      </vt:variant>
      <vt:variant>
        <vt:i4>0</vt:i4>
      </vt:variant>
      <vt:variant>
        <vt:i4>5</vt:i4>
      </vt:variant>
      <vt:variant>
        <vt:lpwstr/>
      </vt:variant>
      <vt:variant>
        <vt:lpwstr>_Toc312681066</vt:lpwstr>
      </vt:variant>
      <vt:variant>
        <vt:i4>1507385</vt:i4>
      </vt:variant>
      <vt:variant>
        <vt:i4>62</vt:i4>
      </vt:variant>
      <vt:variant>
        <vt:i4>0</vt:i4>
      </vt:variant>
      <vt:variant>
        <vt:i4>5</vt:i4>
      </vt:variant>
      <vt:variant>
        <vt:lpwstr/>
      </vt:variant>
      <vt:variant>
        <vt:lpwstr>_Toc312681063</vt:lpwstr>
      </vt:variant>
      <vt:variant>
        <vt:i4>1507385</vt:i4>
      </vt:variant>
      <vt:variant>
        <vt:i4>56</vt:i4>
      </vt:variant>
      <vt:variant>
        <vt:i4>0</vt:i4>
      </vt:variant>
      <vt:variant>
        <vt:i4>5</vt:i4>
      </vt:variant>
      <vt:variant>
        <vt:lpwstr/>
      </vt:variant>
      <vt:variant>
        <vt:lpwstr>_Toc312681062</vt:lpwstr>
      </vt:variant>
      <vt:variant>
        <vt:i4>1507385</vt:i4>
      </vt:variant>
      <vt:variant>
        <vt:i4>50</vt:i4>
      </vt:variant>
      <vt:variant>
        <vt:i4>0</vt:i4>
      </vt:variant>
      <vt:variant>
        <vt:i4>5</vt:i4>
      </vt:variant>
      <vt:variant>
        <vt:lpwstr/>
      </vt:variant>
      <vt:variant>
        <vt:lpwstr>_Toc312681061</vt:lpwstr>
      </vt:variant>
      <vt:variant>
        <vt:i4>1507385</vt:i4>
      </vt:variant>
      <vt:variant>
        <vt:i4>44</vt:i4>
      </vt:variant>
      <vt:variant>
        <vt:i4>0</vt:i4>
      </vt:variant>
      <vt:variant>
        <vt:i4>5</vt:i4>
      </vt:variant>
      <vt:variant>
        <vt:lpwstr/>
      </vt:variant>
      <vt:variant>
        <vt:lpwstr>_Toc312681060</vt:lpwstr>
      </vt:variant>
      <vt:variant>
        <vt:i4>1310777</vt:i4>
      </vt:variant>
      <vt:variant>
        <vt:i4>38</vt:i4>
      </vt:variant>
      <vt:variant>
        <vt:i4>0</vt:i4>
      </vt:variant>
      <vt:variant>
        <vt:i4>5</vt:i4>
      </vt:variant>
      <vt:variant>
        <vt:lpwstr/>
      </vt:variant>
      <vt:variant>
        <vt:lpwstr>_Toc312681059</vt:lpwstr>
      </vt:variant>
      <vt:variant>
        <vt:i4>1310777</vt:i4>
      </vt:variant>
      <vt:variant>
        <vt:i4>32</vt:i4>
      </vt:variant>
      <vt:variant>
        <vt:i4>0</vt:i4>
      </vt:variant>
      <vt:variant>
        <vt:i4>5</vt:i4>
      </vt:variant>
      <vt:variant>
        <vt:lpwstr/>
      </vt:variant>
      <vt:variant>
        <vt:lpwstr>_Toc312681058</vt:lpwstr>
      </vt:variant>
      <vt:variant>
        <vt:i4>1310777</vt:i4>
      </vt:variant>
      <vt:variant>
        <vt:i4>26</vt:i4>
      </vt:variant>
      <vt:variant>
        <vt:i4>0</vt:i4>
      </vt:variant>
      <vt:variant>
        <vt:i4>5</vt:i4>
      </vt:variant>
      <vt:variant>
        <vt:lpwstr/>
      </vt:variant>
      <vt:variant>
        <vt:lpwstr>_Toc312681057</vt:lpwstr>
      </vt:variant>
      <vt:variant>
        <vt:i4>1310777</vt:i4>
      </vt:variant>
      <vt:variant>
        <vt:i4>20</vt:i4>
      </vt:variant>
      <vt:variant>
        <vt:i4>0</vt:i4>
      </vt:variant>
      <vt:variant>
        <vt:i4>5</vt:i4>
      </vt:variant>
      <vt:variant>
        <vt:lpwstr/>
      </vt:variant>
      <vt:variant>
        <vt:lpwstr>_Toc312681056</vt:lpwstr>
      </vt:variant>
      <vt:variant>
        <vt:i4>1310777</vt:i4>
      </vt:variant>
      <vt:variant>
        <vt:i4>14</vt:i4>
      </vt:variant>
      <vt:variant>
        <vt:i4>0</vt:i4>
      </vt:variant>
      <vt:variant>
        <vt:i4>5</vt:i4>
      </vt:variant>
      <vt:variant>
        <vt:lpwstr/>
      </vt:variant>
      <vt:variant>
        <vt:lpwstr>_Toc312681055</vt:lpwstr>
      </vt:variant>
      <vt:variant>
        <vt:i4>1310777</vt:i4>
      </vt:variant>
      <vt:variant>
        <vt:i4>8</vt:i4>
      </vt:variant>
      <vt:variant>
        <vt:i4>0</vt:i4>
      </vt:variant>
      <vt:variant>
        <vt:i4>5</vt:i4>
      </vt:variant>
      <vt:variant>
        <vt:lpwstr/>
      </vt:variant>
      <vt:variant>
        <vt:lpwstr>_Toc312681054</vt:lpwstr>
      </vt:variant>
      <vt:variant>
        <vt:i4>1310777</vt:i4>
      </vt:variant>
      <vt:variant>
        <vt:i4>2</vt:i4>
      </vt:variant>
      <vt:variant>
        <vt:i4>0</vt:i4>
      </vt:variant>
      <vt:variant>
        <vt:i4>5</vt:i4>
      </vt:variant>
      <vt:variant>
        <vt:lpwstr/>
      </vt:variant>
      <vt:variant>
        <vt:lpwstr>_Toc312681053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 DE TOULOUSE</dc:title>
  <dc:creator>a.vernost</dc:creator>
  <cp:lastModifiedBy>GINTZ Mathieu</cp:lastModifiedBy>
  <cp:revision>13</cp:revision>
  <cp:lastPrinted>2022-04-05T10:16:00Z</cp:lastPrinted>
  <dcterms:created xsi:type="dcterms:W3CDTF">2025-09-03T15:34:00Z</dcterms:created>
  <dcterms:modified xsi:type="dcterms:W3CDTF">2025-09-08T08:27:00Z</dcterms:modified>
</cp:coreProperties>
</file>