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DA0548" w14:textId="022D67DD" w:rsidR="00E84609" w:rsidRDefault="007703E1" w:rsidP="00BB5858">
      <w:pPr>
        <w:jc w:val="center"/>
        <w:rPr>
          <w:rFonts w:cstheme="minorHAnsi"/>
          <w:noProof/>
          <w:color w:val="1F497D"/>
          <w:lang w:eastAsia="fr-FR"/>
        </w:rPr>
      </w:pPr>
      <w:bookmarkStart w:id="0" w:name="_GoBack"/>
      <w:bookmarkEnd w:id="0"/>
      <w:r>
        <w:rPr>
          <w:noProof/>
          <w:spacing w:val="1"/>
          <w:sz w:val="20"/>
          <w:lang w:eastAsia="fr-FR"/>
        </w:rPr>
        <w:drawing>
          <wp:inline distT="0" distB="0" distL="0" distR="0" wp14:anchorId="35C01AC2" wp14:editId="5C82CB22">
            <wp:extent cx="1231900" cy="1231900"/>
            <wp:effectExtent l="0" t="0" r="6350" b="6350"/>
            <wp:docPr id="27" name="Image 27" descr="C:\Users\ROBL2011890\AppData\Local\Microsoft\Windows\INetCache\Content.MSO\9D95730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BL2011890\AppData\Local\Microsoft\Windows\INetCache\Content.MSO\9D957303.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1900" cy="1231900"/>
                    </a:xfrm>
                    <a:prstGeom prst="rect">
                      <a:avLst/>
                    </a:prstGeom>
                    <a:noFill/>
                    <a:ln>
                      <a:noFill/>
                    </a:ln>
                  </pic:spPr>
                </pic:pic>
              </a:graphicData>
            </a:graphic>
          </wp:inline>
        </w:drawing>
      </w:r>
    </w:p>
    <w:p w14:paraId="05097E11" w14:textId="192B3C09" w:rsidR="00BB5858" w:rsidRPr="00BB5858" w:rsidRDefault="00BB5858" w:rsidP="00BB5858">
      <w:pPr>
        <w:jc w:val="center"/>
        <w:rPr>
          <w:rFonts w:cstheme="minorHAnsi"/>
          <w:noProof/>
          <w:color w:val="1F497D"/>
          <w:lang w:eastAsia="fr-FR"/>
        </w:rPr>
      </w:pPr>
    </w:p>
    <w:p w14:paraId="5835FCA9" w14:textId="7BF3F5FE" w:rsidR="00E84609" w:rsidRPr="000D6023" w:rsidRDefault="00E84609" w:rsidP="000D6023">
      <w:pPr>
        <w:jc w:val="center"/>
        <w:rPr>
          <w:rFonts w:cstheme="minorHAnsi"/>
          <w:b/>
          <w:sz w:val="24"/>
        </w:rPr>
      </w:pPr>
      <w:r w:rsidRPr="000D6023">
        <w:rPr>
          <w:rFonts w:cstheme="minorHAnsi"/>
          <w:b/>
          <w:sz w:val="24"/>
        </w:rPr>
        <w:t>CENTRE HOSPITALIER UNIVERSITAIRE DIJON BOURGOGNE</w:t>
      </w:r>
    </w:p>
    <w:p w14:paraId="2A2AB8DC" w14:textId="77777777" w:rsidR="00E84609" w:rsidRPr="000D6023" w:rsidRDefault="00E84609" w:rsidP="00E84609">
      <w:pPr>
        <w:jc w:val="center"/>
        <w:rPr>
          <w:rFonts w:cstheme="minorHAnsi"/>
        </w:rPr>
      </w:pPr>
    </w:p>
    <w:p w14:paraId="4402A51E" w14:textId="7EDB2604" w:rsidR="00E84609" w:rsidRPr="000D6023" w:rsidRDefault="00E84609" w:rsidP="00E84609">
      <w:pPr>
        <w:jc w:val="center"/>
        <w:rPr>
          <w:rFonts w:cstheme="minorHAnsi"/>
          <w:b/>
        </w:rPr>
      </w:pPr>
      <w:r w:rsidRPr="000D6023">
        <w:rPr>
          <w:rFonts w:cstheme="minorHAnsi"/>
          <w:b/>
        </w:rPr>
        <w:t>DIRECTION DES AFFAIRES ECONOMIQUES ET LOGISTIQUES</w:t>
      </w:r>
    </w:p>
    <w:p w14:paraId="34853788" w14:textId="4AF32AB3" w:rsidR="00E84609" w:rsidRPr="000D6023" w:rsidRDefault="00E84609" w:rsidP="00E84609">
      <w:pPr>
        <w:jc w:val="center"/>
        <w:rPr>
          <w:rFonts w:cstheme="minorHAnsi"/>
          <w:b/>
        </w:rPr>
      </w:pPr>
      <w:r w:rsidRPr="000D6023">
        <w:rPr>
          <w:rFonts w:cstheme="minorHAnsi"/>
          <w:b/>
        </w:rPr>
        <w:t>5 Boulevard Jeanne d’Arc</w:t>
      </w:r>
    </w:p>
    <w:p w14:paraId="75B028C1" w14:textId="2FCFFE41" w:rsidR="00E84609" w:rsidRPr="000D6023" w:rsidRDefault="00E84609" w:rsidP="00E84609">
      <w:pPr>
        <w:jc w:val="center"/>
        <w:rPr>
          <w:rFonts w:cstheme="minorHAnsi"/>
          <w:b/>
        </w:rPr>
      </w:pPr>
      <w:r w:rsidRPr="000D6023">
        <w:rPr>
          <w:rFonts w:cstheme="minorHAnsi"/>
          <w:b/>
        </w:rPr>
        <w:t>B.P 77908</w:t>
      </w:r>
    </w:p>
    <w:p w14:paraId="021877D7" w14:textId="2F49D88C" w:rsidR="00E84609" w:rsidRPr="000D6023" w:rsidRDefault="00E84609" w:rsidP="00E84609">
      <w:pPr>
        <w:jc w:val="center"/>
        <w:rPr>
          <w:rFonts w:cstheme="minorHAnsi"/>
          <w:b/>
        </w:rPr>
      </w:pPr>
      <w:r w:rsidRPr="000D6023">
        <w:rPr>
          <w:rFonts w:cstheme="minorHAnsi"/>
          <w:b/>
        </w:rPr>
        <w:t>21079 DIJON CEDEX</w:t>
      </w:r>
    </w:p>
    <w:p w14:paraId="7FBA332A" w14:textId="77777777" w:rsidR="00E84609" w:rsidRPr="000D6023" w:rsidRDefault="00E84609" w:rsidP="00E84609">
      <w:pPr>
        <w:jc w:val="center"/>
        <w:rPr>
          <w:rFonts w:cstheme="minorHAnsi"/>
          <w:b/>
        </w:rPr>
      </w:pPr>
      <w:r w:rsidRPr="000D6023">
        <w:rPr>
          <w:rFonts w:cstheme="minorHAnsi"/>
          <w:b/>
        </w:rPr>
        <w:t>Téléphone : 03 80 29 33 80</w:t>
      </w:r>
    </w:p>
    <w:p w14:paraId="2549DE14" w14:textId="7EEF5637" w:rsidR="00E84609" w:rsidRDefault="00E84609" w:rsidP="00E84609">
      <w:pPr>
        <w:jc w:val="center"/>
        <w:rPr>
          <w:rFonts w:cstheme="minorHAnsi"/>
          <w:b/>
        </w:rPr>
      </w:pPr>
      <w:r w:rsidRPr="000D6023">
        <w:rPr>
          <w:rFonts w:cstheme="minorHAnsi"/>
          <w:b/>
        </w:rPr>
        <w:t>Fax : 03 80 29 35 00</w:t>
      </w:r>
    </w:p>
    <w:p w14:paraId="3ECB6A0D" w14:textId="77777777" w:rsidR="00E87C1F" w:rsidRPr="000D6023" w:rsidRDefault="00E87C1F" w:rsidP="00E84609">
      <w:pPr>
        <w:jc w:val="center"/>
        <w:rPr>
          <w:rFonts w:cstheme="minorHAnsi"/>
          <w:b/>
        </w:rPr>
      </w:pPr>
    </w:p>
    <w:p w14:paraId="394D5EBE" w14:textId="407F6626" w:rsidR="00E84609" w:rsidRPr="0038136C" w:rsidRDefault="000D6023" w:rsidP="00E84609">
      <w:pPr>
        <w:jc w:val="center"/>
        <w:rPr>
          <w:rFonts w:cstheme="minorHAnsi"/>
        </w:rPr>
      </w:pPr>
      <w:r>
        <w:rPr>
          <w:rFonts w:cstheme="minorHAnsi"/>
          <w:noProof/>
          <w:lang w:eastAsia="fr-FR"/>
        </w:rPr>
        <mc:AlternateContent>
          <mc:Choice Requires="wps">
            <w:drawing>
              <wp:inline distT="0" distB="0" distL="0" distR="0" wp14:anchorId="0A344DB8" wp14:editId="7E631A67">
                <wp:extent cx="6362700" cy="2286000"/>
                <wp:effectExtent l="19050" t="19050" r="19050" b="1905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62700" cy="2286000"/>
                        </a:xfrm>
                        <a:prstGeom prst="rect">
                          <a:avLst/>
                        </a:prstGeom>
                        <a:solidFill>
                          <a:sysClr val="window" lastClr="FFFFFF"/>
                        </a:solidFill>
                        <a:ln w="28575" cap="flat" cmpd="sng" algn="ctr">
                          <a:solidFill>
                            <a:srgbClr val="5B9BD5">
                              <a:shade val="50000"/>
                            </a:srgbClr>
                          </a:solidFill>
                          <a:prstDash val="solid"/>
                          <a:miter lim="800000"/>
                        </a:ln>
                        <a:effectLst/>
                      </wps:spPr>
                      <wps:txbx>
                        <w:txbxContent>
                          <w:p w14:paraId="6EA9FDFF" w14:textId="3D863E27" w:rsidR="004D11B9" w:rsidRDefault="006C5161" w:rsidP="004D11B9">
                            <w:pPr>
                              <w:jc w:val="center"/>
                              <w:rPr>
                                <w:rFonts w:ascii="Calibri" w:hAnsi="Calibri" w:cs="Calibri"/>
                                <w:b/>
                                <w:bCs/>
                                <w:color w:val="000000"/>
                                <w:sz w:val="40"/>
                                <w:szCs w:val="40"/>
                              </w:rPr>
                            </w:pPr>
                            <w:bookmarkStart w:id="1" w:name="_Hlk117599104"/>
                            <w:bookmarkStart w:id="2" w:name="_Hlk117599762"/>
                            <w:bookmarkStart w:id="3" w:name="_Hlk117599763"/>
                            <w:r>
                              <w:rPr>
                                <w:rFonts w:ascii="Calibri" w:hAnsi="Calibri" w:cs="Calibri"/>
                                <w:b/>
                                <w:bCs/>
                                <w:color w:val="000000"/>
                                <w:sz w:val="40"/>
                                <w:szCs w:val="40"/>
                              </w:rPr>
                              <w:t>Etude faune/flore</w:t>
                            </w:r>
                          </w:p>
                          <w:bookmarkEnd w:id="1"/>
                          <w:bookmarkEnd w:id="2"/>
                          <w:bookmarkEnd w:id="3"/>
                          <w:p w14:paraId="25E59748" w14:textId="759E8449" w:rsidR="007046C0" w:rsidRPr="004D11B9" w:rsidRDefault="00363881" w:rsidP="004D11B9">
                            <w:pPr>
                              <w:jc w:val="center"/>
                              <w:rPr>
                                <w:rFonts w:ascii="Calibri" w:hAnsi="Calibri" w:cs="Calibri"/>
                                <w:b/>
                                <w:bCs/>
                                <w:color w:val="000000"/>
                                <w:sz w:val="40"/>
                                <w:szCs w:val="40"/>
                              </w:rPr>
                            </w:pPr>
                            <w:r>
                              <w:rPr>
                                <w:rFonts w:ascii="Calibri" w:hAnsi="Calibri" w:cs="Calibri"/>
                                <w:b/>
                                <w:bCs/>
                                <w:color w:val="000000"/>
                                <w:sz w:val="40"/>
                                <w:szCs w:val="40"/>
                              </w:rPr>
                              <w:t xml:space="preserve">Parking P1 </w:t>
                            </w:r>
                            <w:r w:rsidR="00B974BE">
                              <w:rPr>
                                <w:rFonts w:ascii="Calibri" w:hAnsi="Calibri" w:cs="Calibri"/>
                                <w:b/>
                                <w:bCs/>
                                <w:color w:val="000000"/>
                                <w:sz w:val="40"/>
                                <w:szCs w:val="40"/>
                              </w:rPr>
                              <w:t xml:space="preserve">– </w:t>
                            </w:r>
                            <w:proofErr w:type="spellStart"/>
                            <w:r w:rsidR="00B974BE">
                              <w:rPr>
                                <w:rFonts w:ascii="Calibri" w:hAnsi="Calibri" w:cs="Calibri"/>
                                <w:b/>
                                <w:bCs/>
                                <w:color w:val="000000"/>
                                <w:sz w:val="40"/>
                                <w:szCs w:val="40"/>
                              </w:rPr>
                              <w:t>Longène</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A344DB8" id="Rectangle 1" o:spid="_x0000_s1026" style="width:501pt;height:180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" fillcolor="window" strokecolor="#41719c" strokeweight="2.25pt">
                <v:path arrowok="t"/>
                <v:textbox>
                  <w:txbxContent>
                    <w:p w14:paraId="6EA9FDFF" w14:textId="3D863E27" w:rsidR="004D11B9" w:rsidRDefault="006C5161" w:rsidP="004D11B9">
                      <w:pPr>
                        <w:jc w:val="center"/>
                        <w:rPr>
                          <w:rFonts w:ascii="Calibri" w:hAnsi="Calibri" w:cs="Calibri"/>
                          <w:b/>
                          <w:bCs/>
                          <w:color w:val="000000"/>
                          <w:sz w:val="40"/>
                          <w:szCs w:val="40"/>
                        </w:rPr>
                      </w:pPr>
                      <w:bookmarkStart w:id="3" w:name="_Hlk117599104"/>
                      <w:bookmarkStart w:id="4" w:name="_Hlk117599762"/>
                      <w:bookmarkStart w:id="5" w:name="_Hlk117599763"/>
                      <w:r>
                        <w:rPr>
                          <w:rFonts w:ascii="Calibri" w:hAnsi="Calibri" w:cs="Calibri"/>
                          <w:b/>
                          <w:bCs/>
                          <w:color w:val="000000"/>
                          <w:sz w:val="40"/>
                          <w:szCs w:val="40"/>
                        </w:rPr>
                        <w:t>Etude faune/flore</w:t>
                      </w:r>
                    </w:p>
                    <w:bookmarkEnd w:id="3"/>
                    <w:bookmarkEnd w:id="4"/>
                    <w:bookmarkEnd w:id="5"/>
                    <w:p w14:paraId="25E59748" w14:textId="759E8449" w:rsidR="007046C0" w:rsidRPr="004D11B9" w:rsidRDefault="00363881" w:rsidP="004D11B9">
                      <w:pPr>
                        <w:jc w:val="center"/>
                        <w:rPr>
                          <w:rFonts w:ascii="Calibri" w:hAnsi="Calibri" w:cs="Calibri"/>
                          <w:b/>
                          <w:bCs/>
                          <w:color w:val="000000"/>
                          <w:sz w:val="40"/>
                          <w:szCs w:val="40"/>
                        </w:rPr>
                      </w:pPr>
                      <w:r>
                        <w:rPr>
                          <w:rFonts w:ascii="Calibri" w:hAnsi="Calibri" w:cs="Calibri"/>
                          <w:b/>
                          <w:bCs/>
                          <w:color w:val="000000"/>
                          <w:sz w:val="40"/>
                          <w:szCs w:val="40"/>
                        </w:rPr>
                        <w:t xml:space="preserve">Parking P1 </w:t>
                      </w:r>
                      <w:r w:rsidR="00B974BE">
                        <w:rPr>
                          <w:rFonts w:ascii="Calibri" w:hAnsi="Calibri" w:cs="Calibri"/>
                          <w:b/>
                          <w:bCs/>
                          <w:color w:val="000000"/>
                          <w:sz w:val="40"/>
                          <w:szCs w:val="40"/>
                        </w:rPr>
                        <w:t xml:space="preserve">– </w:t>
                      </w:r>
                      <w:proofErr w:type="spellStart"/>
                      <w:r w:rsidR="00B974BE">
                        <w:rPr>
                          <w:rFonts w:ascii="Calibri" w:hAnsi="Calibri" w:cs="Calibri"/>
                          <w:b/>
                          <w:bCs/>
                          <w:color w:val="000000"/>
                          <w:sz w:val="40"/>
                          <w:szCs w:val="40"/>
                        </w:rPr>
                        <w:t>Longène</w:t>
                      </w:r>
                      <w:proofErr w:type="spellEnd"/>
                    </w:p>
                  </w:txbxContent>
                </v:textbox>
                <w10:anchorlock/>
              </v:rect>
            </w:pict>
          </mc:Fallback>
        </mc:AlternateContent>
      </w:r>
    </w:p>
    <w:p w14:paraId="7666805B" w14:textId="3CCB473A" w:rsidR="00BB5858" w:rsidRPr="00E87C1F" w:rsidRDefault="00BB5858" w:rsidP="00BB5858">
      <w:pPr>
        <w:ind w:right="207"/>
        <w:rPr>
          <w:rFonts w:ascii="Calibri" w:eastAsia="Arial" w:hAnsi="Calibri" w:cs="Calibri"/>
          <w:b/>
          <w:sz w:val="32"/>
        </w:rPr>
      </w:pPr>
    </w:p>
    <w:p w14:paraId="55571B9E" w14:textId="3C0DB4A0" w:rsidR="00BB5858" w:rsidRPr="00CF395B" w:rsidRDefault="00B974BE" w:rsidP="00BB5858">
      <w:pPr>
        <w:pBdr>
          <w:top w:val="single" w:sz="4" w:space="1" w:color="auto"/>
          <w:left w:val="single" w:sz="4" w:space="4" w:color="auto"/>
          <w:bottom w:val="single" w:sz="4" w:space="1" w:color="auto"/>
          <w:right w:val="single" w:sz="4" w:space="4" w:color="auto"/>
        </w:pBdr>
        <w:shd w:val="clear" w:color="auto" w:fill="002060"/>
        <w:spacing w:line="259" w:lineRule="auto"/>
        <w:ind w:left="195" w:right="207"/>
        <w:jc w:val="center"/>
        <w:rPr>
          <w:rFonts w:ascii="Calibri" w:eastAsia="Arial" w:hAnsi="Calibri" w:cs="Calibri"/>
          <w:b/>
          <w:noProof/>
          <w:sz w:val="44"/>
          <w:szCs w:val="44"/>
        </w:rPr>
      </w:pPr>
      <w:r w:rsidRPr="00B974BE">
        <w:rPr>
          <w:rFonts w:ascii="Calibri" w:eastAsia="Arial" w:hAnsi="Calibri" w:cs="Calibri"/>
          <w:b/>
          <w:noProof/>
          <w:sz w:val="44"/>
          <w:szCs w:val="44"/>
        </w:rPr>
        <w:t>CAHIER DES CLAUSES TECHNIQUES PARTICULIERES</w:t>
      </w:r>
    </w:p>
    <w:p w14:paraId="09CB6048" w14:textId="70F9ACCB" w:rsidR="00E87C1F" w:rsidRDefault="00E87C1F">
      <w:pPr>
        <w:spacing w:after="0"/>
        <w:jc w:val="left"/>
        <w:rPr>
          <w:rFonts w:cstheme="minorHAnsi"/>
          <w:b/>
          <w:sz w:val="32"/>
          <w:szCs w:val="32"/>
        </w:rPr>
      </w:pPr>
      <w:r>
        <w:rPr>
          <w:rFonts w:cstheme="minorHAnsi"/>
          <w:b/>
          <w:noProof/>
          <w:sz w:val="32"/>
          <w:szCs w:val="32"/>
          <w:lang w:eastAsia="fr-FR"/>
        </w:rPr>
        <w:drawing>
          <wp:anchor distT="0" distB="0" distL="114300" distR="114300" simplePos="0" relativeHeight="251658240" behindDoc="1" locked="0" layoutInCell="1" allowOverlap="1" wp14:anchorId="71060D15" wp14:editId="78FA1AFF">
            <wp:simplePos x="0" y="0"/>
            <wp:positionH relativeFrom="column">
              <wp:posOffset>-713740</wp:posOffset>
            </wp:positionH>
            <wp:positionV relativeFrom="paragraph">
              <wp:posOffset>354965</wp:posOffset>
            </wp:positionV>
            <wp:extent cx="7560000" cy="2424546"/>
            <wp:effectExtent l="0" t="0" r="317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éléchargement.jpg"/>
                    <pic:cNvPicPr/>
                  </pic:nvPicPr>
                  <pic:blipFill>
                    <a:blip r:embed="rId9">
                      <a:lum bright="70000" contrast="-70000"/>
                      <a:extLst>
                        <a:ext uri="{28A0092B-C50C-407E-A947-70E740481C1C}">
                          <a14:useLocalDpi xmlns:a14="http://schemas.microsoft.com/office/drawing/2010/main" val="0"/>
                        </a:ext>
                      </a:extLst>
                    </a:blip>
                    <a:stretch>
                      <a:fillRect/>
                    </a:stretch>
                  </pic:blipFill>
                  <pic:spPr>
                    <a:xfrm>
                      <a:off x="0" y="0"/>
                      <a:ext cx="7560000" cy="2424546"/>
                    </a:xfrm>
                    <a:prstGeom prst="rect">
                      <a:avLst/>
                    </a:prstGeom>
                  </pic:spPr>
                </pic:pic>
              </a:graphicData>
            </a:graphic>
            <wp14:sizeRelH relativeFrom="page">
              <wp14:pctWidth>0</wp14:pctWidth>
            </wp14:sizeRelH>
            <wp14:sizeRelV relativeFrom="page">
              <wp14:pctHeight>0</wp14:pctHeight>
            </wp14:sizeRelV>
          </wp:anchor>
        </w:drawing>
      </w:r>
      <w:r>
        <w:rPr>
          <w:rFonts w:cstheme="minorHAnsi"/>
          <w:b/>
          <w:sz w:val="32"/>
          <w:szCs w:val="32"/>
        </w:rPr>
        <w:br w:type="page"/>
      </w:r>
    </w:p>
    <w:bookmarkStart w:id="4" w:name="_Toc207896268" w:displacedByCustomXml="next"/>
    <w:sdt>
      <w:sdtPr>
        <w:rPr>
          <w:rFonts w:eastAsiaTheme="minorHAnsi" w:cstheme="minorBidi"/>
          <w:b w:val="0"/>
          <w:caps w:val="0"/>
          <w:color w:val="auto"/>
          <w:sz w:val="22"/>
        </w:rPr>
        <w:id w:val="1966535707"/>
        <w:docPartObj>
          <w:docPartGallery w:val="Table of Contents"/>
          <w:docPartUnique/>
        </w:docPartObj>
      </w:sdtPr>
      <w:sdtEndPr>
        <w:rPr>
          <w:bCs/>
        </w:rPr>
      </w:sdtEndPr>
      <w:sdtContent>
        <w:p w14:paraId="53AB511F" w14:textId="7E2611B0" w:rsidR="00573BC7" w:rsidRDefault="00573BC7" w:rsidP="00573BC7">
          <w:pPr>
            <w:pStyle w:val="Titre1"/>
            <w:numPr>
              <w:ilvl w:val="0"/>
              <w:numId w:val="0"/>
            </w:numPr>
            <w:ind w:left="432" w:hanging="432"/>
          </w:pPr>
          <w:r>
            <w:t>Table des matières</w:t>
          </w:r>
          <w:bookmarkEnd w:id="4"/>
        </w:p>
        <w:p w14:paraId="0A5401A9" w14:textId="2676BE61" w:rsidR="00E34E29" w:rsidRDefault="00573BC7">
          <w:pPr>
            <w:pStyle w:val="TM1"/>
            <w:tabs>
              <w:tab w:val="right" w:leader="dot" w:pos="9911"/>
            </w:tabs>
            <w:rPr>
              <w:rFonts w:eastAsiaTheme="minorEastAsia"/>
              <w:noProof/>
              <w:lang w:eastAsia="fr-FR"/>
            </w:rPr>
          </w:pPr>
          <w:r>
            <w:fldChar w:fldCharType="begin"/>
          </w:r>
          <w:r>
            <w:instrText xml:space="preserve"> TOC \o "1-3" \h \z \u </w:instrText>
          </w:r>
          <w:r>
            <w:fldChar w:fldCharType="separate"/>
          </w:r>
          <w:hyperlink w:anchor="_Toc207896268" w:history="1">
            <w:r w:rsidR="00E34E29" w:rsidRPr="00342664">
              <w:rPr>
                <w:rStyle w:val="Lienhypertexte"/>
                <w:noProof/>
              </w:rPr>
              <w:t>Table des matières</w:t>
            </w:r>
            <w:r w:rsidR="00E34E29">
              <w:rPr>
                <w:noProof/>
                <w:webHidden/>
              </w:rPr>
              <w:tab/>
            </w:r>
            <w:r w:rsidR="00E34E29">
              <w:rPr>
                <w:noProof/>
                <w:webHidden/>
              </w:rPr>
              <w:fldChar w:fldCharType="begin"/>
            </w:r>
            <w:r w:rsidR="00E34E29">
              <w:rPr>
                <w:noProof/>
                <w:webHidden/>
              </w:rPr>
              <w:instrText xml:space="preserve"> PAGEREF _Toc207896268 \h </w:instrText>
            </w:r>
            <w:r w:rsidR="00E34E29">
              <w:rPr>
                <w:noProof/>
                <w:webHidden/>
              </w:rPr>
            </w:r>
            <w:r w:rsidR="00E34E29">
              <w:rPr>
                <w:noProof/>
                <w:webHidden/>
              </w:rPr>
              <w:fldChar w:fldCharType="separate"/>
            </w:r>
            <w:r w:rsidR="00B054BE">
              <w:rPr>
                <w:noProof/>
                <w:webHidden/>
              </w:rPr>
              <w:t>2</w:t>
            </w:r>
            <w:r w:rsidR="00E34E29">
              <w:rPr>
                <w:noProof/>
                <w:webHidden/>
              </w:rPr>
              <w:fldChar w:fldCharType="end"/>
            </w:r>
          </w:hyperlink>
        </w:p>
        <w:p w14:paraId="53D05A47" w14:textId="19D7A7C7" w:rsidR="00E34E29" w:rsidRDefault="00B054BE">
          <w:pPr>
            <w:pStyle w:val="TM1"/>
            <w:tabs>
              <w:tab w:val="left" w:pos="440"/>
              <w:tab w:val="right" w:leader="dot" w:pos="9911"/>
            </w:tabs>
            <w:rPr>
              <w:rFonts w:eastAsiaTheme="minorEastAsia"/>
              <w:noProof/>
              <w:lang w:eastAsia="fr-FR"/>
            </w:rPr>
          </w:pPr>
          <w:hyperlink w:anchor="_Toc207896269" w:history="1">
            <w:r w:rsidR="00E34E29" w:rsidRPr="00342664">
              <w:rPr>
                <w:rStyle w:val="Lienhypertexte"/>
                <w:noProof/>
              </w:rPr>
              <w:t>1</w:t>
            </w:r>
            <w:r w:rsidR="00E34E29">
              <w:rPr>
                <w:rFonts w:eastAsiaTheme="minorEastAsia"/>
                <w:noProof/>
                <w:lang w:eastAsia="fr-FR"/>
              </w:rPr>
              <w:tab/>
            </w:r>
            <w:r w:rsidR="00E34E29" w:rsidRPr="00342664">
              <w:rPr>
                <w:rStyle w:val="Lienhypertexte"/>
                <w:noProof/>
              </w:rPr>
              <w:t>Contexte et objectifs</w:t>
            </w:r>
            <w:r w:rsidR="00E34E29">
              <w:rPr>
                <w:noProof/>
                <w:webHidden/>
              </w:rPr>
              <w:tab/>
            </w:r>
            <w:r w:rsidR="00E34E29">
              <w:rPr>
                <w:noProof/>
                <w:webHidden/>
              </w:rPr>
              <w:fldChar w:fldCharType="begin"/>
            </w:r>
            <w:r w:rsidR="00E34E29">
              <w:rPr>
                <w:noProof/>
                <w:webHidden/>
              </w:rPr>
              <w:instrText xml:space="preserve"> PAGEREF _Toc207896269 \h </w:instrText>
            </w:r>
            <w:r w:rsidR="00E34E29">
              <w:rPr>
                <w:noProof/>
                <w:webHidden/>
              </w:rPr>
            </w:r>
            <w:r w:rsidR="00E34E29">
              <w:rPr>
                <w:noProof/>
                <w:webHidden/>
              </w:rPr>
              <w:fldChar w:fldCharType="separate"/>
            </w:r>
            <w:r>
              <w:rPr>
                <w:noProof/>
                <w:webHidden/>
              </w:rPr>
              <w:t>3</w:t>
            </w:r>
            <w:r w:rsidR="00E34E29">
              <w:rPr>
                <w:noProof/>
                <w:webHidden/>
              </w:rPr>
              <w:fldChar w:fldCharType="end"/>
            </w:r>
          </w:hyperlink>
        </w:p>
        <w:p w14:paraId="7B24443C" w14:textId="630066D9" w:rsidR="00E34E29" w:rsidRDefault="00B054BE">
          <w:pPr>
            <w:pStyle w:val="TM2"/>
            <w:tabs>
              <w:tab w:val="left" w:pos="880"/>
              <w:tab w:val="right" w:leader="dot" w:pos="9911"/>
            </w:tabs>
            <w:rPr>
              <w:rFonts w:eastAsiaTheme="minorEastAsia"/>
              <w:noProof/>
              <w:lang w:eastAsia="fr-FR"/>
            </w:rPr>
          </w:pPr>
          <w:hyperlink w:anchor="_Toc207896270" w:history="1">
            <w:r w:rsidR="00E34E29" w:rsidRPr="00342664">
              <w:rPr>
                <w:rStyle w:val="Lienhypertexte"/>
                <w:noProof/>
              </w:rPr>
              <w:t>1.1</w:t>
            </w:r>
            <w:r w:rsidR="00E34E29">
              <w:rPr>
                <w:rFonts w:eastAsiaTheme="minorEastAsia"/>
                <w:noProof/>
                <w:lang w:eastAsia="fr-FR"/>
              </w:rPr>
              <w:tab/>
            </w:r>
            <w:r w:rsidR="00E34E29" w:rsidRPr="00342664">
              <w:rPr>
                <w:rStyle w:val="Lienhypertexte"/>
                <w:noProof/>
              </w:rPr>
              <w:t>Contexte</w:t>
            </w:r>
            <w:r w:rsidR="00E34E29">
              <w:rPr>
                <w:noProof/>
                <w:webHidden/>
              </w:rPr>
              <w:tab/>
            </w:r>
            <w:r w:rsidR="00E34E29">
              <w:rPr>
                <w:noProof/>
                <w:webHidden/>
              </w:rPr>
              <w:fldChar w:fldCharType="begin"/>
            </w:r>
            <w:r w:rsidR="00E34E29">
              <w:rPr>
                <w:noProof/>
                <w:webHidden/>
              </w:rPr>
              <w:instrText xml:space="preserve"> PAGEREF _Toc207896270 \h </w:instrText>
            </w:r>
            <w:r w:rsidR="00E34E29">
              <w:rPr>
                <w:noProof/>
                <w:webHidden/>
              </w:rPr>
            </w:r>
            <w:r w:rsidR="00E34E29">
              <w:rPr>
                <w:noProof/>
                <w:webHidden/>
              </w:rPr>
              <w:fldChar w:fldCharType="separate"/>
            </w:r>
            <w:r>
              <w:rPr>
                <w:noProof/>
                <w:webHidden/>
              </w:rPr>
              <w:t>3</w:t>
            </w:r>
            <w:r w:rsidR="00E34E29">
              <w:rPr>
                <w:noProof/>
                <w:webHidden/>
              </w:rPr>
              <w:fldChar w:fldCharType="end"/>
            </w:r>
          </w:hyperlink>
        </w:p>
        <w:p w14:paraId="395AA7F6" w14:textId="5B081385" w:rsidR="00E34E29" w:rsidRDefault="00B054BE">
          <w:pPr>
            <w:pStyle w:val="TM2"/>
            <w:tabs>
              <w:tab w:val="left" w:pos="880"/>
              <w:tab w:val="right" w:leader="dot" w:pos="9911"/>
            </w:tabs>
            <w:rPr>
              <w:rFonts w:eastAsiaTheme="minorEastAsia"/>
              <w:noProof/>
              <w:lang w:eastAsia="fr-FR"/>
            </w:rPr>
          </w:pPr>
          <w:hyperlink w:anchor="_Toc207896271" w:history="1">
            <w:r w:rsidR="00E34E29" w:rsidRPr="00342664">
              <w:rPr>
                <w:rStyle w:val="Lienhypertexte"/>
                <w:noProof/>
              </w:rPr>
              <w:t>1.2</w:t>
            </w:r>
            <w:r w:rsidR="00E34E29">
              <w:rPr>
                <w:rFonts w:eastAsiaTheme="minorEastAsia"/>
                <w:noProof/>
                <w:lang w:eastAsia="fr-FR"/>
              </w:rPr>
              <w:tab/>
            </w:r>
            <w:r w:rsidR="00E34E29" w:rsidRPr="00342664">
              <w:rPr>
                <w:rStyle w:val="Lienhypertexte"/>
                <w:noProof/>
              </w:rPr>
              <w:t>Objectifs généraux</w:t>
            </w:r>
            <w:r w:rsidR="00E34E29">
              <w:rPr>
                <w:noProof/>
                <w:webHidden/>
              </w:rPr>
              <w:tab/>
            </w:r>
            <w:r w:rsidR="00E34E29">
              <w:rPr>
                <w:noProof/>
                <w:webHidden/>
              </w:rPr>
              <w:fldChar w:fldCharType="begin"/>
            </w:r>
            <w:r w:rsidR="00E34E29">
              <w:rPr>
                <w:noProof/>
                <w:webHidden/>
              </w:rPr>
              <w:instrText xml:space="preserve"> PAGEREF _Toc207896271 \h </w:instrText>
            </w:r>
            <w:r w:rsidR="00E34E29">
              <w:rPr>
                <w:noProof/>
                <w:webHidden/>
              </w:rPr>
            </w:r>
            <w:r w:rsidR="00E34E29">
              <w:rPr>
                <w:noProof/>
                <w:webHidden/>
              </w:rPr>
              <w:fldChar w:fldCharType="separate"/>
            </w:r>
            <w:r>
              <w:rPr>
                <w:noProof/>
                <w:webHidden/>
              </w:rPr>
              <w:t>3</w:t>
            </w:r>
            <w:r w:rsidR="00E34E29">
              <w:rPr>
                <w:noProof/>
                <w:webHidden/>
              </w:rPr>
              <w:fldChar w:fldCharType="end"/>
            </w:r>
          </w:hyperlink>
        </w:p>
        <w:p w14:paraId="65EA4D13" w14:textId="70E3D95F" w:rsidR="00E34E29" w:rsidRDefault="00B054BE">
          <w:pPr>
            <w:pStyle w:val="TM2"/>
            <w:tabs>
              <w:tab w:val="left" w:pos="880"/>
              <w:tab w:val="right" w:leader="dot" w:pos="9911"/>
            </w:tabs>
            <w:rPr>
              <w:rFonts w:eastAsiaTheme="minorEastAsia"/>
              <w:noProof/>
              <w:lang w:eastAsia="fr-FR"/>
            </w:rPr>
          </w:pPr>
          <w:hyperlink w:anchor="_Toc207896272" w:history="1">
            <w:r w:rsidR="00E34E29" w:rsidRPr="00342664">
              <w:rPr>
                <w:rStyle w:val="Lienhypertexte"/>
                <w:noProof/>
              </w:rPr>
              <w:t>1.3</w:t>
            </w:r>
            <w:r w:rsidR="00E34E29">
              <w:rPr>
                <w:rFonts w:eastAsiaTheme="minorEastAsia"/>
                <w:noProof/>
                <w:lang w:eastAsia="fr-FR"/>
              </w:rPr>
              <w:tab/>
            </w:r>
            <w:r w:rsidR="00E34E29" w:rsidRPr="00342664">
              <w:rPr>
                <w:rStyle w:val="Lienhypertexte"/>
                <w:noProof/>
              </w:rPr>
              <w:t>Cadre réglementaire</w:t>
            </w:r>
            <w:r w:rsidR="00E34E29">
              <w:rPr>
                <w:noProof/>
                <w:webHidden/>
              </w:rPr>
              <w:tab/>
            </w:r>
            <w:r w:rsidR="00E34E29">
              <w:rPr>
                <w:noProof/>
                <w:webHidden/>
              </w:rPr>
              <w:fldChar w:fldCharType="begin"/>
            </w:r>
            <w:r w:rsidR="00E34E29">
              <w:rPr>
                <w:noProof/>
                <w:webHidden/>
              </w:rPr>
              <w:instrText xml:space="preserve"> PAGEREF _Toc207896272 \h </w:instrText>
            </w:r>
            <w:r w:rsidR="00E34E29">
              <w:rPr>
                <w:noProof/>
                <w:webHidden/>
              </w:rPr>
            </w:r>
            <w:r w:rsidR="00E34E29">
              <w:rPr>
                <w:noProof/>
                <w:webHidden/>
              </w:rPr>
              <w:fldChar w:fldCharType="separate"/>
            </w:r>
            <w:r>
              <w:rPr>
                <w:noProof/>
                <w:webHidden/>
              </w:rPr>
              <w:t>3</w:t>
            </w:r>
            <w:r w:rsidR="00E34E29">
              <w:rPr>
                <w:noProof/>
                <w:webHidden/>
              </w:rPr>
              <w:fldChar w:fldCharType="end"/>
            </w:r>
          </w:hyperlink>
        </w:p>
        <w:p w14:paraId="689BC165" w14:textId="3F0CB6DE" w:rsidR="00E34E29" w:rsidRDefault="00B054BE">
          <w:pPr>
            <w:pStyle w:val="TM1"/>
            <w:tabs>
              <w:tab w:val="left" w:pos="440"/>
              <w:tab w:val="right" w:leader="dot" w:pos="9911"/>
            </w:tabs>
            <w:rPr>
              <w:rFonts w:eastAsiaTheme="minorEastAsia"/>
              <w:noProof/>
              <w:lang w:eastAsia="fr-FR"/>
            </w:rPr>
          </w:pPr>
          <w:hyperlink w:anchor="_Toc207896273" w:history="1">
            <w:r w:rsidR="00E34E29" w:rsidRPr="00342664">
              <w:rPr>
                <w:rStyle w:val="Lienhypertexte"/>
                <w:noProof/>
              </w:rPr>
              <w:t>2</w:t>
            </w:r>
            <w:r w:rsidR="00E34E29">
              <w:rPr>
                <w:rFonts w:eastAsiaTheme="minorEastAsia"/>
                <w:noProof/>
                <w:lang w:eastAsia="fr-FR"/>
              </w:rPr>
              <w:tab/>
            </w:r>
            <w:r w:rsidR="00E34E29" w:rsidRPr="00342664">
              <w:rPr>
                <w:rStyle w:val="Lienhypertexte"/>
                <w:noProof/>
              </w:rPr>
              <w:t>Périmètre des études</w:t>
            </w:r>
            <w:r w:rsidR="00E34E29">
              <w:rPr>
                <w:noProof/>
                <w:webHidden/>
              </w:rPr>
              <w:tab/>
            </w:r>
            <w:r w:rsidR="00E34E29">
              <w:rPr>
                <w:noProof/>
                <w:webHidden/>
              </w:rPr>
              <w:fldChar w:fldCharType="begin"/>
            </w:r>
            <w:r w:rsidR="00E34E29">
              <w:rPr>
                <w:noProof/>
                <w:webHidden/>
              </w:rPr>
              <w:instrText xml:space="preserve"> PAGEREF _Toc207896273 \h </w:instrText>
            </w:r>
            <w:r w:rsidR="00E34E29">
              <w:rPr>
                <w:noProof/>
                <w:webHidden/>
              </w:rPr>
            </w:r>
            <w:r w:rsidR="00E34E29">
              <w:rPr>
                <w:noProof/>
                <w:webHidden/>
              </w:rPr>
              <w:fldChar w:fldCharType="separate"/>
            </w:r>
            <w:r>
              <w:rPr>
                <w:noProof/>
                <w:webHidden/>
              </w:rPr>
              <w:t>3</w:t>
            </w:r>
            <w:r w:rsidR="00E34E29">
              <w:rPr>
                <w:noProof/>
                <w:webHidden/>
              </w:rPr>
              <w:fldChar w:fldCharType="end"/>
            </w:r>
          </w:hyperlink>
        </w:p>
        <w:p w14:paraId="3A572452" w14:textId="7FC1A3AF" w:rsidR="00E34E29" w:rsidRDefault="00B054BE">
          <w:pPr>
            <w:pStyle w:val="TM2"/>
            <w:tabs>
              <w:tab w:val="left" w:pos="880"/>
              <w:tab w:val="right" w:leader="dot" w:pos="9911"/>
            </w:tabs>
            <w:rPr>
              <w:rFonts w:eastAsiaTheme="minorEastAsia"/>
              <w:noProof/>
              <w:lang w:eastAsia="fr-FR"/>
            </w:rPr>
          </w:pPr>
          <w:hyperlink w:anchor="_Toc207896274" w:history="1">
            <w:r w:rsidR="00E34E29" w:rsidRPr="00342664">
              <w:rPr>
                <w:rStyle w:val="Lienhypertexte"/>
                <w:noProof/>
              </w:rPr>
              <w:t>2.1</w:t>
            </w:r>
            <w:r w:rsidR="00E34E29">
              <w:rPr>
                <w:rFonts w:eastAsiaTheme="minorEastAsia"/>
                <w:noProof/>
                <w:lang w:eastAsia="fr-FR"/>
              </w:rPr>
              <w:tab/>
            </w:r>
            <w:r w:rsidR="00E34E29" w:rsidRPr="00342664">
              <w:rPr>
                <w:rStyle w:val="Lienhypertexte"/>
                <w:noProof/>
              </w:rPr>
              <w:t>Zones d’étude</w:t>
            </w:r>
            <w:r w:rsidR="00E34E29">
              <w:rPr>
                <w:noProof/>
                <w:webHidden/>
              </w:rPr>
              <w:tab/>
            </w:r>
            <w:r w:rsidR="00E34E29">
              <w:rPr>
                <w:noProof/>
                <w:webHidden/>
              </w:rPr>
              <w:fldChar w:fldCharType="begin"/>
            </w:r>
            <w:r w:rsidR="00E34E29">
              <w:rPr>
                <w:noProof/>
                <w:webHidden/>
              </w:rPr>
              <w:instrText xml:space="preserve"> PAGEREF _Toc207896274 \h </w:instrText>
            </w:r>
            <w:r w:rsidR="00E34E29">
              <w:rPr>
                <w:noProof/>
                <w:webHidden/>
              </w:rPr>
            </w:r>
            <w:r w:rsidR="00E34E29">
              <w:rPr>
                <w:noProof/>
                <w:webHidden/>
              </w:rPr>
              <w:fldChar w:fldCharType="separate"/>
            </w:r>
            <w:r>
              <w:rPr>
                <w:noProof/>
                <w:webHidden/>
              </w:rPr>
              <w:t>3</w:t>
            </w:r>
            <w:r w:rsidR="00E34E29">
              <w:rPr>
                <w:noProof/>
                <w:webHidden/>
              </w:rPr>
              <w:fldChar w:fldCharType="end"/>
            </w:r>
          </w:hyperlink>
        </w:p>
        <w:p w14:paraId="3C193575" w14:textId="2B15617E" w:rsidR="00E34E29" w:rsidRDefault="00B054BE">
          <w:pPr>
            <w:pStyle w:val="TM3"/>
            <w:tabs>
              <w:tab w:val="left" w:pos="1320"/>
              <w:tab w:val="right" w:leader="dot" w:pos="9911"/>
            </w:tabs>
            <w:rPr>
              <w:rFonts w:eastAsiaTheme="minorEastAsia"/>
              <w:noProof/>
              <w:lang w:eastAsia="fr-FR"/>
            </w:rPr>
          </w:pPr>
          <w:hyperlink w:anchor="_Toc207896275" w:history="1">
            <w:r w:rsidR="00E34E29" w:rsidRPr="00342664">
              <w:rPr>
                <w:rStyle w:val="Lienhypertexte"/>
                <w:noProof/>
              </w:rPr>
              <w:t>2.1.1</w:t>
            </w:r>
            <w:r w:rsidR="00E34E29">
              <w:rPr>
                <w:rFonts w:eastAsiaTheme="minorEastAsia"/>
                <w:noProof/>
                <w:lang w:eastAsia="fr-FR"/>
              </w:rPr>
              <w:tab/>
            </w:r>
            <w:r w:rsidR="00E34E29" w:rsidRPr="00342664">
              <w:rPr>
                <w:rStyle w:val="Lienhypertexte"/>
                <w:noProof/>
              </w:rPr>
              <w:t>Lot 1 – Parking P1</w:t>
            </w:r>
            <w:r w:rsidR="00E34E29">
              <w:rPr>
                <w:noProof/>
                <w:webHidden/>
              </w:rPr>
              <w:tab/>
            </w:r>
            <w:r w:rsidR="00E34E29">
              <w:rPr>
                <w:noProof/>
                <w:webHidden/>
              </w:rPr>
              <w:fldChar w:fldCharType="begin"/>
            </w:r>
            <w:r w:rsidR="00E34E29">
              <w:rPr>
                <w:noProof/>
                <w:webHidden/>
              </w:rPr>
              <w:instrText xml:space="preserve"> PAGEREF _Toc207896275 \h </w:instrText>
            </w:r>
            <w:r w:rsidR="00E34E29">
              <w:rPr>
                <w:noProof/>
                <w:webHidden/>
              </w:rPr>
            </w:r>
            <w:r w:rsidR="00E34E29">
              <w:rPr>
                <w:noProof/>
                <w:webHidden/>
              </w:rPr>
              <w:fldChar w:fldCharType="separate"/>
            </w:r>
            <w:r>
              <w:rPr>
                <w:noProof/>
                <w:webHidden/>
              </w:rPr>
              <w:t>4</w:t>
            </w:r>
            <w:r w:rsidR="00E34E29">
              <w:rPr>
                <w:noProof/>
                <w:webHidden/>
              </w:rPr>
              <w:fldChar w:fldCharType="end"/>
            </w:r>
          </w:hyperlink>
        </w:p>
        <w:p w14:paraId="2E2490E9" w14:textId="230ABC4B" w:rsidR="00E34E29" w:rsidRDefault="00B054BE">
          <w:pPr>
            <w:pStyle w:val="TM3"/>
            <w:tabs>
              <w:tab w:val="left" w:pos="1320"/>
              <w:tab w:val="right" w:leader="dot" w:pos="9911"/>
            </w:tabs>
            <w:rPr>
              <w:rFonts w:eastAsiaTheme="minorEastAsia"/>
              <w:noProof/>
              <w:lang w:eastAsia="fr-FR"/>
            </w:rPr>
          </w:pPr>
          <w:hyperlink w:anchor="_Toc207896276" w:history="1">
            <w:r w:rsidR="00E34E29" w:rsidRPr="00342664">
              <w:rPr>
                <w:rStyle w:val="Lienhypertexte"/>
                <w:noProof/>
              </w:rPr>
              <w:t>2.1.2</w:t>
            </w:r>
            <w:r w:rsidR="00E34E29">
              <w:rPr>
                <w:rFonts w:eastAsiaTheme="minorEastAsia"/>
                <w:noProof/>
                <w:lang w:eastAsia="fr-FR"/>
              </w:rPr>
              <w:tab/>
            </w:r>
            <w:r w:rsidR="00E34E29" w:rsidRPr="00342664">
              <w:rPr>
                <w:rStyle w:val="Lienhypertexte"/>
                <w:noProof/>
              </w:rPr>
              <w:t>Lot 2 – Longène</w:t>
            </w:r>
            <w:r w:rsidR="00E34E29">
              <w:rPr>
                <w:noProof/>
                <w:webHidden/>
              </w:rPr>
              <w:tab/>
            </w:r>
            <w:r w:rsidR="00E34E29">
              <w:rPr>
                <w:noProof/>
                <w:webHidden/>
              </w:rPr>
              <w:fldChar w:fldCharType="begin"/>
            </w:r>
            <w:r w:rsidR="00E34E29">
              <w:rPr>
                <w:noProof/>
                <w:webHidden/>
              </w:rPr>
              <w:instrText xml:space="preserve"> PAGEREF _Toc207896276 \h </w:instrText>
            </w:r>
            <w:r w:rsidR="00E34E29">
              <w:rPr>
                <w:noProof/>
                <w:webHidden/>
              </w:rPr>
            </w:r>
            <w:r w:rsidR="00E34E29">
              <w:rPr>
                <w:noProof/>
                <w:webHidden/>
              </w:rPr>
              <w:fldChar w:fldCharType="separate"/>
            </w:r>
            <w:r>
              <w:rPr>
                <w:noProof/>
                <w:webHidden/>
              </w:rPr>
              <w:t>5</w:t>
            </w:r>
            <w:r w:rsidR="00E34E29">
              <w:rPr>
                <w:noProof/>
                <w:webHidden/>
              </w:rPr>
              <w:fldChar w:fldCharType="end"/>
            </w:r>
          </w:hyperlink>
        </w:p>
        <w:p w14:paraId="4BD81874" w14:textId="35CE0A35" w:rsidR="00E34E29" w:rsidRDefault="00B054BE">
          <w:pPr>
            <w:pStyle w:val="TM2"/>
            <w:tabs>
              <w:tab w:val="left" w:pos="880"/>
              <w:tab w:val="right" w:leader="dot" w:pos="9911"/>
            </w:tabs>
            <w:rPr>
              <w:rFonts w:eastAsiaTheme="minorEastAsia"/>
              <w:noProof/>
              <w:lang w:eastAsia="fr-FR"/>
            </w:rPr>
          </w:pPr>
          <w:hyperlink w:anchor="_Toc207896277" w:history="1">
            <w:r w:rsidR="00E34E29" w:rsidRPr="00342664">
              <w:rPr>
                <w:rStyle w:val="Lienhypertexte"/>
                <w:noProof/>
              </w:rPr>
              <w:t>2.2</w:t>
            </w:r>
            <w:r w:rsidR="00E34E29">
              <w:rPr>
                <w:rFonts w:eastAsiaTheme="minorEastAsia"/>
                <w:noProof/>
                <w:lang w:eastAsia="fr-FR"/>
              </w:rPr>
              <w:tab/>
            </w:r>
            <w:r w:rsidR="00E34E29" w:rsidRPr="00342664">
              <w:rPr>
                <w:rStyle w:val="Lienhypertexte"/>
                <w:noProof/>
              </w:rPr>
              <w:t>Dimensions temporelles</w:t>
            </w:r>
            <w:r w:rsidR="00E34E29">
              <w:rPr>
                <w:noProof/>
                <w:webHidden/>
              </w:rPr>
              <w:tab/>
            </w:r>
            <w:r w:rsidR="00E34E29">
              <w:rPr>
                <w:noProof/>
                <w:webHidden/>
              </w:rPr>
              <w:fldChar w:fldCharType="begin"/>
            </w:r>
            <w:r w:rsidR="00E34E29">
              <w:rPr>
                <w:noProof/>
                <w:webHidden/>
              </w:rPr>
              <w:instrText xml:space="preserve"> PAGEREF _Toc207896277 \h </w:instrText>
            </w:r>
            <w:r w:rsidR="00E34E29">
              <w:rPr>
                <w:noProof/>
                <w:webHidden/>
              </w:rPr>
            </w:r>
            <w:r w:rsidR="00E34E29">
              <w:rPr>
                <w:noProof/>
                <w:webHidden/>
              </w:rPr>
              <w:fldChar w:fldCharType="separate"/>
            </w:r>
            <w:r>
              <w:rPr>
                <w:noProof/>
                <w:webHidden/>
              </w:rPr>
              <w:t>5</w:t>
            </w:r>
            <w:r w:rsidR="00E34E29">
              <w:rPr>
                <w:noProof/>
                <w:webHidden/>
              </w:rPr>
              <w:fldChar w:fldCharType="end"/>
            </w:r>
          </w:hyperlink>
        </w:p>
        <w:p w14:paraId="3C2F03DD" w14:textId="56CEA715" w:rsidR="00E34E29" w:rsidRDefault="00B054BE">
          <w:pPr>
            <w:pStyle w:val="TM1"/>
            <w:tabs>
              <w:tab w:val="left" w:pos="440"/>
              <w:tab w:val="right" w:leader="dot" w:pos="9911"/>
            </w:tabs>
            <w:rPr>
              <w:rFonts w:eastAsiaTheme="minorEastAsia"/>
              <w:noProof/>
              <w:lang w:eastAsia="fr-FR"/>
            </w:rPr>
          </w:pPr>
          <w:hyperlink w:anchor="_Toc207896278" w:history="1">
            <w:r w:rsidR="00E34E29" w:rsidRPr="00342664">
              <w:rPr>
                <w:rStyle w:val="Lienhypertexte"/>
                <w:noProof/>
              </w:rPr>
              <w:t>3</w:t>
            </w:r>
            <w:r w:rsidR="00E34E29">
              <w:rPr>
                <w:rFonts w:eastAsiaTheme="minorEastAsia"/>
                <w:noProof/>
                <w:lang w:eastAsia="fr-FR"/>
              </w:rPr>
              <w:tab/>
            </w:r>
            <w:r w:rsidR="00E34E29" w:rsidRPr="00342664">
              <w:rPr>
                <w:rStyle w:val="Lienhypertexte"/>
                <w:noProof/>
              </w:rPr>
              <w:t>Déroulement des études</w:t>
            </w:r>
            <w:r w:rsidR="00E34E29">
              <w:rPr>
                <w:noProof/>
                <w:webHidden/>
              </w:rPr>
              <w:tab/>
            </w:r>
            <w:r w:rsidR="00E34E29">
              <w:rPr>
                <w:noProof/>
                <w:webHidden/>
              </w:rPr>
              <w:fldChar w:fldCharType="begin"/>
            </w:r>
            <w:r w:rsidR="00E34E29">
              <w:rPr>
                <w:noProof/>
                <w:webHidden/>
              </w:rPr>
              <w:instrText xml:space="preserve"> PAGEREF _Toc207896278 \h </w:instrText>
            </w:r>
            <w:r w:rsidR="00E34E29">
              <w:rPr>
                <w:noProof/>
                <w:webHidden/>
              </w:rPr>
            </w:r>
            <w:r w:rsidR="00E34E29">
              <w:rPr>
                <w:noProof/>
                <w:webHidden/>
              </w:rPr>
              <w:fldChar w:fldCharType="separate"/>
            </w:r>
            <w:r>
              <w:rPr>
                <w:noProof/>
                <w:webHidden/>
              </w:rPr>
              <w:t>5</w:t>
            </w:r>
            <w:r w:rsidR="00E34E29">
              <w:rPr>
                <w:noProof/>
                <w:webHidden/>
              </w:rPr>
              <w:fldChar w:fldCharType="end"/>
            </w:r>
          </w:hyperlink>
        </w:p>
        <w:p w14:paraId="72B41A70" w14:textId="25FDA51B" w:rsidR="00E34E29" w:rsidRDefault="00B054BE">
          <w:pPr>
            <w:pStyle w:val="TM2"/>
            <w:tabs>
              <w:tab w:val="left" w:pos="880"/>
              <w:tab w:val="right" w:leader="dot" w:pos="9911"/>
            </w:tabs>
            <w:rPr>
              <w:rFonts w:eastAsiaTheme="minorEastAsia"/>
              <w:noProof/>
              <w:lang w:eastAsia="fr-FR"/>
            </w:rPr>
          </w:pPr>
          <w:hyperlink w:anchor="_Toc207896279" w:history="1">
            <w:r w:rsidR="00E34E29" w:rsidRPr="00342664">
              <w:rPr>
                <w:rStyle w:val="Lienhypertexte"/>
                <w:noProof/>
              </w:rPr>
              <w:t>3.1</w:t>
            </w:r>
            <w:r w:rsidR="00E34E29">
              <w:rPr>
                <w:rFonts w:eastAsiaTheme="minorEastAsia"/>
                <w:noProof/>
                <w:lang w:eastAsia="fr-FR"/>
              </w:rPr>
              <w:tab/>
            </w:r>
            <w:r w:rsidR="00E34E29" w:rsidRPr="00342664">
              <w:rPr>
                <w:rStyle w:val="Lienhypertexte"/>
                <w:noProof/>
              </w:rPr>
              <w:t>Etudes bibliogrpahiques</w:t>
            </w:r>
            <w:r w:rsidR="00E34E29">
              <w:rPr>
                <w:noProof/>
                <w:webHidden/>
              </w:rPr>
              <w:tab/>
            </w:r>
            <w:r w:rsidR="00E34E29">
              <w:rPr>
                <w:noProof/>
                <w:webHidden/>
              </w:rPr>
              <w:fldChar w:fldCharType="begin"/>
            </w:r>
            <w:r w:rsidR="00E34E29">
              <w:rPr>
                <w:noProof/>
                <w:webHidden/>
              </w:rPr>
              <w:instrText xml:space="preserve"> PAGEREF _Toc207896279 \h </w:instrText>
            </w:r>
            <w:r w:rsidR="00E34E29">
              <w:rPr>
                <w:noProof/>
                <w:webHidden/>
              </w:rPr>
            </w:r>
            <w:r w:rsidR="00E34E29">
              <w:rPr>
                <w:noProof/>
                <w:webHidden/>
              </w:rPr>
              <w:fldChar w:fldCharType="separate"/>
            </w:r>
            <w:r>
              <w:rPr>
                <w:noProof/>
                <w:webHidden/>
              </w:rPr>
              <w:t>5</w:t>
            </w:r>
            <w:r w:rsidR="00E34E29">
              <w:rPr>
                <w:noProof/>
                <w:webHidden/>
              </w:rPr>
              <w:fldChar w:fldCharType="end"/>
            </w:r>
          </w:hyperlink>
        </w:p>
        <w:p w14:paraId="02671CC6" w14:textId="2410720C" w:rsidR="00E34E29" w:rsidRDefault="00B054BE">
          <w:pPr>
            <w:pStyle w:val="TM2"/>
            <w:tabs>
              <w:tab w:val="left" w:pos="880"/>
              <w:tab w:val="right" w:leader="dot" w:pos="9911"/>
            </w:tabs>
            <w:rPr>
              <w:rFonts w:eastAsiaTheme="minorEastAsia"/>
              <w:noProof/>
              <w:lang w:eastAsia="fr-FR"/>
            </w:rPr>
          </w:pPr>
          <w:hyperlink w:anchor="_Toc207896280" w:history="1">
            <w:r w:rsidR="00E34E29" w:rsidRPr="00342664">
              <w:rPr>
                <w:rStyle w:val="Lienhypertexte"/>
                <w:noProof/>
              </w:rPr>
              <w:t>3.2</w:t>
            </w:r>
            <w:r w:rsidR="00E34E29">
              <w:rPr>
                <w:rFonts w:eastAsiaTheme="minorEastAsia"/>
                <w:noProof/>
                <w:lang w:eastAsia="fr-FR"/>
              </w:rPr>
              <w:tab/>
            </w:r>
            <w:r w:rsidR="00E34E29" w:rsidRPr="00342664">
              <w:rPr>
                <w:rStyle w:val="Lienhypertexte"/>
                <w:noProof/>
              </w:rPr>
              <w:t>Inventaires de terrain</w:t>
            </w:r>
            <w:r w:rsidR="00E34E29">
              <w:rPr>
                <w:noProof/>
                <w:webHidden/>
              </w:rPr>
              <w:tab/>
            </w:r>
            <w:r w:rsidR="00E34E29">
              <w:rPr>
                <w:noProof/>
                <w:webHidden/>
              </w:rPr>
              <w:fldChar w:fldCharType="begin"/>
            </w:r>
            <w:r w:rsidR="00E34E29">
              <w:rPr>
                <w:noProof/>
                <w:webHidden/>
              </w:rPr>
              <w:instrText xml:space="preserve"> PAGEREF _Toc207896280 \h </w:instrText>
            </w:r>
            <w:r w:rsidR="00E34E29">
              <w:rPr>
                <w:noProof/>
                <w:webHidden/>
              </w:rPr>
            </w:r>
            <w:r w:rsidR="00E34E29">
              <w:rPr>
                <w:noProof/>
                <w:webHidden/>
              </w:rPr>
              <w:fldChar w:fldCharType="separate"/>
            </w:r>
            <w:r>
              <w:rPr>
                <w:noProof/>
                <w:webHidden/>
              </w:rPr>
              <w:t>5</w:t>
            </w:r>
            <w:r w:rsidR="00E34E29">
              <w:rPr>
                <w:noProof/>
                <w:webHidden/>
              </w:rPr>
              <w:fldChar w:fldCharType="end"/>
            </w:r>
          </w:hyperlink>
        </w:p>
        <w:p w14:paraId="48C78290" w14:textId="1D6F199A" w:rsidR="00E34E29" w:rsidRDefault="00B054BE">
          <w:pPr>
            <w:pStyle w:val="TM2"/>
            <w:tabs>
              <w:tab w:val="left" w:pos="880"/>
              <w:tab w:val="right" w:leader="dot" w:pos="9911"/>
            </w:tabs>
            <w:rPr>
              <w:rFonts w:eastAsiaTheme="minorEastAsia"/>
              <w:noProof/>
              <w:lang w:eastAsia="fr-FR"/>
            </w:rPr>
          </w:pPr>
          <w:hyperlink w:anchor="_Toc207896281" w:history="1">
            <w:r w:rsidR="00E34E29" w:rsidRPr="00342664">
              <w:rPr>
                <w:rStyle w:val="Lienhypertexte"/>
                <w:noProof/>
              </w:rPr>
              <w:t>3.3</w:t>
            </w:r>
            <w:r w:rsidR="00E34E29">
              <w:rPr>
                <w:rFonts w:eastAsiaTheme="minorEastAsia"/>
                <w:noProof/>
                <w:lang w:eastAsia="fr-FR"/>
              </w:rPr>
              <w:tab/>
            </w:r>
            <w:r w:rsidR="00E34E29" w:rsidRPr="00342664">
              <w:rPr>
                <w:rStyle w:val="Lienhypertexte"/>
                <w:noProof/>
              </w:rPr>
              <w:t>Méthodes d’analyse</w:t>
            </w:r>
            <w:r w:rsidR="00E34E29">
              <w:rPr>
                <w:noProof/>
                <w:webHidden/>
              </w:rPr>
              <w:tab/>
            </w:r>
            <w:r w:rsidR="00E34E29">
              <w:rPr>
                <w:noProof/>
                <w:webHidden/>
              </w:rPr>
              <w:fldChar w:fldCharType="begin"/>
            </w:r>
            <w:r w:rsidR="00E34E29">
              <w:rPr>
                <w:noProof/>
                <w:webHidden/>
              </w:rPr>
              <w:instrText xml:space="preserve"> PAGEREF _Toc207896281 \h </w:instrText>
            </w:r>
            <w:r w:rsidR="00E34E29">
              <w:rPr>
                <w:noProof/>
                <w:webHidden/>
              </w:rPr>
            </w:r>
            <w:r w:rsidR="00E34E29">
              <w:rPr>
                <w:noProof/>
                <w:webHidden/>
              </w:rPr>
              <w:fldChar w:fldCharType="separate"/>
            </w:r>
            <w:r>
              <w:rPr>
                <w:noProof/>
                <w:webHidden/>
              </w:rPr>
              <w:t>6</w:t>
            </w:r>
            <w:r w:rsidR="00E34E29">
              <w:rPr>
                <w:noProof/>
                <w:webHidden/>
              </w:rPr>
              <w:fldChar w:fldCharType="end"/>
            </w:r>
          </w:hyperlink>
        </w:p>
        <w:p w14:paraId="28E8B5B8" w14:textId="0FEB662F" w:rsidR="00E34E29" w:rsidRDefault="00B054BE">
          <w:pPr>
            <w:pStyle w:val="TM1"/>
            <w:tabs>
              <w:tab w:val="left" w:pos="440"/>
              <w:tab w:val="right" w:leader="dot" w:pos="9911"/>
            </w:tabs>
            <w:rPr>
              <w:rFonts w:eastAsiaTheme="minorEastAsia"/>
              <w:noProof/>
              <w:lang w:eastAsia="fr-FR"/>
            </w:rPr>
          </w:pPr>
          <w:hyperlink w:anchor="_Toc207896282" w:history="1">
            <w:r w:rsidR="00E34E29" w:rsidRPr="00342664">
              <w:rPr>
                <w:rStyle w:val="Lienhypertexte"/>
                <w:noProof/>
              </w:rPr>
              <w:t>4</w:t>
            </w:r>
            <w:r w:rsidR="00E34E29">
              <w:rPr>
                <w:rFonts w:eastAsiaTheme="minorEastAsia"/>
                <w:noProof/>
                <w:lang w:eastAsia="fr-FR"/>
              </w:rPr>
              <w:tab/>
            </w:r>
            <w:r w:rsidR="00E34E29" w:rsidRPr="00342664">
              <w:rPr>
                <w:rStyle w:val="Lienhypertexte"/>
                <w:noProof/>
              </w:rPr>
              <w:t>Livrables</w:t>
            </w:r>
            <w:r w:rsidR="00E34E29">
              <w:rPr>
                <w:noProof/>
                <w:webHidden/>
              </w:rPr>
              <w:tab/>
            </w:r>
            <w:r w:rsidR="00E34E29">
              <w:rPr>
                <w:noProof/>
                <w:webHidden/>
              </w:rPr>
              <w:fldChar w:fldCharType="begin"/>
            </w:r>
            <w:r w:rsidR="00E34E29">
              <w:rPr>
                <w:noProof/>
                <w:webHidden/>
              </w:rPr>
              <w:instrText xml:space="preserve"> PAGEREF _Toc207896282 \h </w:instrText>
            </w:r>
            <w:r w:rsidR="00E34E29">
              <w:rPr>
                <w:noProof/>
                <w:webHidden/>
              </w:rPr>
            </w:r>
            <w:r w:rsidR="00E34E29">
              <w:rPr>
                <w:noProof/>
                <w:webHidden/>
              </w:rPr>
              <w:fldChar w:fldCharType="separate"/>
            </w:r>
            <w:r>
              <w:rPr>
                <w:noProof/>
                <w:webHidden/>
              </w:rPr>
              <w:t>6</w:t>
            </w:r>
            <w:r w:rsidR="00E34E29">
              <w:rPr>
                <w:noProof/>
                <w:webHidden/>
              </w:rPr>
              <w:fldChar w:fldCharType="end"/>
            </w:r>
          </w:hyperlink>
        </w:p>
        <w:p w14:paraId="02901170" w14:textId="45F33441" w:rsidR="00E34E29" w:rsidRDefault="00B054BE">
          <w:pPr>
            <w:pStyle w:val="TM2"/>
            <w:tabs>
              <w:tab w:val="left" w:pos="880"/>
              <w:tab w:val="right" w:leader="dot" w:pos="9911"/>
            </w:tabs>
            <w:rPr>
              <w:rFonts w:eastAsiaTheme="minorEastAsia"/>
              <w:noProof/>
              <w:lang w:eastAsia="fr-FR"/>
            </w:rPr>
          </w:pPr>
          <w:hyperlink w:anchor="_Toc207896283" w:history="1">
            <w:r w:rsidR="00E34E29" w:rsidRPr="00342664">
              <w:rPr>
                <w:rStyle w:val="Lienhypertexte"/>
                <w:noProof/>
              </w:rPr>
              <w:t>4.1</w:t>
            </w:r>
            <w:r w:rsidR="00E34E29">
              <w:rPr>
                <w:rFonts w:eastAsiaTheme="minorEastAsia"/>
                <w:noProof/>
                <w:lang w:eastAsia="fr-FR"/>
              </w:rPr>
              <w:tab/>
            </w:r>
            <w:r w:rsidR="00E34E29" w:rsidRPr="00342664">
              <w:rPr>
                <w:rStyle w:val="Lienhypertexte"/>
                <w:noProof/>
              </w:rPr>
              <w:t>Rapports d’étude</w:t>
            </w:r>
            <w:r w:rsidR="00E34E29">
              <w:rPr>
                <w:noProof/>
                <w:webHidden/>
              </w:rPr>
              <w:tab/>
            </w:r>
            <w:r w:rsidR="00E34E29">
              <w:rPr>
                <w:noProof/>
                <w:webHidden/>
              </w:rPr>
              <w:fldChar w:fldCharType="begin"/>
            </w:r>
            <w:r w:rsidR="00E34E29">
              <w:rPr>
                <w:noProof/>
                <w:webHidden/>
              </w:rPr>
              <w:instrText xml:space="preserve"> PAGEREF _Toc207896283 \h </w:instrText>
            </w:r>
            <w:r w:rsidR="00E34E29">
              <w:rPr>
                <w:noProof/>
                <w:webHidden/>
              </w:rPr>
            </w:r>
            <w:r w:rsidR="00E34E29">
              <w:rPr>
                <w:noProof/>
                <w:webHidden/>
              </w:rPr>
              <w:fldChar w:fldCharType="separate"/>
            </w:r>
            <w:r>
              <w:rPr>
                <w:noProof/>
                <w:webHidden/>
              </w:rPr>
              <w:t>6</w:t>
            </w:r>
            <w:r w:rsidR="00E34E29">
              <w:rPr>
                <w:noProof/>
                <w:webHidden/>
              </w:rPr>
              <w:fldChar w:fldCharType="end"/>
            </w:r>
          </w:hyperlink>
        </w:p>
        <w:p w14:paraId="6BF9B500" w14:textId="1145EC21" w:rsidR="00E34E29" w:rsidRDefault="00B054BE">
          <w:pPr>
            <w:pStyle w:val="TM2"/>
            <w:tabs>
              <w:tab w:val="left" w:pos="880"/>
              <w:tab w:val="right" w:leader="dot" w:pos="9911"/>
            </w:tabs>
            <w:rPr>
              <w:rFonts w:eastAsiaTheme="minorEastAsia"/>
              <w:noProof/>
              <w:lang w:eastAsia="fr-FR"/>
            </w:rPr>
          </w:pPr>
          <w:hyperlink w:anchor="_Toc207896284" w:history="1">
            <w:r w:rsidR="00E34E29" w:rsidRPr="00342664">
              <w:rPr>
                <w:rStyle w:val="Lienhypertexte"/>
                <w:noProof/>
              </w:rPr>
              <w:t>4.2</w:t>
            </w:r>
            <w:r w:rsidR="00E34E29">
              <w:rPr>
                <w:rFonts w:eastAsiaTheme="minorEastAsia"/>
                <w:noProof/>
                <w:lang w:eastAsia="fr-FR"/>
              </w:rPr>
              <w:tab/>
            </w:r>
            <w:r w:rsidR="00E34E29" w:rsidRPr="00342664">
              <w:rPr>
                <w:rStyle w:val="Lienhypertexte"/>
                <w:noProof/>
              </w:rPr>
              <w:t>Cartographies et annexes</w:t>
            </w:r>
            <w:r w:rsidR="00E34E29">
              <w:rPr>
                <w:noProof/>
                <w:webHidden/>
              </w:rPr>
              <w:tab/>
            </w:r>
            <w:r w:rsidR="00E34E29">
              <w:rPr>
                <w:noProof/>
                <w:webHidden/>
              </w:rPr>
              <w:fldChar w:fldCharType="begin"/>
            </w:r>
            <w:r w:rsidR="00E34E29">
              <w:rPr>
                <w:noProof/>
                <w:webHidden/>
              </w:rPr>
              <w:instrText xml:space="preserve"> PAGEREF _Toc207896284 \h </w:instrText>
            </w:r>
            <w:r w:rsidR="00E34E29">
              <w:rPr>
                <w:noProof/>
                <w:webHidden/>
              </w:rPr>
            </w:r>
            <w:r w:rsidR="00E34E29">
              <w:rPr>
                <w:noProof/>
                <w:webHidden/>
              </w:rPr>
              <w:fldChar w:fldCharType="separate"/>
            </w:r>
            <w:r>
              <w:rPr>
                <w:noProof/>
                <w:webHidden/>
              </w:rPr>
              <w:t>6</w:t>
            </w:r>
            <w:r w:rsidR="00E34E29">
              <w:rPr>
                <w:noProof/>
                <w:webHidden/>
              </w:rPr>
              <w:fldChar w:fldCharType="end"/>
            </w:r>
          </w:hyperlink>
        </w:p>
        <w:p w14:paraId="65A1AD7F" w14:textId="508FB644" w:rsidR="00E34E29" w:rsidRDefault="00B054BE">
          <w:pPr>
            <w:pStyle w:val="TM2"/>
            <w:tabs>
              <w:tab w:val="left" w:pos="880"/>
              <w:tab w:val="right" w:leader="dot" w:pos="9911"/>
            </w:tabs>
            <w:rPr>
              <w:rFonts w:eastAsiaTheme="minorEastAsia"/>
              <w:noProof/>
              <w:lang w:eastAsia="fr-FR"/>
            </w:rPr>
          </w:pPr>
          <w:hyperlink w:anchor="_Toc207896285" w:history="1">
            <w:r w:rsidR="00E34E29" w:rsidRPr="00342664">
              <w:rPr>
                <w:rStyle w:val="Lienhypertexte"/>
                <w:noProof/>
              </w:rPr>
              <w:t>4.3</w:t>
            </w:r>
            <w:r w:rsidR="00E34E29">
              <w:rPr>
                <w:rFonts w:eastAsiaTheme="minorEastAsia"/>
                <w:noProof/>
                <w:lang w:eastAsia="fr-FR"/>
              </w:rPr>
              <w:tab/>
            </w:r>
            <w:r w:rsidR="00E34E29" w:rsidRPr="00342664">
              <w:rPr>
                <w:rStyle w:val="Lienhypertexte"/>
                <w:noProof/>
              </w:rPr>
              <w:t>Synthèse pour la DREAL</w:t>
            </w:r>
            <w:r w:rsidR="00E34E29">
              <w:rPr>
                <w:noProof/>
                <w:webHidden/>
              </w:rPr>
              <w:tab/>
            </w:r>
            <w:r w:rsidR="00E34E29">
              <w:rPr>
                <w:noProof/>
                <w:webHidden/>
              </w:rPr>
              <w:fldChar w:fldCharType="begin"/>
            </w:r>
            <w:r w:rsidR="00E34E29">
              <w:rPr>
                <w:noProof/>
                <w:webHidden/>
              </w:rPr>
              <w:instrText xml:space="preserve"> PAGEREF _Toc207896285 \h </w:instrText>
            </w:r>
            <w:r w:rsidR="00E34E29">
              <w:rPr>
                <w:noProof/>
                <w:webHidden/>
              </w:rPr>
            </w:r>
            <w:r w:rsidR="00E34E29">
              <w:rPr>
                <w:noProof/>
                <w:webHidden/>
              </w:rPr>
              <w:fldChar w:fldCharType="separate"/>
            </w:r>
            <w:r>
              <w:rPr>
                <w:noProof/>
                <w:webHidden/>
              </w:rPr>
              <w:t>7</w:t>
            </w:r>
            <w:r w:rsidR="00E34E29">
              <w:rPr>
                <w:noProof/>
                <w:webHidden/>
              </w:rPr>
              <w:fldChar w:fldCharType="end"/>
            </w:r>
          </w:hyperlink>
        </w:p>
        <w:p w14:paraId="0689D2A8" w14:textId="03949E23" w:rsidR="00E34E29" w:rsidRDefault="00B054BE">
          <w:pPr>
            <w:pStyle w:val="TM1"/>
            <w:tabs>
              <w:tab w:val="left" w:pos="440"/>
              <w:tab w:val="right" w:leader="dot" w:pos="9911"/>
            </w:tabs>
            <w:rPr>
              <w:rFonts w:eastAsiaTheme="minorEastAsia"/>
              <w:noProof/>
              <w:lang w:eastAsia="fr-FR"/>
            </w:rPr>
          </w:pPr>
          <w:hyperlink w:anchor="_Toc207896286" w:history="1">
            <w:r w:rsidR="00E34E29" w:rsidRPr="00342664">
              <w:rPr>
                <w:rStyle w:val="Lienhypertexte"/>
                <w:noProof/>
              </w:rPr>
              <w:t>5</w:t>
            </w:r>
            <w:r w:rsidR="00E34E29">
              <w:rPr>
                <w:rFonts w:eastAsiaTheme="minorEastAsia"/>
                <w:noProof/>
                <w:lang w:eastAsia="fr-FR"/>
              </w:rPr>
              <w:tab/>
            </w:r>
            <w:r w:rsidR="00E34E29" w:rsidRPr="00342664">
              <w:rPr>
                <w:rStyle w:val="Lienhypertexte"/>
                <w:noProof/>
              </w:rPr>
              <w:t>Contraintes et exigences</w:t>
            </w:r>
            <w:r w:rsidR="00E34E29">
              <w:rPr>
                <w:noProof/>
                <w:webHidden/>
              </w:rPr>
              <w:tab/>
            </w:r>
            <w:r w:rsidR="00E34E29">
              <w:rPr>
                <w:noProof/>
                <w:webHidden/>
              </w:rPr>
              <w:fldChar w:fldCharType="begin"/>
            </w:r>
            <w:r w:rsidR="00E34E29">
              <w:rPr>
                <w:noProof/>
                <w:webHidden/>
              </w:rPr>
              <w:instrText xml:space="preserve"> PAGEREF _Toc207896286 \h </w:instrText>
            </w:r>
            <w:r w:rsidR="00E34E29">
              <w:rPr>
                <w:noProof/>
                <w:webHidden/>
              </w:rPr>
            </w:r>
            <w:r w:rsidR="00E34E29">
              <w:rPr>
                <w:noProof/>
                <w:webHidden/>
              </w:rPr>
              <w:fldChar w:fldCharType="separate"/>
            </w:r>
            <w:r>
              <w:rPr>
                <w:noProof/>
                <w:webHidden/>
              </w:rPr>
              <w:t>7</w:t>
            </w:r>
            <w:r w:rsidR="00E34E29">
              <w:rPr>
                <w:noProof/>
                <w:webHidden/>
              </w:rPr>
              <w:fldChar w:fldCharType="end"/>
            </w:r>
          </w:hyperlink>
        </w:p>
        <w:p w14:paraId="7063319F" w14:textId="02F27776" w:rsidR="00E34E29" w:rsidRDefault="00B054BE">
          <w:pPr>
            <w:pStyle w:val="TM2"/>
            <w:tabs>
              <w:tab w:val="left" w:pos="880"/>
              <w:tab w:val="right" w:leader="dot" w:pos="9911"/>
            </w:tabs>
            <w:rPr>
              <w:rFonts w:eastAsiaTheme="minorEastAsia"/>
              <w:noProof/>
              <w:lang w:eastAsia="fr-FR"/>
            </w:rPr>
          </w:pPr>
          <w:hyperlink w:anchor="_Toc207896287" w:history="1">
            <w:r w:rsidR="00E34E29" w:rsidRPr="00342664">
              <w:rPr>
                <w:rStyle w:val="Lienhypertexte"/>
                <w:noProof/>
              </w:rPr>
              <w:t>5.1</w:t>
            </w:r>
            <w:r w:rsidR="00E34E29">
              <w:rPr>
                <w:rFonts w:eastAsiaTheme="minorEastAsia"/>
                <w:noProof/>
                <w:lang w:eastAsia="fr-FR"/>
              </w:rPr>
              <w:tab/>
            </w:r>
            <w:r w:rsidR="00E34E29" w:rsidRPr="00342664">
              <w:rPr>
                <w:rStyle w:val="Lienhypertexte"/>
                <w:noProof/>
              </w:rPr>
              <w:t>Compétences attendues</w:t>
            </w:r>
            <w:r w:rsidR="00E34E29">
              <w:rPr>
                <w:noProof/>
                <w:webHidden/>
              </w:rPr>
              <w:tab/>
            </w:r>
            <w:r w:rsidR="00E34E29">
              <w:rPr>
                <w:noProof/>
                <w:webHidden/>
              </w:rPr>
              <w:fldChar w:fldCharType="begin"/>
            </w:r>
            <w:r w:rsidR="00E34E29">
              <w:rPr>
                <w:noProof/>
                <w:webHidden/>
              </w:rPr>
              <w:instrText xml:space="preserve"> PAGEREF _Toc207896287 \h </w:instrText>
            </w:r>
            <w:r w:rsidR="00E34E29">
              <w:rPr>
                <w:noProof/>
                <w:webHidden/>
              </w:rPr>
            </w:r>
            <w:r w:rsidR="00E34E29">
              <w:rPr>
                <w:noProof/>
                <w:webHidden/>
              </w:rPr>
              <w:fldChar w:fldCharType="separate"/>
            </w:r>
            <w:r>
              <w:rPr>
                <w:noProof/>
                <w:webHidden/>
              </w:rPr>
              <w:t>7</w:t>
            </w:r>
            <w:r w:rsidR="00E34E29">
              <w:rPr>
                <w:noProof/>
                <w:webHidden/>
              </w:rPr>
              <w:fldChar w:fldCharType="end"/>
            </w:r>
          </w:hyperlink>
        </w:p>
        <w:p w14:paraId="2873A29D" w14:textId="1459FA18" w:rsidR="00E34E29" w:rsidRDefault="00B054BE">
          <w:pPr>
            <w:pStyle w:val="TM2"/>
            <w:tabs>
              <w:tab w:val="left" w:pos="880"/>
              <w:tab w:val="right" w:leader="dot" w:pos="9911"/>
            </w:tabs>
            <w:rPr>
              <w:rFonts w:eastAsiaTheme="minorEastAsia"/>
              <w:noProof/>
              <w:lang w:eastAsia="fr-FR"/>
            </w:rPr>
          </w:pPr>
          <w:hyperlink w:anchor="_Toc207896288" w:history="1">
            <w:r w:rsidR="00E34E29" w:rsidRPr="00342664">
              <w:rPr>
                <w:rStyle w:val="Lienhypertexte"/>
                <w:noProof/>
              </w:rPr>
              <w:t>5.2</w:t>
            </w:r>
            <w:r w:rsidR="00E34E29">
              <w:rPr>
                <w:rFonts w:eastAsiaTheme="minorEastAsia"/>
                <w:noProof/>
                <w:lang w:eastAsia="fr-FR"/>
              </w:rPr>
              <w:tab/>
            </w:r>
            <w:r w:rsidR="00E34E29" w:rsidRPr="00342664">
              <w:rPr>
                <w:rStyle w:val="Lienhypertexte"/>
                <w:noProof/>
              </w:rPr>
              <w:t>Délais</w:t>
            </w:r>
            <w:r w:rsidR="00E34E29">
              <w:rPr>
                <w:noProof/>
                <w:webHidden/>
              </w:rPr>
              <w:tab/>
            </w:r>
            <w:r w:rsidR="00E34E29">
              <w:rPr>
                <w:noProof/>
                <w:webHidden/>
              </w:rPr>
              <w:fldChar w:fldCharType="begin"/>
            </w:r>
            <w:r w:rsidR="00E34E29">
              <w:rPr>
                <w:noProof/>
                <w:webHidden/>
              </w:rPr>
              <w:instrText xml:space="preserve"> PAGEREF _Toc207896288 \h </w:instrText>
            </w:r>
            <w:r w:rsidR="00E34E29">
              <w:rPr>
                <w:noProof/>
                <w:webHidden/>
              </w:rPr>
            </w:r>
            <w:r w:rsidR="00E34E29">
              <w:rPr>
                <w:noProof/>
                <w:webHidden/>
              </w:rPr>
              <w:fldChar w:fldCharType="separate"/>
            </w:r>
            <w:r>
              <w:rPr>
                <w:noProof/>
                <w:webHidden/>
              </w:rPr>
              <w:t>7</w:t>
            </w:r>
            <w:r w:rsidR="00E34E29">
              <w:rPr>
                <w:noProof/>
                <w:webHidden/>
              </w:rPr>
              <w:fldChar w:fldCharType="end"/>
            </w:r>
          </w:hyperlink>
        </w:p>
        <w:p w14:paraId="773232A1" w14:textId="4890A092" w:rsidR="00E34E29" w:rsidRDefault="00B054BE">
          <w:pPr>
            <w:pStyle w:val="TM2"/>
            <w:tabs>
              <w:tab w:val="left" w:pos="880"/>
              <w:tab w:val="right" w:leader="dot" w:pos="9911"/>
            </w:tabs>
            <w:rPr>
              <w:rFonts w:eastAsiaTheme="minorEastAsia"/>
              <w:noProof/>
              <w:lang w:eastAsia="fr-FR"/>
            </w:rPr>
          </w:pPr>
          <w:hyperlink w:anchor="_Toc207896289" w:history="1">
            <w:r w:rsidR="00E34E29" w:rsidRPr="00342664">
              <w:rPr>
                <w:rStyle w:val="Lienhypertexte"/>
                <w:noProof/>
              </w:rPr>
              <w:t>5.3</w:t>
            </w:r>
            <w:r w:rsidR="00E34E29">
              <w:rPr>
                <w:rFonts w:eastAsiaTheme="minorEastAsia"/>
                <w:noProof/>
                <w:lang w:eastAsia="fr-FR"/>
              </w:rPr>
              <w:tab/>
            </w:r>
            <w:r w:rsidR="00E34E29" w:rsidRPr="00342664">
              <w:rPr>
                <w:rStyle w:val="Lienhypertexte"/>
                <w:noProof/>
              </w:rPr>
              <w:t>Suivi et validation</w:t>
            </w:r>
            <w:r w:rsidR="00E34E29">
              <w:rPr>
                <w:noProof/>
                <w:webHidden/>
              </w:rPr>
              <w:tab/>
            </w:r>
            <w:r w:rsidR="00E34E29">
              <w:rPr>
                <w:noProof/>
                <w:webHidden/>
              </w:rPr>
              <w:fldChar w:fldCharType="begin"/>
            </w:r>
            <w:r w:rsidR="00E34E29">
              <w:rPr>
                <w:noProof/>
                <w:webHidden/>
              </w:rPr>
              <w:instrText xml:space="preserve"> PAGEREF _Toc207896289 \h </w:instrText>
            </w:r>
            <w:r w:rsidR="00E34E29">
              <w:rPr>
                <w:noProof/>
                <w:webHidden/>
              </w:rPr>
            </w:r>
            <w:r w:rsidR="00E34E29">
              <w:rPr>
                <w:noProof/>
                <w:webHidden/>
              </w:rPr>
              <w:fldChar w:fldCharType="separate"/>
            </w:r>
            <w:r>
              <w:rPr>
                <w:noProof/>
                <w:webHidden/>
              </w:rPr>
              <w:t>7</w:t>
            </w:r>
            <w:r w:rsidR="00E34E29">
              <w:rPr>
                <w:noProof/>
                <w:webHidden/>
              </w:rPr>
              <w:fldChar w:fldCharType="end"/>
            </w:r>
          </w:hyperlink>
        </w:p>
        <w:p w14:paraId="5BCD4345" w14:textId="3D88E1BF" w:rsidR="00E34E29" w:rsidRDefault="00B054BE">
          <w:pPr>
            <w:pStyle w:val="TM1"/>
            <w:tabs>
              <w:tab w:val="left" w:pos="440"/>
              <w:tab w:val="right" w:leader="dot" w:pos="9911"/>
            </w:tabs>
            <w:rPr>
              <w:rFonts w:eastAsiaTheme="minorEastAsia"/>
              <w:noProof/>
              <w:lang w:eastAsia="fr-FR"/>
            </w:rPr>
          </w:pPr>
          <w:hyperlink w:anchor="_Toc207896290" w:history="1">
            <w:r w:rsidR="00E34E29" w:rsidRPr="00342664">
              <w:rPr>
                <w:rStyle w:val="Lienhypertexte"/>
                <w:noProof/>
              </w:rPr>
              <w:t>6</w:t>
            </w:r>
            <w:r w:rsidR="00E34E29">
              <w:rPr>
                <w:rFonts w:eastAsiaTheme="minorEastAsia"/>
                <w:noProof/>
                <w:lang w:eastAsia="fr-FR"/>
              </w:rPr>
              <w:tab/>
            </w:r>
            <w:r w:rsidR="00E34E29" w:rsidRPr="00342664">
              <w:rPr>
                <w:rStyle w:val="Lienhypertexte"/>
                <w:noProof/>
              </w:rPr>
              <w:t>Proposition budgétaire</w:t>
            </w:r>
            <w:r w:rsidR="00E34E29">
              <w:rPr>
                <w:noProof/>
                <w:webHidden/>
              </w:rPr>
              <w:tab/>
            </w:r>
            <w:r w:rsidR="00E34E29">
              <w:rPr>
                <w:noProof/>
                <w:webHidden/>
              </w:rPr>
              <w:fldChar w:fldCharType="begin"/>
            </w:r>
            <w:r w:rsidR="00E34E29">
              <w:rPr>
                <w:noProof/>
                <w:webHidden/>
              </w:rPr>
              <w:instrText xml:space="preserve"> PAGEREF _Toc207896290 \h </w:instrText>
            </w:r>
            <w:r w:rsidR="00E34E29">
              <w:rPr>
                <w:noProof/>
                <w:webHidden/>
              </w:rPr>
            </w:r>
            <w:r w:rsidR="00E34E29">
              <w:rPr>
                <w:noProof/>
                <w:webHidden/>
              </w:rPr>
              <w:fldChar w:fldCharType="separate"/>
            </w:r>
            <w:r>
              <w:rPr>
                <w:noProof/>
                <w:webHidden/>
              </w:rPr>
              <w:t>7</w:t>
            </w:r>
            <w:r w:rsidR="00E34E29">
              <w:rPr>
                <w:noProof/>
                <w:webHidden/>
              </w:rPr>
              <w:fldChar w:fldCharType="end"/>
            </w:r>
          </w:hyperlink>
        </w:p>
        <w:p w14:paraId="6C9AA6C6" w14:textId="6027CFEE" w:rsidR="00E34E29" w:rsidRDefault="00B054BE">
          <w:pPr>
            <w:pStyle w:val="TM1"/>
            <w:tabs>
              <w:tab w:val="left" w:pos="440"/>
              <w:tab w:val="right" w:leader="dot" w:pos="9911"/>
            </w:tabs>
            <w:rPr>
              <w:rFonts w:eastAsiaTheme="minorEastAsia"/>
              <w:noProof/>
              <w:lang w:eastAsia="fr-FR"/>
            </w:rPr>
          </w:pPr>
          <w:hyperlink w:anchor="_Toc207896291" w:history="1">
            <w:r w:rsidR="00E34E29" w:rsidRPr="00342664">
              <w:rPr>
                <w:rStyle w:val="Lienhypertexte"/>
                <w:noProof/>
              </w:rPr>
              <w:t>7</w:t>
            </w:r>
            <w:r w:rsidR="00E34E29">
              <w:rPr>
                <w:rFonts w:eastAsiaTheme="minorEastAsia"/>
                <w:noProof/>
                <w:lang w:eastAsia="fr-FR"/>
              </w:rPr>
              <w:tab/>
            </w:r>
            <w:r w:rsidR="00E34E29" w:rsidRPr="00342664">
              <w:rPr>
                <w:rStyle w:val="Lienhypertexte"/>
                <w:noProof/>
              </w:rPr>
              <w:t>Annexes</w:t>
            </w:r>
            <w:r w:rsidR="00E34E29">
              <w:rPr>
                <w:noProof/>
                <w:webHidden/>
              </w:rPr>
              <w:tab/>
            </w:r>
            <w:r w:rsidR="00E34E29">
              <w:rPr>
                <w:noProof/>
                <w:webHidden/>
              </w:rPr>
              <w:fldChar w:fldCharType="begin"/>
            </w:r>
            <w:r w:rsidR="00E34E29">
              <w:rPr>
                <w:noProof/>
                <w:webHidden/>
              </w:rPr>
              <w:instrText xml:space="preserve"> PAGEREF _Toc207896291 \h </w:instrText>
            </w:r>
            <w:r w:rsidR="00E34E29">
              <w:rPr>
                <w:noProof/>
                <w:webHidden/>
              </w:rPr>
            </w:r>
            <w:r w:rsidR="00E34E29">
              <w:rPr>
                <w:noProof/>
                <w:webHidden/>
              </w:rPr>
              <w:fldChar w:fldCharType="separate"/>
            </w:r>
            <w:r>
              <w:rPr>
                <w:noProof/>
                <w:webHidden/>
              </w:rPr>
              <w:t>8</w:t>
            </w:r>
            <w:r w:rsidR="00E34E29">
              <w:rPr>
                <w:noProof/>
                <w:webHidden/>
              </w:rPr>
              <w:fldChar w:fldCharType="end"/>
            </w:r>
          </w:hyperlink>
        </w:p>
        <w:p w14:paraId="6E53E787" w14:textId="120CA649" w:rsidR="00573BC7" w:rsidRDefault="00573BC7">
          <w:r>
            <w:rPr>
              <w:b/>
              <w:bCs/>
            </w:rPr>
            <w:fldChar w:fldCharType="end"/>
          </w:r>
        </w:p>
      </w:sdtContent>
    </w:sdt>
    <w:p w14:paraId="07957F10" w14:textId="6E0498D7" w:rsidR="00573BC7" w:rsidRDefault="00573BC7">
      <w:pPr>
        <w:spacing w:after="0"/>
        <w:jc w:val="left"/>
      </w:pPr>
      <w:r>
        <w:br w:type="page"/>
      </w:r>
    </w:p>
    <w:p w14:paraId="792FE00D" w14:textId="789E1A8A" w:rsidR="004D11B9" w:rsidRPr="0060785B" w:rsidRDefault="00573BC7" w:rsidP="0060785B">
      <w:pPr>
        <w:pStyle w:val="Titre1"/>
      </w:pPr>
      <w:bookmarkStart w:id="5" w:name="_Toc207896269"/>
      <w:r>
        <w:rPr>
          <w:rStyle w:val="lev"/>
          <w:b/>
          <w:bCs w:val="0"/>
          <w:color w:val="FFFFFF" w:themeColor="background1"/>
        </w:rPr>
        <w:lastRenderedPageBreak/>
        <w:t>C</w:t>
      </w:r>
      <w:r w:rsidR="0060785B" w:rsidRPr="0060785B">
        <w:rPr>
          <w:rStyle w:val="lev"/>
          <w:b/>
          <w:bCs w:val="0"/>
          <w:color w:val="FFFFFF" w:themeColor="background1"/>
        </w:rPr>
        <w:t>ontexte et objectifs</w:t>
      </w:r>
      <w:bookmarkEnd w:id="5"/>
    </w:p>
    <w:p w14:paraId="3F59AF4E" w14:textId="32945284" w:rsidR="004D11B9" w:rsidRDefault="004D11B9" w:rsidP="004D11B9">
      <w:pPr>
        <w:pStyle w:val="Titre2"/>
        <w:ind w:left="578" w:hanging="578"/>
      </w:pPr>
      <w:bookmarkStart w:id="6" w:name="_Toc207896270"/>
      <w:r>
        <w:t>C</w:t>
      </w:r>
      <w:r w:rsidR="0060785B" w:rsidRPr="0060785B">
        <w:t>ontexte</w:t>
      </w:r>
      <w:bookmarkEnd w:id="6"/>
    </w:p>
    <w:p w14:paraId="559F9048" w14:textId="472E6538" w:rsidR="004D11B9" w:rsidRDefault="004D11B9" w:rsidP="004D11B9">
      <w:r w:rsidRPr="004D11B9">
        <w:t xml:space="preserve">Dans le cadre </w:t>
      </w:r>
      <w:r w:rsidR="00E7465E">
        <w:t>d</w:t>
      </w:r>
      <w:r w:rsidR="006C5161">
        <w:t>e</w:t>
      </w:r>
      <w:r w:rsidR="00E7465E">
        <w:t xml:space="preserve"> projet</w:t>
      </w:r>
      <w:r w:rsidR="006C5161">
        <w:t>s</w:t>
      </w:r>
      <w:r w:rsidR="00E7465E">
        <w:t xml:space="preserve"> de construction </w:t>
      </w:r>
      <w:r>
        <w:t xml:space="preserve">potentiellement </w:t>
      </w:r>
      <w:r w:rsidRPr="004D11B9">
        <w:t>soumis à une évalua</w:t>
      </w:r>
      <w:r w:rsidR="00E7465E">
        <w:t>tion environnementale préalable</w:t>
      </w:r>
      <w:r w:rsidR="002D4421">
        <w:t>,</w:t>
      </w:r>
      <w:r w:rsidR="00E7465E">
        <w:t xml:space="preserve"> et</w:t>
      </w:r>
      <w:r w:rsidRPr="004D11B9">
        <w:t xml:space="preserve"> conformément à la législation française en matière d’étude d’impact (Code de l’environnement</w:t>
      </w:r>
      <w:r w:rsidR="00E7465E">
        <w:t xml:space="preserve">, articles R.122-1 à R.122-15), le </w:t>
      </w:r>
      <w:r w:rsidR="002D4421">
        <w:t xml:space="preserve">CHU Dijon Bourgogne </w:t>
      </w:r>
      <w:r w:rsidR="00E7465E">
        <w:t xml:space="preserve">souhaite réaliser </w:t>
      </w:r>
      <w:r w:rsidRPr="004D11B9">
        <w:t xml:space="preserve">une étude </w:t>
      </w:r>
      <w:r w:rsidR="00C03F8A">
        <w:t>« </w:t>
      </w:r>
      <w:r w:rsidR="00E7465E">
        <w:t>Faune/Flore</w:t>
      </w:r>
      <w:r w:rsidR="00C03F8A">
        <w:t xml:space="preserve"> » sur les </w:t>
      </w:r>
      <w:r w:rsidR="002D4421">
        <w:t xml:space="preserve">différentes </w:t>
      </w:r>
      <w:r w:rsidR="00C03F8A">
        <w:t xml:space="preserve">zones </w:t>
      </w:r>
      <w:r w:rsidR="002D4421">
        <w:t xml:space="preserve">géographiques </w:t>
      </w:r>
      <w:r w:rsidR="00C03F8A">
        <w:t>concernées</w:t>
      </w:r>
      <w:r w:rsidR="00E7465E">
        <w:t>.</w:t>
      </w:r>
    </w:p>
    <w:p w14:paraId="4A1441AA" w14:textId="3DB3B4F4" w:rsidR="004D11B9" w:rsidRDefault="004D11B9" w:rsidP="004D11B9">
      <w:r w:rsidRPr="004D11B9">
        <w:t xml:space="preserve">Cette étude a pour objectif d’évaluer les impacts potentiels </w:t>
      </w:r>
      <w:r w:rsidR="002D4421" w:rsidRPr="004D11B9">
        <w:t>d</w:t>
      </w:r>
      <w:r w:rsidR="002D4421">
        <w:t>es</w:t>
      </w:r>
      <w:r w:rsidR="002D4421" w:rsidRPr="004D11B9">
        <w:t xml:space="preserve"> </w:t>
      </w:r>
      <w:r w:rsidRPr="004D11B9">
        <w:t>projet</w:t>
      </w:r>
      <w:r w:rsidR="002D4421">
        <w:t>s immobiliers</w:t>
      </w:r>
      <w:r w:rsidRPr="004D11B9">
        <w:t xml:space="preserve"> sur la biodiversité et de proposer des mesures évitant, réduisant ou compensant ces impacts (méthode ERC).</w:t>
      </w:r>
    </w:p>
    <w:p w14:paraId="4931CAE3" w14:textId="27E427FE" w:rsidR="006C5161" w:rsidRDefault="006C5161" w:rsidP="004D11B9">
      <w:r>
        <w:t xml:space="preserve">Cette étude concerne </w:t>
      </w:r>
      <w:r w:rsidR="00363881">
        <w:t>2</w:t>
      </w:r>
      <w:r w:rsidR="00702901">
        <w:t xml:space="preserve"> </w:t>
      </w:r>
      <w:r>
        <w:t>lots, repérés en Annexe 1 du CCTP.</w:t>
      </w:r>
    </w:p>
    <w:p w14:paraId="6B4F895D" w14:textId="7FB1318E" w:rsidR="006C5161" w:rsidRDefault="006C5161" w:rsidP="006C5161">
      <w:pPr>
        <w:pStyle w:val="Paragraphedeliste"/>
        <w:numPr>
          <w:ilvl w:val="0"/>
          <w:numId w:val="48"/>
        </w:numPr>
      </w:pPr>
      <w:r>
        <w:t>Parking P1</w:t>
      </w:r>
    </w:p>
    <w:p w14:paraId="1CA36A8E" w14:textId="1181F96E" w:rsidR="001B79C6" w:rsidRDefault="001B79C6" w:rsidP="006C5161">
      <w:pPr>
        <w:pStyle w:val="Paragraphedeliste"/>
        <w:numPr>
          <w:ilvl w:val="0"/>
          <w:numId w:val="48"/>
        </w:numPr>
      </w:pPr>
      <w:proofErr w:type="spellStart"/>
      <w:r>
        <w:t>Longène</w:t>
      </w:r>
      <w:proofErr w:type="spellEnd"/>
    </w:p>
    <w:p w14:paraId="45387F39" w14:textId="0BDFA220" w:rsidR="006C5161" w:rsidRDefault="006C5161" w:rsidP="006C5161"/>
    <w:p w14:paraId="27340A8F" w14:textId="21835F66" w:rsidR="004D11B9" w:rsidRDefault="0060785B" w:rsidP="0060785B">
      <w:pPr>
        <w:pStyle w:val="Titre2"/>
      </w:pPr>
      <w:bookmarkStart w:id="7" w:name="_Toc207896271"/>
      <w:r>
        <w:t>Objectifs généraux</w:t>
      </w:r>
      <w:bookmarkEnd w:id="7"/>
    </w:p>
    <w:p w14:paraId="245CDB5E" w14:textId="39D4A64E" w:rsidR="004D11B9" w:rsidRDefault="004D11B9" w:rsidP="004D11B9">
      <w:r>
        <w:t xml:space="preserve">Les objectifs </w:t>
      </w:r>
      <w:r w:rsidR="006C5161">
        <w:t>des</w:t>
      </w:r>
      <w:r>
        <w:t xml:space="preserve"> étude</w:t>
      </w:r>
      <w:r w:rsidR="006C5161">
        <w:t>s</w:t>
      </w:r>
      <w:r>
        <w:t xml:space="preserve"> sont :</w:t>
      </w:r>
    </w:p>
    <w:p w14:paraId="360F5A8F" w14:textId="5F5A33A0" w:rsidR="004D11B9" w:rsidRPr="004D11B9" w:rsidRDefault="004D11B9" w:rsidP="004D11B9">
      <w:pPr>
        <w:pStyle w:val="Paragraphedeliste"/>
        <w:numPr>
          <w:ilvl w:val="0"/>
          <w:numId w:val="31"/>
        </w:numPr>
      </w:pPr>
      <w:r w:rsidRPr="004D11B9">
        <w:t xml:space="preserve">Identifier les habitats naturels et les espèces de faune et de flore présentes sur le site </w:t>
      </w:r>
      <w:r w:rsidR="002D4421" w:rsidRPr="004D11B9">
        <w:t>d</w:t>
      </w:r>
      <w:r w:rsidR="002D4421">
        <w:t>es</w:t>
      </w:r>
      <w:r w:rsidR="002D4421" w:rsidRPr="004D11B9">
        <w:t xml:space="preserve"> </w:t>
      </w:r>
      <w:r w:rsidRPr="004D11B9">
        <w:t>projet</w:t>
      </w:r>
      <w:r w:rsidR="002D4421">
        <w:t>s</w:t>
      </w:r>
      <w:r w:rsidRPr="004D11B9">
        <w:t xml:space="preserve"> et dans ses environs immédiats.</w:t>
      </w:r>
    </w:p>
    <w:p w14:paraId="061202B5" w14:textId="77777777" w:rsidR="004D11B9" w:rsidRPr="004D11B9" w:rsidRDefault="004D11B9" w:rsidP="004D11B9">
      <w:pPr>
        <w:pStyle w:val="Paragraphedeliste"/>
        <w:numPr>
          <w:ilvl w:val="0"/>
          <w:numId w:val="31"/>
        </w:numPr>
      </w:pPr>
      <w:r w:rsidRPr="004D11B9">
        <w:t>Décrire les enjeux écologiques en fonction des sensibilités et des statuts de protection des espèces et habitats identifiés.</w:t>
      </w:r>
    </w:p>
    <w:p w14:paraId="7BFE9CA9" w14:textId="4FF531C5" w:rsidR="004D11B9" w:rsidRPr="004D11B9" w:rsidRDefault="004D11B9" w:rsidP="004D11B9">
      <w:pPr>
        <w:pStyle w:val="Paragraphedeliste"/>
        <w:numPr>
          <w:ilvl w:val="0"/>
          <w:numId w:val="31"/>
        </w:numPr>
      </w:pPr>
      <w:r w:rsidRPr="004D11B9">
        <w:t>Fournir des recommandations pour éviter, réduire ou compenser les impacts d</w:t>
      </w:r>
      <w:r w:rsidR="002D4421">
        <w:t>es</w:t>
      </w:r>
      <w:r w:rsidRPr="004D11B9">
        <w:t xml:space="preserve"> projet</w:t>
      </w:r>
      <w:r w:rsidR="002D4421">
        <w:t>s</w:t>
      </w:r>
      <w:r w:rsidRPr="004D11B9">
        <w:t xml:space="preserve"> sur la biodiversité.</w:t>
      </w:r>
    </w:p>
    <w:p w14:paraId="71CD0776" w14:textId="5BF0FAA2" w:rsidR="004D11B9" w:rsidRDefault="004D11B9" w:rsidP="004D11B9">
      <w:pPr>
        <w:pStyle w:val="Paragraphedeliste"/>
        <w:numPr>
          <w:ilvl w:val="0"/>
          <w:numId w:val="31"/>
        </w:numPr>
      </w:pPr>
      <w:r w:rsidRPr="004D11B9">
        <w:t>Assurer une analyse multi-saisonnière pour refléter la variabilité écologique sur une année complète.</w:t>
      </w:r>
    </w:p>
    <w:p w14:paraId="46CC01FA" w14:textId="77777777" w:rsidR="00EF7EB3" w:rsidRPr="004D11B9" w:rsidRDefault="00EF7EB3" w:rsidP="00EF7EB3"/>
    <w:p w14:paraId="0458779C" w14:textId="611ABB45" w:rsidR="004D11B9" w:rsidRDefault="0060785B" w:rsidP="0060785B">
      <w:pPr>
        <w:pStyle w:val="Titre2"/>
      </w:pPr>
      <w:bookmarkStart w:id="8" w:name="_Toc207896272"/>
      <w:r>
        <w:t>Cadre réglementaire</w:t>
      </w:r>
      <w:bookmarkEnd w:id="8"/>
    </w:p>
    <w:p w14:paraId="791274A1" w14:textId="5FE9FA05" w:rsidR="004D11B9" w:rsidRDefault="004D11B9" w:rsidP="004D11B9">
      <w:r>
        <w:t>L</w:t>
      </w:r>
      <w:r w:rsidR="006C5161">
        <w:t xml:space="preserve">es </w:t>
      </w:r>
      <w:r>
        <w:t>étude</w:t>
      </w:r>
      <w:r w:rsidR="006C5161">
        <w:t>s</w:t>
      </w:r>
      <w:r>
        <w:t xml:space="preserve"> doi</w:t>
      </w:r>
      <w:r w:rsidR="006C5161">
        <w:t>ven</w:t>
      </w:r>
      <w:r>
        <w:t xml:space="preserve">t être </w:t>
      </w:r>
      <w:r w:rsidR="002D4421">
        <w:t xml:space="preserve">conformes </w:t>
      </w:r>
      <w:r>
        <w:t>aux directives suivantes :</w:t>
      </w:r>
    </w:p>
    <w:p w14:paraId="34711877" w14:textId="77777777" w:rsidR="004D11B9" w:rsidRDefault="004D11B9" w:rsidP="004D11B9">
      <w:pPr>
        <w:pStyle w:val="Paragraphedeliste"/>
        <w:numPr>
          <w:ilvl w:val="0"/>
          <w:numId w:val="32"/>
        </w:numPr>
      </w:pPr>
      <w:r>
        <w:t>Code de l’environnement (articles R.122-1 et suivants).</w:t>
      </w:r>
    </w:p>
    <w:p w14:paraId="13B9317C" w14:textId="77777777" w:rsidR="004D11B9" w:rsidRDefault="004D11B9" w:rsidP="004D11B9">
      <w:pPr>
        <w:pStyle w:val="Paragraphedeliste"/>
        <w:numPr>
          <w:ilvl w:val="0"/>
          <w:numId w:val="32"/>
        </w:numPr>
      </w:pPr>
      <w:r>
        <w:t>Arrêté du 19 avril 2017 relatif au contenu des études d’impact.</w:t>
      </w:r>
    </w:p>
    <w:p w14:paraId="6B1F2CD9" w14:textId="36DAE5E4" w:rsidR="004D11B9" w:rsidRDefault="004D11B9" w:rsidP="004D11B9">
      <w:pPr>
        <w:pStyle w:val="Paragraphedeliste"/>
        <w:numPr>
          <w:ilvl w:val="0"/>
          <w:numId w:val="32"/>
        </w:numPr>
      </w:pPr>
      <w:r>
        <w:t>Lignes directrices nationales établies par la DREAL et le CNPN (Conseil National de la Protection de la Nature).</w:t>
      </w:r>
    </w:p>
    <w:p w14:paraId="06B22928" w14:textId="77777777" w:rsidR="00EF7EB3" w:rsidRPr="004D11B9" w:rsidRDefault="00EF7EB3" w:rsidP="00EF7EB3"/>
    <w:p w14:paraId="07FD8AE6" w14:textId="61EB7909" w:rsidR="00E84609" w:rsidRPr="005A235D" w:rsidRDefault="0060785B" w:rsidP="0060785B">
      <w:pPr>
        <w:pStyle w:val="Titre1"/>
      </w:pPr>
      <w:bookmarkStart w:id="9" w:name="_Toc207896273"/>
      <w:r>
        <w:t>Périmètre de</w:t>
      </w:r>
      <w:r w:rsidR="006C5161">
        <w:t xml:space="preserve">s </w:t>
      </w:r>
      <w:r>
        <w:t>étude</w:t>
      </w:r>
      <w:r w:rsidR="006C5161">
        <w:t>s</w:t>
      </w:r>
      <w:bookmarkEnd w:id="9"/>
    </w:p>
    <w:p w14:paraId="3F43BB9D" w14:textId="121D4BB8" w:rsidR="00555D8F" w:rsidRPr="0060785B" w:rsidRDefault="00555D8F" w:rsidP="0060785B">
      <w:pPr>
        <w:pStyle w:val="Titre2"/>
      </w:pPr>
      <w:bookmarkStart w:id="10" w:name="_Toc207896274"/>
      <w:r w:rsidRPr="0060785B">
        <w:t>Z</w:t>
      </w:r>
      <w:r w:rsidR="0060785B" w:rsidRPr="0060785B">
        <w:t>one</w:t>
      </w:r>
      <w:r w:rsidR="006C5161">
        <w:t>s</w:t>
      </w:r>
      <w:r w:rsidRPr="0060785B">
        <w:t xml:space="preserve"> </w:t>
      </w:r>
      <w:r w:rsidR="0060785B" w:rsidRPr="0060785B">
        <w:t>d</w:t>
      </w:r>
      <w:r w:rsidRPr="0060785B">
        <w:t>’</w:t>
      </w:r>
      <w:r w:rsidR="0060785B">
        <w:t>é</w:t>
      </w:r>
      <w:r w:rsidR="0060785B" w:rsidRPr="0060785B">
        <w:t>tude</w:t>
      </w:r>
      <w:bookmarkEnd w:id="10"/>
    </w:p>
    <w:p w14:paraId="1C7E876B" w14:textId="5BA73E93" w:rsidR="004D11B9" w:rsidRPr="004D11B9" w:rsidRDefault="006C5161" w:rsidP="004D11B9">
      <w:pPr>
        <w:pStyle w:val="En-tte"/>
        <w:spacing w:line="264" w:lineRule="auto"/>
        <w:rPr>
          <w:rFonts w:asciiTheme="minorHAnsi" w:hAnsiTheme="minorHAnsi" w:cstheme="minorHAnsi"/>
          <w:sz w:val="22"/>
          <w:szCs w:val="22"/>
        </w:rPr>
      </w:pPr>
      <w:r>
        <w:rPr>
          <w:rFonts w:asciiTheme="minorHAnsi" w:hAnsiTheme="minorHAnsi" w:cstheme="minorHAnsi"/>
          <w:sz w:val="22"/>
          <w:szCs w:val="22"/>
        </w:rPr>
        <w:t xml:space="preserve">Les études porteront </w:t>
      </w:r>
      <w:r w:rsidR="002D4421">
        <w:rPr>
          <w:rFonts w:asciiTheme="minorHAnsi" w:hAnsiTheme="minorHAnsi" w:cstheme="minorHAnsi"/>
          <w:sz w:val="22"/>
          <w:szCs w:val="22"/>
        </w:rPr>
        <w:t xml:space="preserve">chacune </w:t>
      </w:r>
      <w:r>
        <w:rPr>
          <w:rFonts w:asciiTheme="minorHAnsi" w:hAnsiTheme="minorHAnsi" w:cstheme="minorHAnsi"/>
          <w:sz w:val="22"/>
          <w:szCs w:val="22"/>
        </w:rPr>
        <w:t>sur :</w:t>
      </w:r>
    </w:p>
    <w:p w14:paraId="3EEA9FA9" w14:textId="6CA524F2" w:rsidR="004D11B9" w:rsidRPr="004D11B9" w:rsidRDefault="004D11B9" w:rsidP="00642FB5">
      <w:pPr>
        <w:pStyle w:val="Paragraphedeliste"/>
        <w:numPr>
          <w:ilvl w:val="0"/>
          <w:numId w:val="34"/>
        </w:numPr>
      </w:pPr>
      <w:r w:rsidRPr="004D11B9">
        <w:t>Zone principale : l’emprise directe du projet (cons</w:t>
      </w:r>
      <w:r w:rsidR="00555D8F">
        <w:t xml:space="preserve">truction, infrastructure, etc.) </w:t>
      </w:r>
    </w:p>
    <w:p w14:paraId="633308D6" w14:textId="3A9D408E" w:rsidR="004D11B9" w:rsidRPr="004D11B9" w:rsidRDefault="004D11B9" w:rsidP="00642FB5">
      <w:pPr>
        <w:pStyle w:val="Paragraphedeliste"/>
        <w:numPr>
          <w:ilvl w:val="0"/>
          <w:numId w:val="34"/>
        </w:numPr>
      </w:pPr>
      <w:r>
        <w:t>Z</w:t>
      </w:r>
      <w:r w:rsidRPr="004D11B9">
        <w:t>one d’influence écologique : périmètre élargi couvrant les habitats et écosystèmes potentiellement affectés par le projet.</w:t>
      </w:r>
    </w:p>
    <w:p w14:paraId="75E9C09B" w14:textId="61B021A1" w:rsidR="006C5161" w:rsidRDefault="0090373E" w:rsidP="00642FB5">
      <w:pPr>
        <w:pStyle w:val="Paragraphedeliste"/>
        <w:numPr>
          <w:ilvl w:val="0"/>
          <w:numId w:val="34"/>
        </w:numPr>
      </w:pPr>
      <w:r>
        <w:t xml:space="preserve">OPTION : </w:t>
      </w:r>
      <w:r w:rsidR="004D11B9" w:rsidRPr="004D11B9">
        <w:t xml:space="preserve">Zones spécifiques (s’il y a lieu) comme les corridors écologiques, ZNIEFF, </w:t>
      </w:r>
      <w:proofErr w:type="spellStart"/>
      <w:r w:rsidR="004D11B9" w:rsidRPr="004D11B9">
        <w:t>Natura</w:t>
      </w:r>
      <w:proofErr w:type="spellEnd"/>
      <w:r w:rsidR="004D11B9" w:rsidRPr="004D11B9">
        <w:t xml:space="preserve"> 2000, forêts, zones humides, etc.</w:t>
      </w:r>
    </w:p>
    <w:p w14:paraId="3D06FC0C" w14:textId="77777777" w:rsidR="006C5161" w:rsidRDefault="006C5161">
      <w:pPr>
        <w:spacing w:after="0"/>
        <w:jc w:val="left"/>
      </w:pPr>
      <w:r>
        <w:br w:type="page"/>
      </w:r>
    </w:p>
    <w:p w14:paraId="1558F062" w14:textId="17164277" w:rsidR="006C5161" w:rsidRDefault="006C5161" w:rsidP="006C5161">
      <w:pPr>
        <w:pStyle w:val="Titre3"/>
      </w:pPr>
      <w:bookmarkStart w:id="11" w:name="_Toc207896275"/>
      <w:r>
        <w:lastRenderedPageBreak/>
        <w:t>Lot 1 – Parking P1</w:t>
      </w:r>
      <w:bookmarkEnd w:id="11"/>
    </w:p>
    <w:p w14:paraId="3D17A52B" w14:textId="30F771A0" w:rsidR="00A264C8" w:rsidRDefault="00B054BE" w:rsidP="00A264C8">
      <w:pPr>
        <w:keepNext/>
        <w:jc w:val="center"/>
      </w:pPr>
      <w:r>
        <w:pict w14:anchorId="6442C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6pt;height:278.4pt">
            <v:imagedata r:id="rId10" o:title="CCTP_Annexe2_Etude faune-flore"/>
          </v:shape>
        </w:pict>
      </w:r>
    </w:p>
    <w:p w14:paraId="21053067" w14:textId="0EEC82ED" w:rsidR="006C5161" w:rsidRDefault="00A264C8" w:rsidP="00A264C8">
      <w:pPr>
        <w:pStyle w:val="Lgende"/>
        <w:jc w:val="center"/>
      </w:pPr>
      <w:r>
        <w:t xml:space="preserve">Figure </w:t>
      </w:r>
      <w:fldSimple w:instr=" SEQ Figure \* ARABIC ">
        <w:r w:rsidR="00B054BE">
          <w:rPr>
            <w:noProof/>
          </w:rPr>
          <w:t>1</w:t>
        </w:r>
      </w:fldSimple>
      <w:r>
        <w:t xml:space="preserve"> : Annexe 2 - Repérage Lot 1 - Parking P1</w:t>
      </w:r>
    </w:p>
    <w:p w14:paraId="28768E62" w14:textId="090F1805" w:rsidR="00813EF5" w:rsidRPr="00A264C8" w:rsidRDefault="001C318F" w:rsidP="00813EF5">
      <w:r>
        <w:t>Trois</w:t>
      </w:r>
      <w:r w:rsidR="00A264C8" w:rsidRPr="00A264C8">
        <w:t xml:space="preserve"> projets </w:t>
      </w:r>
      <w:r w:rsidR="00A264C8" w:rsidRPr="00A264C8">
        <w:rPr>
          <w:i/>
        </w:rPr>
        <w:t>bâtimentaires</w:t>
      </w:r>
      <w:r w:rsidR="00A264C8" w:rsidRPr="00A264C8">
        <w:t xml:space="preserve"> </w:t>
      </w:r>
      <w:r w:rsidR="00C24905">
        <w:t>sont prévus</w:t>
      </w:r>
      <w:r w:rsidR="00A264C8" w:rsidRPr="00A264C8">
        <w:t xml:space="preserve"> dans cette emprise :</w:t>
      </w:r>
    </w:p>
    <w:p w14:paraId="3EBB2AF5" w14:textId="12FE12CB" w:rsidR="00A264C8" w:rsidRPr="00A264C8" w:rsidRDefault="00A264C8" w:rsidP="00A264C8">
      <w:pPr>
        <w:pStyle w:val="Paragraphedeliste"/>
        <w:numPr>
          <w:ilvl w:val="0"/>
          <w:numId w:val="34"/>
        </w:numPr>
      </w:pPr>
      <w:r w:rsidRPr="00A264C8">
        <w:t>Le projet Chirurgie et Médecine Interventionnelle (en 2 phases, 2</w:t>
      </w:r>
      <w:r w:rsidRPr="00A264C8">
        <w:rPr>
          <w:vertAlign w:val="superscript"/>
        </w:rPr>
        <w:t>nde</w:t>
      </w:r>
      <w:r w:rsidRPr="00A264C8">
        <w:t xml:space="preserve"> phase non validée)</w:t>
      </w:r>
      <w:r w:rsidR="009134EA">
        <w:t xml:space="preserve"> </w:t>
      </w:r>
      <w:r w:rsidR="009134EA">
        <w:sym w:font="Wingdings" w:char="F0E0"/>
      </w:r>
      <w:r w:rsidR="009134EA">
        <w:t xml:space="preserve"> environ 2 000 m² + 1 400 m² d’emprise au sol, R+3</w:t>
      </w:r>
    </w:p>
    <w:p w14:paraId="399BFC02" w14:textId="0F809EF8" w:rsidR="00A264C8" w:rsidRDefault="00A264C8" w:rsidP="00A264C8">
      <w:pPr>
        <w:pStyle w:val="Paragraphedeliste"/>
        <w:numPr>
          <w:ilvl w:val="0"/>
          <w:numId w:val="34"/>
        </w:numPr>
      </w:pPr>
      <w:r w:rsidRPr="00A264C8">
        <w:t>Le projet Psychiatrie</w:t>
      </w:r>
      <w:r w:rsidR="009134EA">
        <w:t xml:space="preserve"> </w:t>
      </w:r>
      <w:r w:rsidR="009134EA">
        <w:sym w:font="Wingdings" w:char="F0E0"/>
      </w:r>
      <w:r w:rsidR="009134EA">
        <w:t xml:space="preserve"> environ 3 000 m² d’emprise au sol, R+2</w:t>
      </w:r>
    </w:p>
    <w:p w14:paraId="545F576D" w14:textId="3C214619" w:rsidR="001C318F" w:rsidRPr="00A264C8" w:rsidRDefault="001C318F" w:rsidP="00A264C8">
      <w:pPr>
        <w:pStyle w:val="Paragraphedeliste"/>
        <w:numPr>
          <w:ilvl w:val="0"/>
          <w:numId w:val="34"/>
        </w:numPr>
      </w:pPr>
      <w:r>
        <w:t xml:space="preserve">Le projet Cancérologie-Hématologie </w:t>
      </w:r>
      <w:r>
        <w:sym w:font="Wingdings" w:char="F0E0"/>
      </w:r>
      <w:r>
        <w:t xml:space="preserve"> environ 1 100 m² d’emprise au sol (RB, RH, R+1 à R+2)</w:t>
      </w:r>
    </w:p>
    <w:p w14:paraId="1D454E16" w14:textId="233BC847" w:rsidR="00A264C8" w:rsidRDefault="00A264C8" w:rsidP="00A264C8">
      <w:r>
        <w:t xml:space="preserve">La </w:t>
      </w:r>
      <w:r w:rsidRPr="00A264C8">
        <w:rPr>
          <w:i/>
        </w:rPr>
        <w:t>démolition</w:t>
      </w:r>
      <w:r>
        <w:t xml:space="preserve"> du bâtiment Marion est également prévue.</w:t>
      </w:r>
    </w:p>
    <w:p w14:paraId="16776C03" w14:textId="77777777" w:rsidR="00A264C8" w:rsidRDefault="00A264C8" w:rsidP="00A264C8">
      <w:pPr>
        <w:keepNext/>
        <w:jc w:val="center"/>
      </w:pPr>
      <w:r>
        <w:rPr>
          <w:noProof/>
          <w:lang w:eastAsia="fr-FR"/>
        </w:rPr>
        <w:drawing>
          <wp:inline distT="0" distB="0" distL="0" distR="0" wp14:anchorId="48665827" wp14:editId="536F0AF9">
            <wp:extent cx="4378960" cy="3522676"/>
            <wp:effectExtent l="0" t="0" r="2540" b="190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422919" cy="3558039"/>
                    </a:xfrm>
                    <a:prstGeom prst="rect">
                      <a:avLst/>
                    </a:prstGeom>
                  </pic:spPr>
                </pic:pic>
              </a:graphicData>
            </a:graphic>
          </wp:inline>
        </w:drawing>
      </w:r>
    </w:p>
    <w:p w14:paraId="7E9A8B34" w14:textId="7402AB87" w:rsidR="00DF13D9" w:rsidRDefault="00A264C8" w:rsidP="00A264C8">
      <w:pPr>
        <w:pStyle w:val="Lgende"/>
        <w:jc w:val="center"/>
      </w:pPr>
      <w:r>
        <w:t xml:space="preserve">Figure </w:t>
      </w:r>
      <w:fldSimple w:instr=" SEQ Figure \* ARABIC ">
        <w:r w:rsidR="00B054BE">
          <w:rPr>
            <w:noProof/>
          </w:rPr>
          <w:t>2</w:t>
        </w:r>
      </w:fldSimple>
      <w:r>
        <w:t xml:space="preserve"> : Projets bâtimentaires Lot 1 - Parking P1</w:t>
      </w:r>
    </w:p>
    <w:p w14:paraId="51213468" w14:textId="6998068E" w:rsidR="001B79C6" w:rsidRDefault="001B79C6" w:rsidP="00C24905">
      <w:r>
        <w:lastRenderedPageBreak/>
        <w:t xml:space="preserve">Un projet </w:t>
      </w:r>
      <w:r w:rsidRPr="001B79C6">
        <w:rPr>
          <w:i/>
        </w:rPr>
        <w:t>bâtimentaire</w:t>
      </w:r>
      <w:r>
        <w:t xml:space="preserve"> de Pôle Energie est actuellement à l’étude (implantation sur le Parking Médecin). Ce Pôle Energie regroupera des groupes froids, un point de livraison du RCU, des groupes électrogène…)</w:t>
      </w:r>
    </w:p>
    <w:p w14:paraId="0A5FDC59" w14:textId="1CE5D7F2" w:rsidR="00DF13D9" w:rsidRDefault="00C24905" w:rsidP="00363881">
      <w:r>
        <w:t>Un pré-diagnostic a déjà été réalisé sur cette zone (Annexe 3).</w:t>
      </w:r>
    </w:p>
    <w:p w14:paraId="6DB11239" w14:textId="018709BB" w:rsidR="00587F36" w:rsidRDefault="00587F36">
      <w:pPr>
        <w:spacing w:after="0"/>
        <w:jc w:val="left"/>
      </w:pPr>
    </w:p>
    <w:p w14:paraId="49C8E8F0" w14:textId="2373761F" w:rsidR="001B79C6" w:rsidRDefault="001B79C6" w:rsidP="001B79C6">
      <w:pPr>
        <w:pStyle w:val="Titre3"/>
      </w:pPr>
      <w:bookmarkStart w:id="12" w:name="_Toc207896276"/>
      <w:r>
        <w:t xml:space="preserve">Lot </w:t>
      </w:r>
      <w:r w:rsidR="00363881">
        <w:t>2</w:t>
      </w:r>
      <w:r>
        <w:t xml:space="preserve"> – </w:t>
      </w:r>
      <w:proofErr w:type="spellStart"/>
      <w:r>
        <w:t>Longène</w:t>
      </w:r>
      <w:bookmarkEnd w:id="12"/>
      <w:proofErr w:type="spellEnd"/>
    </w:p>
    <w:p w14:paraId="01EB1924" w14:textId="786892A3" w:rsidR="001B79C6" w:rsidRDefault="00B054BE" w:rsidP="001B79C6">
      <w:pPr>
        <w:keepNext/>
        <w:jc w:val="center"/>
      </w:pPr>
      <w:r>
        <w:pict w14:anchorId="6AABA2D9">
          <v:shape id="_x0000_i1026" type="#_x0000_t75" style="width:382.8pt;height:215.4pt">
            <v:imagedata r:id="rId12" o:title="CCTP_Annexe6_Etude faune-flore_P1-P5-FILAB"/>
          </v:shape>
        </w:pict>
      </w:r>
    </w:p>
    <w:p w14:paraId="5A94FA68" w14:textId="23314286" w:rsidR="001B79C6" w:rsidRDefault="001B79C6" w:rsidP="001B79C6">
      <w:pPr>
        <w:pStyle w:val="Lgende"/>
        <w:jc w:val="center"/>
      </w:pPr>
      <w:r>
        <w:t xml:space="preserve">Figure </w:t>
      </w:r>
      <w:r w:rsidR="00B054BE">
        <w:fldChar w:fldCharType="begin"/>
      </w:r>
      <w:r w:rsidR="00B054BE">
        <w:instrText xml:space="preserve"> SEQ Figure \* ARABIC </w:instrText>
      </w:r>
      <w:r w:rsidR="00B054BE">
        <w:fldChar w:fldCharType="separate"/>
      </w:r>
      <w:r w:rsidR="00B054BE">
        <w:rPr>
          <w:noProof/>
        </w:rPr>
        <w:t>3</w:t>
      </w:r>
      <w:r w:rsidR="00B054BE">
        <w:rPr>
          <w:noProof/>
        </w:rPr>
        <w:fldChar w:fldCharType="end"/>
      </w:r>
      <w:r>
        <w:t xml:space="preserve"> : </w:t>
      </w:r>
      <w:r w:rsidRPr="00C91086">
        <w:t xml:space="preserve">Annexe </w:t>
      </w:r>
      <w:r>
        <w:t>6</w:t>
      </w:r>
      <w:r w:rsidRPr="00C91086">
        <w:t xml:space="preserve"> - Repérage Lot </w:t>
      </w:r>
      <w:r w:rsidR="00363881">
        <w:t xml:space="preserve">2 - </w:t>
      </w:r>
      <w:proofErr w:type="spellStart"/>
      <w:r w:rsidR="00363881">
        <w:t>Longène</w:t>
      </w:r>
      <w:proofErr w:type="spellEnd"/>
    </w:p>
    <w:p w14:paraId="3D1ED99F" w14:textId="0B6C2FB9" w:rsidR="001B79C6" w:rsidRPr="00A264C8" w:rsidRDefault="001B79C6" w:rsidP="001B79C6">
      <w:r>
        <w:t xml:space="preserve">Le projet </w:t>
      </w:r>
      <w:r w:rsidRPr="001B79C6">
        <w:rPr>
          <w:i/>
        </w:rPr>
        <w:t>bâtimentaire</w:t>
      </w:r>
      <w:r>
        <w:t xml:space="preserve"> du C</w:t>
      </w:r>
      <w:r w:rsidRPr="008F40EE">
        <w:t>ampus Paramédical est prévu sur cette emprise, pour environ 2</w:t>
      </w:r>
      <w:r w:rsidR="008F40EE" w:rsidRPr="008F40EE">
        <w:t> </w:t>
      </w:r>
      <w:r w:rsidRPr="008F40EE">
        <w:t>000</w:t>
      </w:r>
      <w:r w:rsidR="008F40EE" w:rsidRPr="008F40EE">
        <w:t>-2 500</w:t>
      </w:r>
      <w:r w:rsidRPr="008F40EE">
        <w:t xml:space="preserve"> m² </w:t>
      </w:r>
      <w:r w:rsidR="008F40EE" w:rsidRPr="008F40EE">
        <w:t>d’emprise au sol en R+1.</w:t>
      </w:r>
    </w:p>
    <w:p w14:paraId="27773F8C" w14:textId="1BF4600E" w:rsidR="001B79C6" w:rsidRPr="001B79C6" w:rsidRDefault="001B79C6" w:rsidP="001B79C6">
      <w:r>
        <w:t xml:space="preserve">Un projet de </w:t>
      </w:r>
      <w:r w:rsidRPr="001B79C6">
        <w:rPr>
          <w:i/>
        </w:rPr>
        <w:t>parking</w:t>
      </w:r>
      <w:r>
        <w:t xml:space="preserve"> est </w:t>
      </w:r>
      <w:r w:rsidR="009A1F1A">
        <w:t>également</w:t>
      </w:r>
      <w:r>
        <w:t xml:space="preserve"> à l’étude.</w:t>
      </w:r>
    </w:p>
    <w:p w14:paraId="1D4789F0" w14:textId="34FBD7C8" w:rsidR="00555D8F" w:rsidRPr="0060785B" w:rsidRDefault="0060785B" w:rsidP="0060785B">
      <w:pPr>
        <w:pStyle w:val="Titre2"/>
      </w:pPr>
      <w:bookmarkStart w:id="13" w:name="_Toc207896277"/>
      <w:r w:rsidRPr="0060785B">
        <w:t>Dimensions temporelles</w:t>
      </w:r>
      <w:bookmarkEnd w:id="13"/>
    </w:p>
    <w:p w14:paraId="5F03EA8D" w14:textId="0BF4CFFF" w:rsidR="00555D8F" w:rsidRDefault="00555D8F" w:rsidP="00555D8F">
      <w:r>
        <w:t>L’étude devra couvrir les quatre saisons biologiques pour prendre en compte les cycles de vie des espèces et la phénologie des habitats</w:t>
      </w:r>
      <w:r w:rsidR="002D4421">
        <w:t>, soit (ordre des saisons à adapter selon la date de démarrage effectif)</w:t>
      </w:r>
      <w:r>
        <w:t> :</w:t>
      </w:r>
    </w:p>
    <w:p w14:paraId="19D68E70" w14:textId="78A5ECB4" w:rsidR="00555D8F" w:rsidRDefault="00555D8F" w:rsidP="00555D8F">
      <w:pPr>
        <w:pStyle w:val="Paragraphedeliste"/>
        <w:numPr>
          <w:ilvl w:val="0"/>
          <w:numId w:val="35"/>
        </w:numPr>
      </w:pPr>
      <w:r>
        <w:t>Printemps : période de reproduction et de floraison.</w:t>
      </w:r>
    </w:p>
    <w:p w14:paraId="79E0EB61" w14:textId="151C304D" w:rsidR="00555D8F" w:rsidRDefault="00555D8F" w:rsidP="00555D8F">
      <w:pPr>
        <w:pStyle w:val="Paragraphedeliste"/>
        <w:numPr>
          <w:ilvl w:val="0"/>
          <w:numId w:val="35"/>
        </w:numPr>
      </w:pPr>
      <w:r>
        <w:t>Été : période d’activité maximale pour de nombreuses espèces.</w:t>
      </w:r>
    </w:p>
    <w:p w14:paraId="1F2A21C3" w14:textId="05C54E72" w:rsidR="00555D8F" w:rsidRDefault="00555D8F" w:rsidP="00555D8F">
      <w:pPr>
        <w:pStyle w:val="Paragraphedeliste"/>
        <w:numPr>
          <w:ilvl w:val="0"/>
          <w:numId w:val="35"/>
        </w:numPr>
      </w:pPr>
      <w:r>
        <w:t>Automne : migration et fructification.</w:t>
      </w:r>
    </w:p>
    <w:p w14:paraId="66591CBD" w14:textId="716A013A" w:rsidR="00555D8F" w:rsidRDefault="00555D8F" w:rsidP="00555D8F">
      <w:pPr>
        <w:pStyle w:val="Paragraphedeliste"/>
        <w:numPr>
          <w:ilvl w:val="0"/>
          <w:numId w:val="35"/>
        </w:numPr>
      </w:pPr>
      <w:r>
        <w:t>Hiver : repos végétatif et hivernage de certaines espèces.</w:t>
      </w:r>
    </w:p>
    <w:p w14:paraId="7AEEA1DE" w14:textId="6F2FD917" w:rsidR="00555D8F" w:rsidRDefault="00555D8F" w:rsidP="00555D8F"/>
    <w:p w14:paraId="19A84264" w14:textId="20D41577" w:rsidR="00555D8F" w:rsidRDefault="0060785B" w:rsidP="0060785B">
      <w:pPr>
        <w:pStyle w:val="Titre1"/>
      </w:pPr>
      <w:bookmarkStart w:id="14" w:name="_Toc207896278"/>
      <w:r>
        <w:t>Déroulement de</w:t>
      </w:r>
      <w:r w:rsidR="002D4421">
        <w:t>s</w:t>
      </w:r>
      <w:r>
        <w:t xml:space="preserve"> étude</w:t>
      </w:r>
      <w:r w:rsidR="002D4421">
        <w:t>s</w:t>
      </w:r>
      <w:bookmarkEnd w:id="14"/>
    </w:p>
    <w:p w14:paraId="03483194" w14:textId="04C3D981" w:rsidR="00D43075" w:rsidRPr="00D43075" w:rsidRDefault="00D43075" w:rsidP="00D43075">
      <w:pPr>
        <w:rPr>
          <w:b/>
        </w:rPr>
      </w:pPr>
      <w:r w:rsidRPr="00D43075">
        <w:rPr>
          <w:b/>
        </w:rPr>
        <w:t xml:space="preserve">Pour chacun des </w:t>
      </w:r>
      <w:r w:rsidR="00363881">
        <w:rPr>
          <w:b/>
        </w:rPr>
        <w:t>2</w:t>
      </w:r>
      <w:r w:rsidR="00433C08" w:rsidRPr="00D43075">
        <w:rPr>
          <w:b/>
        </w:rPr>
        <w:t xml:space="preserve"> </w:t>
      </w:r>
      <w:r w:rsidRPr="00D43075">
        <w:rPr>
          <w:b/>
        </w:rPr>
        <w:t>lots, l’étude respectera les dispositions ci-dessous.</w:t>
      </w:r>
    </w:p>
    <w:p w14:paraId="078E155F" w14:textId="0CF37905" w:rsidR="00E7465E" w:rsidRDefault="00E7465E" w:rsidP="00E7465E">
      <w:pPr>
        <w:pStyle w:val="Titre2"/>
      </w:pPr>
      <w:bookmarkStart w:id="15" w:name="_Toc207896279"/>
      <w:r>
        <w:t>Etude</w:t>
      </w:r>
      <w:r w:rsidR="002D4421">
        <w:t>s</w:t>
      </w:r>
      <w:r>
        <w:t xml:space="preserve"> bibliogrpahique</w:t>
      </w:r>
      <w:r w:rsidR="002D4421">
        <w:t>s</w:t>
      </w:r>
      <w:bookmarkEnd w:id="15"/>
    </w:p>
    <w:p w14:paraId="49752BBC" w14:textId="15E4227B" w:rsidR="00E7465E" w:rsidRDefault="00E7465E" w:rsidP="00E7465E">
      <w:r>
        <w:t xml:space="preserve">L’étape documentaire permettra de recueillir les informations disponibles sur le patrimoine naturel de </w:t>
      </w:r>
      <w:r w:rsidR="002D4421">
        <w:t xml:space="preserve">chaque </w:t>
      </w:r>
      <w:r>
        <w:t>aire d’étude et son pourtour, afin de guider les investigations.</w:t>
      </w:r>
    </w:p>
    <w:p w14:paraId="5DF572FB" w14:textId="6DAF57C1" w:rsidR="00E7465E" w:rsidRDefault="00E7465E" w:rsidP="00E7465E">
      <w:r>
        <w:t>Il importe que la collecte de données s’effectue largement auprès des services de l’Etat, des associations de protection de la nature et de tout organisme pouvant apporter des informations permettant de dresser précisément l’importance du site pour la faune et la flore.</w:t>
      </w:r>
    </w:p>
    <w:p w14:paraId="7AC66778" w14:textId="77777777" w:rsidR="00E7465E" w:rsidRPr="00E7465E" w:rsidRDefault="00E7465E" w:rsidP="00E7465E"/>
    <w:p w14:paraId="45A88560" w14:textId="12AA6537" w:rsidR="00555D8F" w:rsidRPr="0060785B" w:rsidRDefault="0060785B" w:rsidP="0060785B">
      <w:pPr>
        <w:pStyle w:val="Titre2"/>
      </w:pPr>
      <w:bookmarkStart w:id="16" w:name="_Toc207896280"/>
      <w:r w:rsidRPr="0060785B">
        <w:t>Inventaire</w:t>
      </w:r>
      <w:r w:rsidR="002D4421">
        <w:t>s</w:t>
      </w:r>
      <w:r w:rsidRPr="0060785B">
        <w:t xml:space="preserve"> de terrain</w:t>
      </w:r>
      <w:bookmarkEnd w:id="16"/>
    </w:p>
    <w:p w14:paraId="38F14960" w14:textId="77777777" w:rsidR="00555D8F" w:rsidRDefault="00555D8F" w:rsidP="00555D8F">
      <w:r>
        <w:t>Les inventaires doivent inclure :</w:t>
      </w:r>
    </w:p>
    <w:p w14:paraId="4BE536D4" w14:textId="77777777" w:rsidR="00555D8F" w:rsidRDefault="00555D8F" w:rsidP="00555D8F">
      <w:pPr>
        <w:pStyle w:val="Paragraphedeliste"/>
        <w:numPr>
          <w:ilvl w:val="0"/>
          <w:numId w:val="42"/>
        </w:numPr>
      </w:pPr>
      <w:r>
        <w:t>Flore et habitats :</w:t>
      </w:r>
    </w:p>
    <w:p w14:paraId="3389F0C9" w14:textId="77777777" w:rsidR="00555D8F" w:rsidRDefault="00555D8F" w:rsidP="00555D8F">
      <w:pPr>
        <w:pStyle w:val="Paragraphedeliste"/>
        <w:numPr>
          <w:ilvl w:val="0"/>
          <w:numId w:val="41"/>
        </w:numPr>
      </w:pPr>
      <w:r>
        <w:lastRenderedPageBreak/>
        <w:t>Cartographie des habitats naturels (échelle minimale 1:5000).</w:t>
      </w:r>
    </w:p>
    <w:p w14:paraId="33EFC172" w14:textId="77777777" w:rsidR="00555D8F" w:rsidRDefault="00555D8F" w:rsidP="00555D8F">
      <w:pPr>
        <w:pStyle w:val="Paragraphedeliste"/>
        <w:numPr>
          <w:ilvl w:val="0"/>
          <w:numId w:val="41"/>
        </w:numPr>
      </w:pPr>
      <w:r>
        <w:t>Identification des espèces végétales, avec un focus sur les espèces protégées ou rares.</w:t>
      </w:r>
    </w:p>
    <w:p w14:paraId="43D72311" w14:textId="77777777" w:rsidR="00000BA1" w:rsidRDefault="00555D8F" w:rsidP="00000BA1">
      <w:pPr>
        <w:pStyle w:val="Paragraphedeliste"/>
        <w:numPr>
          <w:ilvl w:val="0"/>
          <w:numId w:val="41"/>
        </w:numPr>
      </w:pPr>
      <w:r>
        <w:t>Diagnostic écologique des habitats (fonctionnalité, qualité, menaces).</w:t>
      </w:r>
    </w:p>
    <w:p w14:paraId="6D2D06C7" w14:textId="65C7FA38" w:rsidR="00000BA1" w:rsidRDefault="00000BA1" w:rsidP="00000BA1">
      <w:pPr>
        <w:pStyle w:val="Paragraphedeliste"/>
        <w:numPr>
          <w:ilvl w:val="0"/>
          <w:numId w:val="41"/>
        </w:numPr>
      </w:pPr>
      <w:r>
        <w:t>Zones humides :</w:t>
      </w:r>
    </w:p>
    <w:p w14:paraId="43FB2162" w14:textId="3596003A" w:rsidR="00000BA1" w:rsidRDefault="00000BA1" w:rsidP="00000BA1">
      <w:pPr>
        <w:pStyle w:val="Paragraphedeliste"/>
        <w:numPr>
          <w:ilvl w:val="1"/>
          <w:numId w:val="41"/>
        </w:numPr>
      </w:pPr>
      <w:r>
        <w:t>Analyse floristique (au printemps).</w:t>
      </w:r>
    </w:p>
    <w:p w14:paraId="734E9414" w14:textId="77777777" w:rsidR="00000BA1" w:rsidRDefault="00000BA1" w:rsidP="00000BA1">
      <w:pPr>
        <w:pStyle w:val="Paragraphedeliste"/>
        <w:numPr>
          <w:ilvl w:val="1"/>
          <w:numId w:val="41"/>
        </w:numPr>
      </w:pPr>
      <w:r>
        <w:t>Analyse pédologique par sondages à la tarière.</w:t>
      </w:r>
    </w:p>
    <w:p w14:paraId="22A9725E" w14:textId="41C057C7" w:rsidR="00555D8F" w:rsidRDefault="0090373E" w:rsidP="00000BA1">
      <w:pPr>
        <w:pStyle w:val="Paragraphedeliste"/>
        <w:numPr>
          <w:ilvl w:val="1"/>
          <w:numId w:val="41"/>
        </w:numPr>
      </w:pPr>
      <w:r>
        <w:t xml:space="preserve">OPTION : </w:t>
      </w:r>
      <w:r w:rsidR="00000BA1">
        <w:t>Si un impact nécessite une compensation, utilisation de la méthode OFB de fonctionnalité des zones humides.</w:t>
      </w:r>
    </w:p>
    <w:p w14:paraId="084B3E53" w14:textId="77777777" w:rsidR="00000BA1" w:rsidRDefault="00000BA1" w:rsidP="00555D8F">
      <w:pPr>
        <w:pStyle w:val="Paragraphedeliste"/>
        <w:ind w:left="1068"/>
      </w:pPr>
    </w:p>
    <w:p w14:paraId="3C19A54B" w14:textId="77777777" w:rsidR="00555D8F" w:rsidRDefault="00555D8F" w:rsidP="00555D8F">
      <w:pPr>
        <w:pStyle w:val="Paragraphedeliste"/>
        <w:numPr>
          <w:ilvl w:val="0"/>
          <w:numId w:val="42"/>
        </w:numPr>
        <w:spacing w:before="240"/>
      </w:pPr>
      <w:r>
        <w:t>Faune :</w:t>
      </w:r>
    </w:p>
    <w:p w14:paraId="40DA7DE8" w14:textId="77777777" w:rsidR="00555D8F" w:rsidRDefault="00555D8F" w:rsidP="00555D8F">
      <w:pPr>
        <w:pStyle w:val="Paragraphedeliste"/>
        <w:numPr>
          <w:ilvl w:val="0"/>
          <w:numId w:val="39"/>
        </w:numPr>
      </w:pPr>
      <w:r>
        <w:t>Mammifères : piégeage photo, recherche d’indices (traces, terriers).</w:t>
      </w:r>
    </w:p>
    <w:p w14:paraId="07066033" w14:textId="77777777" w:rsidR="00555D8F" w:rsidRDefault="00555D8F" w:rsidP="00555D8F">
      <w:pPr>
        <w:pStyle w:val="Paragraphedeliste"/>
        <w:numPr>
          <w:ilvl w:val="0"/>
          <w:numId w:val="39"/>
        </w:numPr>
      </w:pPr>
      <w:r>
        <w:t>Avifaune : points d’écoute et observation directe pour les espèces résidantes et migratrices.</w:t>
      </w:r>
    </w:p>
    <w:p w14:paraId="501A47C2" w14:textId="4FC4967F" w:rsidR="00555D8F" w:rsidRDefault="00000BA1" w:rsidP="00000BA1">
      <w:pPr>
        <w:pStyle w:val="Paragraphedeliste"/>
        <w:numPr>
          <w:ilvl w:val="0"/>
          <w:numId w:val="39"/>
        </w:numPr>
      </w:pPr>
      <w:r>
        <w:t>Amphibiens et reptiles :</w:t>
      </w:r>
      <w:r w:rsidR="00555D8F">
        <w:t xml:space="preserve"> </w:t>
      </w:r>
      <w:r w:rsidRPr="00000BA1">
        <w:t>prospections visuelles, recherches nocturnes et pose de plaques pour faciliter l’inventaire</w:t>
      </w:r>
      <w:r w:rsidR="00555D8F">
        <w:t>.</w:t>
      </w:r>
    </w:p>
    <w:p w14:paraId="770F2898" w14:textId="64CB64C0" w:rsidR="00555D8F" w:rsidRDefault="00555D8F" w:rsidP="00000BA1">
      <w:pPr>
        <w:pStyle w:val="Paragraphedeliste"/>
        <w:numPr>
          <w:ilvl w:val="0"/>
          <w:numId w:val="39"/>
        </w:numPr>
      </w:pPr>
      <w:r>
        <w:t xml:space="preserve">Invertébrés : échantillonnage spécifique (ex. : </w:t>
      </w:r>
      <w:r w:rsidR="00000BA1" w:rsidRPr="00000BA1">
        <w:t>papillons de jour et papillons de nuit - rhopalocères, coléoptères</w:t>
      </w:r>
      <w:r>
        <w:t>).</w:t>
      </w:r>
    </w:p>
    <w:p w14:paraId="566467A6" w14:textId="77777777" w:rsidR="00555D8F" w:rsidRDefault="00555D8F" w:rsidP="00555D8F">
      <w:pPr>
        <w:pStyle w:val="Paragraphedeliste"/>
        <w:ind w:left="1068"/>
      </w:pPr>
    </w:p>
    <w:p w14:paraId="6177B975" w14:textId="77777777" w:rsidR="00555D8F" w:rsidRDefault="00555D8F" w:rsidP="00555D8F">
      <w:pPr>
        <w:pStyle w:val="Paragraphedeliste"/>
        <w:numPr>
          <w:ilvl w:val="0"/>
          <w:numId w:val="42"/>
        </w:numPr>
      </w:pPr>
      <w:r>
        <w:t>Corridors écologiques :</w:t>
      </w:r>
    </w:p>
    <w:p w14:paraId="696A3AF5" w14:textId="7C6EC618" w:rsidR="00555D8F" w:rsidRDefault="00555D8F" w:rsidP="00555D8F">
      <w:pPr>
        <w:pStyle w:val="Paragraphedeliste"/>
        <w:numPr>
          <w:ilvl w:val="0"/>
          <w:numId w:val="37"/>
        </w:numPr>
      </w:pPr>
      <w:r>
        <w:t>Analyse de la connectivité et identification des zones de passage pour les espèces mobiles.</w:t>
      </w:r>
    </w:p>
    <w:p w14:paraId="40B27264" w14:textId="77777777" w:rsidR="00555D8F" w:rsidRDefault="00555D8F" w:rsidP="00555D8F"/>
    <w:p w14:paraId="522F02F4" w14:textId="0CE4A8EA" w:rsidR="00555D8F" w:rsidRDefault="00555D8F" w:rsidP="00555D8F">
      <w:pPr>
        <w:pStyle w:val="Titre2"/>
      </w:pPr>
      <w:bookmarkStart w:id="17" w:name="_Toc207896281"/>
      <w:r>
        <w:t>Méthodes d’analyse</w:t>
      </w:r>
      <w:bookmarkEnd w:id="17"/>
    </w:p>
    <w:p w14:paraId="0DB81743" w14:textId="77777777" w:rsidR="00555D8F" w:rsidRDefault="00555D8F" w:rsidP="00555D8F">
      <w:pPr>
        <w:pStyle w:val="Paragraphedeliste"/>
        <w:numPr>
          <w:ilvl w:val="0"/>
          <w:numId w:val="36"/>
        </w:numPr>
      </w:pPr>
      <w:r>
        <w:t>Utilisation de protocoles standards reconnus (</w:t>
      </w:r>
      <w:proofErr w:type="spellStart"/>
      <w:r>
        <w:t>e.g</w:t>
      </w:r>
      <w:proofErr w:type="spellEnd"/>
      <w:r>
        <w:t>. État de conservation des habitats selon la Directive Habitats).</w:t>
      </w:r>
    </w:p>
    <w:p w14:paraId="28F9677F" w14:textId="77777777" w:rsidR="00555D8F" w:rsidRDefault="00555D8F" w:rsidP="00555D8F">
      <w:pPr>
        <w:pStyle w:val="Paragraphedeliste"/>
        <w:numPr>
          <w:ilvl w:val="0"/>
          <w:numId w:val="36"/>
        </w:numPr>
      </w:pPr>
      <w:r>
        <w:t xml:space="preserve">Cartographie SIG des résultats (logiciels : QGIS, </w:t>
      </w:r>
      <w:proofErr w:type="spellStart"/>
      <w:r>
        <w:t>ArcGIS</w:t>
      </w:r>
      <w:proofErr w:type="spellEnd"/>
      <w:r>
        <w:t>).</w:t>
      </w:r>
    </w:p>
    <w:p w14:paraId="7EA9FE4C" w14:textId="6EB9F15D" w:rsidR="00555D8F" w:rsidRDefault="00555D8F" w:rsidP="00555D8F">
      <w:pPr>
        <w:pStyle w:val="Paragraphedeliste"/>
        <w:numPr>
          <w:ilvl w:val="0"/>
          <w:numId w:val="36"/>
        </w:numPr>
      </w:pPr>
      <w:r>
        <w:t>Analyse statistique des données collectées.</w:t>
      </w:r>
    </w:p>
    <w:p w14:paraId="6E6D7485" w14:textId="49AD8280" w:rsidR="00555D8F" w:rsidRDefault="00555D8F" w:rsidP="00555D8F"/>
    <w:p w14:paraId="73153BF3" w14:textId="7D6349FD" w:rsidR="00444C12" w:rsidRDefault="00444C12" w:rsidP="00444C12">
      <w:pPr>
        <w:pStyle w:val="Titre1"/>
      </w:pPr>
      <w:bookmarkStart w:id="18" w:name="_Toc207896282"/>
      <w:r>
        <w:t>Livrables</w:t>
      </w:r>
      <w:bookmarkEnd w:id="18"/>
    </w:p>
    <w:p w14:paraId="17C083DD" w14:textId="71F42F81" w:rsidR="00D43075" w:rsidRPr="00D43075" w:rsidRDefault="00D43075" w:rsidP="00D43075">
      <w:pPr>
        <w:rPr>
          <w:b/>
        </w:rPr>
      </w:pPr>
      <w:r w:rsidRPr="00D43075">
        <w:rPr>
          <w:b/>
        </w:rPr>
        <w:t xml:space="preserve">Pour chacun des </w:t>
      </w:r>
      <w:r w:rsidR="00363881">
        <w:rPr>
          <w:b/>
        </w:rPr>
        <w:t>2</w:t>
      </w:r>
      <w:r w:rsidR="00433C08" w:rsidRPr="00D43075">
        <w:rPr>
          <w:b/>
        </w:rPr>
        <w:t xml:space="preserve"> </w:t>
      </w:r>
      <w:r w:rsidRPr="00D43075">
        <w:rPr>
          <w:b/>
        </w:rPr>
        <w:t>lots, les livrables respecteront les dispositions ci-dessous.</w:t>
      </w:r>
    </w:p>
    <w:p w14:paraId="651A776D" w14:textId="77777777" w:rsidR="00D43075" w:rsidRPr="00D43075" w:rsidRDefault="00D43075" w:rsidP="00D43075"/>
    <w:p w14:paraId="5C010F46" w14:textId="1BEF496A" w:rsidR="00444C12" w:rsidRDefault="00444C12" w:rsidP="00444C12">
      <w:pPr>
        <w:pStyle w:val="Titre2"/>
      </w:pPr>
      <w:bookmarkStart w:id="19" w:name="_Toc207896283"/>
      <w:r>
        <w:t>Rapport</w:t>
      </w:r>
      <w:r w:rsidR="002F2B4F">
        <w:t>s</w:t>
      </w:r>
      <w:r>
        <w:t xml:space="preserve"> d’étude</w:t>
      </w:r>
      <w:bookmarkEnd w:id="19"/>
    </w:p>
    <w:p w14:paraId="23BBF8B1" w14:textId="32C6198F" w:rsidR="00444C12" w:rsidRDefault="00444C12" w:rsidP="00444C12">
      <w:r>
        <w:t>Le rapport devra contenir :</w:t>
      </w:r>
    </w:p>
    <w:p w14:paraId="29F2556C" w14:textId="3E830D1B" w:rsidR="00444C12" w:rsidRDefault="00444C12" w:rsidP="00444C12">
      <w:pPr>
        <w:pStyle w:val="Paragraphedeliste"/>
        <w:numPr>
          <w:ilvl w:val="0"/>
          <w:numId w:val="43"/>
        </w:numPr>
      </w:pPr>
      <w:r>
        <w:t>Introduction : Contexte et objectifs de l’étude.</w:t>
      </w:r>
    </w:p>
    <w:p w14:paraId="449A8D90" w14:textId="090676CE" w:rsidR="00E7465E" w:rsidRDefault="00E7465E" w:rsidP="00444C12">
      <w:pPr>
        <w:pStyle w:val="Paragraphedeliste"/>
        <w:numPr>
          <w:ilvl w:val="0"/>
          <w:numId w:val="43"/>
        </w:numPr>
      </w:pPr>
      <w:r>
        <w:t>Etude bibliographique</w:t>
      </w:r>
    </w:p>
    <w:p w14:paraId="01D8E78D" w14:textId="77777777" w:rsidR="00444C12" w:rsidRDefault="00444C12" w:rsidP="00444C12">
      <w:pPr>
        <w:pStyle w:val="Paragraphedeliste"/>
        <w:numPr>
          <w:ilvl w:val="0"/>
          <w:numId w:val="43"/>
        </w:numPr>
      </w:pPr>
      <w:r>
        <w:t>Méthodologie : Protocoles utilisés pour les inventaires et analyses.</w:t>
      </w:r>
    </w:p>
    <w:p w14:paraId="6A99C983" w14:textId="77777777" w:rsidR="00444C12" w:rsidRDefault="00444C12" w:rsidP="00444C12">
      <w:pPr>
        <w:pStyle w:val="Paragraphedeliste"/>
        <w:numPr>
          <w:ilvl w:val="0"/>
          <w:numId w:val="43"/>
        </w:numPr>
      </w:pPr>
      <w:r>
        <w:t>Résultats :</w:t>
      </w:r>
    </w:p>
    <w:p w14:paraId="7BD9C76C" w14:textId="77777777" w:rsidR="00444C12" w:rsidRDefault="00444C12" w:rsidP="00444C12">
      <w:pPr>
        <w:pStyle w:val="Paragraphedeliste"/>
        <w:numPr>
          <w:ilvl w:val="1"/>
          <w:numId w:val="43"/>
        </w:numPr>
      </w:pPr>
      <w:r>
        <w:t>Liste des espèces observées par saison.</w:t>
      </w:r>
    </w:p>
    <w:p w14:paraId="47A2B78E" w14:textId="77777777" w:rsidR="00444C12" w:rsidRDefault="00444C12" w:rsidP="00444C12">
      <w:pPr>
        <w:pStyle w:val="Paragraphedeliste"/>
        <w:numPr>
          <w:ilvl w:val="1"/>
          <w:numId w:val="43"/>
        </w:numPr>
      </w:pPr>
      <w:r>
        <w:t>Cartographie des habitats et zones sensibles.</w:t>
      </w:r>
    </w:p>
    <w:p w14:paraId="72A1781C" w14:textId="77777777" w:rsidR="00444C12" w:rsidRDefault="00444C12" w:rsidP="00444C12">
      <w:pPr>
        <w:pStyle w:val="Paragraphedeliste"/>
        <w:numPr>
          <w:ilvl w:val="1"/>
          <w:numId w:val="43"/>
        </w:numPr>
      </w:pPr>
      <w:r>
        <w:t>État de conservation des espèces et habitats identifiés.</w:t>
      </w:r>
    </w:p>
    <w:p w14:paraId="38DE3C63" w14:textId="77777777" w:rsidR="00444C12" w:rsidRDefault="00444C12" w:rsidP="00000BA1">
      <w:pPr>
        <w:pStyle w:val="Paragraphedeliste"/>
        <w:numPr>
          <w:ilvl w:val="0"/>
          <w:numId w:val="43"/>
        </w:numPr>
      </w:pPr>
      <w:r>
        <w:t>Analyse des enjeux écologiques :</w:t>
      </w:r>
    </w:p>
    <w:p w14:paraId="0A541E29" w14:textId="77777777" w:rsidR="00444C12" w:rsidRDefault="00444C12" w:rsidP="00444C12">
      <w:pPr>
        <w:pStyle w:val="Paragraphedeliste"/>
        <w:numPr>
          <w:ilvl w:val="1"/>
          <w:numId w:val="43"/>
        </w:numPr>
      </w:pPr>
      <w:r>
        <w:t>Identification des impacts potentiels du projet.</w:t>
      </w:r>
    </w:p>
    <w:p w14:paraId="57C75691" w14:textId="77777777" w:rsidR="00444C12" w:rsidRDefault="00444C12" w:rsidP="00444C12">
      <w:pPr>
        <w:pStyle w:val="Paragraphedeliste"/>
        <w:numPr>
          <w:ilvl w:val="1"/>
          <w:numId w:val="43"/>
        </w:numPr>
      </w:pPr>
      <w:r>
        <w:t>Hiérarchisation des enjeux (ex. : espèces protégées, habitats rares).</w:t>
      </w:r>
    </w:p>
    <w:p w14:paraId="5AE4E9E3" w14:textId="77777777" w:rsidR="00444C12" w:rsidRDefault="00444C12" w:rsidP="00444C12">
      <w:pPr>
        <w:pStyle w:val="Paragraphedeliste"/>
        <w:numPr>
          <w:ilvl w:val="0"/>
          <w:numId w:val="43"/>
        </w:numPr>
      </w:pPr>
      <w:r>
        <w:t>Recommandations :</w:t>
      </w:r>
    </w:p>
    <w:p w14:paraId="2856D088" w14:textId="77777777" w:rsidR="00444C12" w:rsidRDefault="00444C12" w:rsidP="00444C12">
      <w:pPr>
        <w:pStyle w:val="Paragraphedeliste"/>
        <w:numPr>
          <w:ilvl w:val="1"/>
          <w:numId w:val="43"/>
        </w:numPr>
      </w:pPr>
      <w:r>
        <w:t>Mesures évitant, réduisant ou compensant les impacts.</w:t>
      </w:r>
    </w:p>
    <w:p w14:paraId="54FDCB97" w14:textId="199F395D" w:rsidR="00444C12" w:rsidRDefault="00444C12" w:rsidP="00444C12">
      <w:pPr>
        <w:pStyle w:val="Paragraphedeliste"/>
        <w:numPr>
          <w:ilvl w:val="1"/>
          <w:numId w:val="43"/>
        </w:numPr>
      </w:pPr>
      <w:r>
        <w:t>Proposition de suivi écologique après réalisation du projet.</w:t>
      </w:r>
    </w:p>
    <w:p w14:paraId="0C6863BA" w14:textId="77777777" w:rsidR="00D43075" w:rsidRDefault="00D43075" w:rsidP="00D43075"/>
    <w:p w14:paraId="49B799EE" w14:textId="5AFD3576" w:rsidR="00444C12" w:rsidRDefault="00444C12" w:rsidP="00444C12">
      <w:pPr>
        <w:pStyle w:val="Titre2"/>
      </w:pPr>
      <w:bookmarkStart w:id="20" w:name="_Toc207896284"/>
      <w:r>
        <w:t>Cartographies et annexes</w:t>
      </w:r>
      <w:bookmarkEnd w:id="20"/>
    </w:p>
    <w:p w14:paraId="0C6DA408" w14:textId="77777777" w:rsidR="00000BA1" w:rsidRDefault="00000BA1" w:rsidP="00000BA1">
      <w:pPr>
        <w:pStyle w:val="Paragraphedeliste"/>
        <w:numPr>
          <w:ilvl w:val="0"/>
          <w:numId w:val="47"/>
        </w:numPr>
      </w:pPr>
      <w:r>
        <w:t>Cartes des habitats et corridors.</w:t>
      </w:r>
    </w:p>
    <w:p w14:paraId="653A8A7D" w14:textId="77777777" w:rsidR="00000BA1" w:rsidRDefault="00000BA1" w:rsidP="00000BA1">
      <w:pPr>
        <w:pStyle w:val="Paragraphedeliste"/>
        <w:numPr>
          <w:ilvl w:val="0"/>
          <w:numId w:val="47"/>
        </w:numPr>
      </w:pPr>
      <w:r>
        <w:lastRenderedPageBreak/>
        <w:t>Fiches descriptives des espèces patrimoniales.</w:t>
      </w:r>
    </w:p>
    <w:p w14:paraId="11DFD779" w14:textId="77777777" w:rsidR="00000BA1" w:rsidRDefault="00000BA1" w:rsidP="00000BA1">
      <w:pPr>
        <w:pStyle w:val="Paragraphedeliste"/>
        <w:numPr>
          <w:ilvl w:val="0"/>
          <w:numId w:val="47"/>
        </w:numPr>
      </w:pPr>
      <w:r>
        <w:t xml:space="preserve">Données brutes SIG pour </w:t>
      </w:r>
      <w:proofErr w:type="spellStart"/>
      <w:r>
        <w:t>téléversement</w:t>
      </w:r>
      <w:proofErr w:type="spellEnd"/>
      <w:r>
        <w:t>.</w:t>
      </w:r>
    </w:p>
    <w:p w14:paraId="5359EC50" w14:textId="77777777" w:rsidR="00000BA1" w:rsidRDefault="00000BA1" w:rsidP="00000BA1">
      <w:pPr>
        <w:pStyle w:val="Paragraphedeliste"/>
        <w:numPr>
          <w:ilvl w:val="0"/>
          <w:numId w:val="47"/>
        </w:numPr>
      </w:pPr>
      <w:r>
        <w:t>Carte des espèces contactées avec niveaux d’enjeux associés.</w:t>
      </w:r>
    </w:p>
    <w:p w14:paraId="73B575AE" w14:textId="77777777" w:rsidR="00444C12" w:rsidRDefault="00444C12" w:rsidP="00444C12"/>
    <w:p w14:paraId="13708B5A" w14:textId="4CD6C712" w:rsidR="00444C12" w:rsidRDefault="00444C12" w:rsidP="00444C12">
      <w:pPr>
        <w:pStyle w:val="Titre2"/>
      </w:pPr>
      <w:bookmarkStart w:id="21" w:name="_Toc207896285"/>
      <w:r>
        <w:t>Synthèse pour la DREAL</w:t>
      </w:r>
      <w:bookmarkEnd w:id="21"/>
    </w:p>
    <w:p w14:paraId="2074487C" w14:textId="0FB5E601" w:rsidR="00444C12" w:rsidRDefault="002F2B4F" w:rsidP="00444C12">
      <w:pPr>
        <w:pStyle w:val="Paragraphedeliste"/>
        <w:numPr>
          <w:ilvl w:val="0"/>
          <w:numId w:val="45"/>
        </w:numPr>
      </w:pPr>
      <w:r>
        <w:t xml:space="preserve">Un document </w:t>
      </w:r>
      <w:r w:rsidR="00444C12">
        <w:t>synthétique présentant les principaux enjeux et recommandations, conforme aux attentes de la DREAL.</w:t>
      </w:r>
    </w:p>
    <w:p w14:paraId="53FAFF3E" w14:textId="77777777" w:rsidR="00836EAC" w:rsidRDefault="00836EAC" w:rsidP="00836EAC"/>
    <w:p w14:paraId="2D582EAF" w14:textId="67DC86BE" w:rsidR="00444C12" w:rsidRDefault="00444C12" w:rsidP="00444C12">
      <w:pPr>
        <w:pStyle w:val="Titre1"/>
      </w:pPr>
      <w:bookmarkStart w:id="22" w:name="_Toc207896286"/>
      <w:r>
        <w:t>Contraintes et exigences</w:t>
      </w:r>
      <w:bookmarkEnd w:id="22"/>
    </w:p>
    <w:p w14:paraId="78F40CBA" w14:textId="648D9640" w:rsidR="00D43075" w:rsidRPr="00D43075" w:rsidRDefault="00D43075" w:rsidP="00D43075">
      <w:pPr>
        <w:rPr>
          <w:b/>
        </w:rPr>
      </w:pPr>
      <w:r w:rsidRPr="00D43075">
        <w:rPr>
          <w:b/>
        </w:rPr>
        <w:t xml:space="preserve">Pour chacun des </w:t>
      </w:r>
      <w:r w:rsidR="00363881">
        <w:rPr>
          <w:b/>
        </w:rPr>
        <w:t>2</w:t>
      </w:r>
      <w:r w:rsidR="00433C08" w:rsidRPr="00D43075">
        <w:rPr>
          <w:b/>
        </w:rPr>
        <w:t xml:space="preserve"> </w:t>
      </w:r>
      <w:r w:rsidRPr="00D43075">
        <w:rPr>
          <w:b/>
        </w:rPr>
        <w:t xml:space="preserve">lots, </w:t>
      </w:r>
      <w:r>
        <w:rPr>
          <w:b/>
        </w:rPr>
        <w:t>les contraintes et exigences</w:t>
      </w:r>
      <w:r w:rsidRPr="00D43075">
        <w:rPr>
          <w:b/>
        </w:rPr>
        <w:t xml:space="preserve"> </w:t>
      </w:r>
      <w:r>
        <w:rPr>
          <w:b/>
        </w:rPr>
        <w:t>ci-dessous seront respectée</w:t>
      </w:r>
    </w:p>
    <w:p w14:paraId="122A23A2" w14:textId="77777777" w:rsidR="00D43075" w:rsidRPr="00D43075" w:rsidRDefault="00D43075" w:rsidP="00D43075"/>
    <w:p w14:paraId="4A1F2704" w14:textId="0627FBF4" w:rsidR="00444C12" w:rsidRDefault="00444C12" w:rsidP="00444C12">
      <w:pPr>
        <w:pStyle w:val="Titre2"/>
      </w:pPr>
      <w:bookmarkStart w:id="23" w:name="_Toc207896287"/>
      <w:r>
        <w:t>Compétences attendues</w:t>
      </w:r>
      <w:bookmarkEnd w:id="23"/>
    </w:p>
    <w:p w14:paraId="3C1374FA" w14:textId="4043CF9E" w:rsidR="00444C12" w:rsidRDefault="00444C12" w:rsidP="00444C12">
      <w:r>
        <w:t>L’équipe en charge de l’étude devra :</w:t>
      </w:r>
    </w:p>
    <w:p w14:paraId="05154D27" w14:textId="77777777" w:rsidR="00444C12" w:rsidRDefault="00444C12" w:rsidP="00444C12">
      <w:pPr>
        <w:pStyle w:val="Paragraphedeliste"/>
        <w:numPr>
          <w:ilvl w:val="0"/>
          <w:numId w:val="45"/>
        </w:numPr>
      </w:pPr>
      <w:r>
        <w:t>Disposer de compétences pluridisciplinaires (botanistes, zoologues, écologues).</w:t>
      </w:r>
    </w:p>
    <w:p w14:paraId="5BDA2254" w14:textId="77777777" w:rsidR="00444C12" w:rsidRDefault="00444C12" w:rsidP="00444C12">
      <w:pPr>
        <w:pStyle w:val="Paragraphedeliste"/>
        <w:numPr>
          <w:ilvl w:val="0"/>
          <w:numId w:val="45"/>
        </w:numPr>
      </w:pPr>
      <w:r>
        <w:t>Justifier d’une expérience significative en études d’impact et inventaires naturalistes.</w:t>
      </w:r>
    </w:p>
    <w:p w14:paraId="42BE2691" w14:textId="71A87325" w:rsidR="00444C12" w:rsidRDefault="00444C12" w:rsidP="00444C12">
      <w:pPr>
        <w:pStyle w:val="Paragraphedeliste"/>
        <w:numPr>
          <w:ilvl w:val="0"/>
          <w:numId w:val="45"/>
        </w:numPr>
      </w:pPr>
      <w:r>
        <w:t>Posséder les agréments nécessaires pour l’intervention sur les espèces protégées (CNPN).</w:t>
      </w:r>
    </w:p>
    <w:p w14:paraId="66563C50" w14:textId="77777777" w:rsidR="00444C12" w:rsidRDefault="00444C12" w:rsidP="00444C12"/>
    <w:p w14:paraId="397B70B9" w14:textId="2CB74F56" w:rsidR="00444C12" w:rsidRDefault="00444C12" w:rsidP="00444C12">
      <w:pPr>
        <w:pStyle w:val="Titre2"/>
      </w:pPr>
      <w:bookmarkStart w:id="24" w:name="_Toc207896288"/>
      <w:r>
        <w:t>Délais</w:t>
      </w:r>
      <w:bookmarkEnd w:id="24"/>
    </w:p>
    <w:p w14:paraId="22A43B71" w14:textId="573C29EA" w:rsidR="00FD4611" w:rsidRDefault="00FD4611" w:rsidP="00444C12">
      <w:r>
        <w:t xml:space="preserve">Réalisation de l’étude : </w:t>
      </w:r>
      <w:r w:rsidR="002F2B4F">
        <w:t>démarrage souhaité au cours du dernier trimestre</w:t>
      </w:r>
      <w:r w:rsidR="00D43075">
        <w:t xml:space="preserve"> </w:t>
      </w:r>
      <w:r>
        <w:t>2025</w:t>
      </w:r>
    </w:p>
    <w:p w14:paraId="5321CA8E" w14:textId="6483781F" w:rsidR="00444C12" w:rsidRDefault="00444C12" w:rsidP="00444C12">
      <w:r>
        <w:t xml:space="preserve">Durée de l’étude : </w:t>
      </w:r>
      <w:r w:rsidR="00DA04D2" w:rsidRPr="00DA04D2">
        <w:t>15 mois (incluant préparation bibliographique et rédaction du rapport final).</w:t>
      </w:r>
    </w:p>
    <w:p w14:paraId="7EB17302" w14:textId="492B3D00" w:rsidR="00DA04D2" w:rsidRDefault="00444C12" w:rsidP="00DA04D2">
      <w:pPr>
        <w:tabs>
          <w:tab w:val="left" w:pos="7801"/>
        </w:tabs>
      </w:pPr>
      <w:r>
        <w:t>Remise du rapport final : au plus tard 2 mois après la fin des relevés de terrain.</w:t>
      </w:r>
    </w:p>
    <w:p w14:paraId="62C3C05A" w14:textId="77777777" w:rsidR="00444C12" w:rsidRDefault="00444C12" w:rsidP="00444C12"/>
    <w:p w14:paraId="4C7A0289" w14:textId="69F0D349" w:rsidR="00444C12" w:rsidRDefault="00444C12" w:rsidP="00444C12">
      <w:pPr>
        <w:pStyle w:val="Titre2"/>
      </w:pPr>
      <w:bookmarkStart w:id="25" w:name="_Toc207896289"/>
      <w:r>
        <w:t>Suivi et validation</w:t>
      </w:r>
      <w:bookmarkEnd w:id="25"/>
    </w:p>
    <w:p w14:paraId="08BC182A" w14:textId="571258CE" w:rsidR="00444C12" w:rsidRDefault="00444C12" w:rsidP="00444C12">
      <w:r>
        <w:t>Réunions intermédiaires pour validation des étapes (après chaque saison).</w:t>
      </w:r>
    </w:p>
    <w:p w14:paraId="6640C3E9" w14:textId="30AC289B" w:rsidR="00444C12" w:rsidRDefault="00444C12" w:rsidP="00444C12">
      <w:r>
        <w:t>Validation finale par le maître d’ouvrage et la DREAL.</w:t>
      </w:r>
    </w:p>
    <w:p w14:paraId="579E9D58" w14:textId="39BEF7F3" w:rsidR="00444C12" w:rsidRDefault="00444C12" w:rsidP="00444C12"/>
    <w:p w14:paraId="2E2CF2FD" w14:textId="72EE5216" w:rsidR="00444C12" w:rsidRDefault="0060785B" w:rsidP="00444C12">
      <w:pPr>
        <w:pStyle w:val="Titre1"/>
      </w:pPr>
      <w:bookmarkStart w:id="26" w:name="_Toc207896290"/>
      <w:r>
        <w:t>Proposition budgétaire</w:t>
      </w:r>
      <w:bookmarkEnd w:id="26"/>
    </w:p>
    <w:p w14:paraId="00F6CDA7" w14:textId="77777777" w:rsidR="00444C12" w:rsidRDefault="00444C12" w:rsidP="00444C12">
      <w:r>
        <w:t>Le prestataire devra fournir une proposition budgétaire détaillée incluant :</w:t>
      </w:r>
    </w:p>
    <w:p w14:paraId="7D09D286" w14:textId="77777777" w:rsidR="00444C12" w:rsidRDefault="00444C12" w:rsidP="00444C12">
      <w:pPr>
        <w:pStyle w:val="Paragraphedeliste"/>
        <w:numPr>
          <w:ilvl w:val="0"/>
          <w:numId w:val="46"/>
        </w:numPr>
      </w:pPr>
      <w:r>
        <w:t>Temps d’intervention par spécialiste.</w:t>
      </w:r>
    </w:p>
    <w:p w14:paraId="7811FB28" w14:textId="77777777" w:rsidR="00444C12" w:rsidRDefault="00444C12" w:rsidP="00444C12">
      <w:pPr>
        <w:pStyle w:val="Paragraphedeliste"/>
        <w:numPr>
          <w:ilvl w:val="0"/>
          <w:numId w:val="46"/>
        </w:numPr>
      </w:pPr>
      <w:r>
        <w:t>Matériel et équipement.</w:t>
      </w:r>
    </w:p>
    <w:p w14:paraId="13CE9B72" w14:textId="77777777" w:rsidR="00444C12" w:rsidRDefault="00444C12" w:rsidP="00444C12">
      <w:pPr>
        <w:pStyle w:val="Paragraphedeliste"/>
        <w:numPr>
          <w:ilvl w:val="0"/>
          <w:numId w:val="46"/>
        </w:numPr>
      </w:pPr>
      <w:r>
        <w:t>Frais de déplacement et de logistique.</w:t>
      </w:r>
    </w:p>
    <w:p w14:paraId="2952D800" w14:textId="77777777" w:rsidR="00DA04D2" w:rsidRDefault="00444C12" w:rsidP="00DA04D2">
      <w:pPr>
        <w:pStyle w:val="Paragraphedeliste"/>
        <w:numPr>
          <w:ilvl w:val="0"/>
          <w:numId w:val="46"/>
        </w:numPr>
      </w:pPr>
      <w:r>
        <w:t xml:space="preserve">Coûts annexes (analyses, cartographies, </w:t>
      </w:r>
      <w:r w:rsidR="00DA04D2">
        <w:t>production des rapports, données SIG).</w:t>
      </w:r>
    </w:p>
    <w:p w14:paraId="6E2E2A80" w14:textId="361AA10D" w:rsidR="00444C12" w:rsidRDefault="003C161C" w:rsidP="00DA04D2">
      <w:pPr>
        <w:pStyle w:val="Paragraphedeliste"/>
        <w:numPr>
          <w:ilvl w:val="0"/>
          <w:numId w:val="46"/>
        </w:numPr>
      </w:pPr>
      <w:r>
        <w:t>V</w:t>
      </w:r>
      <w:r w:rsidR="00DA04D2">
        <w:t>ersement des données SIG à la DREAL.</w:t>
      </w:r>
    </w:p>
    <w:p w14:paraId="36A145F7" w14:textId="3B4F6A2C" w:rsidR="00C84D88" w:rsidRPr="00C84D88" w:rsidRDefault="00C84D88" w:rsidP="00C84D88">
      <w:pPr>
        <w:pStyle w:val="Paragraphedeliste"/>
        <w:numPr>
          <w:ilvl w:val="0"/>
          <w:numId w:val="46"/>
        </w:numPr>
      </w:pPr>
      <w:r w:rsidRPr="00C84D88">
        <w:t>Présence en réunion complémentaire avec le concepteur qui sera retenu pour le</w:t>
      </w:r>
      <w:r w:rsidR="006E1DC9">
        <w:t>s futurs</w:t>
      </w:r>
      <w:r w:rsidRPr="00C84D88">
        <w:t xml:space="preserve"> projet</w:t>
      </w:r>
      <w:r w:rsidR="006E1DC9">
        <w:t>s</w:t>
      </w:r>
      <w:r w:rsidRPr="00C84D88">
        <w:t xml:space="preserve"> </w:t>
      </w:r>
      <w:r w:rsidR="006E1DC9">
        <w:t>p</w:t>
      </w:r>
      <w:r w:rsidRPr="00C84D88">
        <w:t>our la phase des impacts et mesures ERC à mettre en œuvre.</w:t>
      </w:r>
    </w:p>
    <w:p w14:paraId="2BAF769F" w14:textId="77777777" w:rsidR="00C84D88" w:rsidRPr="00C84D88" w:rsidRDefault="00C84D88" w:rsidP="00C84D88"/>
    <w:p w14:paraId="169E357E" w14:textId="14F0A617" w:rsidR="003C161C" w:rsidRPr="00C84D88" w:rsidRDefault="003C161C" w:rsidP="003C161C">
      <w:r w:rsidRPr="00C84D88">
        <w:t>Le prestataire devra fournir en option dans cette proposition budgétaire :</w:t>
      </w:r>
    </w:p>
    <w:p w14:paraId="65B09813" w14:textId="474421E1" w:rsidR="0090373E" w:rsidRPr="00785431" w:rsidRDefault="0090373E" w:rsidP="0090373E">
      <w:pPr>
        <w:pStyle w:val="Paragraphedeliste"/>
        <w:numPr>
          <w:ilvl w:val="0"/>
          <w:numId w:val="46"/>
        </w:numPr>
      </w:pPr>
      <w:r w:rsidRPr="00785431">
        <w:t>Concertation avec les services instructeurs (DREAL…)</w:t>
      </w:r>
    </w:p>
    <w:p w14:paraId="74C5FEF6" w14:textId="14BB04B7" w:rsidR="0090373E" w:rsidRPr="00785431" w:rsidRDefault="0090373E" w:rsidP="0090373E">
      <w:pPr>
        <w:pStyle w:val="Paragraphedeliste"/>
        <w:numPr>
          <w:ilvl w:val="0"/>
          <w:numId w:val="46"/>
        </w:numPr>
      </w:pPr>
      <w:r w:rsidRPr="00785431">
        <w:t xml:space="preserve">Evaluation des zones spécifiques (s’il y a lieu) comme les corridors écologiques, ZNIEFF, </w:t>
      </w:r>
      <w:proofErr w:type="spellStart"/>
      <w:r w:rsidRPr="00785431">
        <w:t>Natura</w:t>
      </w:r>
      <w:proofErr w:type="spellEnd"/>
      <w:r w:rsidRPr="00785431">
        <w:t xml:space="preserve"> 2000, forêts, zones humides, etc.</w:t>
      </w:r>
    </w:p>
    <w:p w14:paraId="14170C94" w14:textId="158A46AC" w:rsidR="0090373E" w:rsidRPr="00785431" w:rsidRDefault="0090373E" w:rsidP="0090373E">
      <w:pPr>
        <w:pStyle w:val="Paragraphedeliste"/>
        <w:numPr>
          <w:ilvl w:val="0"/>
          <w:numId w:val="46"/>
        </w:numPr>
      </w:pPr>
      <w:r w:rsidRPr="00785431">
        <w:lastRenderedPageBreak/>
        <w:t>Etude pour la compensation (méthode OBF)</w:t>
      </w:r>
    </w:p>
    <w:p w14:paraId="1691E746" w14:textId="1197F034" w:rsidR="0090373E" w:rsidRPr="00785431" w:rsidRDefault="0090373E" w:rsidP="003C161C">
      <w:pPr>
        <w:pStyle w:val="Paragraphedeliste"/>
        <w:numPr>
          <w:ilvl w:val="0"/>
          <w:numId w:val="46"/>
        </w:numPr>
      </w:pPr>
      <w:r w:rsidRPr="00785431">
        <w:t>Dossier de demande de dérogation au titre des espèces protégées</w:t>
      </w:r>
    </w:p>
    <w:p w14:paraId="0786D821" w14:textId="60575B38" w:rsidR="003C161C" w:rsidRPr="00C84D88" w:rsidRDefault="0090373E" w:rsidP="003C161C">
      <w:pPr>
        <w:pStyle w:val="Paragraphedeliste"/>
        <w:numPr>
          <w:ilvl w:val="0"/>
          <w:numId w:val="46"/>
        </w:numPr>
      </w:pPr>
      <w:r>
        <w:t>A</w:t>
      </w:r>
      <w:r w:rsidR="003C161C" w:rsidRPr="00C84D88">
        <w:t>ssistance au CHU en cas de passage en Conseil National de la Protection de la Nature (CNPN</w:t>
      </w:r>
      <w:r w:rsidR="003D72CB" w:rsidRPr="00C84D88">
        <w:t>) selon le résultat des inventaires</w:t>
      </w:r>
    </w:p>
    <w:p w14:paraId="6B00BA5F" w14:textId="77777777" w:rsidR="003C161C" w:rsidRDefault="003C161C" w:rsidP="003C161C"/>
    <w:p w14:paraId="77C82389" w14:textId="41D35405" w:rsidR="005075AE" w:rsidRPr="00086819" w:rsidRDefault="0060785B" w:rsidP="00444C12">
      <w:pPr>
        <w:pStyle w:val="Titre1"/>
      </w:pPr>
      <w:bookmarkStart w:id="27" w:name="_Toc207896291"/>
      <w:r>
        <w:t>Annexes</w:t>
      </w:r>
      <w:bookmarkEnd w:id="27"/>
    </w:p>
    <w:p w14:paraId="32EB8B6F" w14:textId="3ADF8862" w:rsidR="00270905" w:rsidRDefault="00785431" w:rsidP="00BE6A36">
      <w:pPr>
        <w:pStyle w:val="Paragraphedeliste"/>
        <w:numPr>
          <w:ilvl w:val="0"/>
          <w:numId w:val="49"/>
        </w:numPr>
        <w:spacing w:line="264" w:lineRule="auto"/>
        <w:rPr>
          <w:rFonts w:cstheme="minorHAnsi"/>
        </w:rPr>
      </w:pPr>
      <w:r>
        <w:rPr>
          <w:rFonts w:cstheme="minorHAnsi"/>
        </w:rPr>
        <w:t>Plan masse du CHU – Vue 3D</w:t>
      </w:r>
    </w:p>
    <w:p w14:paraId="400FF1F9" w14:textId="087112CD" w:rsidR="00BE6A36" w:rsidRDefault="00785431" w:rsidP="00BE6A36">
      <w:pPr>
        <w:pStyle w:val="Paragraphedeliste"/>
        <w:numPr>
          <w:ilvl w:val="0"/>
          <w:numId w:val="49"/>
        </w:numPr>
        <w:spacing w:line="264" w:lineRule="auto"/>
        <w:rPr>
          <w:rFonts w:cstheme="minorHAnsi"/>
        </w:rPr>
      </w:pPr>
      <w:r>
        <w:rPr>
          <w:rFonts w:cstheme="minorHAnsi"/>
        </w:rPr>
        <w:t>R</w:t>
      </w:r>
      <w:r w:rsidR="00BE6A36">
        <w:rPr>
          <w:rFonts w:cstheme="minorHAnsi"/>
        </w:rPr>
        <w:t xml:space="preserve">epérage </w:t>
      </w:r>
      <w:r>
        <w:rPr>
          <w:rFonts w:cstheme="minorHAnsi"/>
        </w:rPr>
        <w:t>Lot 1</w:t>
      </w:r>
    </w:p>
    <w:p w14:paraId="74EAF7E5" w14:textId="3A3E9EC3" w:rsidR="00954D74" w:rsidRDefault="00954D74" w:rsidP="00BE6A36">
      <w:pPr>
        <w:pStyle w:val="Paragraphedeliste"/>
        <w:numPr>
          <w:ilvl w:val="0"/>
          <w:numId w:val="49"/>
        </w:numPr>
        <w:spacing w:line="264" w:lineRule="auto"/>
        <w:rPr>
          <w:rFonts w:cstheme="minorHAnsi"/>
        </w:rPr>
      </w:pPr>
      <w:r>
        <w:rPr>
          <w:rFonts w:cstheme="minorHAnsi"/>
        </w:rPr>
        <w:t>Pré-diagnostic Lot 1</w:t>
      </w:r>
    </w:p>
    <w:p w14:paraId="116B0520" w14:textId="77777777" w:rsidR="00BE6A36" w:rsidRDefault="00BE6A36" w:rsidP="00BE6A36">
      <w:pPr>
        <w:pStyle w:val="Paragraphedeliste"/>
        <w:numPr>
          <w:ilvl w:val="0"/>
          <w:numId w:val="49"/>
        </w:numPr>
        <w:spacing w:line="264" w:lineRule="auto"/>
        <w:rPr>
          <w:rFonts w:cstheme="minorHAnsi"/>
        </w:rPr>
      </w:pPr>
      <w:r>
        <w:rPr>
          <w:rFonts w:cstheme="minorHAnsi"/>
        </w:rPr>
        <w:t>Repérage Lot</w:t>
      </w:r>
      <w:r w:rsidR="00785431">
        <w:rPr>
          <w:rFonts w:cstheme="minorHAnsi"/>
        </w:rPr>
        <w:t xml:space="preserve"> 2</w:t>
      </w:r>
    </w:p>
    <w:p w14:paraId="4F2DBE4B" w14:textId="364FA28C" w:rsidR="00555D8F" w:rsidRPr="00785431" w:rsidRDefault="00555D8F" w:rsidP="00785431">
      <w:pPr>
        <w:spacing w:line="264" w:lineRule="auto"/>
        <w:rPr>
          <w:rFonts w:cstheme="minorHAnsi"/>
        </w:rPr>
      </w:pPr>
    </w:p>
    <w:sectPr w:rsidR="00555D8F" w:rsidRPr="00785431" w:rsidSect="00C57364">
      <w:footerReference w:type="default" r:id="rId13"/>
      <w:pgSz w:w="11906" w:h="16838"/>
      <w:pgMar w:top="851" w:right="851" w:bottom="127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62B49" w14:textId="77777777" w:rsidR="007046C0" w:rsidRDefault="007046C0" w:rsidP="0009312A">
      <w:r>
        <w:separator/>
      </w:r>
    </w:p>
  </w:endnote>
  <w:endnote w:type="continuationSeparator" w:id="0">
    <w:p w14:paraId="0A35C43C" w14:textId="77777777" w:rsidR="007046C0" w:rsidRDefault="007046C0" w:rsidP="00093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 w:name="ITC Avant Garde">
    <w:altName w:val="Century Gothic"/>
    <w:charset w:val="00"/>
    <w:family w:val="swiss"/>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E77E2" w14:textId="20652D65" w:rsidR="007046C0" w:rsidRPr="00DA76AA" w:rsidRDefault="007046C0" w:rsidP="004D11B9">
    <w:pPr>
      <w:pStyle w:val="Pieddepage"/>
      <w:pBdr>
        <w:top w:val="single" w:sz="4" w:space="1" w:color="auto"/>
      </w:pBdr>
      <w:jc w:val="center"/>
      <w:rPr>
        <w:rFonts w:cstheme="minorHAnsi"/>
        <w:sz w:val="18"/>
        <w:szCs w:val="18"/>
      </w:rPr>
    </w:pPr>
    <w:r>
      <w:rPr>
        <w:rFonts w:cstheme="minorHAnsi"/>
        <w:sz w:val="18"/>
        <w:szCs w:val="18"/>
      </w:rPr>
      <w:t>CHU Dijon Bourgogne – CCTP</w:t>
    </w:r>
    <w:r w:rsidRPr="00DA76AA">
      <w:rPr>
        <w:rFonts w:cstheme="minorHAnsi"/>
        <w:sz w:val="18"/>
        <w:szCs w:val="18"/>
      </w:rPr>
      <w:t xml:space="preserve"> – </w:t>
    </w:r>
    <w:r w:rsidR="004D11B9" w:rsidRPr="004D11B9">
      <w:rPr>
        <w:rFonts w:cstheme="minorHAnsi"/>
        <w:sz w:val="18"/>
        <w:szCs w:val="18"/>
      </w:rPr>
      <w:t>Étude d'impact sur l'environnement (EIE)</w:t>
    </w:r>
    <w:r w:rsidR="004D11B9">
      <w:rPr>
        <w:rFonts w:cstheme="minorHAnsi"/>
        <w:sz w:val="18"/>
        <w:szCs w:val="18"/>
      </w:rPr>
      <w:t xml:space="preserve"> </w:t>
    </w:r>
    <w:r w:rsidR="00E34E29">
      <w:rPr>
        <w:rFonts w:cstheme="minorHAnsi"/>
        <w:sz w:val="18"/>
        <w:szCs w:val="18"/>
      </w:rPr>
      <w:t>– 2</w:t>
    </w:r>
    <w:r w:rsidR="009A1F1A">
      <w:rPr>
        <w:rFonts w:cstheme="minorHAnsi"/>
        <w:sz w:val="18"/>
        <w:szCs w:val="18"/>
      </w:rPr>
      <w:t xml:space="preserve"> lots</w:t>
    </w:r>
    <w:r w:rsidRPr="0028321F">
      <w:rPr>
        <w:rFonts w:ascii="Arial" w:hAnsi="Arial" w:cs="Arial"/>
        <w:sz w:val="18"/>
        <w:szCs w:val="18"/>
      </w:rPr>
      <w:tab/>
    </w:r>
    <w:r w:rsidRPr="00DA76AA">
      <w:rPr>
        <w:rFonts w:cstheme="minorHAnsi"/>
        <w:sz w:val="18"/>
        <w:szCs w:val="18"/>
      </w:rPr>
      <w:fldChar w:fldCharType="begin"/>
    </w:r>
    <w:r w:rsidRPr="00DA76AA">
      <w:rPr>
        <w:rFonts w:cstheme="minorHAnsi"/>
        <w:sz w:val="18"/>
        <w:szCs w:val="18"/>
      </w:rPr>
      <w:instrText xml:space="preserve"> PAGE   \* MERGEFORMAT </w:instrText>
    </w:r>
    <w:r w:rsidRPr="00DA76AA">
      <w:rPr>
        <w:rFonts w:cstheme="minorHAnsi"/>
        <w:sz w:val="18"/>
        <w:szCs w:val="18"/>
      </w:rPr>
      <w:fldChar w:fldCharType="separate"/>
    </w:r>
    <w:r w:rsidR="00B054BE">
      <w:rPr>
        <w:rFonts w:cstheme="minorHAnsi"/>
        <w:noProof/>
        <w:sz w:val="18"/>
        <w:szCs w:val="18"/>
      </w:rPr>
      <w:t>8</w:t>
    </w:r>
    <w:r w:rsidRPr="00DA76AA">
      <w:rPr>
        <w:rFonts w:cstheme="minorHAnsi"/>
        <w:sz w:val="18"/>
        <w:szCs w:val="18"/>
      </w:rPr>
      <w:fldChar w:fldCharType="end"/>
    </w:r>
    <w:r w:rsidRPr="00DA76AA">
      <w:rPr>
        <w:rFonts w:cstheme="minorHAnsi"/>
        <w:sz w:val="18"/>
        <w:szCs w:val="18"/>
      </w:rPr>
      <w:t>/</w:t>
    </w:r>
    <w:r w:rsidRPr="00DA76AA">
      <w:rPr>
        <w:rFonts w:cstheme="minorHAnsi"/>
        <w:sz w:val="18"/>
        <w:szCs w:val="18"/>
      </w:rPr>
      <w:fldChar w:fldCharType="begin"/>
    </w:r>
    <w:r w:rsidRPr="00DA76AA">
      <w:rPr>
        <w:rFonts w:cstheme="minorHAnsi"/>
        <w:sz w:val="18"/>
        <w:szCs w:val="18"/>
      </w:rPr>
      <w:instrText xml:space="preserve"> NUMPAGES   \* MERGEFORMAT </w:instrText>
    </w:r>
    <w:r w:rsidRPr="00DA76AA">
      <w:rPr>
        <w:rFonts w:cstheme="minorHAnsi"/>
        <w:sz w:val="18"/>
        <w:szCs w:val="18"/>
      </w:rPr>
      <w:fldChar w:fldCharType="separate"/>
    </w:r>
    <w:r w:rsidR="00B054BE">
      <w:rPr>
        <w:rFonts w:cstheme="minorHAnsi"/>
        <w:noProof/>
        <w:sz w:val="18"/>
        <w:szCs w:val="18"/>
      </w:rPr>
      <w:t>8</w:t>
    </w:r>
    <w:r w:rsidRPr="00DA76AA">
      <w:rPr>
        <w:rFonts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62C79" w14:textId="77777777" w:rsidR="007046C0" w:rsidRDefault="007046C0" w:rsidP="0009312A">
      <w:r>
        <w:separator/>
      </w:r>
    </w:p>
  </w:footnote>
  <w:footnote w:type="continuationSeparator" w:id="0">
    <w:p w14:paraId="513BA370" w14:textId="77777777" w:rsidR="007046C0" w:rsidRDefault="007046C0" w:rsidP="000931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A5B20"/>
    <w:multiLevelType w:val="hybridMultilevel"/>
    <w:tmpl w:val="421A412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E86192"/>
    <w:multiLevelType w:val="hybridMultilevel"/>
    <w:tmpl w:val="C5BEB8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E0321A"/>
    <w:multiLevelType w:val="hybridMultilevel"/>
    <w:tmpl w:val="75C475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EF5D5A"/>
    <w:multiLevelType w:val="hybridMultilevel"/>
    <w:tmpl w:val="32568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633457"/>
    <w:multiLevelType w:val="hybridMultilevel"/>
    <w:tmpl w:val="057E16B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3F6748"/>
    <w:multiLevelType w:val="hybridMultilevel"/>
    <w:tmpl w:val="F0FCB788"/>
    <w:lvl w:ilvl="0" w:tplc="B7E8E798">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FA22AB"/>
    <w:multiLevelType w:val="hybridMultilevel"/>
    <w:tmpl w:val="48B843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ED74E7"/>
    <w:multiLevelType w:val="hybridMultilevel"/>
    <w:tmpl w:val="1630968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1CD07C81"/>
    <w:multiLevelType w:val="hybridMultilevel"/>
    <w:tmpl w:val="7D6E68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1E0BD7"/>
    <w:multiLevelType w:val="multilevel"/>
    <w:tmpl w:val="0896CC70"/>
    <w:lvl w:ilvl="0">
      <w:start w:val="1"/>
      <w:numFmt w:val="decimal"/>
      <w:pStyle w:val="RedaliaTitre1"/>
      <w:suff w:val="space"/>
      <w:lvlText w:val="%1."/>
      <w:lvlJc w:val="left"/>
      <w:pPr>
        <w:ind w:left="360" w:hanging="360"/>
      </w:pPr>
      <w:rPr>
        <w:rFonts w:cs="Times New Roman" w:hint="default"/>
      </w:rPr>
    </w:lvl>
    <w:lvl w:ilvl="1">
      <w:start w:val="1"/>
      <w:numFmt w:val="decimal"/>
      <w:pStyle w:val="RedaliaTitre2"/>
      <w:suff w:val="space"/>
      <w:lvlText w:val="%1.%2"/>
      <w:lvlJc w:val="left"/>
      <w:pPr>
        <w:ind w:left="360" w:hanging="360"/>
      </w:pPr>
      <w:rPr>
        <w:rFonts w:asciiTheme="minorHAnsi" w:hAnsiTheme="minorHAnsi" w:cstheme="minorHAnsi" w:hint="default"/>
      </w:rPr>
    </w:lvl>
    <w:lvl w:ilvl="2">
      <w:start w:val="1"/>
      <w:numFmt w:val="decimal"/>
      <w:pStyle w:val="RedaliaTitre3"/>
      <w:suff w:val="space"/>
      <w:lvlText w:val="%1.%2.%3"/>
      <w:lvlJc w:val="left"/>
      <w:pPr>
        <w:ind w:left="1080" w:hanging="360"/>
      </w:pPr>
      <w:rPr>
        <w:rFonts w:asciiTheme="minorHAnsi" w:hAnsiTheme="minorHAnsi" w:cstheme="minorHAnsi" w:hint="default"/>
        <w:sz w:val="22"/>
        <w:szCs w:val="22"/>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927"/>
        </w:tabs>
        <w:ind w:left="927"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217A07BB"/>
    <w:multiLevelType w:val="hybridMultilevel"/>
    <w:tmpl w:val="EB583C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D6305C"/>
    <w:multiLevelType w:val="hybridMultilevel"/>
    <w:tmpl w:val="B6E05FC0"/>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26AD7F7E"/>
    <w:multiLevelType w:val="hybridMultilevel"/>
    <w:tmpl w:val="AF026908"/>
    <w:lvl w:ilvl="0" w:tplc="B7E8E798">
      <w:start w:val="3"/>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8516FC1"/>
    <w:multiLevelType w:val="multilevel"/>
    <w:tmpl w:val="3B603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42738A"/>
    <w:multiLevelType w:val="hybridMultilevel"/>
    <w:tmpl w:val="984C0A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ED777C"/>
    <w:multiLevelType w:val="hybridMultilevel"/>
    <w:tmpl w:val="6696EE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B650E1E"/>
    <w:multiLevelType w:val="hybridMultilevel"/>
    <w:tmpl w:val="929005B0"/>
    <w:lvl w:ilvl="0" w:tplc="B7E8E798">
      <w:start w:val="3"/>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2BBC0572"/>
    <w:multiLevelType w:val="hybridMultilevel"/>
    <w:tmpl w:val="1F52D24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06B3DD7"/>
    <w:multiLevelType w:val="hybridMultilevel"/>
    <w:tmpl w:val="0382D34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9B17F3"/>
    <w:multiLevelType w:val="hybridMultilevel"/>
    <w:tmpl w:val="2CCC0C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C15723"/>
    <w:multiLevelType w:val="hybridMultilevel"/>
    <w:tmpl w:val="38CA24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52384D"/>
    <w:multiLevelType w:val="hybridMultilevel"/>
    <w:tmpl w:val="CEC859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C51F06"/>
    <w:multiLevelType w:val="hybridMultilevel"/>
    <w:tmpl w:val="B93E33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3F3E9F"/>
    <w:multiLevelType w:val="hybridMultilevel"/>
    <w:tmpl w:val="411C59C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43179B"/>
    <w:multiLevelType w:val="hybridMultilevel"/>
    <w:tmpl w:val="9F4CC2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406651E"/>
    <w:multiLevelType w:val="hybridMultilevel"/>
    <w:tmpl w:val="D640F0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8D5240"/>
    <w:multiLevelType w:val="multilevel"/>
    <w:tmpl w:val="C2C0EB7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color w:val="FFFFFF" w:themeColor="background1"/>
      </w:r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8" w15:restartNumberingAfterBreak="0">
    <w:nsid w:val="48966FB9"/>
    <w:multiLevelType w:val="multilevel"/>
    <w:tmpl w:val="92CAE0DC"/>
    <w:lvl w:ilvl="0">
      <w:start w:val="3"/>
      <w:numFmt w:val="bullet"/>
      <w:lvlText w:val="-"/>
      <w:lvlJc w:val="left"/>
      <w:pPr>
        <w:ind w:left="360" w:hanging="360"/>
      </w:pPr>
      <w:rPr>
        <w:rFonts w:ascii="Times New Roman" w:eastAsia="Times New Roman" w:hAnsi="Times New Roman" w:cs="Times New Roman" w:hint="default"/>
      </w:rPr>
    </w:lvl>
    <w:lvl w:ilvl="1">
      <w:start w:val="1"/>
      <w:numFmt w:val="decimal"/>
      <w:lvlText w:val="%1.%2"/>
      <w:lvlJc w:val="left"/>
      <w:pPr>
        <w:ind w:left="360" w:hanging="360"/>
      </w:pPr>
      <w:rPr>
        <w:rFonts w:asciiTheme="minorHAnsi" w:hAnsiTheme="minorHAnsi" w:cstheme="minorHAnsi" w:hint="default"/>
        <w:b/>
        <w:color w:val="auto"/>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96567E8"/>
    <w:multiLevelType w:val="hybridMultilevel"/>
    <w:tmpl w:val="FEC21D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B732EC6"/>
    <w:multiLevelType w:val="hybridMultilevel"/>
    <w:tmpl w:val="40323D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8E357A"/>
    <w:multiLevelType w:val="hybridMultilevel"/>
    <w:tmpl w:val="87C878C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CA172DD"/>
    <w:multiLevelType w:val="hybridMultilevel"/>
    <w:tmpl w:val="C18802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DCC623F"/>
    <w:multiLevelType w:val="hybridMultilevel"/>
    <w:tmpl w:val="A106078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4F0F37BE"/>
    <w:multiLevelType w:val="hybridMultilevel"/>
    <w:tmpl w:val="5A784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46F78AF"/>
    <w:multiLevelType w:val="multilevel"/>
    <w:tmpl w:val="8BAEFA40"/>
    <w:lvl w:ilvl="0">
      <w:numFmt w:val="bullet"/>
      <w:pStyle w:val="Stylepuces"/>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9803E68"/>
    <w:multiLevelType w:val="hybridMultilevel"/>
    <w:tmpl w:val="0914897E"/>
    <w:lvl w:ilvl="0" w:tplc="9BF215EE">
      <w:start w:val="1"/>
      <w:numFmt w:val="bullet"/>
      <w:pStyle w:val="RedaliaRetraitavecpuce"/>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951AA1"/>
    <w:multiLevelType w:val="hybridMultilevel"/>
    <w:tmpl w:val="897E08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5D4608AA"/>
    <w:multiLevelType w:val="hybridMultilevel"/>
    <w:tmpl w:val="1C7AED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D955C14"/>
    <w:multiLevelType w:val="hybridMultilevel"/>
    <w:tmpl w:val="FFA860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02533B8"/>
    <w:multiLevelType w:val="hybridMultilevel"/>
    <w:tmpl w:val="C644AC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68B2361"/>
    <w:multiLevelType w:val="hybridMultilevel"/>
    <w:tmpl w:val="13EA412E"/>
    <w:lvl w:ilvl="0" w:tplc="040C0001">
      <w:start w:val="1"/>
      <w:numFmt w:val="bullet"/>
      <w:lvlText w:val=""/>
      <w:lvlJc w:val="left"/>
      <w:pPr>
        <w:ind w:left="720" w:hanging="360"/>
      </w:pPr>
      <w:rPr>
        <w:rFonts w:ascii="Symbol" w:hAnsi="Symbol" w:hint="default"/>
      </w:rPr>
    </w:lvl>
    <w:lvl w:ilvl="1" w:tplc="9F4CA526">
      <w:start w:val="2"/>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90E7C26"/>
    <w:multiLevelType w:val="hybridMultilevel"/>
    <w:tmpl w:val="3ED261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94B3726"/>
    <w:multiLevelType w:val="hybridMultilevel"/>
    <w:tmpl w:val="DD709DF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C886FF0"/>
    <w:multiLevelType w:val="hybridMultilevel"/>
    <w:tmpl w:val="3E98C1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A350FA3"/>
    <w:multiLevelType w:val="hybridMultilevel"/>
    <w:tmpl w:val="9AC872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DB673B1"/>
    <w:multiLevelType w:val="hybridMultilevel"/>
    <w:tmpl w:val="336AFA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EC467C1"/>
    <w:multiLevelType w:val="hybridMultilevel"/>
    <w:tmpl w:val="67B85BB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36"/>
  </w:num>
  <w:num w:numId="2">
    <w:abstractNumId w:val="23"/>
  </w:num>
  <w:num w:numId="3">
    <w:abstractNumId w:val="9"/>
  </w:num>
  <w:num w:numId="4">
    <w:abstractNumId w:val="35"/>
  </w:num>
  <w:num w:numId="5">
    <w:abstractNumId w:val="19"/>
  </w:num>
  <w:num w:numId="6">
    <w:abstractNumId w:val="43"/>
  </w:num>
  <w:num w:numId="7">
    <w:abstractNumId w:val="20"/>
  </w:num>
  <w:num w:numId="8">
    <w:abstractNumId w:val="31"/>
  </w:num>
  <w:num w:numId="9">
    <w:abstractNumId w:val="28"/>
  </w:num>
  <w:num w:numId="10">
    <w:abstractNumId w:val="24"/>
  </w:num>
  <w:num w:numId="11">
    <w:abstractNumId w:val="7"/>
  </w:num>
  <w:num w:numId="12">
    <w:abstractNumId w:val="30"/>
  </w:num>
  <w:num w:numId="13">
    <w:abstractNumId w:val="44"/>
  </w:num>
  <w:num w:numId="14">
    <w:abstractNumId w:val="21"/>
  </w:num>
  <w:num w:numId="15">
    <w:abstractNumId w:val="34"/>
  </w:num>
  <w:num w:numId="16">
    <w:abstractNumId w:val="27"/>
  </w:num>
  <w:num w:numId="17">
    <w:abstractNumId w:val="45"/>
  </w:num>
  <w:num w:numId="18">
    <w:abstractNumId w:val="32"/>
  </w:num>
  <w:num w:numId="19">
    <w:abstractNumId w:val="10"/>
  </w:num>
  <w:num w:numId="20">
    <w:abstractNumId w:val="26"/>
  </w:num>
  <w:num w:numId="21">
    <w:abstractNumId w:val="41"/>
  </w:num>
  <w:num w:numId="22">
    <w:abstractNumId w:val="12"/>
  </w:num>
  <w:num w:numId="23">
    <w:abstractNumId w:val="16"/>
  </w:num>
  <w:num w:numId="24">
    <w:abstractNumId w:val="3"/>
  </w:num>
  <w:num w:numId="25">
    <w:abstractNumId w:val="5"/>
  </w:num>
  <w:num w:numId="26">
    <w:abstractNumId w:val="4"/>
  </w:num>
  <w:num w:numId="27">
    <w:abstractNumId w:val="6"/>
  </w:num>
  <w:num w:numId="28">
    <w:abstractNumId w:val="2"/>
  </w:num>
  <w:num w:numId="29">
    <w:abstractNumId w:val="27"/>
  </w:num>
  <w:num w:numId="30">
    <w:abstractNumId w:val="13"/>
  </w:num>
  <w:num w:numId="31">
    <w:abstractNumId w:val="40"/>
  </w:num>
  <w:num w:numId="32">
    <w:abstractNumId w:val="14"/>
  </w:num>
  <w:num w:numId="33">
    <w:abstractNumId w:val="42"/>
  </w:num>
  <w:num w:numId="34">
    <w:abstractNumId w:val="46"/>
  </w:num>
  <w:num w:numId="35">
    <w:abstractNumId w:val="1"/>
  </w:num>
  <w:num w:numId="36">
    <w:abstractNumId w:val="8"/>
  </w:num>
  <w:num w:numId="37">
    <w:abstractNumId w:val="47"/>
  </w:num>
  <w:num w:numId="38">
    <w:abstractNumId w:val="15"/>
  </w:num>
  <w:num w:numId="39">
    <w:abstractNumId w:val="33"/>
  </w:num>
  <w:num w:numId="40">
    <w:abstractNumId w:val="22"/>
  </w:num>
  <w:num w:numId="41">
    <w:abstractNumId w:val="11"/>
  </w:num>
  <w:num w:numId="42">
    <w:abstractNumId w:val="37"/>
  </w:num>
  <w:num w:numId="43">
    <w:abstractNumId w:val="18"/>
  </w:num>
  <w:num w:numId="44">
    <w:abstractNumId w:val="38"/>
  </w:num>
  <w:num w:numId="45">
    <w:abstractNumId w:val="39"/>
  </w:num>
  <w:num w:numId="46">
    <w:abstractNumId w:val="25"/>
  </w:num>
  <w:num w:numId="47">
    <w:abstractNumId w:val="29"/>
  </w:num>
  <w:num w:numId="48">
    <w:abstractNumId w:val="0"/>
  </w:num>
  <w:num w:numId="49">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609"/>
    <w:rsid w:val="00000BA1"/>
    <w:rsid w:val="00002457"/>
    <w:rsid w:val="000048A5"/>
    <w:rsid w:val="000206EE"/>
    <w:rsid w:val="0004796A"/>
    <w:rsid w:val="00054719"/>
    <w:rsid w:val="00056B68"/>
    <w:rsid w:val="00057F3B"/>
    <w:rsid w:val="00062551"/>
    <w:rsid w:val="0006285A"/>
    <w:rsid w:val="000755FC"/>
    <w:rsid w:val="00075618"/>
    <w:rsid w:val="00086819"/>
    <w:rsid w:val="000900F6"/>
    <w:rsid w:val="0009312A"/>
    <w:rsid w:val="000A2463"/>
    <w:rsid w:val="000A3D8A"/>
    <w:rsid w:val="000B1B10"/>
    <w:rsid w:val="000B2A04"/>
    <w:rsid w:val="000B2B6E"/>
    <w:rsid w:val="000B2C92"/>
    <w:rsid w:val="000B5375"/>
    <w:rsid w:val="000B6C98"/>
    <w:rsid w:val="000C177E"/>
    <w:rsid w:val="000C2B0F"/>
    <w:rsid w:val="000C4705"/>
    <w:rsid w:val="000C54B3"/>
    <w:rsid w:val="000D6023"/>
    <w:rsid w:val="000D65E0"/>
    <w:rsid w:val="000E1F0D"/>
    <w:rsid w:val="000F3198"/>
    <w:rsid w:val="000F7DC0"/>
    <w:rsid w:val="00102456"/>
    <w:rsid w:val="00102DCA"/>
    <w:rsid w:val="001119AF"/>
    <w:rsid w:val="0012261E"/>
    <w:rsid w:val="00125203"/>
    <w:rsid w:val="00125DFF"/>
    <w:rsid w:val="0013219C"/>
    <w:rsid w:val="001405F7"/>
    <w:rsid w:val="00147556"/>
    <w:rsid w:val="00150F30"/>
    <w:rsid w:val="0015150D"/>
    <w:rsid w:val="00151543"/>
    <w:rsid w:val="00154403"/>
    <w:rsid w:val="00157993"/>
    <w:rsid w:val="001603C7"/>
    <w:rsid w:val="00161A83"/>
    <w:rsid w:val="00174732"/>
    <w:rsid w:val="00184999"/>
    <w:rsid w:val="001900AF"/>
    <w:rsid w:val="00195247"/>
    <w:rsid w:val="001B3B7C"/>
    <w:rsid w:val="001B79C6"/>
    <w:rsid w:val="001C2CAF"/>
    <w:rsid w:val="001C318F"/>
    <w:rsid w:val="001D0816"/>
    <w:rsid w:val="001E04CA"/>
    <w:rsid w:val="001E27A4"/>
    <w:rsid w:val="001E3873"/>
    <w:rsid w:val="001E3F73"/>
    <w:rsid w:val="001F1008"/>
    <w:rsid w:val="001F7CFE"/>
    <w:rsid w:val="00201E22"/>
    <w:rsid w:val="00214750"/>
    <w:rsid w:val="00220CD1"/>
    <w:rsid w:val="002303A9"/>
    <w:rsid w:val="00232307"/>
    <w:rsid w:val="002323BA"/>
    <w:rsid w:val="00234F62"/>
    <w:rsid w:val="00242DE4"/>
    <w:rsid w:val="002603F8"/>
    <w:rsid w:val="00261FBB"/>
    <w:rsid w:val="00263F6C"/>
    <w:rsid w:val="00265850"/>
    <w:rsid w:val="002705EB"/>
    <w:rsid w:val="00270905"/>
    <w:rsid w:val="0027250F"/>
    <w:rsid w:val="00294C0B"/>
    <w:rsid w:val="002959A0"/>
    <w:rsid w:val="0029768C"/>
    <w:rsid w:val="002A0EEC"/>
    <w:rsid w:val="002A22FD"/>
    <w:rsid w:val="002A4A3B"/>
    <w:rsid w:val="002B5536"/>
    <w:rsid w:val="002C2282"/>
    <w:rsid w:val="002D1163"/>
    <w:rsid w:val="002D3E32"/>
    <w:rsid w:val="002D4421"/>
    <w:rsid w:val="002F0D6D"/>
    <w:rsid w:val="002F2B4F"/>
    <w:rsid w:val="002F726C"/>
    <w:rsid w:val="00311C2C"/>
    <w:rsid w:val="003120FC"/>
    <w:rsid w:val="0031441D"/>
    <w:rsid w:val="00315BC8"/>
    <w:rsid w:val="0031651A"/>
    <w:rsid w:val="00320B20"/>
    <w:rsid w:val="0033621A"/>
    <w:rsid w:val="00341CF5"/>
    <w:rsid w:val="003468EE"/>
    <w:rsid w:val="00363881"/>
    <w:rsid w:val="00366557"/>
    <w:rsid w:val="00373A07"/>
    <w:rsid w:val="0038136C"/>
    <w:rsid w:val="00382CDD"/>
    <w:rsid w:val="00386704"/>
    <w:rsid w:val="0038794A"/>
    <w:rsid w:val="00394058"/>
    <w:rsid w:val="00397656"/>
    <w:rsid w:val="003A2ECE"/>
    <w:rsid w:val="003B172C"/>
    <w:rsid w:val="003B22D8"/>
    <w:rsid w:val="003B730A"/>
    <w:rsid w:val="003C161C"/>
    <w:rsid w:val="003C3E81"/>
    <w:rsid w:val="003D3D23"/>
    <w:rsid w:val="003D72CB"/>
    <w:rsid w:val="003D7828"/>
    <w:rsid w:val="003E6092"/>
    <w:rsid w:val="003F2D56"/>
    <w:rsid w:val="00410C83"/>
    <w:rsid w:val="004131F1"/>
    <w:rsid w:val="00416AA7"/>
    <w:rsid w:val="00426194"/>
    <w:rsid w:val="004262AF"/>
    <w:rsid w:val="00431A4B"/>
    <w:rsid w:val="00433C08"/>
    <w:rsid w:val="004357DA"/>
    <w:rsid w:val="00444C12"/>
    <w:rsid w:val="004562F0"/>
    <w:rsid w:val="00467366"/>
    <w:rsid w:val="0048512C"/>
    <w:rsid w:val="00495D1C"/>
    <w:rsid w:val="004A2AE8"/>
    <w:rsid w:val="004A4070"/>
    <w:rsid w:val="004A58CD"/>
    <w:rsid w:val="004B4D57"/>
    <w:rsid w:val="004C342A"/>
    <w:rsid w:val="004C3767"/>
    <w:rsid w:val="004C5A1C"/>
    <w:rsid w:val="004C637B"/>
    <w:rsid w:val="004C678C"/>
    <w:rsid w:val="004D11B9"/>
    <w:rsid w:val="004F116C"/>
    <w:rsid w:val="00502222"/>
    <w:rsid w:val="00505302"/>
    <w:rsid w:val="00505A7A"/>
    <w:rsid w:val="005075AE"/>
    <w:rsid w:val="00514EC1"/>
    <w:rsid w:val="00551788"/>
    <w:rsid w:val="00554E4A"/>
    <w:rsid w:val="00555D8F"/>
    <w:rsid w:val="00556EFA"/>
    <w:rsid w:val="005707B0"/>
    <w:rsid w:val="00572ADE"/>
    <w:rsid w:val="00573BC7"/>
    <w:rsid w:val="00575052"/>
    <w:rsid w:val="00577501"/>
    <w:rsid w:val="00584969"/>
    <w:rsid w:val="00587F36"/>
    <w:rsid w:val="005908F5"/>
    <w:rsid w:val="005A235D"/>
    <w:rsid w:val="005A3946"/>
    <w:rsid w:val="005C44DA"/>
    <w:rsid w:val="005D229C"/>
    <w:rsid w:val="005F21D8"/>
    <w:rsid w:val="005F3935"/>
    <w:rsid w:val="005F4551"/>
    <w:rsid w:val="005F7D4F"/>
    <w:rsid w:val="0060594E"/>
    <w:rsid w:val="0060785B"/>
    <w:rsid w:val="00642FB5"/>
    <w:rsid w:val="00650004"/>
    <w:rsid w:val="0065075F"/>
    <w:rsid w:val="00651419"/>
    <w:rsid w:val="0065642A"/>
    <w:rsid w:val="006716D3"/>
    <w:rsid w:val="00674B47"/>
    <w:rsid w:val="00676583"/>
    <w:rsid w:val="006939F8"/>
    <w:rsid w:val="006940BD"/>
    <w:rsid w:val="00696AD6"/>
    <w:rsid w:val="00697E98"/>
    <w:rsid w:val="006A074F"/>
    <w:rsid w:val="006A27BC"/>
    <w:rsid w:val="006A505E"/>
    <w:rsid w:val="006B69E5"/>
    <w:rsid w:val="006B7C2E"/>
    <w:rsid w:val="006C5161"/>
    <w:rsid w:val="006C5B99"/>
    <w:rsid w:val="006D4FEC"/>
    <w:rsid w:val="006E0D0B"/>
    <w:rsid w:val="006E1DC9"/>
    <w:rsid w:val="007012FB"/>
    <w:rsid w:val="00701CB5"/>
    <w:rsid w:val="00702901"/>
    <w:rsid w:val="00703F9E"/>
    <w:rsid w:val="007046C0"/>
    <w:rsid w:val="0071141D"/>
    <w:rsid w:val="00714C83"/>
    <w:rsid w:val="00716EDB"/>
    <w:rsid w:val="00721160"/>
    <w:rsid w:val="00737667"/>
    <w:rsid w:val="00742E9B"/>
    <w:rsid w:val="007551C8"/>
    <w:rsid w:val="00761B09"/>
    <w:rsid w:val="007661DE"/>
    <w:rsid w:val="00766CED"/>
    <w:rsid w:val="007703E1"/>
    <w:rsid w:val="00771AAA"/>
    <w:rsid w:val="007771FB"/>
    <w:rsid w:val="00782E80"/>
    <w:rsid w:val="00785431"/>
    <w:rsid w:val="007876CE"/>
    <w:rsid w:val="00793C73"/>
    <w:rsid w:val="007942DA"/>
    <w:rsid w:val="007A54CA"/>
    <w:rsid w:val="007A677B"/>
    <w:rsid w:val="007B19AE"/>
    <w:rsid w:val="007B25B8"/>
    <w:rsid w:val="007B2E9F"/>
    <w:rsid w:val="007C50E3"/>
    <w:rsid w:val="007D17C8"/>
    <w:rsid w:val="007E3C16"/>
    <w:rsid w:val="007E5B92"/>
    <w:rsid w:val="007E7FEF"/>
    <w:rsid w:val="007F2651"/>
    <w:rsid w:val="008108D3"/>
    <w:rsid w:val="0081206D"/>
    <w:rsid w:val="00813EF5"/>
    <w:rsid w:val="0081511A"/>
    <w:rsid w:val="008151B7"/>
    <w:rsid w:val="008246C3"/>
    <w:rsid w:val="00827667"/>
    <w:rsid w:val="0083449E"/>
    <w:rsid w:val="00836EAC"/>
    <w:rsid w:val="00844D57"/>
    <w:rsid w:val="008471AE"/>
    <w:rsid w:val="0085402C"/>
    <w:rsid w:val="00860300"/>
    <w:rsid w:val="00861F64"/>
    <w:rsid w:val="00863DEB"/>
    <w:rsid w:val="00867763"/>
    <w:rsid w:val="0087109E"/>
    <w:rsid w:val="00886EFD"/>
    <w:rsid w:val="00894D2B"/>
    <w:rsid w:val="008950CA"/>
    <w:rsid w:val="008A2290"/>
    <w:rsid w:val="008A2ED5"/>
    <w:rsid w:val="008A49AF"/>
    <w:rsid w:val="008A5758"/>
    <w:rsid w:val="008B7A82"/>
    <w:rsid w:val="008C6501"/>
    <w:rsid w:val="008C6614"/>
    <w:rsid w:val="008E32C8"/>
    <w:rsid w:val="008E6400"/>
    <w:rsid w:val="008E7651"/>
    <w:rsid w:val="008F0259"/>
    <w:rsid w:val="008F40EE"/>
    <w:rsid w:val="0090373E"/>
    <w:rsid w:val="00911A97"/>
    <w:rsid w:val="009134EA"/>
    <w:rsid w:val="00913E64"/>
    <w:rsid w:val="00917796"/>
    <w:rsid w:val="009213CC"/>
    <w:rsid w:val="00935670"/>
    <w:rsid w:val="00935DBA"/>
    <w:rsid w:val="0095354C"/>
    <w:rsid w:val="00954D74"/>
    <w:rsid w:val="0095742F"/>
    <w:rsid w:val="00964D34"/>
    <w:rsid w:val="00971F1F"/>
    <w:rsid w:val="009733BF"/>
    <w:rsid w:val="00982EF2"/>
    <w:rsid w:val="00995321"/>
    <w:rsid w:val="009A1588"/>
    <w:rsid w:val="009A1F1A"/>
    <w:rsid w:val="009A3CB2"/>
    <w:rsid w:val="009A5F7F"/>
    <w:rsid w:val="009C3E76"/>
    <w:rsid w:val="009E4DCA"/>
    <w:rsid w:val="009F0390"/>
    <w:rsid w:val="00A0424F"/>
    <w:rsid w:val="00A04A5E"/>
    <w:rsid w:val="00A217B2"/>
    <w:rsid w:val="00A23CA8"/>
    <w:rsid w:val="00A264C8"/>
    <w:rsid w:val="00A276E3"/>
    <w:rsid w:val="00A44D85"/>
    <w:rsid w:val="00A7130C"/>
    <w:rsid w:val="00A7692C"/>
    <w:rsid w:val="00A82560"/>
    <w:rsid w:val="00A90AE9"/>
    <w:rsid w:val="00AB2A46"/>
    <w:rsid w:val="00AB3609"/>
    <w:rsid w:val="00AC47EA"/>
    <w:rsid w:val="00AC79EB"/>
    <w:rsid w:val="00AD06CD"/>
    <w:rsid w:val="00AD4FD2"/>
    <w:rsid w:val="00AE3267"/>
    <w:rsid w:val="00AE742C"/>
    <w:rsid w:val="00AE779C"/>
    <w:rsid w:val="00AF33A5"/>
    <w:rsid w:val="00B054BE"/>
    <w:rsid w:val="00B14079"/>
    <w:rsid w:val="00B3491B"/>
    <w:rsid w:val="00B35184"/>
    <w:rsid w:val="00B43EE2"/>
    <w:rsid w:val="00B445BF"/>
    <w:rsid w:val="00B559DA"/>
    <w:rsid w:val="00B6489A"/>
    <w:rsid w:val="00B7452B"/>
    <w:rsid w:val="00B929B9"/>
    <w:rsid w:val="00B96459"/>
    <w:rsid w:val="00B974BE"/>
    <w:rsid w:val="00BA2385"/>
    <w:rsid w:val="00BA523C"/>
    <w:rsid w:val="00BA602F"/>
    <w:rsid w:val="00BB5858"/>
    <w:rsid w:val="00BC1CFD"/>
    <w:rsid w:val="00BC2C1D"/>
    <w:rsid w:val="00BC3EE2"/>
    <w:rsid w:val="00BC4818"/>
    <w:rsid w:val="00BC7027"/>
    <w:rsid w:val="00BD3298"/>
    <w:rsid w:val="00BE45F2"/>
    <w:rsid w:val="00BE541C"/>
    <w:rsid w:val="00BE6A36"/>
    <w:rsid w:val="00BF1BAE"/>
    <w:rsid w:val="00BF1F42"/>
    <w:rsid w:val="00BF3A54"/>
    <w:rsid w:val="00BF3DB6"/>
    <w:rsid w:val="00BF50A3"/>
    <w:rsid w:val="00BF669A"/>
    <w:rsid w:val="00BF7F9D"/>
    <w:rsid w:val="00C039DE"/>
    <w:rsid w:val="00C03F8A"/>
    <w:rsid w:val="00C23145"/>
    <w:rsid w:val="00C24299"/>
    <w:rsid w:val="00C24905"/>
    <w:rsid w:val="00C26A83"/>
    <w:rsid w:val="00C33CFE"/>
    <w:rsid w:val="00C42C23"/>
    <w:rsid w:val="00C454D1"/>
    <w:rsid w:val="00C47D73"/>
    <w:rsid w:val="00C54213"/>
    <w:rsid w:val="00C5425E"/>
    <w:rsid w:val="00C57364"/>
    <w:rsid w:val="00C6188B"/>
    <w:rsid w:val="00C63F62"/>
    <w:rsid w:val="00C712A9"/>
    <w:rsid w:val="00C75CD9"/>
    <w:rsid w:val="00C75F43"/>
    <w:rsid w:val="00C837E9"/>
    <w:rsid w:val="00C8495B"/>
    <w:rsid w:val="00C84D88"/>
    <w:rsid w:val="00C94F5C"/>
    <w:rsid w:val="00CA18A7"/>
    <w:rsid w:val="00CA2712"/>
    <w:rsid w:val="00CB1A48"/>
    <w:rsid w:val="00CB21CD"/>
    <w:rsid w:val="00CB48F8"/>
    <w:rsid w:val="00CC1DAD"/>
    <w:rsid w:val="00CC2362"/>
    <w:rsid w:val="00CD078B"/>
    <w:rsid w:val="00CD100F"/>
    <w:rsid w:val="00CD57CF"/>
    <w:rsid w:val="00CF2C14"/>
    <w:rsid w:val="00CF3D1A"/>
    <w:rsid w:val="00D030A4"/>
    <w:rsid w:val="00D13BBD"/>
    <w:rsid w:val="00D27E47"/>
    <w:rsid w:val="00D33699"/>
    <w:rsid w:val="00D340C8"/>
    <w:rsid w:val="00D35332"/>
    <w:rsid w:val="00D43075"/>
    <w:rsid w:val="00D44307"/>
    <w:rsid w:val="00D538F8"/>
    <w:rsid w:val="00D62229"/>
    <w:rsid w:val="00D75529"/>
    <w:rsid w:val="00D803DC"/>
    <w:rsid w:val="00D81126"/>
    <w:rsid w:val="00D817FD"/>
    <w:rsid w:val="00D837DE"/>
    <w:rsid w:val="00DA04D2"/>
    <w:rsid w:val="00DA20A4"/>
    <w:rsid w:val="00DA60AA"/>
    <w:rsid w:val="00DA6C5C"/>
    <w:rsid w:val="00DA76AA"/>
    <w:rsid w:val="00DB17B1"/>
    <w:rsid w:val="00DB2F57"/>
    <w:rsid w:val="00DB6C49"/>
    <w:rsid w:val="00DD17E1"/>
    <w:rsid w:val="00DD25BE"/>
    <w:rsid w:val="00DD78FE"/>
    <w:rsid w:val="00DE0B13"/>
    <w:rsid w:val="00DE18A3"/>
    <w:rsid w:val="00DE52CB"/>
    <w:rsid w:val="00DF13D9"/>
    <w:rsid w:val="00DF37E6"/>
    <w:rsid w:val="00E00E90"/>
    <w:rsid w:val="00E31891"/>
    <w:rsid w:val="00E342BB"/>
    <w:rsid w:val="00E34E29"/>
    <w:rsid w:val="00E45E69"/>
    <w:rsid w:val="00E513AD"/>
    <w:rsid w:val="00E54949"/>
    <w:rsid w:val="00E55A48"/>
    <w:rsid w:val="00E61000"/>
    <w:rsid w:val="00E627EC"/>
    <w:rsid w:val="00E63F0A"/>
    <w:rsid w:val="00E66701"/>
    <w:rsid w:val="00E7465E"/>
    <w:rsid w:val="00E80122"/>
    <w:rsid w:val="00E84474"/>
    <w:rsid w:val="00E84609"/>
    <w:rsid w:val="00E86113"/>
    <w:rsid w:val="00E87C1F"/>
    <w:rsid w:val="00EA0892"/>
    <w:rsid w:val="00EA5FF3"/>
    <w:rsid w:val="00EA7495"/>
    <w:rsid w:val="00EB1C3D"/>
    <w:rsid w:val="00EB1D7C"/>
    <w:rsid w:val="00EB5787"/>
    <w:rsid w:val="00EB684B"/>
    <w:rsid w:val="00ED27DF"/>
    <w:rsid w:val="00EE524F"/>
    <w:rsid w:val="00EE652C"/>
    <w:rsid w:val="00EF019E"/>
    <w:rsid w:val="00EF0637"/>
    <w:rsid w:val="00EF2A77"/>
    <w:rsid w:val="00EF35FA"/>
    <w:rsid w:val="00EF5CD2"/>
    <w:rsid w:val="00EF7EB3"/>
    <w:rsid w:val="00F006E7"/>
    <w:rsid w:val="00F04B23"/>
    <w:rsid w:val="00F101C4"/>
    <w:rsid w:val="00F15FE0"/>
    <w:rsid w:val="00F2327E"/>
    <w:rsid w:val="00F33E9F"/>
    <w:rsid w:val="00F447A8"/>
    <w:rsid w:val="00F509BE"/>
    <w:rsid w:val="00F5269F"/>
    <w:rsid w:val="00F556AD"/>
    <w:rsid w:val="00F64B13"/>
    <w:rsid w:val="00F75EBB"/>
    <w:rsid w:val="00F81113"/>
    <w:rsid w:val="00F8297E"/>
    <w:rsid w:val="00F83E4A"/>
    <w:rsid w:val="00F85A67"/>
    <w:rsid w:val="00F94A29"/>
    <w:rsid w:val="00FA4F76"/>
    <w:rsid w:val="00FA577F"/>
    <w:rsid w:val="00FA68A8"/>
    <w:rsid w:val="00FA76E9"/>
    <w:rsid w:val="00FB0DD4"/>
    <w:rsid w:val="00FB3591"/>
    <w:rsid w:val="00FC0B95"/>
    <w:rsid w:val="00FC5776"/>
    <w:rsid w:val="00FD4611"/>
    <w:rsid w:val="00FD5C82"/>
    <w:rsid w:val="00FD6CBB"/>
    <w:rsid w:val="00FF27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FC5213A"/>
  <w15:chartTrackingRefBased/>
  <w15:docId w15:val="{363B75C1-0A77-441D-AC5C-5649BFA98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CB2"/>
    <w:pPr>
      <w:spacing w:after="120"/>
      <w:jc w:val="both"/>
    </w:pPr>
  </w:style>
  <w:style w:type="paragraph" w:styleId="Titre1">
    <w:name w:val="heading 1"/>
    <w:basedOn w:val="Normal"/>
    <w:next w:val="Normal"/>
    <w:link w:val="Titre1Car"/>
    <w:uiPriority w:val="9"/>
    <w:qFormat/>
    <w:rsid w:val="00444C12"/>
    <w:pPr>
      <w:keepNext/>
      <w:keepLines/>
      <w:numPr>
        <w:numId w:val="16"/>
      </w:numPr>
      <w:pBdr>
        <w:top w:val="single" w:sz="4" w:space="1" w:color="1F497D" w:themeColor="text2"/>
        <w:left w:val="single" w:sz="4" w:space="4" w:color="1F497D" w:themeColor="text2"/>
        <w:bottom w:val="single" w:sz="4" w:space="1" w:color="1F497D" w:themeColor="text2"/>
        <w:right w:val="single" w:sz="4" w:space="4" w:color="1F497D" w:themeColor="text2"/>
      </w:pBdr>
      <w:shd w:val="clear" w:color="auto" w:fill="1F497D" w:themeFill="text2"/>
      <w:spacing w:after="240" w:line="264" w:lineRule="auto"/>
      <w:outlineLvl w:val="0"/>
    </w:pPr>
    <w:rPr>
      <w:rFonts w:eastAsiaTheme="majorEastAsia" w:cstheme="minorHAnsi"/>
      <w:b/>
      <w:caps/>
      <w:color w:val="FFFFFF" w:themeColor="background1"/>
      <w:sz w:val="24"/>
    </w:rPr>
  </w:style>
  <w:style w:type="paragraph" w:styleId="Titre2">
    <w:name w:val="heading 2"/>
    <w:basedOn w:val="Normal"/>
    <w:next w:val="Normal"/>
    <w:link w:val="Titre2Car"/>
    <w:uiPriority w:val="9"/>
    <w:unhideWhenUsed/>
    <w:qFormat/>
    <w:rsid w:val="00555D8F"/>
    <w:pPr>
      <w:numPr>
        <w:ilvl w:val="1"/>
        <w:numId w:val="16"/>
      </w:numPr>
      <w:shd w:val="solid" w:color="4F81BD" w:themeColor="accent1" w:fill="auto"/>
      <w:outlineLvl w:val="1"/>
    </w:pPr>
    <w:rPr>
      <w:b/>
      <w:caps/>
      <w:color w:val="FFFFFF" w:themeColor="background1"/>
    </w:rPr>
  </w:style>
  <w:style w:type="paragraph" w:styleId="Titre3">
    <w:name w:val="heading 3"/>
    <w:basedOn w:val="Normal"/>
    <w:next w:val="Normal"/>
    <w:link w:val="Titre3Car"/>
    <w:uiPriority w:val="9"/>
    <w:unhideWhenUsed/>
    <w:qFormat/>
    <w:rsid w:val="004A2AE8"/>
    <w:pPr>
      <w:numPr>
        <w:ilvl w:val="2"/>
        <w:numId w:val="16"/>
      </w:numPr>
      <w:shd w:val="solid" w:color="95B3D7" w:themeColor="accent1" w:themeTint="99" w:fill="auto"/>
      <w:outlineLvl w:val="2"/>
    </w:pPr>
    <w:rPr>
      <w:rFonts w:cstheme="minorHAnsi"/>
      <w:i/>
      <w:color w:val="FFFFFF" w:themeColor="background1"/>
    </w:rPr>
  </w:style>
  <w:style w:type="paragraph" w:styleId="Titre4">
    <w:name w:val="heading 4"/>
    <w:basedOn w:val="Normal"/>
    <w:next w:val="Normal"/>
    <w:link w:val="Titre4Car"/>
    <w:uiPriority w:val="9"/>
    <w:unhideWhenUsed/>
    <w:qFormat/>
    <w:rsid w:val="00DE52CB"/>
    <w:pPr>
      <w:outlineLvl w:val="3"/>
    </w:pPr>
    <w:rPr>
      <w:rFonts w:cstheme="minorHAnsi"/>
      <w:b/>
      <w:u w:val="single"/>
    </w:rPr>
  </w:style>
  <w:style w:type="paragraph" w:styleId="Titre5">
    <w:name w:val="heading 5"/>
    <w:basedOn w:val="Normal"/>
    <w:next w:val="Normal"/>
    <w:link w:val="Titre5Car"/>
    <w:uiPriority w:val="9"/>
    <w:semiHidden/>
    <w:unhideWhenUsed/>
    <w:qFormat/>
    <w:rsid w:val="005D229C"/>
    <w:pPr>
      <w:keepNext/>
      <w:keepLines/>
      <w:numPr>
        <w:ilvl w:val="4"/>
        <w:numId w:val="16"/>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265850"/>
    <w:pPr>
      <w:keepNext/>
      <w:keepLines/>
      <w:numPr>
        <w:ilvl w:val="5"/>
        <w:numId w:val="16"/>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265850"/>
    <w:pPr>
      <w:keepNext/>
      <w:keepLines/>
      <w:numPr>
        <w:ilvl w:val="6"/>
        <w:numId w:val="16"/>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qFormat/>
    <w:rsid w:val="00E84609"/>
    <w:pPr>
      <w:keepNext/>
      <w:widowControl w:val="0"/>
      <w:numPr>
        <w:ilvl w:val="7"/>
        <w:numId w:val="16"/>
      </w:numPr>
      <w:ind w:right="-20"/>
      <w:outlineLvl w:val="7"/>
    </w:pPr>
    <w:rPr>
      <w:rFonts w:ascii="Comic Sans MS" w:eastAsia="Times New Roman" w:hAnsi="Comic Sans MS" w:cs="Times New Roman"/>
      <w:b/>
      <w:bCs/>
      <w:sz w:val="28"/>
      <w:szCs w:val="28"/>
      <w:u w:val="single"/>
    </w:rPr>
  </w:style>
  <w:style w:type="paragraph" w:styleId="Titre9">
    <w:name w:val="heading 9"/>
    <w:basedOn w:val="Normal"/>
    <w:next w:val="Normal"/>
    <w:link w:val="Titre9Car"/>
    <w:uiPriority w:val="9"/>
    <w:semiHidden/>
    <w:unhideWhenUsed/>
    <w:qFormat/>
    <w:rsid w:val="00265850"/>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uiPriority w:val="9"/>
    <w:rsid w:val="00E84609"/>
    <w:rPr>
      <w:rFonts w:ascii="Comic Sans MS" w:eastAsia="Times New Roman" w:hAnsi="Comic Sans MS" w:cs="Times New Roman"/>
      <w:b/>
      <w:bCs/>
      <w:sz w:val="28"/>
      <w:szCs w:val="28"/>
      <w:u w:val="single"/>
    </w:rPr>
  </w:style>
  <w:style w:type="paragraph" w:styleId="Paragraphedeliste">
    <w:name w:val="List Paragraph"/>
    <w:aliases w:val="Use Case List Paragraph,Bulletted,lp1,List Paragraph1,lp11,lp1CxSpLast,numbered,Bullet List,FooterText,Bulletr List Paragraph,列出段落,列出段落1,List Paragraph2,List Paragraph21,Párrafo de lista1,Paragraphe 1,Bull - Bullet niveau 1,Puces 1"/>
    <w:basedOn w:val="Normal"/>
    <w:link w:val="ParagraphedelisteCar"/>
    <w:uiPriority w:val="34"/>
    <w:qFormat/>
    <w:rsid w:val="00E84609"/>
    <w:pPr>
      <w:ind w:left="720"/>
      <w:contextualSpacing/>
    </w:pPr>
  </w:style>
  <w:style w:type="paragraph" w:styleId="Pieddepage">
    <w:name w:val="footer"/>
    <w:basedOn w:val="Normal"/>
    <w:link w:val="PieddepageCar"/>
    <w:uiPriority w:val="99"/>
    <w:unhideWhenUsed/>
    <w:rsid w:val="00E84609"/>
    <w:pPr>
      <w:tabs>
        <w:tab w:val="center" w:pos="4536"/>
        <w:tab w:val="right" w:pos="9072"/>
      </w:tabs>
    </w:pPr>
  </w:style>
  <w:style w:type="character" w:customStyle="1" w:styleId="PieddepageCar">
    <w:name w:val="Pied de page Car"/>
    <w:basedOn w:val="Policepardfaut"/>
    <w:link w:val="Pieddepage"/>
    <w:uiPriority w:val="99"/>
    <w:rsid w:val="00E84609"/>
  </w:style>
  <w:style w:type="paragraph" w:customStyle="1" w:styleId="RedTxt">
    <w:name w:val="RedTxt"/>
    <w:basedOn w:val="Normal"/>
    <w:link w:val="RedTxtCar"/>
    <w:rsid w:val="00E84609"/>
    <w:pPr>
      <w:keepLines/>
      <w:widowControl w:val="0"/>
      <w:autoSpaceDE w:val="0"/>
      <w:autoSpaceDN w:val="0"/>
      <w:adjustRightInd w:val="0"/>
    </w:pPr>
    <w:rPr>
      <w:rFonts w:ascii="Arial" w:eastAsia="Times New Roman" w:hAnsi="Arial" w:cs="Arial"/>
      <w:sz w:val="18"/>
      <w:szCs w:val="18"/>
      <w:lang w:eastAsia="fr-FR"/>
    </w:rPr>
  </w:style>
  <w:style w:type="character" w:customStyle="1" w:styleId="RedTxtCar">
    <w:name w:val="RedTxt Car"/>
    <w:link w:val="RedTxt"/>
    <w:rsid w:val="00E84609"/>
    <w:rPr>
      <w:rFonts w:ascii="Arial" w:eastAsia="Times New Roman" w:hAnsi="Arial" w:cs="Arial"/>
      <w:sz w:val="18"/>
      <w:szCs w:val="18"/>
      <w:lang w:eastAsia="fr-FR"/>
    </w:rPr>
  </w:style>
  <w:style w:type="character" w:styleId="Lienhypertexte">
    <w:name w:val="Hyperlink"/>
    <w:basedOn w:val="Policepardfaut"/>
    <w:uiPriority w:val="99"/>
    <w:unhideWhenUsed/>
    <w:rsid w:val="00E84609"/>
    <w:rPr>
      <w:color w:val="0000FF" w:themeColor="hyperlink"/>
      <w:u w:val="single"/>
    </w:rPr>
  </w:style>
  <w:style w:type="paragraph" w:customStyle="1" w:styleId="Default">
    <w:name w:val="Default"/>
    <w:rsid w:val="00E84609"/>
    <w:pPr>
      <w:autoSpaceDE w:val="0"/>
      <w:autoSpaceDN w:val="0"/>
      <w:adjustRightInd w:val="0"/>
    </w:pPr>
    <w:rPr>
      <w:rFonts w:ascii="Times New Roman" w:eastAsia="Calibri" w:hAnsi="Times New Roman" w:cs="Times New Roman"/>
      <w:color w:val="000000"/>
      <w:sz w:val="24"/>
      <w:szCs w:val="24"/>
      <w:lang w:eastAsia="fr-FR"/>
    </w:rPr>
  </w:style>
  <w:style w:type="paragraph" w:styleId="Corpsdetexte">
    <w:name w:val="Body Text"/>
    <w:basedOn w:val="Normal"/>
    <w:link w:val="CorpsdetexteCar"/>
    <w:rsid w:val="00E84609"/>
    <w:pPr>
      <w:widowControl w:val="0"/>
      <w:ind w:right="-20"/>
    </w:pPr>
    <w:rPr>
      <w:rFonts w:ascii="Helvetica" w:eastAsia="Times New Roman" w:hAnsi="Helvetica" w:cs="Helvetica"/>
      <w:sz w:val="24"/>
      <w:szCs w:val="24"/>
    </w:rPr>
  </w:style>
  <w:style w:type="character" w:customStyle="1" w:styleId="CorpsdetexteCar">
    <w:name w:val="Corps de texte Car"/>
    <w:basedOn w:val="Policepardfaut"/>
    <w:link w:val="Corpsdetexte"/>
    <w:rsid w:val="00E84609"/>
    <w:rPr>
      <w:rFonts w:ascii="Helvetica" w:eastAsia="Times New Roman" w:hAnsi="Helvetica" w:cs="Helvetica"/>
      <w:sz w:val="24"/>
      <w:szCs w:val="24"/>
    </w:rPr>
  </w:style>
  <w:style w:type="character" w:customStyle="1" w:styleId="ParagraphedelisteCar">
    <w:name w:val="Paragraphe de liste Car"/>
    <w:aliases w:val="Use Case List Paragraph Car,Bulletted Car,lp1 Car,List Paragraph1 Car,lp11 Car,lp1CxSpLast Car,numbered Car,Bullet List Car,FooterText Car,Bulletr List Paragraph Car,列出段落 Car,列出段落1 Car,List Paragraph2 Car,List Paragraph21 Car"/>
    <w:basedOn w:val="Policepardfaut"/>
    <w:link w:val="Paragraphedeliste"/>
    <w:uiPriority w:val="34"/>
    <w:rsid w:val="00E84609"/>
  </w:style>
  <w:style w:type="character" w:styleId="Marquedecommentaire">
    <w:name w:val="annotation reference"/>
    <w:basedOn w:val="Policepardfaut"/>
    <w:uiPriority w:val="99"/>
    <w:semiHidden/>
    <w:unhideWhenUsed/>
    <w:rsid w:val="00E84609"/>
    <w:rPr>
      <w:sz w:val="16"/>
      <w:szCs w:val="16"/>
    </w:rPr>
  </w:style>
  <w:style w:type="paragraph" w:styleId="Commentaire">
    <w:name w:val="annotation text"/>
    <w:basedOn w:val="Normal"/>
    <w:link w:val="CommentaireCar"/>
    <w:uiPriority w:val="99"/>
    <w:semiHidden/>
    <w:unhideWhenUsed/>
    <w:rsid w:val="00E84609"/>
    <w:rPr>
      <w:sz w:val="20"/>
      <w:szCs w:val="20"/>
    </w:rPr>
  </w:style>
  <w:style w:type="character" w:customStyle="1" w:styleId="CommentaireCar">
    <w:name w:val="Commentaire Car"/>
    <w:basedOn w:val="Policepardfaut"/>
    <w:link w:val="Commentaire"/>
    <w:uiPriority w:val="99"/>
    <w:semiHidden/>
    <w:rsid w:val="00E84609"/>
    <w:rPr>
      <w:sz w:val="20"/>
      <w:szCs w:val="20"/>
    </w:rPr>
  </w:style>
  <w:style w:type="paragraph" w:styleId="Objetducommentaire">
    <w:name w:val="annotation subject"/>
    <w:basedOn w:val="Commentaire"/>
    <w:next w:val="Commentaire"/>
    <w:link w:val="ObjetducommentaireCar"/>
    <w:uiPriority w:val="99"/>
    <w:semiHidden/>
    <w:unhideWhenUsed/>
    <w:rsid w:val="00E84609"/>
    <w:rPr>
      <w:b/>
      <w:bCs/>
    </w:rPr>
  </w:style>
  <w:style w:type="character" w:customStyle="1" w:styleId="ObjetducommentaireCar">
    <w:name w:val="Objet du commentaire Car"/>
    <w:basedOn w:val="CommentaireCar"/>
    <w:link w:val="Objetducommentaire"/>
    <w:uiPriority w:val="99"/>
    <w:semiHidden/>
    <w:rsid w:val="00E84609"/>
    <w:rPr>
      <w:b/>
      <w:bCs/>
      <w:sz w:val="20"/>
      <w:szCs w:val="20"/>
    </w:rPr>
  </w:style>
  <w:style w:type="paragraph" w:styleId="Textedebulles">
    <w:name w:val="Balloon Text"/>
    <w:basedOn w:val="Normal"/>
    <w:link w:val="TextedebullesCar"/>
    <w:uiPriority w:val="99"/>
    <w:semiHidden/>
    <w:unhideWhenUsed/>
    <w:rsid w:val="00E84609"/>
    <w:rPr>
      <w:rFonts w:ascii="Segoe UI" w:hAnsi="Segoe UI" w:cs="Segoe UI"/>
      <w:sz w:val="18"/>
      <w:szCs w:val="18"/>
    </w:rPr>
  </w:style>
  <w:style w:type="character" w:customStyle="1" w:styleId="TextedebullesCar">
    <w:name w:val="Texte de bulles Car"/>
    <w:basedOn w:val="Policepardfaut"/>
    <w:link w:val="Textedebulles"/>
    <w:uiPriority w:val="99"/>
    <w:semiHidden/>
    <w:rsid w:val="00E84609"/>
    <w:rPr>
      <w:rFonts w:ascii="Segoe UI" w:hAnsi="Segoe UI" w:cs="Segoe UI"/>
      <w:sz w:val="18"/>
      <w:szCs w:val="18"/>
    </w:rPr>
  </w:style>
  <w:style w:type="paragraph" w:styleId="En-tte">
    <w:name w:val="header"/>
    <w:basedOn w:val="Normal"/>
    <w:link w:val="En-tteCar"/>
    <w:uiPriority w:val="99"/>
    <w:rsid w:val="005D229C"/>
    <w:pPr>
      <w:tabs>
        <w:tab w:val="center" w:pos="4536"/>
        <w:tab w:val="right" w:pos="9072"/>
      </w:tabs>
    </w:pPr>
    <w:rPr>
      <w:rFonts w:ascii="Times New Roman" w:eastAsia="Times New Roman" w:hAnsi="Times New Roman" w:cs="Times New Roman"/>
      <w:sz w:val="20"/>
      <w:szCs w:val="20"/>
    </w:rPr>
  </w:style>
  <w:style w:type="character" w:customStyle="1" w:styleId="En-tteCar">
    <w:name w:val="En-tête Car"/>
    <w:basedOn w:val="Policepardfaut"/>
    <w:link w:val="En-tte"/>
    <w:uiPriority w:val="99"/>
    <w:rsid w:val="005D229C"/>
    <w:rPr>
      <w:rFonts w:ascii="Times New Roman" w:eastAsia="Times New Roman" w:hAnsi="Times New Roman" w:cs="Times New Roman"/>
      <w:sz w:val="20"/>
      <w:szCs w:val="20"/>
    </w:rPr>
  </w:style>
  <w:style w:type="paragraph" w:customStyle="1" w:styleId="CarCarCarCarCarCarCar">
    <w:name w:val="Car Car Car Car Car Car Car"/>
    <w:basedOn w:val="Normal"/>
    <w:semiHidden/>
    <w:rsid w:val="005D229C"/>
    <w:pPr>
      <w:spacing w:after="160" w:line="240" w:lineRule="exact"/>
      <w:jc w:val="right"/>
    </w:pPr>
    <w:rPr>
      <w:rFonts w:ascii="Arial" w:eastAsia="Times New Roman" w:hAnsi="Arial" w:cs="Times New Roman"/>
      <w:color w:val="333333"/>
      <w:sz w:val="20"/>
      <w:szCs w:val="24"/>
      <w:lang w:val="en-US"/>
    </w:rPr>
  </w:style>
  <w:style w:type="character" w:customStyle="1" w:styleId="Titre5Car">
    <w:name w:val="Titre 5 Car"/>
    <w:basedOn w:val="Policepardfaut"/>
    <w:link w:val="Titre5"/>
    <w:uiPriority w:val="9"/>
    <w:semiHidden/>
    <w:rsid w:val="005D229C"/>
    <w:rPr>
      <w:rFonts w:asciiTheme="majorHAnsi" w:eastAsiaTheme="majorEastAsia" w:hAnsiTheme="majorHAnsi" w:cstheme="majorBidi"/>
      <w:color w:val="365F91" w:themeColor="accent1" w:themeShade="BF"/>
    </w:rPr>
  </w:style>
  <w:style w:type="paragraph" w:customStyle="1" w:styleId="RedaliaRetrait2avecpuce">
    <w:name w:val="Redalia : Retrait 2 avec puce"/>
    <w:basedOn w:val="Normal"/>
    <w:rsid w:val="00A7130C"/>
    <w:pPr>
      <w:widowControl w:val="0"/>
      <w:tabs>
        <w:tab w:val="left" w:pos="1701"/>
        <w:tab w:val="left" w:leader="dot" w:pos="8505"/>
      </w:tabs>
      <w:spacing w:before="40" w:line="280" w:lineRule="exact"/>
      <w:ind w:left="1701" w:hanging="567"/>
    </w:pPr>
    <w:rPr>
      <w:rFonts w:ascii="Arial" w:eastAsia="Times New Roman" w:hAnsi="Arial" w:cs="Times New Roman"/>
      <w:sz w:val="20"/>
      <w:szCs w:val="20"/>
      <w:lang w:eastAsia="fr-FR"/>
    </w:rPr>
  </w:style>
  <w:style w:type="character" w:customStyle="1" w:styleId="Titre2Car">
    <w:name w:val="Titre 2 Car"/>
    <w:basedOn w:val="Policepardfaut"/>
    <w:link w:val="Titre2"/>
    <w:uiPriority w:val="9"/>
    <w:rsid w:val="00555D8F"/>
    <w:rPr>
      <w:b/>
      <w:caps/>
      <w:color w:val="FFFFFF" w:themeColor="background1"/>
      <w:shd w:val="solid" w:color="4F81BD" w:themeColor="accent1" w:fill="auto"/>
    </w:rPr>
  </w:style>
  <w:style w:type="table" w:styleId="Grilledutableau">
    <w:name w:val="Table Grid"/>
    <w:basedOn w:val="TableauNormal"/>
    <w:uiPriority w:val="59"/>
    <w:rsid w:val="008F0259"/>
    <w:rPr>
      <w:rFonts w:ascii="Calibri" w:eastAsia="Times New Roman" w:hAnsi="Calibri" w:cs="Calibri"/>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8136C"/>
    <w:rPr>
      <w:rFonts w:ascii="Arial" w:eastAsia="Arial" w:hAnsi="Arial" w:cs="Arial"/>
      <w:szCs w:val="24"/>
      <w:lang w:val="en-US"/>
    </w:rPr>
  </w:style>
  <w:style w:type="paragraph" w:customStyle="1" w:styleId="RedaliaRetraitavecpuce">
    <w:name w:val="Redalia : Retrait avec puce"/>
    <w:basedOn w:val="Normal"/>
    <w:rsid w:val="0038136C"/>
    <w:pPr>
      <w:widowControl w:val="0"/>
      <w:numPr>
        <w:numId w:val="1"/>
      </w:numPr>
      <w:tabs>
        <w:tab w:val="left" w:leader="dot" w:pos="8505"/>
      </w:tabs>
      <w:spacing w:before="40" w:line="280" w:lineRule="exact"/>
    </w:pPr>
    <w:rPr>
      <w:rFonts w:ascii="Arial" w:eastAsia="Times New Roman" w:hAnsi="Arial" w:cs="Times New Roman"/>
      <w:sz w:val="20"/>
      <w:szCs w:val="20"/>
      <w:lang w:eastAsia="fr-FR"/>
    </w:rPr>
  </w:style>
  <w:style w:type="paragraph" w:customStyle="1" w:styleId="RedaliaNormal">
    <w:name w:val="Redalia : Normal"/>
    <w:basedOn w:val="Normal"/>
    <w:rsid w:val="00E66701"/>
    <w:pPr>
      <w:widowControl w:val="0"/>
      <w:tabs>
        <w:tab w:val="left" w:leader="dot" w:pos="8505"/>
      </w:tabs>
      <w:spacing w:before="40" w:line="280" w:lineRule="exact"/>
    </w:pPr>
    <w:rPr>
      <w:rFonts w:ascii="Arial" w:eastAsia="Times New Roman" w:hAnsi="Arial" w:cs="Times New Roman"/>
      <w:sz w:val="20"/>
      <w:szCs w:val="20"/>
      <w:lang w:eastAsia="fr-FR"/>
    </w:rPr>
  </w:style>
  <w:style w:type="table" w:styleId="TableauGrille4-Accentuation1">
    <w:name w:val="Grid Table 4 Accent 1"/>
    <w:basedOn w:val="TableauNormal"/>
    <w:uiPriority w:val="49"/>
    <w:rsid w:val="00E66701"/>
    <w:rPr>
      <w:rFonts w:ascii="Times New Roman" w:eastAsia="Times New Roman" w:hAnsi="Times New Roman" w:cs="Times New Roman"/>
      <w:sz w:val="20"/>
      <w:szCs w:val="20"/>
      <w:lang w:eastAsia="fr-FR"/>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exte">
    <w:name w:val="Texte"/>
    <w:rsid w:val="0060594E"/>
    <w:pPr>
      <w:widowControl w:val="0"/>
      <w:suppressAutoHyphens/>
    </w:pPr>
    <w:rPr>
      <w:rFonts w:ascii="Times New Roman" w:eastAsia="Times New Roman" w:hAnsi="Times New Roman" w:cs="Times New Roman"/>
      <w:color w:val="000000"/>
      <w:sz w:val="24"/>
      <w:szCs w:val="20"/>
      <w:lang w:eastAsia="zh-CN"/>
    </w:rPr>
  </w:style>
  <w:style w:type="paragraph" w:customStyle="1" w:styleId="Standard">
    <w:name w:val="Standard"/>
    <w:qFormat/>
    <w:rsid w:val="0060594E"/>
    <w:pPr>
      <w:widowControl w:val="0"/>
      <w:suppressAutoHyphens/>
      <w:autoSpaceDN w:val="0"/>
    </w:pPr>
    <w:rPr>
      <w:rFonts w:ascii="Times New Roman" w:eastAsia="Andale Sans UI" w:hAnsi="Times New Roman" w:cs="Tahoma"/>
      <w:kern w:val="3"/>
      <w:sz w:val="24"/>
      <w:szCs w:val="24"/>
      <w:lang w:val="de-DE" w:eastAsia="ja-JP" w:bidi="fa-IR"/>
    </w:rPr>
  </w:style>
  <w:style w:type="table" w:customStyle="1" w:styleId="TableauGrille1Clair-Accentuation51">
    <w:name w:val="Tableau Grille 1 Clair - Accentuation 51"/>
    <w:basedOn w:val="TableauNormal"/>
    <w:uiPriority w:val="46"/>
    <w:rsid w:val="0060594E"/>
    <w:rPr>
      <w:rFonts w:ascii="Times New Roman" w:eastAsia="Times New Roman" w:hAnsi="Times New Roman" w:cs="Times New Roman"/>
      <w:sz w:val="20"/>
      <w:szCs w:val="20"/>
      <w:lang w:eastAsia="fr-FR"/>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RdaliaRetraitniveau1">
    <w:name w:val="Rédalia : Retrait niveau 1"/>
    <w:basedOn w:val="RedaliaNormal"/>
    <w:uiPriority w:val="99"/>
    <w:rsid w:val="001900AF"/>
    <w:pPr>
      <w:numPr>
        <w:numId w:val="2"/>
      </w:numPr>
    </w:pPr>
  </w:style>
  <w:style w:type="paragraph" w:customStyle="1" w:styleId="RedaliaTitre1">
    <w:name w:val="Redalia Titre 1"/>
    <w:basedOn w:val="Normal"/>
    <w:uiPriority w:val="99"/>
    <w:rsid w:val="001900AF"/>
    <w:pPr>
      <w:widowControl w:val="0"/>
      <w:numPr>
        <w:numId w:val="3"/>
      </w:numPr>
      <w:spacing w:before="240" w:after="160" w:line="280" w:lineRule="exact"/>
      <w:outlineLvl w:val="0"/>
    </w:pPr>
    <w:rPr>
      <w:rFonts w:ascii="Arial" w:eastAsia="Times New Roman" w:hAnsi="Arial" w:cs="Times New Roman"/>
      <w:b/>
      <w:sz w:val="32"/>
      <w:szCs w:val="20"/>
      <w:lang w:eastAsia="fr-FR"/>
    </w:rPr>
  </w:style>
  <w:style w:type="paragraph" w:customStyle="1" w:styleId="RedaliaTitre2">
    <w:name w:val="Redalia Titre 2"/>
    <w:basedOn w:val="Normal"/>
    <w:next w:val="Normal"/>
    <w:uiPriority w:val="99"/>
    <w:rsid w:val="001900AF"/>
    <w:pPr>
      <w:widowControl w:val="0"/>
      <w:numPr>
        <w:ilvl w:val="1"/>
        <w:numId w:val="3"/>
      </w:numPr>
      <w:spacing w:before="240" w:after="160" w:line="280" w:lineRule="exact"/>
      <w:outlineLvl w:val="1"/>
    </w:pPr>
    <w:rPr>
      <w:rFonts w:ascii="Arial" w:eastAsia="Times New Roman" w:hAnsi="Arial" w:cs="Times New Roman"/>
      <w:sz w:val="28"/>
      <w:szCs w:val="20"/>
      <w:u w:val="single"/>
      <w:lang w:eastAsia="fr-FR"/>
    </w:rPr>
  </w:style>
  <w:style w:type="paragraph" w:customStyle="1" w:styleId="RedaliaTitre3">
    <w:name w:val="Redalia Titre 3"/>
    <w:basedOn w:val="Normal"/>
    <w:uiPriority w:val="99"/>
    <w:rsid w:val="001900AF"/>
    <w:pPr>
      <w:widowControl w:val="0"/>
      <w:numPr>
        <w:ilvl w:val="2"/>
        <w:numId w:val="3"/>
      </w:numPr>
      <w:overflowPunct w:val="0"/>
      <w:autoSpaceDE w:val="0"/>
      <w:autoSpaceDN w:val="0"/>
      <w:adjustRightInd w:val="0"/>
      <w:spacing w:before="240" w:after="160" w:line="280" w:lineRule="exact"/>
      <w:textAlignment w:val="baseline"/>
      <w:outlineLvl w:val="2"/>
    </w:pPr>
    <w:rPr>
      <w:rFonts w:ascii="Arial" w:eastAsia="Times New Roman" w:hAnsi="Arial" w:cs="Times New Roman"/>
      <w:sz w:val="24"/>
      <w:szCs w:val="20"/>
      <w:u w:val="single"/>
      <w:lang w:eastAsia="fr-FR"/>
    </w:rPr>
  </w:style>
  <w:style w:type="paragraph" w:customStyle="1" w:styleId="LIALgende">
    <w:name w:val="LIA : Légende"/>
    <w:basedOn w:val="Normal"/>
    <w:autoRedefine/>
    <w:qFormat/>
    <w:rsid w:val="001900AF"/>
    <w:pPr>
      <w:widowControl w:val="0"/>
      <w:overflowPunct w:val="0"/>
      <w:autoSpaceDE w:val="0"/>
      <w:autoSpaceDN w:val="0"/>
      <w:adjustRightInd w:val="0"/>
      <w:spacing w:line="276" w:lineRule="auto"/>
      <w:textAlignment w:val="baseline"/>
    </w:pPr>
    <w:rPr>
      <w:rFonts w:ascii="Times New Roman" w:eastAsia="Times New Roman" w:hAnsi="Times New Roman" w:cs="Times New Roman"/>
      <w:iCs/>
      <w:sz w:val="20"/>
      <w:szCs w:val="20"/>
      <w:lang w:eastAsia="fr-FR"/>
    </w:rPr>
  </w:style>
  <w:style w:type="paragraph" w:customStyle="1" w:styleId="Normal2">
    <w:name w:val="Normal2"/>
    <w:basedOn w:val="Normal"/>
    <w:link w:val="Normal2Car"/>
    <w:qFormat/>
    <w:rsid w:val="001900AF"/>
    <w:pPr>
      <w:keepLines/>
      <w:tabs>
        <w:tab w:val="left" w:pos="567"/>
        <w:tab w:val="left" w:pos="851"/>
        <w:tab w:val="left" w:pos="1134"/>
      </w:tabs>
      <w:ind w:left="284" w:firstLine="284"/>
    </w:pPr>
    <w:rPr>
      <w:rFonts w:ascii="Times New Roman" w:eastAsia="Times New Roman" w:hAnsi="Times New Roman" w:cs="Times New Roman"/>
      <w:szCs w:val="20"/>
      <w:lang w:eastAsia="fr-FR"/>
    </w:rPr>
  </w:style>
  <w:style w:type="character" w:customStyle="1" w:styleId="CharacterStyle2">
    <w:name w:val="Character Style 2"/>
    <w:uiPriority w:val="99"/>
    <w:rsid w:val="000D6023"/>
    <w:rPr>
      <w:sz w:val="20"/>
      <w:szCs w:val="20"/>
    </w:rPr>
  </w:style>
  <w:style w:type="table" w:styleId="Listeclaire-Accent1">
    <w:name w:val="Light List Accent 1"/>
    <w:basedOn w:val="TableauNormal"/>
    <w:uiPriority w:val="61"/>
    <w:rsid w:val="000D6023"/>
    <w:rPr>
      <w:rFonts w:ascii="Times New Roman" w:eastAsia="Times New Roman" w:hAnsi="Times New Roman" w:cs="Times New Roman"/>
      <w:sz w:val="20"/>
      <w:szCs w:val="20"/>
      <w:lang w:eastAsia="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TableauABA">
    <w:name w:val="Tableau ABA"/>
    <w:basedOn w:val="Tramemoyenne1-Accent1"/>
    <w:uiPriority w:val="99"/>
    <w:rsid w:val="000B2A04"/>
    <w:pPr>
      <w:spacing w:line="264" w:lineRule="auto"/>
      <w:jc w:val="both"/>
    </w:pPr>
    <w:rPr>
      <w:rFonts w:ascii="Times New Roman" w:eastAsia="Times New Roman" w:hAnsi="Times New Roman" w:cs="Times New Roman"/>
      <w:sz w:val="20"/>
      <w:szCs w:val="20"/>
      <w:lang w:eastAsia="fr-FR"/>
    </w:rPr>
    <w:tblPr/>
    <w:tcPr>
      <w:vAlign w:val="center"/>
    </w:tcPr>
    <w:tblStylePr w:type="firstRow">
      <w:pPr>
        <w:spacing w:beforeLines="0" w:before="0" w:beforeAutospacing="0" w:afterLines="0" w:after="0" w:afterAutospacing="0" w:line="240" w:lineRule="auto"/>
        <w:jc w:val="center"/>
      </w:pPr>
      <w:rPr>
        <w:b/>
        <w:bCs/>
        <w:color w:val="FFFFFF" w:themeColor="background1"/>
      </w:rPr>
      <w:tblPr/>
      <w:tcPr>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cBorders>
        <w:shd w:val="clear" w:color="auto" w:fill="4F81BD" w:themeFill="accent1"/>
      </w:tcPr>
    </w:tblStylePr>
    <w:tblStylePr w:type="lastRow">
      <w:pPr>
        <w:spacing w:beforeLines="0" w:before="0" w:beforeAutospacing="0" w:afterLines="0" w:after="0" w:afterAutospacing="0" w:line="240" w:lineRule="auto"/>
        <w:jc w:val="left"/>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pPr>
        <w:jc w:val="left"/>
      </w:pPr>
      <w:rPr>
        <w:b w:val="0"/>
        <w:bCs/>
      </w:rPr>
    </w:tblStylePr>
    <w:tblStylePr w:type="lastCol">
      <w:pPr>
        <w:jc w:val="left"/>
      </w:pPr>
      <w:rPr>
        <w:b w:val="0"/>
        <w:bCs/>
      </w:rPr>
    </w:tblStylePr>
    <w:tblStylePr w:type="band1Vert">
      <w:pPr>
        <w:jc w:val="left"/>
      </w:p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cBorders>
        <w:shd w:val="clear" w:color="auto" w:fill="D3DFEE" w:themeFill="accent1" w:themeFillTint="3F"/>
      </w:tcPr>
    </w:tblStylePr>
    <w:tblStylePr w:type="band2Vert">
      <w:pPr>
        <w:jc w:val="left"/>
      </w:p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cBorders>
      </w:tcPr>
    </w:tblStylePr>
    <w:tblStylePr w:type="band1Horz">
      <w:pPr>
        <w:jc w:val="left"/>
      </w:p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cBorders>
        <w:shd w:val="clear" w:color="auto" w:fill="D3DFEE" w:themeFill="accent1" w:themeFillTint="3F"/>
      </w:tcPr>
    </w:tblStylePr>
    <w:tblStylePr w:type="band2Horz">
      <w:pPr>
        <w:jc w:val="left"/>
      </w:p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cBorders>
      </w:tcPr>
    </w:tblStylePr>
  </w:style>
  <w:style w:type="table" w:styleId="Tramemoyenne1-Accent1">
    <w:name w:val="Medium Shading 1 Accent 1"/>
    <w:basedOn w:val="TableauNormal"/>
    <w:uiPriority w:val="63"/>
    <w:semiHidden/>
    <w:unhideWhenUsed/>
    <w:rsid w:val="000B2A0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ParagrapheIndent1">
    <w:name w:val="ParagrapheIndent1"/>
    <w:basedOn w:val="Normal"/>
    <w:next w:val="Normal"/>
    <w:qFormat/>
    <w:rsid w:val="000B2A04"/>
    <w:rPr>
      <w:rFonts w:ascii="Arial" w:eastAsia="Arial" w:hAnsi="Arial" w:cs="Arial"/>
      <w:szCs w:val="24"/>
      <w:lang w:val="en-US"/>
    </w:rPr>
  </w:style>
  <w:style w:type="character" w:customStyle="1" w:styleId="Normal2Car">
    <w:name w:val="Normal2 Car"/>
    <w:link w:val="Normal2"/>
    <w:locked/>
    <w:rsid w:val="00F64B13"/>
    <w:rPr>
      <w:rFonts w:ascii="Times New Roman" w:eastAsia="Times New Roman" w:hAnsi="Times New Roman" w:cs="Times New Roman"/>
      <w:szCs w:val="20"/>
      <w:lang w:eastAsia="fr-FR"/>
    </w:rPr>
  </w:style>
  <w:style w:type="character" w:customStyle="1" w:styleId="Titre1Car">
    <w:name w:val="Titre 1 Car"/>
    <w:basedOn w:val="Policepardfaut"/>
    <w:link w:val="Titre1"/>
    <w:uiPriority w:val="9"/>
    <w:rsid w:val="00444C12"/>
    <w:rPr>
      <w:rFonts w:eastAsiaTheme="majorEastAsia" w:cstheme="minorHAnsi"/>
      <w:b/>
      <w:caps/>
      <w:color w:val="FFFFFF" w:themeColor="background1"/>
      <w:sz w:val="24"/>
      <w:shd w:val="clear" w:color="auto" w:fill="1F497D" w:themeFill="text2"/>
    </w:rPr>
  </w:style>
  <w:style w:type="paragraph" w:styleId="NormalWeb">
    <w:name w:val="Normal (Web)"/>
    <w:basedOn w:val="Normal"/>
    <w:uiPriority w:val="99"/>
    <w:unhideWhenUsed/>
    <w:qFormat/>
    <w:rsid w:val="002D3E32"/>
    <w:pPr>
      <w:spacing w:before="100" w:beforeAutospacing="1" w:after="100" w:afterAutospacing="1"/>
    </w:pPr>
    <w:rPr>
      <w:rFonts w:ascii="Times New Roman" w:eastAsia="Times New Roman" w:hAnsi="Times New Roman" w:cs="Times New Roman"/>
      <w:sz w:val="24"/>
      <w:szCs w:val="24"/>
      <w:lang w:eastAsia="fr-FR"/>
    </w:rPr>
  </w:style>
  <w:style w:type="paragraph" w:customStyle="1" w:styleId="Normal1">
    <w:name w:val="Normal1"/>
    <w:basedOn w:val="Normal"/>
    <w:rsid w:val="004562F0"/>
    <w:pPr>
      <w:keepLines/>
      <w:tabs>
        <w:tab w:val="left" w:pos="284"/>
        <w:tab w:val="left" w:pos="567"/>
        <w:tab w:val="left" w:pos="851"/>
      </w:tabs>
      <w:ind w:firstLine="284"/>
    </w:pPr>
    <w:rPr>
      <w:rFonts w:ascii="Times New Roman" w:eastAsia="Times New Roman" w:hAnsi="Times New Roman" w:cs="Times New Roman"/>
      <w:szCs w:val="20"/>
      <w:lang w:eastAsia="fr-FR"/>
    </w:rPr>
  </w:style>
  <w:style w:type="table" w:styleId="TableauListe4-Accentuation1">
    <w:name w:val="List Table 4 Accent 1"/>
    <w:basedOn w:val="TableauNormal"/>
    <w:uiPriority w:val="49"/>
    <w:rsid w:val="004562F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Titre3Car">
    <w:name w:val="Titre 3 Car"/>
    <w:basedOn w:val="Policepardfaut"/>
    <w:link w:val="Titre3"/>
    <w:uiPriority w:val="9"/>
    <w:rsid w:val="004A2AE8"/>
    <w:rPr>
      <w:rFonts w:cstheme="minorHAnsi"/>
      <w:i/>
      <w:color w:val="FFFFFF" w:themeColor="background1"/>
      <w:shd w:val="solid" w:color="95B3D7" w:themeColor="accent1" w:themeTint="99" w:fill="auto"/>
    </w:rPr>
  </w:style>
  <w:style w:type="table" w:styleId="TableauGrille1Clair-Accentuation1">
    <w:name w:val="Grid Table 1 Light Accent 1"/>
    <w:basedOn w:val="TableauNormal"/>
    <w:uiPriority w:val="46"/>
    <w:rsid w:val="00AB2A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Retraitcorpsdetexte3">
    <w:name w:val="Body Text Indent 3"/>
    <w:basedOn w:val="Normal"/>
    <w:link w:val="Retraitcorpsdetexte3Car"/>
    <w:rsid w:val="005075AE"/>
    <w:pPr>
      <w:widowControl w:val="0"/>
      <w:autoSpaceDE w:val="0"/>
      <w:autoSpaceDN w:val="0"/>
      <w:ind w:left="283"/>
    </w:pPr>
    <w:rPr>
      <w:rFonts w:ascii="Arial" w:eastAsia="Times New Roman" w:hAnsi="Arial" w:cs="Arial"/>
      <w:sz w:val="16"/>
      <w:szCs w:val="16"/>
      <w:lang w:eastAsia="fr-FR"/>
    </w:rPr>
  </w:style>
  <w:style w:type="character" w:customStyle="1" w:styleId="Retraitcorpsdetexte3Car">
    <w:name w:val="Retrait corps de texte 3 Car"/>
    <w:basedOn w:val="Policepardfaut"/>
    <w:link w:val="Retraitcorpsdetexte3"/>
    <w:rsid w:val="005075AE"/>
    <w:rPr>
      <w:rFonts w:ascii="Arial" w:eastAsia="Times New Roman" w:hAnsi="Arial" w:cs="Arial"/>
      <w:sz w:val="16"/>
      <w:szCs w:val="16"/>
      <w:lang w:eastAsia="fr-FR"/>
    </w:rPr>
  </w:style>
  <w:style w:type="paragraph" w:customStyle="1" w:styleId="Stylepuces">
    <w:name w:val="Style puces"/>
    <w:basedOn w:val="Normal"/>
    <w:rsid w:val="005075AE"/>
    <w:pPr>
      <w:numPr>
        <w:numId w:val="4"/>
      </w:numPr>
      <w:suppressAutoHyphens/>
      <w:overflowPunct w:val="0"/>
      <w:autoSpaceDE w:val="0"/>
      <w:textAlignment w:val="baseline"/>
    </w:pPr>
    <w:rPr>
      <w:rFonts w:ascii="Arial" w:eastAsia="Times New Roman" w:hAnsi="Arial" w:cs="Arial"/>
      <w:bCs/>
      <w:sz w:val="18"/>
      <w:szCs w:val="18"/>
      <w:lang w:eastAsia="ar-SA"/>
    </w:rPr>
  </w:style>
  <w:style w:type="paragraph" w:customStyle="1" w:styleId="Listecouleur-Accent11">
    <w:name w:val="Liste couleur - Accent 11"/>
    <w:basedOn w:val="Normal"/>
    <w:uiPriority w:val="34"/>
    <w:qFormat/>
    <w:rsid w:val="00AC79EB"/>
    <w:pPr>
      <w:overflowPunct w:val="0"/>
      <w:autoSpaceDE w:val="0"/>
      <w:autoSpaceDN w:val="0"/>
      <w:adjustRightInd w:val="0"/>
      <w:ind w:left="720"/>
      <w:contextualSpacing/>
      <w:textAlignment w:val="baseline"/>
    </w:pPr>
    <w:rPr>
      <w:rFonts w:ascii="Arial" w:eastAsia="Times New Roman" w:hAnsi="Arial" w:cs="Arial"/>
      <w:sz w:val="18"/>
      <w:szCs w:val="18"/>
      <w:lang w:eastAsia="fr-FR"/>
    </w:rPr>
  </w:style>
  <w:style w:type="character" w:styleId="lev">
    <w:name w:val="Strong"/>
    <w:basedOn w:val="Policepardfaut"/>
    <w:uiPriority w:val="22"/>
    <w:unhideWhenUsed/>
    <w:qFormat/>
    <w:rsid w:val="00F83E4A"/>
    <w:rPr>
      <w:rFonts w:asciiTheme="minorHAnsi" w:hAnsiTheme="minorHAnsi"/>
      <w:b/>
      <w:bCs/>
      <w:color w:val="4F81BD" w:themeColor="accent1"/>
      <w:sz w:val="24"/>
    </w:rPr>
  </w:style>
  <w:style w:type="character" w:styleId="Rfrenceintense">
    <w:name w:val="Intense Reference"/>
    <w:basedOn w:val="Policepardfaut"/>
    <w:uiPriority w:val="32"/>
    <w:qFormat/>
    <w:rsid w:val="00FB3591"/>
    <w:rPr>
      <w:b/>
      <w:bCs/>
      <w:caps w:val="0"/>
      <w:smallCaps/>
      <w:color w:val="auto"/>
      <w:spacing w:val="0"/>
      <w:u w:val="single"/>
    </w:rPr>
  </w:style>
  <w:style w:type="character" w:styleId="Accentuation">
    <w:name w:val="Emphasis"/>
    <w:basedOn w:val="Policepardfaut"/>
    <w:uiPriority w:val="20"/>
    <w:unhideWhenUsed/>
    <w:qFormat/>
    <w:rsid w:val="00FB3591"/>
    <w:rPr>
      <w:rFonts w:asciiTheme="minorHAnsi" w:hAnsiTheme="minorHAnsi"/>
      <w:b/>
      <w:i w:val="0"/>
      <w:iCs/>
      <w:color w:val="4F81BD" w:themeColor="accent1"/>
      <w:sz w:val="20"/>
    </w:rPr>
  </w:style>
  <w:style w:type="paragraph" w:customStyle="1" w:styleId="Sous-titrenormal">
    <w:name w:val="Sous-titre normal"/>
    <w:basedOn w:val="Normal"/>
    <w:link w:val="Sous-titrenormalCar"/>
    <w:qFormat/>
    <w:rsid w:val="00FB3591"/>
    <w:pPr>
      <w:autoSpaceDE w:val="0"/>
      <w:autoSpaceDN w:val="0"/>
      <w:adjustRightInd w:val="0"/>
      <w:spacing w:before="120"/>
      <w:ind w:left="142"/>
    </w:pPr>
    <w:rPr>
      <w:rFonts w:ascii="ITC Avant Garde" w:eastAsia="Calibri" w:hAnsi="ITC Avant Garde" w:cs="Times New Roman"/>
      <w:b/>
      <w:color w:val="005CA9"/>
      <w:szCs w:val="24"/>
      <w:u w:val="single"/>
    </w:rPr>
  </w:style>
  <w:style w:type="character" w:customStyle="1" w:styleId="Sous-titrenormalCar">
    <w:name w:val="Sous-titre normal Car"/>
    <w:link w:val="Sous-titrenormal"/>
    <w:rsid w:val="00FB3591"/>
    <w:rPr>
      <w:rFonts w:ascii="ITC Avant Garde" w:eastAsia="Calibri" w:hAnsi="ITC Avant Garde" w:cs="Times New Roman"/>
      <w:b/>
      <w:color w:val="005CA9"/>
      <w:szCs w:val="24"/>
      <w:u w:val="single"/>
    </w:rPr>
  </w:style>
  <w:style w:type="paragraph" w:styleId="Rvision">
    <w:name w:val="Revision"/>
    <w:hidden/>
    <w:uiPriority w:val="99"/>
    <w:semiHidden/>
    <w:rsid w:val="00A90AE9"/>
  </w:style>
  <w:style w:type="character" w:customStyle="1" w:styleId="Titre4Car">
    <w:name w:val="Titre 4 Car"/>
    <w:basedOn w:val="Policepardfaut"/>
    <w:link w:val="Titre4"/>
    <w:uiPriority w:val="9"/>
    <w:rsid w:val="00DE52CB"/>
    <w:rPr>
      <w:rFonts w:cstheme="minorHAnsi"/>
      <w:b/>
      <w:u w:val="single"/>
    </w:rPr>
  </w:style>
  <w:style w:type="character" w:customStyle="1" w:styleId="Titre6Car">
    <w:name w:val="Titre 6 Car"/>
    <w:basedOn w:val="Policepardfaut"/>
    <w:link w:val="Titre6"/>
    <w:uiPriority w:val="9"/>
    <w:semiHidden/>
    <w:rsid w:val="00265850"/>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265850"/>
    <w:rPr>
      <w:rFonts w:asciiTheme="majorHAnsi" w:eastAsiaTheme="majorEastAsia" w:hAnsiTheme="majorHAnsi" w:cstheme="majorBidi"/>
      <w:i/>
      <w:iCs/>
      <w:color w:val="243F60" w:themeColor="accent1" w:themeShade="7F"/>
    </w:rPr>
  </w:style>
  <w:style w:type="character" w:customStyle="1" w:styleId="Titre9Car">
    <w:name w:val="Titre 9 Car"/>
    <w:basedOn w:val="Policepardfaut"/>
    <w:link w:val="Titre9"/>
    <w:uiPriority w:val="9"/>
    <w:semiHidden/>
    <w:rsid w:val="00265850"/>
    <w:rPr>
      <w:rFonts w:asciiTheme="majorHAnsi" w:eastAsiaTheme="majorEastAsia" w:hAnsiTheme="majorHAnsi" w:cstheme="majorBidi"/>
      <w:i/>
      <w:iCs/>
      <w:color w:val="272727" w:themeColor="text1" w:themeTint="D8"/>
      <w:sz w:val="21"/>
      <w:szCs w:val="21"/>
    </w:rPr>
  </w:style>
  <w:style w:type="paragraph" w:styleId="Sansinterligne">
    <w:name w:val="No Spacing"/>
    <w:uiPriority w:val="1"/>
    <w:qFormat/>
    <w:rsid w:val="00444C12"/>
    <w:pPr>
      <w:jc w:val="both"/>
    </w:pPr>
  </w:style>
  <w:style w:type="paragraph" w:styleId="En-ttedetabledesmatires">
    <w:name w:val="TOC Heading"/>
    <w:basedOn w:val="Titre1"/>
    <w:next w:val="Normal"/>
    <w:uiPriority w:val="39"/>
    <w:unhideWhenUsed/>
    <w:qFormat/>
    <w:rsid w:val="00573BC7"/>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jc w:val="left"/>
      <w:outlineLvl w:val="9"/>
    </w:pPr>
    <w:rPr>
      <w:rFonts w:asciiTheme="majorHAnsi" w:hAnsiTheme="majorHAnsi" w:cstheme="majorBidi"/>
      <w:b w:val="0"/>
      <w:caps w:val="0"/>
      <w:color w:val="365F91" w:themeColor="accent1" w:themeShade="BF"/>
      <w:sz w:val="32"/>
      <w:szCs w:val="32"/>
      <w:lang w:eastAsia="fr-FR"/>
    </w:rPr>
  </w:style>
  <w:style w:type="paragraph" w:styleId="TM1">
    <w:name w:val="toc 1"/>
    <w:basedOn w:val="Normal"/>
    <w:next w:val="Normal"/>
    <w:autoRedefine/>
    <w:uiPriority w:val="39"/>
    <w:unhideWhenUsed/>
    <w:rsid w:val="00573BC7"/>
    <w:pPr>
      <w:spacing w:after="100"/>
    </w:pPr>
  </w:style>
  <w:style w:type="paragraph" w:styleId="TM2">
    <w:name w:val="toc 2"/>
    <w:basedOn w:val="Normal"/>
    <w:next w:val="Normal"/>
    <w:autoRedefine/>
    <w:uiPriority w:val="39"/>
    <w:unhideWhenUsed/>
    <w:rsid w:val="00573BC7"/>
    <w:pPr>
      <w:spacing w:after="100"/>
      <w:ind w:left="220"/>
    </w:pPr>
  </w:style>
  <w:style w:type="paragraph" w:styleId="TM3">
    <w:name w:val="toc 3"/>
    <w:basedOn w:val="Normal"/>
    <w:next w:val="Normal"/>
    <w:autoRedefine/>
    <w:uiPriority w:val="39"/>
    <w:unhideWhenUsed/>
    <w:rsid w:val="008151B7"/>
    <w:pPr>
      <w:spacing w:after="100"/>
      <w:ind w:left="440"/>
    </w:pPr>
  </w:style>
  <w:style w:type="paragraph" w:styleId="Lgende">
    <w:name w:val="caption"/>
    <w:basedOn w:val="Normal"/>
    <w:next w:val="Normal"/>
    <w:uiPriority w:val="35"/>
    <w:unhideWhenUsed/>
    <w:qFormat/>
    <w:rsid w:val="00A264C8"/>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349121">
      <w:bodyDiv w:val="1"/>
      <w:marLeft w:val="0"/>
      <w:marRight w:val="0"/>
      <w:marTop w:val="0"/>
      <w:marBottom w:val="0"/>
      <w:divBdr>
        <w:top w:val="none" w:sz="0" w:space="0" w:color="auto"/>
        <w:left w:val="none" w:sz="0" w:space="0" w:color="auto"/>
        <w:bottom w:val="none" w:sz="0" w:space="0" w:color="auto"/>
        <w:right w:val="none" w:sz="0" w:space="0" w:color="auto"/>
      </w:divBdr>
    </w:div>
    <w:div w:id="384069847">
      <w:bodyDiv w:val="1"/>
      <w:marLeft w:val="0"/>
      <w:marRight w:val="0"/>
      <w:marTop w:val="0"/>
      <w:marBottom w:val="0"/>
      <w:divBdr>
        <w:top w:val="none" w:sz="0" w:space="0" w:color="auto"/>
        <w:left w:val="none" w:sz="0" w:space="0" w:color="auto"/>
        <w:bottom w:val="none" w:sz="0" w:space="0" w:color="auto"/>
        <w:right w:val="none" w:sz="0" w:space="0" w:color="auto"/>
      </w:divBdr>
    </w:div>
    <w:div w:id="843202151">
      <w:bodyDiv w:val="1"/>
      <w:marLeft w:val="0"/>
      <w:marRight w:val="0"/>
      <w:marTop w:val="0"/>
      <w:marBottom w:val="0"/>
      <w:divBdr>
        <w:top w:val="none" w:sz="0" w:space="0" w:color="auto"/>
        <w:left w:val="none" w:sz="0" w:space="0" w:color="auto"/>
        <w:bottom w:val="none" w:sz="0" w:space="0" w:color="auto"/>
        <w:right w:val="none" w:sz="0" w:space="0" w:color="auto"/>
      </w:divBdr>
    </w:div>
    <w:div w:id="853495104">
      <w:bodyDiv w:val="1"/>
      <w:marLeft w:val="0"/>
      <w:marRight w:val="0"/>
      <w:marTop w:val="0"/>
      <w:marBottom w:val="0"/>
      <w:divBdr>
        <w:top w:val="none" w:sz="0" w:space="0" w:color="auto"/>
        <w:left w:val="none" w:sz="0" w:space="0" w:color="auto"/>
        <w:bottom w:val="none" w:sz="0" w:space="0" w:color="auto"/>
        <w:right w:val="none" w:sz="0" w:space="0" w:color="auto"/>
      </w:divBdr>
      <w:divsChild>
        <w:div w:id="82916537">
          <w:marLeft w:val="0"/>
          <w:marRight w:val="0"/>
          <w:marTop w:val="0"/>
          <w:marBottom w:val="0"/>
          <w:divBdr>
            <w:top w:val="none" w:sz="0" w:space="0" w:color="auto"/>
            <w:left w:val="none" w:sz="0" w:space="0" w:color="auto"/>
            <w:bottom w:val="none" w:sz="0" w:space="0" w:color="auto"/>
            <w:right w:val="none" w:sz="0" w:space="0" w:color="auto"/>
          </w:divBdr>
        </w:div>
      </w:divsChild>
    </w:div>
    <w:div w:id="1117024904">
      <w:bodyDiv w:val="1"/>
      <w:marLeft w:val="0"/>
      <w:marRight w:val="0"/>
      <w:marTop w:val="0"/>
      <w:marBottom w:val="0"/>
      <w:divBdr>
        <w:top w:val="none" w:sz="0" w:space="0" w:color="auto"/>
        <w:left w:val="none" w:sz="0" w:space="0" w:color="auto"/>
        <w:bottom w:val="none" w:sz="0" w:space="0" w:color="auto"/>
        <w:right w:val="none" w:sz="0" w:space="0" w:color="auto"/>
      </w:divBdr>
    </w:div>
    <w:div w:id="1289119844">
      <w:bodyDiv w:val="1"/>
      <w:marLeft w:val="0"/>
      <w:marRight w:val="0"/>
      <w:marTop w:val="0"/>
      <w:marBottom w:val="0"/>
      <w:divBdr>
        <w:top w:val="none" w:sz="0" w:space="0" w:color="auto"/>
        <w:left w:val="none" w:sz="0" w:space="0" w:color="auto"/>
        <w:bottom w:val="none" w:sz="0" w:space="0" w:color="auto"/>
        <w:right w:val="none" w:sz="0" w:space="0" w:color="auto"/>
      </w:divBdr>
    </w:div>
    <w:div w:id="1534341531">
      <w:bodyDiv w:val="1"/>
      <w:marLeft w:val="0"/>
      <w:marRight w:val="0"/>
      <w:marTop w:val="0"/>
      <w:marBottom w:val="0"/>
      <w:divBdr>
        <w:top w:val="none" w:sz="0" w:space="0" w:color="auto"/>
        <w:left w:val="none" w:sz="0" w:space="0" w:color="auto"/>
        <w:bottom w:val="none" w:sz="0" w:space="0" w:color="auto"/>
        <w:right w:val="none" w:sz="0" w:space="0" w:color="auto"/>
      </w:divBdr>
    </w:div>
    <w:div w:id="1581140994">
      <w:bodyDiv w:val="1"/>
      <w:marLeft w:val="0"/>
      <w:marRight w:val="0"/>
      <w:marTop w:val="0"/>
      <w:marBottom w:val="0"/>
      <w:divBdr>
        <w:top w:val="none" w:sz="0" w:space="0" w:color="auto"/>
        <w:left w:val="none" w:sz="0" w:space="0" w:color="auto"/>
        <w:bottom w:val="none" w:sz="0" w:space="0" w:color="auto"/>
        <w:right w:val="none" w:sz="0" w:space="0" w:color="auto"/>
      </w:divBdr>
    </w:div>
    <w:div w:id="1634559108">
      <w:bodyDiv w:val="1"/>
      <w:marLeft w:val="0"/>
      <w:marRight w:val="0"/>
      <w:marTop w:val="0"/>
      <w:marBottom w:val="0"/>
      <w:divBdr>
        <w:top w:val="none" w:sz="0" w:space="0" w:color="auto"/>
        <w:left w:val="none" w:sz="0" w:space="0" w:color="auto"/>
        <w:bottom w:val="none" w:sz="0" w:space="0" w:color="auto"/>
        <w:right w:val="none" w:sz="0" w:space="0" w:color="auto"/>
      </w:divBdr>
    </w:div>
    <w:div w:id="1708947872">
      <w:bodyDiv w:val="1"/>
      <w:marLeft w:val="0"/>
      <w:marRight w:val="0"/>
      <w:marTop w:val="0"/>
      <w:marBottom w:val="0"/>
      <w:divBdr>
        <w:top w:val="none" w:sz="0" w:space="0" w:color="auto"/>
        <w:left w:val="none" w:sz="0" w:space="0" w:color="auto"/>
        <w:bottom w:val="none" w:sz="0" w:space="0" w:color="auto"/>
        <w:right w:val="none" w:sz="0" w:space="0" w:color="auto"/>
      </w:divBdr>
    </w:div>
    <w:div w:id="1972129715">
      <w:bodyDiv w:val="1"/>
      <w:marLeft w:val="0"/>
      <w:marRight w:val="0"/>
      <w:marTop w:val="0"/>
      <w:marBottom w:val="0"/>
      <w:divBdr>
        <w:top w:val="none" w:sz="0" w:space="0" w:color="auto"/>
        <w:left w:val="none" w:sz="0" w:space="0" w:color="auto"/>
        <w:bottom w:val="none" w:sz="0" w:space="0" w:color="auto"/>
        <w:right w:val="none" w:sz="0" w:space="0" w:color="auto"/>
      </w:divBdr>
    </w:div>
    <w:div w:id="1982268211">
      <w:bodyDiv w:val="1"/>
      <w:marLeft w:val="0"/>
      <w:marRight w:val="0"/>
      <w:marTop w:val="0"/>
      <w:marBottom w:val="0"/>
      <w:divBdr>
        <w:top w:val="none" w:sz="0" w:space="0" w:color="auto"/>
        <w:left w:val="none" w:sz="0" w:space="0" w:color="auto"/>
        <w:bottom w:val="none" w:sz="0" w:space="0" w:color="auto"/>
        <w:right w:val="none" w:sz="0" w:space="0" w:color="auto"/>
      </w:divBdr>
    </w:div>
    <w:div w:id="2008482902">
      <w:bodyDiv w:val="1"/>
      <w:marLeft w:val="0"/>
      <w:marRight w:val="0"/>
      <w:marTop w:val="0"/>
      <w:marBottom w:val="0"/>
      <w:divBdr>
        <w:top w:val="none" w:sz="0" w:space="0" w:color="auto"/>
        <w:left w:val="none" w:sz="0" w:space="0" w:color="auto"/>
        <w:bottom w:val="none" w:sz="0" w:space="0" w:color="auto"/>
        <w:right w:val="none" w:sz="0" w:space="0" w:color="auto"/>
      </w:divBdr>
    </w:div>
    <w:div w:id="210148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CCB7C-8C8B-4852-9F5F-ECEB30286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1640</Words>
  <Characters>9021</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10640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BOURREAU Segolene</dc:creator>
  <cp:keywords/>
  <dc:description/>
  <cp:lastModifiedBy>DE BOULARD Lilou</cp:lastModifiedBy>
  <cp:revision>14</cp:revision>
  <cp:lastPrinted>2025-09-04T14:38:00Z</cp:lastPrinted>
  <dcterms:created xsi:type="dcterms:W3CDTF">2025-07-18T15:32:00Z</dcterms:created>
  <dcterms:modified xsi:type="dcterms:W3CDTF">2025-09-04T14:38:00Z</dcterms:modified>
</cp:coreProperties>
</file>