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p w14:paraId="174416E6" w14:textId="2031D76D" w:rsidR="003A7FA3" w:rsidRDefault="00737146" w:rsidP="00BE44B2">
      <w:pPr>
        <w:pStyle w:val="Sansinterligne"/>
        <w:tabs>
          <w:tab w:val="right" w:pos="0"/>
        </w:tabs>
        <w:spacing w:before="480"/>
        <w:jc w:val="center"/>
        <w:rPr>
          <w:rFonts w:ascii="Arial" w:hAnsi="Arial" w:cs="Arial"/>
          <w:sz w:val="20"/>
          <w:szCs w:val="20"/>
        </w:rPr>
      </w:pPr>
      <w:bookmarkStart w:id="0" w:name="SoustitreRC"/>
      <w:r w:rsidRPr="00737146">
        <w:rPr>
          <w:rFonts w:ascii="Arial" w:hAnsi="Arial" w:cs="Arial"/>
          <w:b/>
          <w:bCs/>
          <w:sz w:val="24"/>
          <w:szCs w:val="24"/>
        </w:rPr>
        <w:t>OBJET :</w:t>
      </w:r>
      <w:r>
        <w:rPr>
          <w:rFonts w:ascii="Arial" w:hAnsi="Arial" w:cs="Arial"/>
          <w:sz w:val="24"/>
          <w:szCs w:val="24"/>
        </w:rPr>
        <w:t xml:space="preserve"> </w:t>
      </w:r>
      <w:sdt>
        <w:sdtPr>
          <w:rPr>
            <w:rFonts w:ascii="Arial" w:hAnsi="Arial" w:cs="Arial"/>
            <w:sz w:val="24"/>
            <w:szCs w:val="24"/>
          </w:rPr>
          <w:alias w:val="Marché public ou accord-cadre"/>
          <w:tag w:val="Marché public ou accord-cadre"/>
          <w:id w:val="736829994"/>
          <w:placeholder>
            <w:docPart w:val="7DFA517DA78F4AAF8EC90F4E945A9C8A"/>
          </w:placeholder>
          <w15:color w:val="00FF00"/>
          <w:dropDownList>
            <w:listItem w:displayText="A CHOISIR" w:value="A CHOISIR"/>
            <w:listItem w:displayText="Marché public" w:value="Marché public"/>
            <w:listItem w:displayText="Accord-cadre" w:value="Accord-cadre"/>
          </w:dropDownList>
        </w:sdtPr>
        <w:sdtEndPr/>
        <w:sdtContent>
          <w:r w:rsidR="00C3720C" w:rsidRPr="00B971B3">
            <w:rPr>
              <w:rFonts w:ascii="Arial" w:hAnsi="Arial" w:cs="Arial"/>
              <w:sz w:val="24"/>
              <w:szCs w:val="24"/>
            </w:rPr>
            <w:t>Marché public</w:t>
          </w:r>
        </w:sdtContent>
      </w:sdt>
      <w:r w:rsidR="00BA06D4" w:rsidRPr="00BF4413">
        <w:rPr>
          <w:rFonts w:ascii="Arial" w:hAnsi="Arial" w:cs="Arial"/>
          <w:sz w:val="24"/>
          <w:szCs w:val="24"/>
        </w:rPr>
        <w:t xml:space="preserve"> relatif à </w:t>
      </w:r>
      <w:bookmarkEnd w:id="0"/>
      <w:r w:rsidR="00BE44B2" w:rsidRPr="00F35C54">
        <w:rPr>
          <w:rFonts w:ascii="Arial" w:hAnsi="Arial" w:cs="Arial"/>
          <w:sz w:val="24"/>
          <w:szCs w:val="24"/>
        </w:rPr>
        <w:t>l’acquisition d’un prototype de contrôleur radiométrique pour la gestion des denrées alimentaires en situation post-accidentelle</w:t>
      </w: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B971B3">
        <w:trPr>
          <w:trHeight w:val="454"/>
        </w:trPr>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vAlign w:val="center"/>
          </w:tcPr>
          <w:p w14:paraId="4A4C63A7" w14:textId="7F6B19CE" w:rsidR="00737146" w:rsidRPr="00A26426" w:rsidRDefault="00372F4E"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EndPr/>
              <w:sdtContent>
                <w:r w:rsidR="00570352">
                  <w:rPr>
                    <w:rFonts w:ascii="Arial" w:hAnsi="Arial" w:cs="Arial"/>
                    <w:sz w:val="20"/>
                    <w:szCs w:val="20"/>
                  </w:rPr>
                  <w:t>Marché à procédure adaptée</w:t>
                </w:r>
              </w:sdtContent>
            </w:sdt>
          </w:p>
        </w:tc>
      </w:tr>
      <w:tr w:rsidR="00737146" w:rsidRPr="00A26426" w14:paraId="0CC36AB7" w14:textId="77777777" w:rsidTr="00B971B3">
        <w:trPr>
          <w:trHeight w:val="454"/>
        </w:trPr>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vAlign w:val="center"/>
          </w:tcPr>
          <w:p w14:paraId="66EC27E5" w14:textId="2DAC5631" w:rsidR="00737146" w:rsidRPr="00A26426" w:rsidRDefault="005C37D4" w:rsidP="00651E0B">
            <w:pPr>
              <w:autoSpaceDE w:val="0"/>
              <w:autoSpaceDN w:val="0"/>
              <w:adjustRightInd w:val="0"/>
              <w:jc w:val="left"/>
              <w:rPr>
                <w:rFonts w:ascii="Arial" w:hAnsi="Arial" w:cs="Arial"/>
                <w:b/>
                <w:bCs/>
                <w:sz w:val="20"/>
                <w:szCs w:val="20"/>
              </w:rPr>
            </w:pPr>
            <w:r>
              <w:rPr>
                <w:rFonts w:ascii="Arial" w:hAnsi="Arial" w:cs="Arial"/>
                <w:b/>
                <w:bCs/>
                <w:sz w:val="20"/>
                <w:szCs w:val="20"/>
              </w:rPr>
              <w:t>PSE-ENV/SAME/LMN</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22BE9429" w14:textId="45F729B4" w:rsidR="00372F4E"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207974891" w:history="1">
        <w:r w:rsidR="00372F4E" w:rsidRPr="00E87636">
          <w:rPr>
            <w:rStyle w:val="Lienhypertexte"/>
          </w:rPr>
          <w:t>ARTICLE 1 : OBJET DE L’ACTE D’ENGAGEMENT</w:t>
        </w:r>
        <w:r w:rsidR="00372F4E">
          <w:rPr>
            <w:webHidden/>
          </w:rPr>
          <w:tab/>
        </w:r>
        <w:r w:rsidR="00372F4E">
          <w:rPr>
            <w:webHidden/>
          </w:rPr>
          <w:fldChar w:fldCharType="begin"/>
        </w:r>
        <w:r w:rsidR="00372F4E">
          <w:rPr>
            <w:webHidden/>
          </w:rPr>
          <w:instrText xml:space="preserve"> PAGEREF _Toc207974891 \h </w:instrText>
        </w:r>
        <w:r w:rsidR="00372F4E">
          <w:rPr>
            <w:webHidden/>
          </w:rPr>
        </w:r>
        <w:r w:rsidR="00372F4E">
          <w:rPr>
            <w:webHidden/>
          </w:rPr>
          <w:fldChar w:fldCharType="separate"/>
        </w:r>
        <w:r w:rsidR="00372F4E">
          <w:rPr>
            <w:webHidden/>
          </w:rPr>
          <w:t>3</w:t>
        </w:r>
        <w:r w:rsidR="00372F4E">
          <w:rPr>
            <w:webHidden/>
          </w:rPr>
          <w:fldChar w:fldCharType="end"/>
        </w:r>
      </w:hyperlink>
    </w:p>
    <w:p w14:paraId="0446B5ED" w14:textId="5FF74F54" w:rsidR="00372F4E" w:rsidRDefault="00372F4E">
      <w:pPr>
        <w:pStyle w:val="TM1"/>
        <w:rPr>
          <w:rFonts w:asciiTheme="minorHAnsi" w:eastAsiaTheme="minorEastAsia" w:hAnsiTheme="minorHAnsi" w:cstheme="minorBidi"/>
          <w:b w:val="0"/>
          <w:bCs w:val="0"/>
          <w:kern w:val="2"/>
          <w:sz w:val="24"/>
          <w:szCs w:val="24"/>
          <w:lang w:eastAsia="fr-FR"/>
          <w14:ligatures w14:val="standardContextual"/>
        </w:rPr>
      </w:pPr>
      <w:hyperlink w:anchor="_Toc207974892" w:history="1">
        <w:r w:rsidRPr="00E87636">
          <w:rPr>
            <w:rStyle w:val="Lienhypertexte"/>
          </w:rPr>
          <w:t>ARTICLE 2 : ENGAGEMENT DU TITULAIRE OU DU GROUPEMENT TITULAIRE</w:t>
        </w:r>
        <w:r>
          <w:rPr>
            <w:webHidden/>
          </w:rPr>
          <w:tab/>
        </w:r>
        <w:r>
          <w:rPr>
            <w:webHidden/>
          </w:rPr>
          <w:fldChar w:fldCharType="begin"/>
        </w:r>
        <w:r>
          <w:rPr>
            <w:webHidden/>
          </w:rPr>
          <w:instrText xml:space="preserve"> PAGEREF _Toc207974892 \h </w:instrText>
        </w:r>
        <w:r>
          <w:rPr>
            <w:webHidden/>
          </w:rPr>
        </w:r>
        <w:r>
          <w:rPr>
            <w:webHidden/>
          </w:rPr>
          <w:fldChar w:fldCharType="separate"/>
        </w:r>
        <w:r>
          <w:rPr>
            <w:webHidden/>
          </w:rPr>
          <w:t>4</w:t>
        </w:r>
        <w:r>
          <w:rPr>
            <w:webHidden/>
          </w:rPr>
          <w:fldChar w:fldCharType="end"/>
        </w:r>
      </w:hyperlink>
    </w:p>
    <w:p w14:paraId="27BDEE16" w14:textId="1E187673" w:rsidR="00372F4E" w:rsidRDefault="00372F4E">
      <w:pPr>
        <w:pStyle w:val="TM1"/>
        <w:rPr>
          <w:rFonts w:asciiTheme="minorHAnsi" w:eastAsiaTheme="minorEastAsia" w:hAnsiTheme="minorHAnsi" w:cstheme="minorBidi"/>
          <w:b w:val="0"/>
          <w:bCs w:val="0"/>
          <w:kern w:val="2"/>
          <w:sz w:val="24"/>
          <w:szCs w:val="24"/>
          <w:lang w:eastAsia="fr-FR"/>
          <w14:ligatures w14:val="standardContextual"/>
        </w:rPr>
      </w:pPr>
      <w:hyperlink w:anchor="_Toc207974893" w:history="1">
        <w:r w:rsidRPr="00E87636">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_Toc207974893 \h </w:instrText>
        </w:r>
        <w:r>
          <w:rPr>
            <w:webHidden/>
          </w:rPr>
        </w:r>
        <w:r>
          <w:rPr>
            <w:webHidden/>
          </w:rPr>
          <w:fldChar w:fldCharType="separate"/>
        </w:r>
        <w:r>
          <w:rPr>
            <w:webHidden/>
          </w:rPr>
          <w:t>9</w:t>
        </w:r>
        <w:r>
          <w:rPr>
            <w:webHidden/>
          </w:rPr>
          <w:fldChar w:fldCharType="end"/>
        </w:r>
      </w:hyperlink>
    </w:p>
    <w:p w14:paraId="3C63832E" w14:textId="24F617EB" w:rsidR="00372F4E" w:rsidRDefault="00372F4E">
      <w:pPr>
        <w:pStyle w:val="TM1"/>
        <w:rPr>
          <w:rFonts w:asciiTheme="minorHAnsi" w:eastAsiaTheme="minorEastAsia" w:hAnsiTheme="minorHAnsi" w:cstheme="minorBidi"/>
          <w:b w:val="0"/>
          <w:bCs w:val="0"/>
          <w:kern w:val="2"/>
          <w:sz w:val="24"/>
          <w:szCs w:val="24"/>
          <w:lang w:eastAsia="fr-FR"/>
          <w14:ligatures w14:val="standardContextual"/>
        </w:rPr>
      </w:pPr>
      <w:hyperlink w:anchor="_Toc207974894" w:history="1">
        <w:r w:rsidRPr="00E87636">
          <w:rPr>
            <w:rStyle w:val="Lienhypertexte"/>
          </w:rPr>
          <w:t>ARTICLE 4 : IDENTIFICATION ET SIGNATURE DE L’ACHETEUR ET CHOIX DE L’OFFRE</w:t>
        </w:r>
        <w:r>
          <w:rPr>
            <w:webHidden/>
          </w:rPr>
          <w:tab/>
        </w:r>
        <w:r>
          <w:rPr>
            <w:webHidden/>
          </w:rPr>
          <w:fldChar w:fldCharType="begin"/>
        </w:r>
        <w:r>
          <w:rPr>
            <w:webHidden/>
          </w:rPr>
          <w:instrText xml:space="preserve"> PAGEREF _Toc207974894 \h </w:instrText>
        </w:r>
        <w:r>
          <w:rPr>
            <w:webHidden/>
          </w:rPr>
        </w:r>
        <w:r>
          <w:rPr>
            <w:webHidden/>
          </w:rPr>
          <w:fldChar w:fldCharType="separate"/>
        </w:r>
        <w:r>
          <w:rPr>
            <w:webHidden/>
          </w:rPr>
          <w:t>11</w:t>
        </w:r>
        <w:r>
          <w:rPr>
            <w:webHidden/>
          </w:rPr>
          <w:fldChar w:fldCharType="end"/>
        </w:r>
      </w:hyperlink>
    </w:p>
    <w:p w14:paraId="4653C717" w14:textId="11654EED"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1" w:name="_Toc157676939"/>
      <w:bookmarkStart w:id="2" w:name="_Toc207974891"/>
      <w:r w:rsidRPr="00A456AC">
        <w:lastRenderedPageBreak/>
        <w:t>ARTICLE 1</w:t>
      </w:r>
      <w:r w:rsidR="00394C8C">
        <w:t> </w:t>
      </w:r>
      <w:bookmarkEnd w:id="1"/>
      <w:r w:rsidR="00394C8C">
        <w:t xml:space="preserve">: </w:t>
      </w:r>
      <w:r w:rsidR="002A03AA">
        <w:t>OBJET DE L’ACTE D’ENGAGEMENT</w:t>
      </w:r>
      <w:bookmarkEnd w:id="2"/>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2550E39B" w:rsidR="00983141" w:rsidRDefault="00A845BF" w:rsidP="00A456AC">
      <w:pPr>
        <w:spacing w:line="276" w:lineRule="auto"/>
        <w:rPr>
          <w:rFonts w:ascii="Arial" w:hAnsi="Arial" w:cs="Arial"/>
          <w:sz w:val="20"/>
          <w:szCs w:val="20"/>
        </w:rPr>
      </w:pPr>
      <w:r w:rsidRPr="003566E0">
        <w:rPr>
          <w:rFonts w:ascii="Arial" w:hAnsi="Arial" w:cs="Arial"/>
          <w:sz w:val="20"/>
          <w:szCs w:val="20"/>
        </w:rPr>
        <w:t xml:space="preserve">Le présent marché a pour objet </w:t>
      </w:r>
      <w:r w:rsidR="000B03FF" w:rsidRPr="00F35C54">
        <w:rPr>
          <w:rFonts w:ascii="Arial" w:hAnsi="Arial" w:cs="Arial"/>
          <w:sz w:val="20"/>
          <w:szCs w:val="20"/>
        </w:rPr>
        <w:t>l’acquisition d’un prototype de contrôleur radiométrique pour la gestion des denrées alimentaires en situation post-accidentelle</w:t>
      </w:r>
      <w:r w:rsidR="00570352">
        <w:rPr>
          <w:rFonts w:ascii="Arial" w:hAnsi="Arial" w:cs="Arial"/>
          <w:sz w:val="20"/>
          <w:szCs w:val="20"/>
        </w:rPr>
        <w:t>.</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629B4874" w14:textId="2B386A1B" w:rsidR="00394C8C" w:rsidRPr="00394C8C" w:rsidRDefault="00570352" w:rsidP="00DC4013">
      <w:pPr>
        <w:numPr>
          <w:ilvl w:val="0"/>
          <w:numId w:val="35"/>
        </w:numPr>
        <w:tabs>
          <w:tab w:val="left" w:pos="426"/>
          <w:tab w:val="left" w:pos="851"/>
        </w:tabs>
        <w:suppressAutoHyphens/>
        <w:spacing w:after="0" w:line="240" w:lineRule="auto"/>
        <w:ind w:left="851"/>
        <w:rPr>
          <w:rFonts w:ascii="Arial" w:hAnsi="Arial" w:cs="Arial"/>
          <w:sz w:val="20"/>
          <w:szCs w:val="20"/>
        </w:rPr>
      </w:pPr>
      <w:r>
        <w:rPr>
          <w:rFonts w:ascii="Arial" w:hAnsi="Arial" w:cs="Arial"/>
          <w:sz w:val="20"/>
          <w:szCs w:val="20"/>
        </w:rPr>
        <w:fldChar w:fldCharType="begin">
          <w:ffData>
            <w:name w:val=""/>
            <w:enabled/>
            <w:calcOnExit w:val="0"/>
            <w:checkBox>
              <w:size w:val="20"/>
              <w:default w:val="1"/>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r w:rsidR="00394C8C" w:rsidRPr="00394C8C">
        <w:rPr>
          <w:rFonts w:ascii="Arial" w:hAnsi="Arial" w:cs="Arial"/>
          <w:sz w:val="20"/>
          <w:szCs w:val="20"/>
        </w:rPr>
        <w:tab/>
      </w:r>
      <w:proofErr w:type="gramStart"/>
      <w:r w:rsidR="00394C8C" w:rsidRPr="00394C8C">
        <w:rPr>
          <w:rFonts w:ascii="Arial" w:hAnsi="Arial" w:cs="Arial"/>
          <w:sz w:val="20"/>
          <w:szCs w:val="20"/>
        </w:rPr>
        <w:t>à</w:t>
      </w:r>
      <w:proofErr w:type="gramEnd"/>
      <w:r w:rsidR="00394C8C" w:rsidRPr="00394C8C">
        <w:rPr>
          <w:rFonts w:ascii="Arial" w:hAnsi="Arial" w:cs="Arial"/>
          <w:sz w:val="20"/>
          <w:szCs w:val="20"/>
        </w:rPr>
        <w:t xml:space="preserve"> l’ensemble du marché public </w:t>
      </w:r>
    </w:p>
    <w:p w14:paraId="7A3780AD" w14:textId="77777777" w:rsidR="00394C8C" w:rsidRPr="00394C8C" w:rsidRDefault="00394C8C" w:rsidP="00394C8C">
      <w:pPr>
        <w:tabs>
          <w:tab w:val="left" w:pos="426"/>
          <w:tab w:val="left" w:pos="851"/>
        </w:tabs>
        <w:rPr>
          <w:rFonts w:ascii="Arial" w:hAnsi="Arial" w:cs="Arial"/>
          <w:sz w:val="20"/>
          <w:szCs w:val="20"/>
        </w:rPr>
      </w:pPr>
    </w:p>
    <w:p w14:paraId="1EE5198F" w14:textId="0FF07B52" w:rsidR="00A1184A" w:rsidRPr="00394C8C" w:rsidRDefault="00A1184A" w:rsidP="00A1184A">
      <w:pPr>
        <w:pStyle w:val="fcasegauche"/>
        <w:numPr>
          <w:ilvl w:val="0"/>
          <w:numId w:val="35"/>
        </w:numPr>
        <w:tabs>
          <w:tab w:val="left" w:pos="851"/>
        </w:tabs>
        <w:spacing w:after="0"/>
        <w:ind w:left="851"/>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r>
      <w:proofErr w:type="gramStart"/>
      <w:r w:rsidRPr="00394C8C">
        <w:rPr>
          <w:rFonts w:ascii="Arial" w:hAnsi="Arial" w:cs="Arial"/>
        </w:rPr>
        <w:t>à</w:t>
      </w:r>
      <w:proofErr w:type="gramEnd"/>
      <w:r w:rsidRPr="00394C8C">
        <w:rPr>
          <w:rFonts w:ascii="Arial" w:hAnsi="Arial" w:cs="Arial"/>
        </w:rPr>
        <w:t xml:space="preserve"> l’offre de base ;</w:t>
      </w:r>
    </w:p>
    <w:p w14:paraId="56123B5F" w14:textId="77777777" w:rsidR="00A1184A" w:rsidRPr="00394C8C" w:rsidRDefault="00A1184A" w:rsidP="00A1184A">
      <w:pPr>
        <w:pStyle w:val="fcasegauche"/>
        <w:tabs>
          <w:tab w:val="left" w:pos="851"/>
        </w:tabs>
        <w:spacing w:after="0"/>
        <w:rPr>
          <w:rFonts w:ascii="Arial" w:hAnsi="Arial" w:cs="Arial"/>
        </w:rPr>
      </w:pPr>
    </w:p>
    <w:p w14:paraId="147C7CBD" w14:textId="477351F8" w:rsidR="00A1184A" w:rsidRPr="00394C8C" w:rsidRDefault="00A1184A" w:rsidP="00A1184A">
      <w:pPr>
        <w:pStyle w:val="fcasegauche"/>
        <w:tabs>
          <w:tab w:val="left" w:pos="851"/>
        </w:tabs>
        <w:spacing w:after="0"/>
        <w:ind w:left="851" w:firstLine="0"/>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r>
      <w:proofErr w:type="gramStart"/>
      <w:r w:rsidRPr="00394C8C">
        <w:rPr>
          <w:rFonts w:ascii="Arial" w:hAnsi="Arial" w:cs="Arial"/>
        </w:rPr>
        <w:t>à</w:t>
      </w:r>
      <w:proofErr w:type="gramEnd"/>
      <w:r w:rsidRPr="00394C8C">
        <w:rPr>
          <w:rFonts w:ascii="Arial" w:hAnsi="Arial" w:cs="Arial"/>
        </w:rPr>
        <w:t xml:space="preserve"> la variante suivante : </w:t>
      </w:r>
      <w:r w:rsidR="00842689" w:rsidRPr="003C02DA">
        <w:rPr>
          <w:rFonts w:ascii="Arial" w:hAnsi="Arial" w:cs="Arial"/>
        </w:rPr>
        <w:t xml:space="preserve">Fourniture </w:t>
      </w:r>
      <w:r w:rsidR="00842689">
        <w:rPr>
          <w:rFonts w:ascii="Arial" w:hAnsi="Arial" w:cs="Arial"/>
        </w:rPr>
        <w:t>d’un poste informatique permettant de piloter le prototype (variante facultative)</w:t>
      </w:r>
    </w:p>
    <w:p w14:paraId="3C8B0E49" w14:textId="77777777" w:rsidR="00394C8C" w:rsidRPr="00394C8C" w:rsidRDefault="00394C8C" w:rsidP="00394C8C">
      <w:pPr>
        <w:pStyle w:val="fcasegauche"/>
        <w:tabs>
          <w:tab w:val="left" w:pos="851"/>
        </w:tabs>
        <w:spacing w:after="0"/>
        <w:rPr>
          <w:rFonts w:ascii="Arial" w:hAnsi="Arial" w:cs="Arial"/>
        </w:rPr>
      </w:pPr>
    </w:p>
    <w:p w14:paraId="1C8FFA01" w14:textId="77777777" w:rsidR="00394C8C" w:rsidRPr="00394C8C" w:rsidRDefault="00394C8C" w:rsidP="00394C8C">
      <w:pPr>
        <w:pStyle w:val="fcasegauche"/>
        <w:tabs>
          <w:tab w:val="left" w:pos="851"/>
        </w:tabs>
        <w:spacing w:after="0"/>
        <w:ind w:left="0" w:firstLine="0"/>
        <w:rPr>
          <w:rFonts w:ascii="Arial" w:hAnsi="Arial" w:cs="Arial"/>
        </w:rPr>
      </w:pPr>
    </w:p>
    <w:p w14:paraId="19799CF0" w14:textId="77777777" w:rsidR="00394C8C" w:rsidRPr="00394C8C" w:rsidRDefault="00394C8C" w:rsidP="00394C8C">
      <w:pPr>
        <w:pStyle w:val="fcasegauche"/>
        <w:tabs>
          <w:tab w:val="left" w:pos="851"/>
        </w:tabs>
        <w:spacing w:after="0"/>
        <w:rPr>
          <w:rFonts w:ascii="Arial" w:hAnsi="Arial" w:cs="Arial"/>
        </w:rPr>
      </w:pPr>
    </w:p>
    <w:p w14:paraId="772A6498" w14:textId="16BB74C1" w:rsidR="003A7FA3" w:rsidRPr="00394C8C" w:rsidRDefault="003A7FA3" w:rsidP="00A456AC">
      <w:pPr>
        <w:spacing w:line="276" w:lineRule="auto"/>
        <w:jc w:val="left"/>
        <w:rPr>
          <w:rFonts w:ascii="Arial" w:hAnsi="Arial" w:cs="Arial"/>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3" w:name="_Toc157676940"/>
      <w:bookmarkStart w:id="4" w:name="_Toc207974892"/>
      <w:r>
        <w:lastRenderedPageBreak/>
        <w:t>ARTICLE</w:t>
      </w:r>
      <w:r w:rsidR="00CD6E3B" w:rsidRPr="00A456AC">
        <w:t xml:space="preserve"> 2</w:t>
      </w:r>
      <w:r w:rsidR="00394C8C">
        <w:t xml:space="preserve"> : </w:t>
      </w:r>
      <w:bookmarkStart w:id="5" w:name="_Toc120863463"/>
      <w:bookmarkEnd w:id="3"/>
      <w:r>
        <w:t>ENGAGEMENT DU TITULAIRE OU DU GROUPEMENT TITULAIRE</w:t>
      </w:r>
      <w:bookmarkEnd w:id="4"/>
    </w:p>
    <w:p w14:paraId="2FDEACBE" w14:textId="77777777" w:rsidR="00583538" w:rsidRPr="003566E0" w:rsidRDefault="00583538" w:rsidP="00583538">
      <w:pPr>
        <w:rPr>
          <w:rFonts w:ascii="Arial" w:hAnsi="Arial" w:cs="Arial"/>
          <w:sz w:val="20"/>
          <w:szCs w:val="20"/>
        </w:rPr>
      </w:pPr>
    </w:p>
    <w:bookmarkEnd w:id="5"/>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562DCE21"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i/>
          <w:iCs/>
        </w:rPr>
        <w:t>(Cocher les cases correspondantes.)</w:t>
      </w:r>
    </w:p>
    <w:p w14:paraId="7CE4B1D1" w14:textId="77777777" w:rsidR="00406753" w:rsidRDefault="00406753" w:rsidP="00394C8C">
      <w:pPr>
        <w:tabs>
          <w:tab w:val="left" w:pos="851"/>
        </w:tabs>
        <w:rPr>
          <w:rFonts w:ascii="Arial" w:hAnsi="Arial" w:cs="Arial"/>
          <w:sz w:val="20"/>
          <w:szCs w:val="20"/>
        </w:rPr>
      </w:pP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04B4395F" w:rsidR="00394C8C" w:rsidRPr="00394C8C" w:rsidRDefault="00394C8C" w:rsidP="00CC1A06">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présent acte d’engagement et son annexe financière</w:t>
      </w:r>
      <w:r w:rsidR="00406753">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EndPr/>
        <w:sdtContent>
          <w:r w:rsidR="00016F4F">
            <w:rPr>
              <w:rFonts w:ascii="Arial" w:hAnsi="Arial" w:cs="Arial"/>
              <w:sz w:val="20"/>
              <w:szCs w:val="20"/>
            </w:rPr>
            <w:t>(Décomposition du Prix Global Forfaitaire ET Bordereau des Prix Unitaires)</w:t>
          </w:r>
        </w:sdtContent>
      </w:sdt>
    </w:p>
    <w:p w14:paraId="72C1AFEE" w14:textId="11099807"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CCAP </w:t>
      </w:r>
    </w:p>
    <w:p w14:paraId="5CEB44CC" w14:textId="2ED0EB7E"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Cahier des charges référencé</w:t>
      </w:r>
      <w:r w:rsidR="005C37D4" w:rsidRPr="005C37D4">
        <w:t xml:space="preserve"> </w:t>
      </w:r>
      <w:r w:rsidR="005C37D4" w:rsidRPr="005C37D4">
        <w:rPr>
          <w:rFonts w:ascii="Arial" w:hAnsi="Arial" w:cs="Arial"/>
          <w:sz w:val="20"/>
          <w:szCs w:val="20"/>
        </w:rPr>
        <w:t>ASNR/SAME/2025-00029</w:t>
      </w:r>
    </w:p>
    <w:p w14:paraId="51D33043" w14:textId="3DAD21B2"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L’arrêté du 30 mars 2021 portant approbation du cahier des clauses administratives générales des marchés publics de</w:t>
      </w:r>
      <w:r w:rsidR="00CC1A06">
        <w:rPr>
          <w:rFonts w:ascii="Arial" w:hAnsi="Arial" w:cs="Arial"/>
          <w:sz w:val="20"/>
          <w:szCs w:val="20"/>
        </w:rPr>
        <w:t xml:space="preserve"> </w:t>
      </w:r>
      <w:sdt>
        <w:sdtPr>
          <w:rPr>
            <w:rFonts w:ascii="Arial" w:hAnsi="Arial" w:cs="Arial"/>
            <w:sz w:val="20"/>
            <w:szCs w:val="20"/>
          </w:rPr>
          <w:alias w:val="CCAG correspondant"/>
          <w:tag w:val="CCAG correspondant"/>
          <w:id w:val="-148521955"/>
          <w:placeholder>
            <w:docPart w:val="D12E7361309E4C708483C5034BB04232"/>
          </w:placeholder>
          <w15:color w:val="00FF00"/>
          <w:comboBox>
            <w:listItem w:value="Choisissez un élément."/>
            <w:listItem w:displayText="de Fournitures courantes et services" w:value="de Fournitures courantes et services"/>
            <w:listItem w:displayText="de Prestations intellectuelles" w:value="de Prestations intellectuelles"/>
            <w:listItem w:displayText="de Travaux" w:value="de Travaux"/>
            <w:listItem w:displayText="de Techniques de l'information et de la communication" w:value="de Techniques de l'information et de la communication"/>
            <w:listItem w:displayText="Industriels" w:value="Industriels"/>
            <w:listItem w:displayText="de Maîtrise d'oeuvre" w:value="de Maîtrise d'oeuvre"/>
          </w:comboBox>
        </w:sdtPr>
        <w:sdtEndPr/>
        <w:sdtContent>
          <w:r w:rsidR="00994C5E" w:rsidRPr="00016F4F">
            <w:rPr>
              <w:rFonts w:ascii="Arial" w:hAnsi="Arial" w:cs="Arial"/>
              <w:sz w:val="20"/>
              <w:szCs w:val="20"/>
            </w:rPr>
            <w:t>de Fournitures courantes et services</w:t>
          </w:r>
        </w:sdtContent>
      </w:sdt>
      <w:r w:rsidRPr="00016F4F">
        <w:rPr>
          <w:rFonts w:ascii="Arial" w:hAnsi="Arial" w:cs="Arial"/>
          <w:sz w:val="20"/>
          <w:szCs w:val="20"/>
        </w:rPr>
        <w:t xml:space="preserve"> </w:t>
      </w:r>
    </w:p>
    <w:p w14:paraId="63A3DD4A" w14:textId="034D396E" w:rsidR="00394C8C" w:rsidRPr="00394C8C" w:rsidRDefault="00394C8C" w:rsidP="00394C8C">
      <w:pPr>
        <w:tabs>
          <w:tab w:val="left" w:pos="851"/>
        </w:tabs>
        <w:rPr>
          <w:rFonts w:ascii="Arial" w:hAnsi="Arial" w:cs="Arial"/>
          <w:sz w:val="20"/>
          <w:szCs w:val="20"/>
        </w:rPr>
      </w:pPr>
      <w:proofErr w:type="gramStart"/>
      <w:r w:rsidRPr="00394C8C">
        <w:rPr>
          <w:rFonts w:ascii="Arial" w:hAnsi="Arial" w:cs="Arial"/>
          <w:sz w:val="20"/>
          <w:szCs w:val="20"/>
        </w:rPr>
        <w:t>et</w:t>
      </w:r>
      <w:proofErr w:type="gramEnd"/>
      <w:r w:rsidRPr="00394C8C">
        <w:rPr>
          <w:rFonts w:ascii="Arial" w:hAnsi="Arial" w:cs="Arial"/>
          <w:sz w:val="20"/>
          <w:szCs w:val="20"/>
        </w:rPr>
        <w:t xml:space="preserve"> conformément à leurs clauses,</w:t>
      </w: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s’engage</w:t>
      </w:r>
      <w:proofErr w:type="gramEnd"/>
      <w:r w:rsidRPr="00394C8C">
        <w:rPr>
          <w:rFonts w:ascii="Arial" w:hAnsi="Arial" w:cs="Arial"/>
          <w:sz w:val="20"/>
          <w:szCs w:val="20"/>
        </w:rPr>
        <w:t>,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engage</w:t>
      </w:r>
      <w:proofErr w:type="gramEnd"/>
      <w:r w:rsidRPr="00394C8C">
        <w:rPr>
          <w:rFonts w:ascii="Arial" w:hAnsi="Arial" w:cs="Arial"/>
          <w:sz w:val="20"/>
          <w:szCs w:val="20"/>
        </w:rPr>
        <w:t xml:space="preserv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l’ensemble</w:t>
      </w:r>
      <w:proofErr w:type="gramEnd"/>
      <w:r w:rsidRPr="00394C8C">
        <w:rPr>
          <w:rFonts w:ascii="Arial" w:hAnsi="Arial" w:cs="Arial"/>
          <w:sz w:val="20"/>
          <w:szCs w:val="20"/>
        </w:rPr>
        <w:t xml:space="preserv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1A3D3B3C"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br w:type="page"/>
      </w:r>
    </w:p>
    <w:p w14:paraId="05224AFB" w14:textId="77777777" w:rsidR="00394C8C" w:rsidRPr="00394C8C" w:rsidRDefault="00394C8C" w:rsidP="00394C8C">
      <w:pPr>
        <w:pStyle w:val="fcase1ertab"/>
        <w:tabs>
          <w:tab w:val="left" w:pos="851"/>
        </w:tabs>
        <w:ind w:left="0" w:firstLine="0"/>
        <w:rPr>
          <w:rFonts w:ascii="Arial" w:hAnsi="Arial" w:cs="Arial"/>
        </w:rPr>
      </w:pPr>
      <w:proofErr w:type="gramStart"/>
      <w:r w:rsidRPr="00394C8C">
        <w:rPr>
          <w:rFonts w:ascii="Arial" w:hAnsi="Arial" w:cs="Arial"/>
        </w:rPr>
        <w:lastRenderedPageBreak/>
        <w:t>à</w:t>
      </w:r>
      <w:proofErr w:type="gramEnd"/>
      <w:r w:rsidRPr="00394C8C">
        <w:rPr>
          <w:rFonts w:ascii="Arial" w:hAnsi="Arial" w:cs="Arial"/>
        </w:rPr>
        <w:t xml:space="preserve"> livrer les fournitures / exécuter les travaux et/ou prestations demandées aux prix forfaitaires (DPGF) et unitaires (BPU) initial(aux) indiqués au sein de l’annexe financière au présent acte d’engagement.</w:t>
      </w:r>
    </w:p>
    <w:p w14:paraId="0FA327B9" w14:textId="77777777" w:rsidR="00394C8C" w:rsidRPr="00394C8C" w:rsidRDefault="00394C8C" w:rsidP="00394C8C">
      <w:pPr>
        <w:pStyle w:val="fcase1ertab"/>
        <w:tabs>
          <w:tab w:val="left" w:pos="851"/>
        </w:tabs>
        <w:ind w:left="0" w:firstLine="0"/>
        <w:rPr>
          <w:rFonts w:ascii="Arial" w:hAnsi="Arial" w:cs="Arial"/>
        </w:rPr>
      </w:pPr>
    </w:p>
    <w:p w14:paraId="0137A1F4" w14:textId="23DB8B39" w:rsidR="00394C8C" w:rsidRPr="00394C8C" w:rsidRDefault="00394C8C" w:rsidP="00394C8C">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642F95">
        <w:rPr>
          <w:rFonts w:ascii="Arial" w:hAnsi="Arial" w:cs="Arial"/>
          <w:highlight w:val="green"/>
        </w:rPr>
        <w:t>…</w:t>
      </w:r>
      <w:r w:rsidRPr="00394C8C">
        <w:rPr>
          <w:rFonts w:ascii="Arial" w:hAnsi="Arial" w:cs="Arial"/>
          <w:sz w:val="20"/>
          <w:szCs w:val="20"/>
        </w:rPr>
        <w:t>%</w:t>
      </w:r>
    </w:p>
    <w:p w14:paraId="4E4CB487" w14:textId="77777777" w:rsidR="00394C8C" w:rsidRPr="00394C8C" w:rsidRDefault="00394C8C" w:rsidP="00394C8C">
      <w:pPr>
        <w:tabs>
          <w:tab w:val="left" w:pos="426"/>
          <w:tab w:val="left" w:pos="851"/>
        </w:tabs>
        <w:spacing w:before="120"/>
        <w:ind w:left="1701"/>
        <w:rPr>
          <w:rFonts w:ascii="Arial" w:hAnsi="Arial" w:cs="Arial"/>
          <w:sz w:val="20"/>
          <w:szCs w:val="20"/>
        </w:rPr>
      </w:pPr>
    </w:p>
    <w:p w14:paraId="6FB6834C" w14:textId="77777777"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Montant des prestations du marché traitées à prix forfaitaires (partie marché ordinaire)</w:t>
      </w:r>
      <w:r w:rsidRPr="00394C8C">
        <w:rPr>
          <w:rStyle w:val="Appelnotedebasdep"/>
          <w:rFonts w:ascii="Arial" w:hAnsi="Arial" w:cs="Arial"/>
          <w:b/>
          <w:bCs/>
          <w:sz w:val="20"/>
          <w:szCs w:val="20"/>
        </w:rPr>
        <w:footnoteReference w:id="1"/>
      </w:r>
      <w:r w:rsidRPr="00394C8C">
        <w:rPr>
          <w:rFonts w:ascii="Arial" w:hAnsi="Arial" w:cs="Arial"/>
          <w:b/>
          <w:bCs/>
          <w:sz w:val="20"/>
          <w:szCs w:val="20"/>
        </w:rPr>
        <w:t xml:space="preserve"> :</w:t>
      </w:r>
    </w:p>
    <w:p w14:paraId="7A4BE097" w14:textId="77777777" w:rsidR="00C10510" w:rsidRPr="00394C8C" w:rsidRDefault="00C10510" w:rsidP="00C10510">
      <w:pPr>
        <w:numPr>
          <w:ilvl w:val="0"/>
          <w:numId w:val="37"/>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 xml:space="preserve">Prix global et forfaitaire </w:t>
      </w:r>
      <w:r>
        <w:rPr>
          <w:rFonts w:ascii="Arial" w:hAnsi="Arial" w:cs="Arial"/>
          <w:sz w:val="20"/>
          <w:szCs w:val="20"/>
        </w:rPr>
        <w:t>des postes 1, 2 et 3 de la DPGF</w:t>
      </w:r>
      <w:r w:rsidRPr="00394C8C">
        <w:rPr>
          <w:rFonts w:ascii="Arial" w:hAnsi="Arial" w:cs="Arial"/>
          <w:i/>
          <w:sz w:val="20"/>
          <w:szCs w:val="20"/>
        </w:rPr>
        <w:t xml:space="preserve"> </w:t>
      </w:r>
      <w:r w:rsidRPr="00394C8C">
        <w:rPr>
          <w:rFonts w:ascii="Arial" w:hAnsi="Arial" w:cs="Arial"/>
          <w:sz w:val="20"/>
          <w:szCs w:val="20"/>
        </w:rPr>
        <w:t xml:space="preserve">: </w:t>
      </w:r>
      <w:r w:rsidRPr="00642F95">
        <w:rPr>
          <w:rFonts w:ascii="Arial" w:hAnsi="Arial" w:cs="Arial"/>
          <w:highlight w:val="green"/>
        </w:rPr>
        <w:t>…</w:t>
      </w:r>
      <w:r w:rsidRPr="00394C8C">
        <w:rPr>
          <w:rFonts w:ascii="Arial" w:hAnsi="Arial" w:cs="Arial"/>
          <w:sz w:val="20"/>
          <w:szCs w:val="20"/>
        </w:rPr>
        <w:t xml:space="preserve">€ HT soit </w:t>
      </w:r>
      <w:r w:rsidRPr="00642F95">
        <w:rPr>
          <w:rFonts w:ascii="Arial" w:hAnsi="Arial" w:cs="Arial"/>
          <w:highlight w:val="green"/>
        </w:rPr>
        <w:t>…</w:t>
      </w:r>
      <w:r w:rsidRPr="00642F95">
        <w:rPr>
          <w:rFonts w:ascii="Arial" w:hAnsi="Arial" w:cs="Arial"/>
          <w:sz w:val="20"/>
          <w:szCs w:val="20"/>
          <w:highlight w:val="green"/>
        </w:rPr>
        <w:t xml:space="preserve"> </w:t>
      </w:r>
      <w:r w:rsidRPr="00394C8C">
        <w:rPr>
          <w:rFonts w:ascii="Arial" w:hAnsi="Arial" w:cs="Arial"/>
          <w:sz w:val="20"/>
          <w:szCs w:val="20"/>
        </w:rPr>
        <w:t>€ TTC</w:t>
      </w:r>
    </w:p>
    <w:p w14:paraId="4BF407E0" w14:textId="77777777" w:rsidR="00C10510" w:rsidRPr="00394C8C" w:rsidRDefault="00C10510" w:rsidP="00C10510">
      <w:pPr>
        <w:numPr>
          <w:ilvl w:val="0"/>
          <w:numId w:val="37"/>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 xml:space="preserve">Prix global et forfaitaire </w:t>
      </w:r>
      <w:r>
        <w:rPr>
          <w:rFonts w:ascii="Arial" w:hAnsi="Arial" w:cs="Arial"/>
          <w:sz w:val="20"/>
          <w:szCs w:val="20"/>
        </w:rPr>
        <w:t>du poste 4 de la DPGF (la décomposition du poste 4 est indiquée dans la DPGF, le montant ci-contre constitue l’engagement maximal éventuel en cas de reconduction de la maintenance dans les conditions définies au CCAP)</w:t>
      </w:r>
      <w:r w:rsidRPr="00394C8C">
        <w:rPr>
          <w:rFonts w:ascii="Arial" w:hAnsi="Arial" w:cs="Arial"/>
          <w:i/>
          <w:sz w:val="20"/>
          <w:szCs w:val="20"/>
        </w:rPr>
        <w:t xml:space="preserve"> </w:t>
      </w:r>
      <w:r w:rsidRPr="00394C8C">
        <w:rPr>
          <w:rFonts w:ascii="Arial" w:hAnsi="Arial" w:cs="Arial"/>
          <w:sz w:val="20"/>
          <w:szCs w:val="20"/>
        </w:rPr>
        <w:t xml:space="preserve">: </w:t>
      </w:r>
      <w:r w:rsidRPr="00642F95">
        <w:rPr>
          <w:rFonts w:ascii="Arial" w:hAnsi="Arial" w:cs="Arial"/>
          <w:highlight w:val="green"/>
        </w:rPr>
        <w:t>…</w:t>
      </w:r>
      <w:r w:rsidRPr="00394C8C">
        <w:rPr>
          <w:rFonts w:ascii="Arial" w:hAnsi="Arial" w:cs="Arial"/>
          <w:sz w:val="20"/>
          <w:szCs w:val="20"/>
        </w:rPr>
        <w:t xml:space="preserve">€ HT soit </w:t>
      </w:r>
      <w:r w:rsidRPr="00642F95">
        <w:rPr>
          <w:rFonts w:ascii="Arial" w:hAnsi="Arial" w:cs="Arial"/>
          <w:highlight w:val="green"/>
        </w:rPr>
        <w:t>…</w:t>
      </w:r>
      <w:r w:rsidRPr="00642F95">
        <w:rPr>
          <w:rFonts w:ascii="Arial" w:hAnsi="Arial" w:cs="Arial"/>
          <w:sz w:val="20"/>
          <w:szCs w:val="20"/>
          <w:highlight w:val="green"/>
        </w:rPr>
        <w:t xml:space="preserve"> </w:t>
      </w:r>
      <w:r w:rsidRPr="00394C8C">
        <w:rPr>
          <w:rFonts w:ascii="Arial" w:hAnsi="Arial" w:cs="Arial"/>
          <w:sz w:val="20"/>
          <w:szCs w:val="20"/>
        </w:rPr>
        <w:t>€ TTC</w:t>
      </w:r>
    </w:p>
    <w:p w14:paraId="67C7FCA0" w14:textId="77777777" w:rsidR="00394C8C" w:rsidRPr="00394C8C" w:rsidRDefault="00394C8C" w:rsidP="00394C8C">
      <w:pPr>
        <w:tabs>
          <w:tab w:val="left" w:pos="426"/>
          <w:tab w:val="left" w:pos="851"/>
        </w:tabs>
        <w:spacing w:before="120"/>
        <w:rPr>
          <w:rFonts w:ascii="Arial" w:hAnsi="Arial" w:cs="Arial"/>
          <w:i/>
          <w:sz w:val="20"/>
          <w:szCs w:val="20"/>
        </w:rPr>
      </w:pPr>
    </w:p>
    <w:p w14:paraId="7E336428" w14:textId="77777777" w:rsidR="00394C8C" w:rsidRPr="00394C8C" w:rsidRDefault="00394C8C" w:rsidP="00394C8C">
      <w:pPr>
        <w:tabs>
          <w:tab w:val="left" w:pos="426"/>
          <w:tab w:val="left" w:pos="851"/>
        </w:tabs>
        <w:spacing w:before="120"/>
        <w:ind w:left="1637"/>
        <w:rPr>
          <w:rFonts w:ascii="Arial" w:hAnsi="Arial" w:cs="Arial"/>
          <w:i/>
          <w:sz w:val="20"/>
          <w:szCs w:val="20"/>
        </w:rPr>
      </w:pPr>
      <w:r w:rsidRPr="00394C8C">
        <w:rPr>
          <w:rFonts w:ascii="Arial" w:hAnsi="Arial" w:cs="Arial"/>
          <w:i/>
          <w:sz w:val="20"/>
          <w:szCs w:val="20"/>
        </w:rPr>
        <w:t>(</w:t>
      </w:r>
      <w:proofErr w:type="gramStart"/>
      <w:r w:rsidRPr="00394C8C">
        <w:rPr>
          <w:rFonts w:ascii="Arial" w:hAnsi="Arial" w:cs="Arial"/>
          <w:i/>
          <w:sz w:val="20"/>
          <w:szCs w:val="20"/>
        </w:rPr>
        <w:t>à</w:t>
      </w:r>
      <w:proofErr w:type="gramEnd"/>
      <w:r w:rsidRPr="00394C8C">
        <w:rPr>
          <w:rFonts w:ascii="Arial" w:hAnsi="Arial" w:cs="Arial"/>
          <w:i/>
          <w:sz w:val="20"/>
          <w:szCs w:val="20"/>
        </w:rPr>
        <w:t xml:space="preserve"> décliner par tranches (ferme / optionnelles) le cas échéant)</w:t>
      </w:r>
    </w:p>
    <w:p w14:paraId="65B46AD5" w14:textId="77777777" w:rsidR="00394C8C" w:rsidRPr="00394C8C" w:rsidRDefault="00394C8C" w:rsidP="00394C8C">
      <w:pPr>
        <w:tabs>
          <w:tab w:val="left" w:pos="426"/>
          <w:tab w:val="left" w:pos="851"/>
        </w:tabs>
        <w:spacing w:before="120"/>
        <w:rPr>
          <w:rFonts w:ascii="Arial" w:hAnsi="Arial" w:cs="Arial"/>
          <w:b/>
          <w:bCs/>
          <w:sz w:val="20"/>
          <w:szCs w:val="20"/>
        </w:rPr>
      </w:pPr>
    </w:p>
    <w:p w14:paraId="55735E85" w14:textId="77777777" w:rsidR="00394C8C" w:rsidRPr="00394C8C" w:rsidRDefault="00394C8C" w:rsidP="00DC4013">
      <w:pPr>
        <w:numPr>
          <w:ilvl w:val="0"/>
          <w:numId w:val="37"/>
        </w:numPr>
        <w:tabs>
          <w:tab w:val="left" w:pos="426"/>
          <w:tab w:val="left" w:pos="851"/>
        </w:tabs>
        <w:suppressAutoHyphens/>
        <w:spacing w:before="120" w:after="0" w:line="240" w:lineRule="auto"/>
        <w:rPr>
          <w:rFonts w:ascii="Arial" w:hAnsi="Arial" w:cs="Arial"/>
          <w:b/>
          <w:bCs/>
          <w:sz w:val="20"/>
          <w:szCs w:val="20"/>
        </w:rPr>
      </w:pPr>
      <w:r w:rsidRPr="00394C8C">
        <w:rPr>
          <w:rFonts w:ascii="Arial" w:hAnsi="Arial" w:cs="Arial"/>
          <w:b/>
          <w:bCs/>
          <w:sz w:val="20"/>
          <w:szCs w:val="20"/>
        </w:rPr>
        <w:t xml:space="preserve">Montants minimum et/ou maximum de l’accord-cadre : </w:t>
      </w:r>
    </w:p>
    <w:p w14:paraId="45FDF8CC" w14:textId="77777777" w:rsidR="00394C8C" w:rsidRPr="00394C8C" w:rsidRDefault="00394C8C" w:rsidP="00394C8C">
      <w:pPr>
        <w:pStyle w:val="fcase1ertab"/>
        <w:tabs>
          <w:tab w:val="left" w:pos="851"/>
        </w:tabs>
        <w:ind w:left="0" w:firstLine="0"/>
        <w:rPr>
          <w:rFonts w:ascii="Arial" w:hAnsi="Arial" w:cs="Arial"/>
        </w:rPr>
      </w:pPr>
    </w:p>
    <w:p w14:paraId="35DE3F81" w14:textId="12EE3E8D" w:rsidR="00766305" w:rsidRDefault="00766305" w:rsidP="00766305">
      <w:pPr>
        <w:pStyle w:val="fcase1ertab"/>
        <w:tabs>
          <w:tab w:val="left" w:pos="851"/>
        </w:tabs>
        <w:ind w:left="0" w:firstLine="0"/>
        <w:rPr>
          <w:rFonts w:ascii="Arial" w:hAnsi="Arial" w:cs="Arial"/>
        </w:rPr>
      </w:pPr>
      <w:r w:rsidRPr="00394C8C">
        <w:rPr>
          <w:rFonts w:ascii="Arial" w:hAnsi="Arial" w:cs="Arial"/>
        </w:rPr>
        <w:t>Le</w:t>
      </w:r>
      <w:r w:rsidR="00730C02">
        <w:rPr>
          <w:rFonts w:ascii="Arial" w:hAnsi="Arial" w:cs="Arial"/>
        </w:rPr>
        <w:t xml:space="preserve"> </w:t>
      </w:r>
      <w:r w:rsidRPr="00394C8C">
        <w:rPr>
          <w:rFonts w:ascii="Arial" w:hAnsi="Arial" w:cs="Arial"/>
        </w:rPr>
        <w:t>montant</w:t>
      </w:r>
      <w:r w:rsidR="00730C02">
        <w:rPr>
          <w:rFonts w:ascii="Arial" w:hAnsi="Arial" w:cs="Arial"/>
        </w:rPr>
        <w:t xml:space="preserve"> </w:t>
      </w:r>
      <w:r w:rsidRPr="00394C8C">
        <w:rPr>
          <w:rFonts w:ascii="Arial" w:hAnsi="Arial" w:cs="Arial"/>
        </w:rPr>
        <w:t>minimum et</w:t>
      </w:r>
      <w:r>
        <w:rPr>
          <w:rFonts w:ascii="Arial" w:hAnsi="Arial" w:cs="Arial"/>
        </w:rPr>
        <w:t>/ou</w:t>
      </w:r>
      <w:r w:rsidRPr="00394C8C">
        <w:rPr>
          <w:rFonts w:ascii="Arial" w:hAnsi="Arial" w:cs="Arial"/>
        </w:rPr>
        <w:t xml:space="preserve"> maximum de l’accord-cadre est le suivant :</w:t>
      </w:r>
    </w:p>
    <w:p w14:paraId="03D7A911" w14:textId="77777777" w:rsidR="00220B3F" w:rsidRPr="008A4065" w:rsidRDefault="00220B3F" w:rsidP="00220B3F">
      <w:pPr>
        <w:pStyle w:val="Paragraphedeliste"/>
        <w:numPr>
          <w:ilvl w:val="0"/>
          <w:numId w:val="7"/>
        </w:numPr>
        <w:rPr>
          <w:rFonts w:ascii="Arial" w:hAnsi="Arial" w:cs="Arial"/>
          <w:sz w:val="20"/>
          <w:szCs w:val="20"/>
        </w:rPr>
      </w:pPr>
      <w:r>
        <w:rPr>
          <w:rFonts w:ascii="Arial" w:hAnsi="Arial" w:cs="Arial"/>
          <w:sz w:val="20"/>
          <w:szCs w:val="20"/>
        </w:rPr>
        <w:t>Sans montant minimum</w:t>
      </w:r>
    </w:p>
    <w:p w14:paraId="1B6A5230" w14:textId="6C9EF590" w:rsidR="00766305" w:rsidRPr="00B9044A" w:rsidRDefault="00372F4E" w:rsidP="00766305">
      <w:pPr>
        <w:pStyle w:val="Paragraphedeliste"/>
        <w:numPr>
          <w:ilvl w:val="0"/>
          <w:numId w:val="7"/>
        </w:numPr>
        <w:rPr>
          <w:rStyle w:val="Textedelespacerserv"/>
          <w:rFonts w:ascii="Arial" w:hAnsi="Arial" w:cs="Arial"/>
          <w:bCs/>
          <w:color w:val="auto"/>
          <w:sz w:val="20"/>
          <w:szCs w:val="20"/>
        </w:rPr>
      </w:pPr>
      <w:sdt>
        <w:sdtPr>
          <w:rPr>
            <w:rStyle w:val="Textedelespacerserv"/>
            <w:rFonts w:ascii="Arial" w:hAnsi="Arial" w:cs="Arial"/>
            <w:bCs/>
            <w:color w:val="auto"/>
            <w:sz w:val="20"/>
            <w:szCs w:val="20"/>
          </w:rPr>
          <w:alias w:val="SI MONTANT MIN, PRECISER LE PRIX"/>
          <w:tag w:val="Date de début du marché ?"/>
          <w:id w:val="467860570"/>
          <w:placeholder>
            <w:docPart w:val="BDD8A566F8C24194A0B7217B0191B43A"/>
          </w:placeholder>
          <w15:color w:val="00FF00"/>
          <w:dropDownList>
            <w:listItem w:displayText="Montant maximum, sur la durée totale, de " w:value="Montant maximum, sur la durée totale, de "/>
          </w:dropDownList>
        </w:sdtPr>
        <w:sdtEndPr>
          <w:rPr>
            <w:rStyle w:val="Textedelespacerserv"/>
          </w:rPr>
        </w:sdtEndPr>
        <w:sdtContent>
          <w:r w:rsidR="00B9044A" w:rsidRPr="00B9044A">
            <w:rPr>
              <w:rStyle w:val="Textedelespacerserv"/>
              <w:rFonts w:ascii="Arial" w:hAnsi="Arial" w:cs="Arial"/>
              <w:bCs/>
              <w:color w:val="auto"/>
              <w:sz w:val="20"/>
              <w:szCs w:val="20"/>
            </w:rPr>
            <w:t xml:space="preserve">Montant maximum, sur la durée totale, de </w:t>
          </w:r>
        </w:sdtContent>
      </w:sdt>
      <w:r w:rsidR="00DA2761">
        <w:rPr>
          <w:rStyle w:val="Textedelespacerserv"/>
          <w:rFonts w:ascii="Arial" w:hAnsi="Arial" w:cs="Arial"/>
          <w:bCs/>
          <w:color w:val="auto"/>
          <w:sz w:val="20"/>
          <w:szCs w:val="20"/>
        </w:rPr>
        <w:t xml:space="preserve">89 </w:t>
      </w:r>
      <w:r w:rsidR="001B4B92">
        <w:rPr>
          <w:rStyle w:val="Textedelespacerserv"/>
          <w:rFonts w:ascii="Arial" w:hAnsi="Arial" w:cs="Arial"/>
          <w:bCs/>
          <w:color w:val="auto"/>
          <w:sz w:val="20"/>
          <w:szCs w:val="20"/>
        </w:rPr>
        <w:t>000</w:t>
      </w:r>
      <w:r w:rsidR="00FC501E">
        <w:rPr>
          <w:rStyle w:val="Textedelespacerserv"/>
          <w:rFonts w:ascii="Arial" w:hAnsi="Arial" w:cs="Arial"/>
          <w:bCs/>
          <w:color w:val="auto"/>
          <w:sz w:val="20"/>
          <w:szCs w:val="20"/>
        </w:rPr>
        <w:t xml:space="preserve"> (</w:t>
      </w:r>
      <w:r w:rsidR="001B4B92">
        <w:rPr>
          <w:rStyle w:val="Textedelespacerserv"/>
          <w:rFonts w:ascii="Arial" w:hAnsi="Arial" w:cs="Arial"/>
          <w:bCs/>
          <w:color w:val="auto"/>
          <w:sz w:val="20"/>
          <w:szCs w:val="20"/>
        </w:rPr>
        <w:t>quatre-vingt-</w:t>
      </w:r>
      <w:r w:rsidR="00DA2761">
        <w:rPr>
          <w:rStyle w:val="Textedelespacerserv"/>
          <w:rFonts w:ascii="Arial" w:hAnsi="Arial" w:cs="Arial"/>
          <w:bCs/>
          <w:color w:val="auto"/>
          <w:sz w:val="20"/>
          <w:szCs w:val="20"/>
        </w:rPr>
        <w:t xml:space="preserve">neuf </w:t>
      </w:r>
      <w:r w:rsidR="001B4B92">
        <w:rPr>
          <w:rStyle w:val="Textedelespacerserv"/>
          <w:rFonts w:ascii="Arial" w:hAnsi="Arial" w:cs="Arial"/>
          <w:bCs/>
          <w:color w:val="auto"/>
          <w:sz w:val="20"/>
          <w:szCs w:val="20"/>
        </w:rPr>
        <w:t>m</w:t>
      </w:r>
      <w:r w:rsidR="00FC501E">
        <w:rPr>
          <w:rStyle w:val="Textedelespacerserv"/>
          <w:rFonts w:ascii="Arial" w:hAnsi="Arial" w:cs="Arial"/>
          <w:bCs/>
          <w:color w:val="auto"/>
          <w:sz w:val="20"/>
          <w:szCs w:val="20"/>
        </w:rPr>
        <w:t>ille) Euros</w:t>
      </w:r>
    </w:p>
    <w:p w14:paraId="3CF51CDC" w14:textId="7E2885BC" w:rsidR="00843794" w:rsidRDefault="00843794" w:rsidP="00284D33">
      <w:pPr>
        <w:rPr>
          <w:rFonts w:ascii="Arial" w:hAnsi="Arial" w:cs="Arial"/>
          <w:sz w:val="20"/>
          <w:szCs w:val="20"/>
        </w:rPr>
      </w:pPr>
      <w:r>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6" w:name="_Toc120863465"/>
      <w:r>
        <w:rPr>
          <w:rFonts w:ascii="Arial" w:hAnsi="Arial" w:cs="Arial"/>
          <w:caps/>
          <w:sz w:val="24"/>
          <w:szCs w:val="24"/>
          <w:u w:val="none"/>
        </w:rPr>
        <w:lastRenderedPageBreak/>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proofErr w:type="gramStart"/>
      <w:r w:rsidRPr="004628BA">
        <w:rPr>
          <w:rFonts w:ascii="Arial" w:hAnsi="Arial" w:cs="Arial"/>
        </w:rPr>
        <w:t>conjoint</w:t>
      </w:r>
      <w:proofErr w:type="gramEnd"/>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proofErr w:type="gramStart"/>
            <w:r w:rsidRPr="004628BA">
              <w:rPr>
                <w:rFonts w:ascii="Arial" w:hAnsi="Arial" w:cs="Arial"/>
                <w:b/>
                <w:sz w:val="20"/>
                <w:szCs w:val="20"/>
              </w:rPr>
              <w:t>de</w:t>
            </w:r>
            <w:proofErr w:type="gramEnd"/>
            <w:r w:rsidRPr="004628BA">
              <w:rPr>
                <w:rFonts w:ascii="Arial" w:hAnsi="Arial" w:cs="Arial"/>
                <w:b/>
                <w:sz w:val="20"/>
                <w:szCs w:val="20"/>
              </w:rPr>
              <w:t xml:space="preserv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Titulaire</w:t>
      </w:r>
      <w:proofErr w:type="gramEnd"/>
      <w:r w:rsidRPr="00E8774F">
        <w:rPr>
          <w:rFonts w:ascii="Arial" w:eastAsia="Arial" w:hAnsi="Arial" w:cs="Arial"/>
          <w:spacing w:val="-10"/>
        </w:rPr>
        <w:t xml:space="preserv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IBAN</w:t>
      </w:r>
      <w:proofErr w:type="gramEnd"/>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BIC</w:t>
      </w:r>
      <w:proofErr w:type="gramEnd"/>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Domiciliation</w:t>
      </w:r>
      <w:proofErr w:type="gramEnd"/>
      <w:r w:rsidRPr="00E8774F">
        <w:rPr>
          <w:rFonts w:ascii="Arial" w:eastAsia="Arial" w:hAnsi="Arial" w:cs="Arial"/>
          <w:spacing w:val="-10"/>
        </w:rPr>
        <w:t xml:space="preserve"> de la banque</w:t>
      </w:r>
    </w:p>
    <w:p w14:paraId="386D1DDF" w14:textId="77777777" w:rsidR="004628BA" w:rsidRDefault="004628BA" w:rsidP="004628BA">
      <w:pPr>
        <w:rPr>
          <w:rFonts w:ascii="Arial" w:hAnsi="Arial" w:cs="Arial"/>
          <w:sz w:val="20"/>
          <w:szCs w:val="20"/>
        </w:rPr>
      </w:pPr>
    </w:p>
    <w:p w14:paraId="51BF9C5A" w14:textId="40B7F971" w:rsidR="008E3024" w:rsidRDefault="00DD1EB0" w:rsidP="004628BA">
      <w:pPr>
        <w:rPr>
          <w:rFonts w:ascii="Arial" w:hAnsi="Arial" w:cs="Arial"/>
        </w:rPr>
      </w:pPr>
      <w:r w:rsidRPr="00843794">
        <w:rPr>
          <w:rFonts w:ascii="Arial" w:hAnsi="Arial" w:cs="Arial"/>
          <w:highlight w:val="green"/>
        </w:rPr>
        <w:t>…</w:t>
      </w: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lastRenderedPageBreak/>
        <w:t>Durée</w:t>
      </w:r>
    </w:p>
    <w:bookmarkEnd w:id="6"/>
    <w:p w14:paraId="7EA19C5E" w14:textId="77777777" w:rsidR="00F93713" w:rsidRPr="003566E0" w:rsidRDefault="00F93713" w:rsidP="00F93713">
      <w:pPr>
        <w:rPr>
          <w:rFonts w:ascii="Arial" w:hAnsi="Arial" w:cs="Arial"/>
          <w:sz w:val="20"/>
          <w:szCs w:val="20"/>
        </w:rPr>
      </w:pPr>
      <w:r w:rsidRPr="003566E0">
        <w:rPr>
          <w:rFonts w:ascii="Arial" w:hAnsi="Arial" w:cs="Arial"/>
          <w:sz w:val="20"/>
          <w:szCs w:val="20"/>
        </w:rPr>
        <w:t>Le marché est conclu à compter de sa date de notification</w:t>
      </w:r>
      <w:sdt>
        <w:sdtPr>
          <w:rPr>
            <w:rFonts w:ascii="Arial" w:hAnsi="Arial" w:cs="Arial"/>
            <w:sz w:val="20"/>
            <w:szCs w:val="20"/>
          </w:rPr>
          <w:alias w:val="Date de fin du marché ?"/>
          <w:tag w:val="Date de fin du marché ?"/>
          <w:id w:val="1394938300"/>
          <w:placeholder>
            <w:docPart w:val="CF28B857987F4D7083C1F0CAB4292993"/>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EndPr/>
        <w:sdtContent>
          <w:r>
            <w:rPr>
              <w:rFonts w:ascii="Arial" w:hAnsi="Arial" w:cs="Arial"/>
              <w:sz w:val="20"/>
              <w:szCs w:val="20"/>
            </w:rPr>
            <w:t xml:space="preserve"> et prendra fin à l'achèvement des prestations objets du présent marché.</w:t>
          </w:r>
        </w:sdtContent>
      </w:sdt>
    </w:p>
    <w:p w14:paraId="18F8CE7E" w14:textId="77777777" w:rsidR="00F93713" w:rsidRPr="003566E0" w:rsidRDefault="00F93713" w:rsidP="00F93713">
      <w:pPr>
        <w:rPr>
          <w:rFonts w:ascii="Arial" w:hAnsi="Arial" w:cs="Arial"/>
          <w:sz w:val="20"/>
          <w:szCs w:val="20"/>
        </w:rPr>
      </w:pPr>
      <w:r w:rsidRPr="003566E0">
        <w:rPr>
          <w:rFonts w:ascii="Arial" w:hAnsi="Arial" w:cs="Arial"/>
          <w:sz w:val="20"/>
          <w:szCs w:val="20"/>
        </w:rPr>
        <w:t xml:space="preserve">Son début d’exécution est </w:t>
      </w:r>
      <w:sdt>
        <w:sdtPr>
          <w:rPr>
            <w:rFonts w:ascii="Arial" w:hAnsi="Arial" w:cs="Arial"/>
            <w:sz w:val="20"/>
            <w:szCs w:val="20"/>
          </w:rPr>
          <w:alias w:val="Date de début de marché ?"/>
          <w:tag w:val="Date de début du marché ?"/>
          <w:id w:val="-1530787721"/>
          <w:placeholder>
            <w:docPart w:val="3F036B7E241D4BF0B17A3C19B9D6BCF6"/>
          </w:placeholder>
          <w15:color w:val="0000FF"/>
          <w:dropDownList>
            <w:listItem w:displayText="fixé à sa date de notification. La date prévisionnelle de notification du marché est prévue à compter du " w:value="fixé à sa date de notification. La date prévisionnelle de notification du marché est prévue à compter du "/>
            <w:listItem w:displayText="postérieur à sa date de notification et démarrera à compter du " w:value="postérieur à sa date de notification et démarrera à compter du "/>
          </w:dropDownList>
        </w:sdtPr>
        <w:sdtEndPr/>
        <w:sdtContent>
          <w:r w:rsidRPr="0009352C">
            <w:rPr>
              <w:rFonts w:ascii="Arial" w:hAnsi="Arial" w:cs="Arial"/>
              <w:sz w:val="20"/>
              <w:szCs w:val="20"/>
            </w:rPr>
            <w:t xml:space="preserve">fixé à sa date de notification. La date prévisionnelle de notification du marché est prévue à compter du </w:t>
          </w:r>
        </w:sdtContent>
      </w:sdt>
      <w:r w:rsidRPr="0009352C">
        <w:rPr>
          <w:rFonts w:ascii="Arial" w:hAnsi="Arial" w:cs="Arial"/>
          <w:sz w:val="20"/>
          <w:szCs w:val="20"/>
        </w:rPr>
        <w:t>31 octobre 2025.</w:t>
      </w:r>
    </w:p>
    <w:p w14:paraId="1C16737E" w14:textId="77777777" w:rsidR="00F93713" w:rsidRPr="003566E0" w:rsidRDefault="00F93713" w:rsidP="00F93713">
      <w:pPr>
        <w:rPr>
          <w:rFonts w:ascii="Arial" w:hAnsi="Arial" w:cs="Arial"/>
          <w:sz w:val="20"/>
          <w:szCs w:val="20"/>
        </w:rPr>
      </w:pPr>
      <w:r w:rsidRPr="003566E0">
        <w:rPr>
          <w:rFonts w:ascii="Arial" w:hAnsi="Arial" w:cs="Arial"/>
          <w:sz w:val="20"/>
          <w:szCs w:val="20"/>
        </w:rPr>
        <w:t>Le marché est conclu à compter de sa date de notification</w:t>
      </w:r>
      <w:sdt>
        <w:sdtPr>
          <w:rPr>
            <w:rFonts w:ascii="Arial" w:hAnsi="Arial" w:cs="Arial"/>
            <w:sz w:val="20"/>
            <w:szCs w:val="20"/>
          </w:rPr>
          <w:alias w:val="Date de fin du marché ?"/>
          <w:tag w:val="Date de fin du marché ?"/>
          <w:id w:val="-255599667"/>
          <w:placeholder>
            <w:docPart w:val="4A9879391DD7410DBCFC1890A5F92E65"/>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EndPr/>
        <w:sdtContent>
          <w:r>
            <w:rPr>
              <w:rFonts w:ascii="Arial" w:hAnsi="Arial" w:cs="Arial"/>
              <w:sz w:val="20"/>
              <w:szCs w:val="20"/>
            </w:rPr>
            <w:t xml:space="preserve"> et prendra fin à l'achèvement des prestations objets du présent marché.</w:t>
          </w:r>
        </w:sdtContent>
      </w:sdt>
    </w:p>
    <w:p w14:paraId="245979B3" w14:textId="77777777" w:rsidR="00F93713" w:rsidRPr="003566E0" w:rsidRDefault="00F93713" w:rsidP="00F93713">
      <w:pPr>
        <w:rPr>
          <w:rFonts w:ascii="Arial" w:hAnsi="Arial" w:cs="Arial"/>
          <w:sz w:val="20"/>
          <w:szCs w:val="20"/>
        </w:rPr>
      </w:pPr>
      <w:r w:rsidRPr="003566E0">
        <w:rPr>
          <w:rFonts w:ascii="Arial" w:hAnsi="Arial" w:cs="Arial"/>
          <w:sz w:val="20"/>
          <w:szCs w:val="20"/>
        </w:rPr>
        <w:t xml:space="preserve">Son début </w:t>
      </w:r>
      <w:r>
        <w:rPr>
          <w:rFonts w:ascii="Arial" w:hAnsi="Arial" w:cs="Arial"/>
          <w:sz w:val="20"/>
          <w:szCs w:val="20"/>
        </w:rPr>
        <w:t>d’exécution est fixé à sa date de notification.</w:t>
      </w:r>
    </w:p>
    <w:p w14:paraId="179E8219" w14:textId="77777777" w:rsidR="00F93713" w:rsidRDefault="00F93713" w:rsidP="00F93713">
      <w:pPr>
        <w:rPr>
          <w:rFonts w:ascii="Arial" w:hAnsi="Arial" w:cs="Arial"/>
          <w:sz w:val="20"/>
          <w:szCs w:val="20"/>
        </w:rPr>
      </w:pPr>
      <w:r>
        <w:rPr>
          <w:rFonts w:ascii="Arial" w:hAnsi="Arial" w:cs="Arial"/>
          <w:sz w:val="20"/>
          <w:szCs w:val="20"/>
        </w:rPr>
        <w:t>La durée ferme d’exécution est composée :</w:t>
      </w:r>
    </w:p>
    <w:p w14:paraId="35441121" w14:textId="77777777" w:rsidR="00FF4825" w:rsidRPr="00EC179D" w:rsidRDefault="00FF4825" w:rsidP="00FF4825">
      <w:pPr>
        <w:numPr>
          <w:ilvl w:val="0"/>
          <w:numId w:val="43"/>
        </w:numPr>
        <w:spacing w:after="120" w:line="240" w:lineRule="auto"/>
        <w:rPr>
          <w:rFonts w:ascii="Arial" w:hAnsi="Arial" w:cs="Arial"/>
          <w:sz w:val="20"/>
          <w:szCs w:val="20"/>
        </w:rPr>
      </w:pPr>
      <w:r w:rsidRPr="00EC179D">
        <w:rPr>
          <w:rFonts w:ascii="Arial" w:hAnsi="Arial" w:cs="Arial"/>
          <w:sz w:val="20"/>
          <w:szCs w:val="20"/>
        </w:rPr>
        <w:t>D</w:t>
      </w:r>
      <w:r>
        <w:rPr>
          <w:rFonts w:ascii="Arial" w:hAnsi="Arial" w:cs="Arial"/>
          <w:sz w:val="20"/>
          <w:szCs w:val="20"/>
        </w:rPr>
        <w:t>’une durée maximum d’un an comprenant le</w:t>
      </w:r>
      <w:r w:rsidRPr="00EC179D">
        <w:rPr>
          <w:rFonts w:ascii="Arial" w:hAnsi="Arial" w:cs="Arial"/>
          <w:sz w:val="20"/>
          <w:szCs w:val="20"/>
        </w:rPr>
        <w:t xml:space="preserve"> délai de livraison, installation</w:t>
      </w:r>
      <w:r>
        <w:rPr>
          <w:rFonts w:ascii="Arial" w:hAnsi="Arial" w:cs="Arial"/>
          <w:sz w:val="20"/>
          <w:szCs w:val="20"/>
        </w:rPr>
        <w:t>,</w:t>
      </w:r>
      <w:r w:rsidRPr="00EC179D">
        <w:rPr>
          <w:rFonts w:ascii="Arial" w:hAnsi="Arial" w:cs="Arial"/>
          <w:sz w:val="20"/>
          <w:szCs w:val="20"/>
        </w:rPr>
        <w:t xml:space="preserve"> mise en service de l’équipement</w:t>
      </w:r>
      <w:r>
        <w:rPr>
          <w:rFonts w:ascii="Arial" w:hAnsi="Arial" w:cs="Arial"/>
          <w:sz w:val="20"/>
          <w:szCs w:val="20"/>
        </w:rPr>
        <w:t xml:space="preserve"> et formation des utilisateurs</w:t>
      </w:r>
      <w:r w:rsidRPr="00EC179D">
        <w:rPr>
          <w:rFonts w:ascii="Arial" w:hAnsi="Arial" w:cs="Arial"/>
          <w:sz w:val="20"/>
          <w:szCs w:val="20"/>
        </w:rPr>
        <w:t>,</w:t>
      </w:r>
    </w:p>
    <w:p w14:paraId="74E52889" w14:textId="77777777" w:rsidR="00F93713" w:rsidRDefault="00F93713" w:rsidP="00F93713">
      <w:pPr>
        <w:pStyle w:val="Paragraphedeliste"/>
        <w:numPr>
          <w:ilvl w:val="0"/>
          <w:numId w:val="43"/>
        </w:numPr>
        <w:rPr>
          <w:rFonts w:ascii="Arial" w:hAnsi="Arial" w:cs="Arial"/>
          <w:sz w:val="20"/>
          <w:szCs w:val="20"/>
        </w:rPr>
      </w:pPr>
      <w:r>
        <w:rPr>
          <w:rFonts w:ascii="Arial" w:hAnsi="Arial" w:cs="Arial"/>
          <w:sz w:val="20"/>
          <w:szCs w:val="20"/>
        </w:rPr>
        <w:t>De la période de garantie de 12 mois, démarrant à compter de la réception de l’équipement,</w:t>
      </w:r>
    </w:p>
    <w:p w14:paraId="21B64B84" w14:textId="6D5AF967" w:rsidR="006B36AB" w:rsidRPr="00EC179D" w:rsidRDefault="006B36AB" w:rsidP="006B36AB">
      <w:pPr>
        <w:spacing w:after="120"/>
        <w:rPr>
          <w:rFonts w:ascii="Arial" w:hAnsi="Arial" w:cs="Arial"/>
          <w:sz w:val="20"/>
          <w:szCs w:val="20"/>
        </w:rPr>
      </w:pPr>
      <w:r w:rsidRPr="00EC179D">
        <w:rPr>
          <w:rFonts w:ascii="Arial" w:hAnsi="Arial" w:cs="Arial"/>
          <w:sz w:val="20"/>
          <w:szCs w:val="20"/>
        </w:rPr>
        <w:t xml:space="preserve">Le marché </w:t>
      </w:r>
      <w:r w:rsidRPr="00EC179D">
        <w:rPr>
          <w:rFonts w:ascii="Arial" w:hAnsi="Arial" w:cs="Arial"/>
          <w:b/>
          <w:bCs/>
          <w:sz w:val="20"/>
          <w:szCs w:val="20"/>
        </w:rPr>
        <w:t xml:space="preserve">est reconductible de manière </w:t>
      </w:r>
      <w:r>
        <w:rPr>
          <w:rFonts w:ascii="Arial" w:hAnsi="Arial" w:cs="Arial"/>
          <w:b/>
          <w:bCs/>
          <w:sz w:val="20"/>
          <w:szCs w:val="20"/>
        </w:rPr>
        <w:t>tacite, concernant la maintenance préventive,</w:t>
      </w:r>
      <w:r w:rsidRPr="00EC179D">
        <w:rPr>
          <w:rFonts w:ascii="Arial" w:hAnsi="Arial" w:cs="Arial"/>
          <w:b/>
          <w:bCs/>
          <w:sz w:val="20"/>
          <w:szCs w:val="20"/>
        </w:rPr>
        <w:t xml:space="preserve"> </w:t>
      </w:r>
      <w:r w:rsidR="002E30CA">
        <w:rPr>
          <w:rFonts w:ascii="Arial" w:hAnsi="Arial" w:cs="Arial"/>
          <w:sz w:val="20"/>
          <w:szCs w:val="20"/>
        </w:rPr>
        <w:t>trois</w:t>
      </w:r>
      <w:r w:rsidR="002E30CA" w:rsidRPr="00EC179D">
        <w:rPr>
          <w:rFonts w:ascii="Arial" w:hAnsi="Arial" w:cs="Arial"/>
          <w:sz w:val="20"/>
          <w:szCs w:val="20"/>
        </w:rPr>
        <w:t xml:space="preserve"> </w:t>
      </w:r>
      <w:r w:rsidRPr="00EC179D">
        <w:rPr>
          <w:rFonts w:ascii="Arial" w:hAnsi="Arial" w:cs="Arial"/>
          <w:sz w:val="20"/>
          <w:szCs w:val="20"/>
        </w:rPr>
        <w:t xml:space="preserve">fois </w:t>
      </w:r>
      <w:r>
        <w:rPr>
          <w:rFonts w:ascii="Arial" w:hAnsi="Arial" w:cs="Arial"/>
          <w:sz w:val="20"/>
          <w:szCs w:val="20"/>
        </w:rPr>
        <w:t>comme suit :</w:t>
      </w:r>
    </w:p>
    <w:p w14:paraId="697BD0C1" w14:textId="77777777" w:rsidR="006B36AB" w:rsidRPr="00C069A4" w:rsidRDefault="006B36AB" w:rsidP="006B36AB">
      <w:pPr>
        <w:pStyle w:val="Paragraphedeliste"/>
        <w:numPr>
          <w:ilvl w:val="0"/>
          <w:numId w:val="43"/>
        </w:numPr>
        <w:rPr>
          <w:rFonts w:ascii="Arial" w:hAnsi="Arial" w:cs="Arial"/>
          <w:sz w:val="20"/>
          <w:szCs w:val="20"/>
        </w:rPr>
      </w:pPr>
      <w:r>
        <w:rPr>
          <w:rFonts w:ascii="Arial" w:hAnsi="Arial" w:cs="Arial"/>
          <w:sz w:val="20"/>
          <w:szCs w:val="20"/>
        </w:rPr>
        <w:t>Pour u</w:t>
      </w:r>
      <w:r w:rsidRPr="00C069A4">
        <w:rPr>
          <w:rFonts w:ascii="Arial" w:hAnsi="Arial" w:cs="Arial"/>
          <w:sz w:val="20"/>
          <w:szCs w:val="20"/>
        </w:rPr>
        <w:t xml:space="preserve">ne période de </w:t>
      </w:r>
      <w:r>
        <w:rPr>
          <w:rFonts w:ascii="Arial" w:hAnsi="Arial" w:cs="Arial"/>
          <w:sz w:val="20"/>
          <w:szCs w:val="20"/>
        </w:rPr>
        <w:t xml:space="preserve">12 </w:t>
      </w:r>
      <w:r w:rsidRPr="00C069A4">
        <w:rPr>
          <w:rFonts w:ascii="Arial" w:hAnsi="Arial" w:cs="Arial"/>
          <w:sz w:val="20"/>
          <w:szCs w:val="20"/>
        </w:rPr>
        <w:t>mois, démarrant à compter du lendemain de la date de fin de la période de garantie (période 1).</w:t>
      </w:r>
    </w:p>
    <w:p w14:paraId="4E047918" w14:textId="77777777" w:rsidR="006B36AB" w:rsidRDefault="006B36AB" w:rsidP="006B36AB">
      <w:pPr>
        <w:numPr>
          <w:ilvl w:val="0"/>
          <w:numId w:val="43"/>
        </w:numPr>
        <w:spacing w:after="120" w:line="240" w:lineRule="auto"/>
        <w:rPr>
          <w:rFonts w:ascii="Arial" w:hAnsi="Arial" w:cs="Arial"/>
          <w:sz w:val="20"/>
          <w:szCs w:val="20"/>
        </w:rPr>
      </w:pPr>
      <w:r>
        <w:rPr>
          <w:rFonts w:ascii="Arial" w:hAnsi="Arial" w:cs="Arial"/>
          <w:sz w:val="20"/>
          <w:szCs w:val="20"/>
        </w:rPr>
        <w:t xml:space="preserve">Pour une période de 12 mois, </w:t>
      </w:r>
      <w:r w:rsidRPr="00EC179D">
        <w:rPr>
          <w:rFonts w:ascii="Arial" w:hAnsi="Arial" w:cs="Arial"/>
          <w:sz w:val="20"/>
          <w:szCs w:val="20"/>
        </w:rPr>
        <w:t xml:space="preserve">démarrant à compter du lendemain de la date de fin de la </w:t>
      </w:r>
      <w:r>
        <w:rPr>
          <w:rFonts w:ascii="Arial" w:hAnsi="Arial" w:cs="Arial"/>
          <w:sz w:val="20"/>
          <w:szCs w:val="20"/>
        </w:rPr>
        <w:t>première période (période 2)</w:t>
      </w:r>
      <w:r w:rsidRPr="00EC179D">
        <w:rPr>
          <w:rFonts w:ascii="Arial" w:hAnsi="Arial" w:cs="Arial"/>
          <w:sz w:val="20"/>
          <w:szCs w:val="20"/>
        </w:rPr>
        <w:t>.</w:t>
      </w:r>
      <w:r>
        <w:rPr>
          <w:rFonts w:ascii="Arial" w:hAnsi="Arial" w:cs="Arial"/>
          <w:sz w:val="20"/>
          <w:szCs w:val="20"/>
        </w:rPr>
        <w:t xml:space="preserve"> </w:t>
      </w:r>
    </w:p>
    <w:p w14:paraId="4721FFD1" w14:textId="15B79981" w:rsidR="00D5607B" w:rsidRPr="00D5607B" w:rsidRDefault="00D5607B" w:rsidP="00D5607B">
      <w:pPr>
        <w:numPr>
          <w:ilvl w:val="0"/>
          <w:numId w:val="43"/>
        </w:numPr>
        <w:spacing w:after="120" w:line="240" w:lineRule="auto"/>
        <w:rPr>
          <w:rFonts w:ascii="Arial" w:hAnsi="Arial" w:cs="Arial"/>
          <w:sz w:val="20"/>
          <w:szCs w:val="20"/>
        </w:rPr>
      </w:pPr>
      <w:r>
        <w:rPr>
          <w:rFonts w:ascii="Arial" w:hAnsi="Arial" w:cs="Arial"/>
          <w:sz w:val="20"/>
          <w:szCs w:val="20"/>
        </w:rPr>
        <w:t xml:space="preserve">Pour une période de 12 mois </w:t>
      </w:r>
      <w:r w:rsidRPr="00EC179D">
        <w:rPr>
          <w:rFonts w:ascii="Arial" w:hAnsi="Arial" w:cs="Arial"/>
          <w:sz w:val="20"/>
          <w:szCs w:val="20"/>
        </w:rPr>
        <w:t xml:space="preserve">démarrant à compter du lendemain de la date de fin de la </w:t>
      </w:r>
      <w:r>
        <w:rPr>
          <w:rFonts w:ascii="Arial" w:hAnsi="Arial" w:cs="Arial"/>
          <w:sz w:val="20"/>
          <w:szCs w:val="20"/>
        </w:rPr>
        <w:t>première période (3</w:t>
      </w:r>
      <w:r>
        <w:rPr>
          <w:rFonts w:ascii="Arial" w:hAnsi="Arial" w:cs="Arial"/>
          <w:sz w:val="20"/>
          <w:szCs w:val="20"/>
          <w:vertAlign w:val="superscript"/>
        </w:rPr>
        <w:t>ème</w:t>
      </w:r>
      <w:r>
        <w:rPr>
          <w:rFonts w:ascii="Arial" w:hAnsi="Arial" w:cs="Arial"/>
          <w:sz w:val="20"/>
          <w:szCs w:val="20"/>
        </w:rPr>
        <w:t xml:space="preserve"> période de reconduction)</w:t>
      </w:r>
      <w:r w:rsidRPr="00EC179D">
        <w:rPr>
          <w:rFonts w:ascii="Arial" w:hAnsi="Arial" w:cs="Arial"/>
          <w:sz w:val="20"/>
          <w:szCs w:val="20"/>
        </w:rPr>
        <w:t>.</w:t>
      </w:r>
      <w:r>
        <w:rPr>
          <w:rFonts w:ascii="Arial" w:hAnsi="Arial" w:cs="Arial"/>
          <w:sz w:val="20"/>
          <w:szCs w:val="20"/>
        </w:rPr>
        <w:t xml:space="preserve"> </w:t>
      </w:r>
    </w:p>
    <w:p w14:paraId="1CA666A9" w14:textId="77777777" w:rsidR="006B36AB" w:rsidRPr="00EC179D" w:rsidRDefault="006B36AB" w:rsidP="006B36AB">
      <w:pPr>
        <w:rPr>
          <w:rFonts w:ascii="Arial" w:hAnsi="Arial" w:cs="Arial"/>
          <w:sz w:val="20"/>
          <w:szCs w:val="20"/>
        </w:rPr>
      </w:pPr>
      <w:r w:rsidRPr="007C047E">
        <w:rPr>
          <w:rFonts w:ascii="Arial" w:hAnsi="Arial" w:cs="Arial"/>
          <w:sz w:val="20"/>
          <w:szCs w:val="20"/>
        </w:rPr>
        <w:t>L</w:t>
      </w:r>
      <w:r>
        <w:rPr>
          <w:rFonts w:ascii="Arial" w:hAnsi="Arial" w:cs="Arial"/>
          <w:sz w:val="20"/>
          <w:szCs w:val="20"/>
        </w:rPr>
        <w:t>a maintenance curative, l</w:t>
      </w:r>
      <w:r w:rsidRPr="007C047E">
        <w:rPr>
          <w:rFonts w:ascii="Arial" w:hAnsi="Arial" w:cs="Arial"/>
          <w:sz w:val="20"/>
          <w:szCs w:val="20"/>
        </w:rPr>
        <w:t xml:space="preserve">es </w:t>
      </w:r>
      <w:r>
        <w:rPr>
          <w:rFonts w:ascii="Arial" w:hAnsi="Arial" w:cs="Arial"/>
          <w:sz w:val="20"/>
          <w:szCs w:val="20"/>
        </w:rPr>
        <w:t xml:space="preserve">pièces détachées et les </w:t>
      </w:r>
      <w:r w:rsidRPr="007C047E">
        <w:rPr>
          <w:rFonts w:ascii="Arial" w:hAnsi="Arial" w:cs="Arial"/>
          <w:sz w:val="20"/>
          <w:szCs w:val="20"/>
        </w:rPr>
        <w:t>consommables peuvent faire l’objet de bons de commande pendant toute la durée de validité de l’accord-cadre.</w:t>
      </w:r>
    </w:p>
    <w:p w14:paraId="36BD2C2D" w14:textId="77777777" w:rsidR="006B36AB" w:rsidRPr="00EC179D" w:rsidRDefault="006B36AB" w:rsidP="006B36AB">
      <w:pPr>
        <w:spacing w:after="120"/>
        <w:rPr>
          <w:rFonts w:ascii="Arial" w:hAnsi="Arial" w:cs="Arial"/>
          <w:sz w:val="20"/>
          <w:szCs w:val="20"/>
        </w:rPr>
      </w:pPr>
      <w:r>
        <w:rPr>
          <w:rFonts w:ascii="Arial" w:hAnsi="Arial" w:cs="Arial"/>
          <w:sz w:val="20"/>
          <w:szCs w:val="20"/>
        </w:rPr>
        <w:t xml:space="preserve">L’accord-cadre </w:t>
      </w:r>
      <w:r w:rsidRPr="00EC179D">
        <w:rPr>
          <w:rFonts w:ascii="Arial" w:hAnsi="Arial" w:cs="Arial"/>
          <w:sz w:val="20"/>
          <w:szCs w:val="20"/>
        </w:rPr>
        <w:t xml:space="preserve">est reconductible tacitement sauf dénonciation expresse par le pouvoir adjudicateur, notifiée par </w:t>
      </w:r>
      <w:r>
        <w:rPr>
          <w:rFonts w:ascii="Arial" w:hAnsi="Arial" w:cs="Arial"/>
          <w:sz w:val="20"/>
          <w:szCs w:val="20"/>
        </w:rPr>
        <w:t>écrit</w:t>
      </w:r>
      <w:r w:rsidRPr="00EC179D">
        <w:rPr>
          <w:rFonts w:ascii="Arial" w:hAnsi="Arial" w:cs="Arial"/>
          <w:sz w:val="20"/>
          <w:szCs w:val="20"/>
        </w:rPr>
        <w:t xml:space="preserve"> au moins </w:t>
      </w:r>
      <w:r>
        <w:rPr>
          <w:rFonts w:ascii="Arial" w:hAnsi="Arial" w:cs="Arial"/>
          <w:sz w:val="20"/>
          <w:szCs w:val="20"/>
        </w:rPr>
        <w:t>un</w:t>
      </w:r>
      <w:r w:rsidRPr="00EC179D">
        <w:rPr>
          <w:rFonts w:ascii="Arial" w:hAnsi="Arial" w:cs="Arial"/>
          <w:sz w:val="20"/>
          <w:szCs w:val="20"/>
        </w:rPr>
        <w:t xml:space="preserve"> mois avant la date d’expiration de la période de reconduction.</w:t>
      </w:r>
    </w:p>
    <w:p w14:paraId="12547877" w14:textId="7A077B93" w:rsidR="006B36AB" w:rsidRDefault="006B36AB" w:rsidP="006B36AB">
      <w:pPr>
        <w:spacing w:after="120"/>
        <w:rPr>
          <w:rFonts w:ascii="Arial" w:hAnsi="Arial" w:cs="Arial"/>
          <w:sz w:val="20"/>
          <w:szCs w:val="20"/>
        </w:rPr>
      </w:pPr>
      <w:r w:rsidRPr="00EC179D">
        <w:rPr>
          <w:rFonts w:ascii="Arial" w:hAnsi="Arial" w:cs="Arial"/>
          <w:sz w:val="20"/>
          <w:szCs w:val="20"/>
        </w:rPr>
        <w:t xml:space="preserve">La durée globale de la maintenance, période de reconduction comprise, ne peut dépasser </w:t>
      </w:r>
      <w:r w:rsidR="002E30CA">
        <w:rPr>
          <w:rFonts w:ascii="Arial" w:hAnsi="Arial" w:cs="Arial"/>
          <w:sz w:val="20"/>
          <w:szCs w:val="20"/>
        </w:rPr>
        <w:t>trente -six</w:t>
      </w:r>
      <w:r w:rsidRPr="00EC179D">
        <w:rPr>
          <w:rFonts w:ascii="Arial" w:hAnsi="Arial" w:cs="Arial"/>
          <w:sz w:val="20"/>
          <w:szCs w:val="20"/>
        </w:rPr>
        <w:t xml:space="preserve"> (</w:t>
      </w:r>
      <w:r w:rsidR="002E30CA">
        <w:rPr>
          <w:rFonts w:ascii="Arial" w:hAnsi="Arial" w:cs="Arial"/>
          <w:sz w:val="20"/>
          <w:szCs w:val="20"/>
        </w:rPr>
        <w:t>36</w:t>
      </w:r>
      <w:r w:rsidRPr="00EC179D">
        <w:rPr>
          <w:rFonts w:ascii="Arial" w:hAnsi="Arial" w:cs="Arial"/>
          <w:sz w:val="20"/>
          <w:szCs w:val="20"/>
        </w:rPr>
        <w:t>)</w:t>
      </w:r>
      <w:r>
        <w:rPr>
          <w:rFonts w:ascii="Arial" w:hAnsi="Arial" w:cs="Arial"/>
          <w:sz w:val="20"/>
          <w:szCs w:val="20"/>
        </w:rPr>
        <w:t xml:space="preserve"> mois.</w:t>
      </w:r>
    </w:p>
    <w:p w14:paraId="6299DF26" w14:textId="4F0854B3" w:rsidR="009D58FD" w:rsidRDefault="009D58FD" w:rsidP="006B36AB">
      <w:pPr>
        <w:spacing w:after="120"/>
        <w:rPr>
          <w:rFonts w:ascii="Arial" w:hAnsi="Arial" w:cs="Arial"/>
          <w:sz w:val="20"/>
          <w:szCs w:val="20"/>
        </w:rPr>
      </w:pPr>
      <w:r w:rsidRPr="00372F4E">
        <w:rPr>
          <w:rFonts w:ascii="Arial" w:hAnsi="Arial" w:cs="Arial"/>
          <w:sz w:val="20"/>
          <w:szCs w:val="20"/>
        </w:rPr>
        <w:t>La durée maximale de l’accord-cadre est fixée à 60 mois, périodes de reconductions comprises.</w:t>
      </w:r>
    </w:p>
    <w:p w14:paraId="4D9E36F6" w14:textId="0C1CB256" w:rsidR="006B36AB" w:rsidRPr="007C047E" w:rsidRDefault="006B36AB" w:rsidP="006B36AB">
      <w:pPr>
        <w:spacing w:after="120"/>
        <w:rPr>
          <w:rFonts w:ascii="Arial" w:hAnsi="Arial" w:cs="Arial"/>
          <w:sz w:val="20"/>
          <w:szCs w:val="20"/>
        </w:rPr>
      </w:pPr>
      <w:r w:rsidRPr="00254685">
        <w:rPr>
          <w:rFonts w:ascii="Arial" w:hAnsi="Arial" w:cs="Arial"/>
          <w:sz w:val="20"/>
          <w:szCs w:val="20"/>
        </w:rPr>
        <w:t xml:space="preserve">La décision de </w:t>
      </w:r>
      <w:r w:rsidR="002E30CA" w:rsidRPr="00254685">
        <w:rPr>
          <w:rFonts w:ascii="Arial" w:hAnsi="Arial" w:cs="Arial"/>
          <w:sz w:val="20"/>
          <w:szCs w:val="20"/>
        </w:rPr>
        <w:t>non-reconduction</w:t>
      </w:r>
      <w:r>
        <w:rPr>
          <w:rFonts w:ascii="Arial" w:hAnsi="Arial" w:cs="Arial"/>
          <w:sz w:val="20"/>
          <w:szCs w:val="20"/>
        </w:rPr>
        <w:t xml:space="preserve"> </w:t>
      </w:r>
      <w:r w:rsidRPr="00254685">
        <w:rPr>
          <w:rFonts w:ascii="Arial" w:hAnsi="Arial" w:cs="Arial"/>
          <w:sz w:val="20"/>
          <w:szCs w:val="20"/>
        </w:rPr>
        <w:t>n’ouvre droit à aucune indemnité.</w:t>
      </w:r>
    </w:p>
    <w:p w14:paraId="50E95F37" w14:textId="77777777" w:rsidR="00776BE4" w:rsidRPr="00F32A35" w:rsidRDefault="00776BE4" w:rsidP="00776BE4">
      <w:pPr>
        <w:rPr>
          <w:rFonts w:ascii="Arial" w:hAnsi="Arial" w:cs="Arial"/>
          <w:i/>
          <w:sz w:val="20"/>
          <w:szCs w:val="20"/>
        </w:rPr>
      </w:pPr>
      <w:r w:rsidRPr="003566E0">
        <w:rPr>
          <w:rFonts w:ascii="Arial" w:hAnsi="Arial" w:cs="Arial"/>
          <w:sz w:val="20"/>
          <w:szCs w:val="20"/>
        </w:rPr>
        <w:t xml:space="preserve">Toutefois, les </w:t>
      </w:r>
      <w:sdt>
        <w:sdtPr>
          <w:rPr>
            <w:rFonts w:ascii="Arial" w:hAnsi="Arial" w:cs="Arial"/>
            <w:sz w:val="20"/>
            <w:szCs w:val="20"/>
          </w:rPr>
          <w:alias w:val="BC ou MS ou BC et MS ?"/>
          <w:tag w:val="Date de début du marché ?"/>
          <w:id w:val="1059438382"/>
          <w:placeholder>
            <w:docPart w:val="94A02FF30FC348FDAE4F058DFE4F2608"/>
          </w:placeholder>
          <w15:color w:val="000000"/>
          <w:dropDownList>
            <w:listItem w:displayText="marchés subséquents" w:value="marchés subséquents"/>
            <w:listItem w:displayText="bons de commandes (aussi appelés ordre de services)" w:value="bons de commandes (aussi appelés ordre de services)"/>
            <w:listItem w:displayText="marchés subséquents et bons de commandes (aussi appelés ordres de service)" w:value="marchés subséquents et bons de commandes (aussi appelés ordres de service)"/>
          </w:dropDownList>
        </w:sdtPr>
        <w:sdtEndPr/>
        <w:sdtContent>
          <w:r>
            <w:rPr>
              <w:rFonts w:ascii="Arial" w:hAnsi="Arial" w:cs="Arial"/>
              <w:sz w:val="20"/>
              <w:szCs w:val="20"/>
            </w:rPr>
            <w:t>bons de commandes (aussi appelés ordre de services)</w:t>
          </w:r>
        </w:sdtContent>
      </w:sdt>
      <w:r w:rsidRPr="003566E0">
        <w:rPr>
          <w:rFonts w:ascii="Arial" w:hAnsi="Arial" w:cs="Arial"/>
          <w:sz w:val="20"/>
          <w:szCs w:val="20"/>
        </w:rPr>
        <w:t xml:space="preserve"> notifiés avant la date d’échéance de l’accord-cadre demeurent exécutables. Leur durée d’exécution ne pourra dépasser six (6) mois après la date d’échéance de l’accord-cadre et dans les conditions fixées au présent CCAP, en fonction de la complexité de l’ensemble des prestations à réaliser ainsi que des contraintes de qualité imposées par l’ASNR. </w:t>
      </w:r>
    </w:p>
    <w:p w14:paraId="40AE485F" w14:textId="1DE1F516" w:rsidR="00A845BF" w:rsidRPr="003566E0" w:rsidRDefault="00A845BF" w:rsidP="003A7FA3">
      <w:pPr>
        <w:rPr>
          <w:rFonts w:ascii="Arial" w:hAnsi="Arial" w:cs="Arial"/>
          <w:sz w:val="20"/>
          <w:szCs w:val="20"/>
        </w:rPr>
      </w:pPr>
      <w:r w:rsidRPr="003566E0">
        <w:rPr>
          <w:rFonts w:ascii="Arial" w:hAnsi="Arial" w:cs="Arial"/>
          <w:sz w:val="20"/>
          <w:szCs w:val="20"/>
        </w:rPr>
        <w:t> </w:t>
      </w: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E83147" w:rsidRPr="00DC4013" w14:paraId="3F834280" w14:textId="77777777" w:rsidTr="00E83147">
        <w:tc>
          <w:tcPr>
            <w:tcW w:w="2456"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E83147">
        <w:tc>
          <w:tcPr>
            <w:tcW w:w="2456" w:type="dxa"/>
          </w:tcPr>
          <w:p w14:paraId="299B08C9" w14:textId="77777777" w:rsidR="00E83147" w:rsidRPr="00345584" w:rsidRDefault="00E83147" w:rsidP="00E83147">
            <w:pPr>
              <w:pStyle w:val="texte"/>
              <w:ind w:left="0"/>
              <w:rPr>
                <w:rFonts w:cs="Arial"/>
              </w:rPr>
            </w:pPr>
            <w:r w:rsidRPr="00345584">
              <w:rPr>
                <w:rFonts w:cs="Arial"/>
              </w:rPr>
              <w:t>Pour l’ASNR</w:t>
            </w:r>
          </w:p>
        </w:tc>
        <w:tc>
          <w:tcPr>
            <w:tcW w:w="2413" w:type="dxa"/>
          </w:tcPr>
          <w:p w14:paraId="3BACCA28" w14:textId="1F2E1C03" w:rsidR="00E83147" w:rsidRPr="00345584" w:rsidRDefault="00C600FF" w:rsidP="00E83147">
            <w:pPr>
              <w:pStyle w:val="texte"/>
              <w:ind w:left="0"/>
              <w:rPr>
                <w:rFonts w:cs="Arial"/>
              </w:rPr>
            </w:pPr>
            <w:r w:rsidRPr="00345584">
              <w:rPr>
                <w:rFonts w:cs="Arial"/>
              </w:rPr>
              <w:t>GALLIEZ Kévin</w:t>
            </w:r>
          </w:p>
        </w:tc>
        <w:tc>
          <w:tcPr>
            <w:tcW w:w="2440" w:type="dxa"/>
          </w:tcPr>
          <w:p w14:paraId="6ED430C7" w14:textId="502D6B27" w:rsidR="00E83147" w:rsidRPr="00345584" w:rsidRDefault="00345584" w:rsidP="00E83147">
            <w:pPr>
              <w:pStyle w:val="texte"/>
              <w:ind w:left="0"/>
              <w:rPr>
                <w:rFonts w:cs="Arial"/>
              </w:rPr>
            </w:pPr>
            <w:r w:rsidRPr="00345584">
              <w:rPr>
                <w:rFonts w:cs="Arial"/>
              </w:rPr>
              <w:t>01 30 15 52 27</w:t>
            </w:r>
          </w:p>
        </w:tc>
        <w:tc>
          <w:tcPr>
            <w:tcW w:w="2375" w:type="dxa"/>
          </w:tcPr>
          <w:p w14:paraId="5D6030BC" w14:textId="1C1AEBBD" w:rsidR="00E83147" w:rsidRPr="00345584" w:rsidRDefault="00345584" w:rsidP="00E83147">
            <w:pPr>
              <w:pStyle w:val="texte"/>
              <w:ind w:left="0"/>
              <w:rPr>
                <w:rFonts w:cs="Arial"/>
              </w:rPr>
            </w:pPr>
            <w:r w:rsidRPr="00F35C54">
              <w:rPr>
                <w:rFonts w:cs="Arial"/>
              </w:rPr>
              <w:t>kevin.galliez</w:t>
            </w:r>
            <w:r w:rsidR="00255C3D" w:rsidRPr="00F35C54">
              <w:rPr>
                <w:rFonts w:cs="Arial"/>
              </w:rPr>
              <w:t>@asnr.fr</w:t>
            </w:r>
          </w:p>
        </w:tc>
      </w:tr>
      <w:tr w:rsidR="00E83147" w:rsidRPr="00DC4013" w14:paraId="5ED257EE" w14:textId="77777777" w:rsidTr="00E83147">
        <w:tc>
          <w:tcPr>
            <w:tcW w:w="2456" w:type="dxa"/>
          </w:tcPr>
          <w:p w14:paraId="38173D3E" w14:textId="118F403F"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13"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7" w:name="_Toc468084790"/>
      <w:r w:rsidRPr="00DC4013">
        <w:rPr>
          <w:rFonts w:ascii="Arial" w:hAnsi="Arial" w:cs="Arial"/>
          <w:b/>
          <w:bCs/>
          <w:u w:val="single"/>
        </w:rPr>
        <w:lastRenderedPageBreak/>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DC4013" w:rsidRPr="00DC4013" w14:paraId="297C7CCD" w14:textId="77777777" w:rsidTr="00E83147">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B8682E" w:rsidRPr="00DC4013" w14:paraId="46EE7BFF" w14:textId="77777777" w:rsidTr="00E83147">
        <w:tc>
          <w:tcPr>
            <w:tcW w:w="2456" w:type="dxa"/>
          </w:tcPr>
          <w:p w14:paraId="27CC83F0" w14:textId="77777777" w:rsidR="00B8682E" w:rsidRPr="00DC4013" w:rsidRDefault="00B8682E" w:rsidP="00B8682E">
            <w:pPr>
              <w:pStyle w:val="texte"/>
              <w:ind w:left="0"/>
              <w:rPr>
                <w:rFonts w:cs="Arial"/>
              </w:rPr>
            </w:pPr>
            <w:r w:rsidRPr="00DC4013">
              <w:rPr>
                <w:rFonts w:cs="Arial"/>
              </w:rPr>
              <w:t>Pour l’ASNR</w:t>
            </w:r>
          </w:p>
        </w:tc>
        <w:tc>
          <w:tcPr>
            <w:tcW w:w="2413" w:type="dxa"/>
          </w:tcPr>
          <w:p w14:paraId="6BEE6241" w14:textId="4FD26FC6" w:rsidR="00B8682E" w:rsidRPr="00DC4013" w:rsidRDefault="00B8682E" w:rsidP="00B8682E">
            <w:pPr>
              <w:pStyle w:val="texte"/>
              <w:ind w:left="0"/>
              <w:rPr>
                <w:rFonts w:cs="Arial"/>
              </w:rPr>
            </w:pPr>
            <w:r>
              <w:rPr>
                <w:rFonts w:cs="Arial"/>
              </w:rPr>
              <w:t>Pierre PINGOT</w:t>
            </w:r>
          </w:p>
        </w:tc>
        <w:tc>
          <w:tcPr>
            <w:tcW w:w="2440" w:type="dxa"/>
          </w:tcPr>
          <w:p w14:paraId="333C502D" w14:textId="5716EF05" w:rsidR="00B8682E" w:rsidRPr="00DC4013" w:rsidRDefault="00B8682E" w:rsidP="00B8682E">
            <w:pPr>
              <w:pStyle w:val="texte"/>
              <w:ind w:left="0"/>
              <w:rPr>
                <w:rFonts w:cs="Arial"/>
              </w:rPr>
            </w:pPr>
            <w:r>
              <w:rPr>
                <w:rFonts w:cs="Arial"/>
              </w:rPr>
              <w:t>01 58 35 93 62</w:t>
            </w:r>
          </w:p>
        </w:tc>
        <w:tc>
          <w:tcPr>
            <w:tcW w:w="2375" w:type="dxa"/>
          </w:tcPr>
          <w:p w14:paraId="2BDC8BDE" w14:textId="25DC88D5" w:rsidR="00B8682E" w:rsidRPr="00DC4013" w:rsidRDefault="00B8682E" w:rsidP="00B8682E">
            <w:pPr>
              <w:pStyle w:val="texte"/>
              <w:ind w:left="0"/>
              <w:rPr>
                <w:rFonts w:cs="Arial"/>
              </w:rPr>
            </w:pPr>
            <w:hyperlink r:id="rId11" w:history="1">
              <w:r w:rsidRPr="00E06AB2">
                <w:rPr>
                  <w:rStyle w:val="Lienhypertexte"/>
                  <w:rFonts w:cs="Arial"/>
                </w:rPr>
                <w:t>Pierre.pingot@asnr.fr</w:t>
              </w:r>
            </w:hyperlink>
            <w:r>
              <w:rPr>
                <w:rFonts w:cs="Arial"/>
              </w:rPr>
              <w:t xml:space="preserve"> </w:t>
            </w:r>
          </w:p>
        </w:tc>
      </w:tr>
      <w:tr w:rsidR="00E83147" w:rsidRPr="00DC4013" w14:paraId="2152BA8D" w14:textId="77777777" w:rsidTr="00E83147">
        <w:tc>
          <w:tcPr>
            <w:tcW w:w="2456" w:type="dxa"/>
          </w:tcPr>
          <w:p w14:paraId="4617AFE4" w14:textId="6A700E77"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13"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Pr="00DC4013" w:rsidRDefault="00DC4013" w:rsidP="00DC4013">
      <w:pPr>
        <w:shd w:val="clear" w:color="auto" w:fill="FFFFFF"/>
        <w:spacing w:line="360" w:lineRule="auto"/>
        <w:ind w:left="2062" w:firstLine="210"/>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t>Correspondances</w:t>
      </w:r>
      <w:bookmarkEnd w:id="7"/>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DC4013"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319679AA" w14:textId="14013933" w:rsidR="00F35C54" w:rsidRPr="00F35C54" w:rsidRDefault="00F35C54" w:rsidP="00F35C54">
            <w:pPr>
              <w:pStyle w:val="texte"/>
              <w:spacing w:line="240" w:lineRule="auto"/>
              <w:ind w:left="35"/>
              <w:jc w:val="left"/>
              <w:rPr>
                <w:rFonts w:cs="Arial"/>
              </w:rPr>
            </w:pPr>
            <w:r w:rsidRPr="00F35C54">
              <w:rPr>
                <w:rFonts w:cs="Arial"/>
              </w:rPr>
              <w:t>Service d’analyses et de métrologie de l’environnement</w:t>
            </w:r>
          </w:p>
          <w:p w14:paraId="5E07A5F2" w14:textId="67A42DCF" w:rsidR="00E83147" w:rsidRPr="00DC4013" w:rsidRDefault="00F35C54" w:rsidP="00F35C54">
            <w:pPr>
              <w:pStyle w:val="texte"/>
              <w:spacing w:line="240" w:lineRule="auto"/>
              <w:ind w:left="35"/>
              <w:jc w:val="left"/>
              <w:rPr>
                <w:rFonts w:cs="Arial"/>
              </w:rPr>
            </w:pPr>
            <w:r w:rsidRPr="00F35C54">
              <w:rPr>
                <w:rFonts w:cs="Arial"/>
              </w:rPr>
              <w:t>31 rue de l’écluse – 78116 Le Vésinet</w:t>
            </w:r>
          </w:p>
        </w:tc>
      </w:tr>
      <w:tr w:rsidR="00E83147" w:rsidRPr="00DC4013" w14:paraId="2D27CAFE" w14:textId="77777777" w:rsidTr="00651E0B">
        <w:tc>
          <w:tcPr>
            <w:tcW w:w="2544" w:type="dxa"/>
          </w:tcPr>
          <w:p w14:paraId="5CA796AF" w14:textId="7C24047B" w:rsidR="00E83147" w:rsidRPr="00DC4013" w:rsidRDefault="0093352A" w:rsidP="00E83147">
            <w:pPr>
              <w:pStyle w:val="texte"/>
              <w:ind w:left="0"/>
              <w:rPr>
                <w:rFonts w:cs="Arial"/>
              </w:rPr>
            </w:pPr>
            <w:r>
              <w:rPr>
                <w:rFonts w:cs="Arial"/>
              </w:rPr>
              <w:t>Titulaire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623B8B72" w14:textId="77777777" w:rsidR="00DC4013" w:rsidRDefault="00DC4013"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8" w:name="_Hlk177043568"/>
      <w:r>
        <w:rPr>
          <w:rFonts w:ascii="Arial" w:hAnsi="Arial" w:cs="Arial"/>
          <w:caps/>
          <w:sz w:val="24"/>
          <w:szCs w:val="24"/>
          <w:u w:val="none"/>
        </w:rPr>
        <w:t>Avances</w:t>
      </w:r>
    </w:p>
    <w:p w14:paraId="1981057E" w14:textId="24C02DBC" w:rsidR="00D25329" w:rsidRPr="003108A1" w:rsidRDefault="009F0766" w:rsidP="009F0766">
      <w:pPr>
        <w:tabs>
          <w:tab w:val="left" w:pos="851"/>
        </w:tabs>
        <w:rPr>
          <w:rFonts w:ascii="Arial" w:hAnsi="Arial" w:cs="Arial"/>
          <w:sz w:val="20"/>
          <w:szCs w:val="20"/>
        </w:rPr>
      </w:pPr>
      <w:r w:rsidRPr="009F0766">
        <w:rPr>
          <w:rFonts w:ascii="Arial" w:hAnsi="Arial" w:cs="Arial"/>
          <w:sz w:val="20"/>
          <w:szCs w:val="20"/>
        </w:rPr>
        <w:t>Le montant</w:t>
      </w:r>
      <w:r>
        <w:rPr>
          <w:rFonts w:ascii="Arial" w:hAnsi="Arial" w:cs="Arial"/>
          <w:sz w:val="20"/>
          <w:szCs w:val="20"/>
        </w:rPr>
        <w:t xml:space="preserve"> des prestations prévues au marché ouvre droit au </w:t>
      </w:r>
      <w:r w:rsidRPr="003108A1">
        <w:rPr>
          <w:rFonts w:ascii="Arial" w:hAnsi="Arial" w:cs="Arial"/>
          <w:sz w:val="20"/>
          <w:szCs w:val="20"/>
        </w:rPr>
        <w:t xml:space="preserve">versement d’une avance en faveur du Titulaire. </w:t>
      </w:r>
    </w:p>
    <w:p w14:paraId="5DDFE00F" w14:textId="44DBC2E5" w:rsidR="009F0766" w:rsidRDefault="009F0766" w:rsidP="009F0766">
      <w:pPr>
        <w:tabs>
          <w:tab w:val="left" w:pos="851"/>
        </w:tabs>
        <w:rPr>
          <w:rFonts w:ascii="Arial" w:hAnsi="Arial" w:cs="Arial"/>
          <w:sz w:val="20"/>
          <w:szCs w:val="20"/>
        </w:rPr>
      </w:pPr>
      <w:r w:rsidRPr="003108A1">
        <w:rPr>
          <w:rFonts w:ascii="Arial" w:hAnsi="Arial" w:cs="Arial"/>
          <w:sz w:val="20"/>
          <w:szCs w:val="20"/>
        </w:rPr>
        <w:t xml:space="preserve">Le taux de l’avance est de </w:t>
      </w:r>
      <w:r w:rsidR="005C37D4">
        <w:rPr>
          <w:rFonts w:ascii="Arial" w:hAnsi="Arial" w:cs="Arial"/>
          <w:sz w:val="20"/>
          <w:szCs w:val="20"/>
        </w:rPr>
        <w:t>30</w:t>
      </w:r>
      <w:r w:rsidRPr="003108A1">
        <w:rPr>
          <w:rFonts w:ascii="Arial" w:hAnsi="Arial" w:cs="Arial"/>
          <w:sz w:val="20"/>
          <w:szCs w:val="20"/>
        </w:rPr>
        <w:t xml:space="preserve">% du montant TTC des prestations forfaitaires </w:t>
      </w:r>
      <w:r w:rsidR="003108A1">
        <w:rPr>
          <w:rFonts w:ascii="Arial" w:hAnsi="Arial" w:cs="Arial"/>
          <w:sz w:val="20"/>
          <w:szCs w:val="20"/>
        </w:rPr>
        <w:t>ou des</w:t>
      </w:r>
      <w:r w:rsidRPr="003108A1">
        <w:rPr>
          <w:rFonts w:ascii="Arial" w:hAnsi="Arial" w:cs="Arial"/>
          <w:sz w:val="20"/>
          <w:szCs w:val="20"/>
        </w:rPr>
        <w:t xml:space="preserve"> prestations à bons de commandes.</w:t>
      </w:r>
      <w:r>
        <w:rPr>
          <w:rFonts w:ascii="Arial" w:hAnsi="Arial" w:cs="Arial"/>
          <w:sz w:val="20"/>
          <w:szCs w:val="20"/>
        </w:rPr>
        <w:t xml:space="preserve"> </w:t>
      </w:r>
    </w:p>
    <w:p w14:paraId="415E8D20" w14:textId="5CE39D45" w:rsidR="009F0766" w:rsidRPr="009F0766" w:rsidRDefault="009F0766" w:rsidP="009F0766">
      <w:pPr>
        <w:tabs>
          <w:tab w:val="left" w:pos="851"/>
        </w:tabs>
        <w:rPr>
          <w:rFonts w:ascii="Arial" w:hAnsi="Arial" w:cs="Arial"/>
          <w:sz w:val="20"/>
          <w:szCs w:val="20"/>
        </w:rPr>
      </w:pPr>
      <w:r>
        <w:rPr>
          <w:rFonts w:ascii="Arial" w:hAnsi="Arial" w:cs="Arial"/>
          <w:sz w:val="20"/>
          <w:szCs w:val="20"/>
        </w:rPr>
        <w:t xml:space="preserve">Cette avance est versée au Titulaire dans les conditions et selon les modalités prévues au CCAP. </w:t>
      </w:r>
    </w:p>
    <w:p w14:paraId="5684B9F9" w14:textId="77777777" w:rsidR="00D25329" w:rsidRPr="003566E0" w:rsidRDefault="00D25329" w:rsidP="00000763">
      <w:pPr>
        <w:rPr>
          <w:rStyle w:val="Textedelespacerserv"/>
          <w:rFonts w:ascii="Arial" w:hAnsi="Arial" w:cs="Arial"/>
          <w:bCs/>
          <w:color w:val="000000" w:themeColor="text1"/>
          <w:sz w:val="20"/>
          <w:szCs w:val="20"/>
        </w:rPr>
      </w:pPr>
    </w:p>
    <w:bookmarkEnd w:id="8"/>
    <w:p w14:paraId="321C6EEB" w14:textId="77777777" w:rsidR="00630B17" w:rsidRPr="003566E0" w:rsidRDefault="00630B17" w:rsidP="00630B17">
      <w:pPr>
        <w:pStyle w:val="Paragraphedeliste"/>
        <w:rPr>
          <w:rFonts w:ascii="Arial" w:hAnsi="Arial" w:cs="Arial"/>
          <w:bCs/>
          <w:color w:val="000000" w:themeColor="text1"/>
          <w:sz w:val="20"/>
          <w:szCs w:val="20"/>
        </w:rPr>
      </w:pPr>
    </w:p>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2B597E48" w14:textId="0F676A64" w:rsidR="00D44B84" w:rsidRPr="003566E0" w:rsidRDefault="002A03AA" w:rsidP="00A456AC">
      <w:pPr>
        <w:pStyle w:val="Titre1"/>
      </w:pPr>
      <w:bookmarkStart w:id="9" w:name="_Toc157676941"/>
      <w:bookmarkStart w:id="10" w:name="_Toc207974893"/>
      <w:r>
        <w:lastRenderedPageBreak/>
        <w:t>ARTICLE</w:t>
      </w:r>
      <w:r w:rsidR="00CD6E3B" w:rsidRPr="003566E0">
        <w:t xml:space="preserve"> 3</w:t>
      </w:r>
      <w:r w:rsidR="008046BB">
        <w:t> </w:t>
      </w:r>
      <w:bookmarkEnd w:id="9"/>
      <w:r w:rsidR="008046BB">
        <w:t xml:space="preserve">: </w:t>
      </w:r>
      <w:r>
        <w:rPr>
          <w:caps w:val="0"/>
        </w:rPr>
        <w:t>SIGNATURE DU MARCHE PUBLIC PAR LE TITULAIRE INDIVIDUEL OU, EN CAS DE GROUPEMENT, LE MANDATAIRE DUMENT HABILITE OU CHAQUE MEMBRE DU GROUPEMENT</w:t>
      </w:r>
      <w:bookmarkEnd w:id="10"/>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2"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3"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proofErr w:type="gramStart"/>
      <w:r w:rsidRPr="00E8774F">
        <w:rPr>
          <w:rFonts w:ascii="Arial" w:hAnsi="Arial" w:cs="Arial"/>
        </w:rPr>
        <w:t>conjoint</w:t>
      </w:r>
      <w:proofErr w:type="gramEnd"/>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ont</w:t>
      </w:r>
      <w:proofErr w:type="gramEnd"/>
      <w:r w:rsidRPr="00E8774F">
        <w:rPr>
          <w:rFonts w:ascii="Arial" w:hAnsi="Arial" w:cs="Arial"/>
          <w:sz w:val="20"/>
          <w:szCs w:val="20"/>
        </w:rPr>
        <w:t xml:space="preserve">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t>(</w:t>
      </w:r>
      <w:proofErr w:type="gramStart"/>
      <w:r w:rsidRPr="00E8774F">
        <w:rPr>
          <w:rFonts w:ascii="Arial" w:hAnsi="Arial" w:cs="Arial"/>
          <w:i/>
          <w:sz w:val="20"/>
          <w:szCs w:val="20"/>
        </w:rPr>
        <w:t>hors</w:t>
      </w:r>
      <w:proofErr w:type="gramEnd"/>
      <w:r w:rsidRPr="00E8774F">
        <w:rPr>
          <w:rFonts w:ascii="Arial" w:hAnsi="Arial" w:cs="Arial"/>
          <w:i/>
          <w:sz w:val="20"/>
          <w:szCs w:val="20"/>
        </w:rPr>
        <w:t xml:space="preserve"> cas des marchés de défense ou de sécurité dans lequel ces documents ont déjà été fournis).</w:t>
      </w:r>
    </w:p>
    <w:p w14:paraId="1C2044D6" w14:textId="77777777" w:rsidR="007E4485" w:rsidRPr="00E8774F" w:rsidRDefault="007E4485" w:rsidP="007E4485">
      <w:pPr>
        <w:tabs>
          <w:tab w:val="left" w:pos="851"/>
        </w:tabs>
        <w:ind w:left="1134" w:hanging="850"/>
        <w:rPr>
          <w:rFonts w:ascii="Arial" w:hAnsi="Arial" w:cs="Arial"/>
          <w:i/>
          <w:sz w:val="20"/>
          <w:szCs w:val="20"/>
        </w:rPr>
      </w:pPr>
    </w:p>
    <w:p w14:paraId="1CFD9804" w14:textId="77777777" w:rsidR="007E4485" w:rsidRPr="00E8774F" w:rsidRDefault="007E4485" w:rsidP="007E4485">
      <w:pPr>
        <w:tabs>
          <w:tab w:val="left" w:pos="851"/>
        </w:tabs>
        <w:rPr>
          <w:rFonts w:ascii="Arial" w:hAnsi="Arial" w:cs="Arial"/>
          <w:i/>
          <w:sz w:val="20"/>
          <w:szCs w:val="20"/>
        </w:rPr>
      </w:pP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1" w:name="_Toc157676942"/>
      <w:bookmarkStart w:id="12" w:name="_Toc207974894"/>
      <w:r w:rsidRPr="003566E0">
        <w:rPr>
          <w:caps w:val="0"/>
        </w:rPr>
        <w:lastRenderedPageBreak/>
        <w:t>ARTICLE 4</w:t>
      </w:r>
      <w:r>
        <w:rPr>
          <w:caps w:val="0"/>
        </w:rPr>
        <w:t xml:space="preserve"> : </w:t>
      </w:r>
      <w:bookmarkEnd w:id="11"/>
      <w:r>
        <w:rPr>
          <w:caps w:val="0"/>
        </w:rPr>
        <w:t>IDENTIFICATION ET SIGNATURE DE L’ACHETEUR ET CHOIX DE L’OFFRE</w:t>
      </w:r>
      <w:bookmarkEnd w:id="12"/>
    </w:p>
    <w:p w14:paraId="7350C709" w14:textId="77777777" w:rsidR="00583538" w:rsidRDefault="00583538" w:rsidP="00583538">
      <w:pPr>
        <w:pStyle w:val="Titre4"/>
        <w:ind w:left="720"/>
        <w:rPr>
          <w:rFonts w:ascii="Arial" w:hAnsi="Arial" w:cs="Arial"/>
          <w:sz w:val="20"/>
          <w:szCs w:val="20"/>
        </w:rPr>
      </w:pPr>
    </w:p>
    <w:p w14:paraId="6ECE69C7" w14:textId="3DAABD1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3" w:name="_Hlk189213345"/>
      <w:r w:rsidRPr="00722623">
        <w:rPr>
          <w:rFonts w:ascii="Arial" w:hAnsi="Arial" w:cs="Arial"/>
          <w:b/>
          <w:color w:val="FF0000"/>
          <w:sz w:val="20"/>
          <w:szCs w:val="20"/>
          <w:u w:val="single"/>
        </w:rPr>
        <w:t xml:space="preserve">Cette partie est réservée à l’ASNR, elle ne doit en aucun cas être complétée par </w:t>
      </w:r>
      <w:r w:rsidR="0093352A">
        <w:rPr>
          <w:rFonts w:ascii="Arial" w:hAnsi="Arial" w:cs="Arial"/>
          <w:b/>
          <w:color w:val="FF0000"/>
          <w:sz w:val="20"/>
          <w:szCs w:val="20"/>
          <w:u w:val="single"/>
        </w:rPr>
        <w:t>le Titulaire</w:t>
      </w:r>
      <w:r w:rsidRPr="00722623">
        <w:rPr>
          <w:rFonts w:ascii="Arial" w:hAnsi="Arial" w:cs="Arial"/>
          <w:b/>
          <w:color w:val="FF0000"/>
          <w:sz w:val="20"/>
          <w:szCs w:val="20"/>
          <w:u w:val="single"/>
        </w:rPr>
        <w:t>.</w:t>
      </w:r>
    </w:p>
    <w:bookmarkEnd w:id="13"/>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4"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4"/>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proofErr w:type="gramStart"/>
      <w:r w:rsidRPr="00F22B61">
        <w:rPr>
          <w:rFonts w:ascii="Arial" w:hAnsi="Arial" w:cs="Arial"/>
        </w:rPr>
        <w:t>auquel</w:t>
      </w:r>
      <w:proofErr w:type="gramEnd"/>
      <w:r w:rsidRPr="00F22B61">
        <w:rPr>
          <w:rFonts w:ascii="Arial" w:hAnsi="Arial" w:cs="Arial"/>
        </w:rPr>
        <w:t xml:space="preserve"> renvoie l’</w:t>
      </w:r>
      <w:hyperlink r:id="rId14"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58D22CCB" w14:textId="77777777" w:rsidR="00B2420E" w:rsidRPr="00F22B61" w:rsidRDefault="00B2420E" w:rsidP="00B2420E">
      <w:pPr>
        <w:tabs>
          <w:tab w:val="left" w:pos="851"/>
        </w:tabs>
        <w:ind w:left="567"/>
        <w:rPr>
          <w:rFonts w:ascii="Arial" w:hAnsi="Arial" w:cs="Arial"/>
          <w:b/>
          <w:sz w:val="20"/>
          <w:szCs w:val="20"/>
        </w:rPr>
      </w:pPr>
      <w:r w:rsidRPr="00F22B61">
        <w:rPr>
          <w:rFonts w:ascii="Arial" w:hAnsi="Arial" w:cs="Arial"/>
          <w:b/>
          <w:sz w:val="20"/>
          <w:szCs w:val="20"/>
        </w:rPr>
        <w:t>La présente offre est acceptée :</w:t>
      </w:r>
    </w:p>
    <w:p w14:paraId="56564832" w14:textId="77777777" w:rsidR="00B2420E" w:rsidRDefault="00B2420E" w:rsidP="00B2420E">
      <w:pPr>
        <w:tabs>
          <w:tab w:val="left" w:pos="851"/>
        </w:tabs>
        <w:ind w:left="567"/>
        <w:rPr>
          <w:rFonts w:ascii="Arial" w:hAnsi="Arial" w:cs="Arial"/>
          <w:sz w:val="20"/>
          <w:szCs w:val="20"/>
        </w:rPr>
      </w:pPr>
      <w:r w:rsidRPr="003108A1">
        <w:rPr>
          <w:rFonts w:ascii="Arial" w:hAnsi="Arial" w:cs="Arial"/>
          <w:sz w:val="20"/>
          <w:szCs w:val="20"/>
        </w:rPr>
        <w:tab/>
      </w:r>
      <w:r w:rsidRPr="003108A1">
        <w:rPr>
          <w:rFonts w:ascii="Arial" w:hAnsi="Arial" w:cs="Arial"/>
          <w:sz w:val="20"/>
          <w:szCs w:val="20"/>
        </w:rPr>
        <w:fldChar w:fldCharType="begin">
          <w:ffData>
            <w:name w:val=""/>
            <w:enabled/>
            <w:calcOnExit w:val="0"/>
            <w:checkBox>
              <w:size w:val="20"/>
              <w:default w:val="0"/>
            </w:checkBox>
          </w:ffData>
        </w:fldChar>
      </w:r>
      <w:r w:rsidRPr="003108A1">
        <w:rPr>
          <w:rFonts w:ascii="Arial" w:hAnsi="Arial" w:cs="Arial"/>
          <w:sz w:val="20"/>
          <w:szCs w:val="20"/>
        </w:rPr>
        <w:instrText xml:space="preserve"> FORMCHECKBOX </w:instrText>
      </w:r>
      <w:r w:rsidRPr="003108A1">
        <w:rPr>
          <w:rFonts w:ascii="Arial" w:hAnsi="Arial" w:cs="Arial"/>
          <w:sz w:val="20"/>
          <w:szCs w:val="20"/>
        </w:rPr>
      </w:r>
      <w:r w:rsidRPr="003108A1">
        <w:rPr>
          <w:rFonts w:ascii="Arial" w:hAnsi="Arial" w:cs="Arial"/>
          <w:sz w:val="20"/>
          <w:szCs w:val="20"/>
        </w:rPr>
        <w:fldChar w:fldCharType="separate"/>
      </w:r>
      <w:r w:rsidRPr="003108A1">
        <w:rPr>
          <w:rFonts w:ascii="Arial" w:hAnsi="Arial" w:cs="Arial"/>
          <w:sz w:val="20"/>
          <w:szCs w:val="20"/>
        </w:rPr>
        <w:fldChar w:fldCharType="end"/>
      </w:r>
      <w:r w:rsidRPr="003108A1">
        <w:rPr>
          <w:rFonts w:ascii="Arial" w:hAnsi="Arial" w:cs="Arial"/>
          <w:sz w:val="20"/>
          <w:szCs w:val="20"/>
        </w:rPr>
        <w:tab/>
        <w:t>Offre de base</w:t>
      </w:r>
    </w:p>
    <w:p w14:paraId="63D48FB4" w14:textId="1FBDBE99" w:rsidR="00F35C54" w:rsidRPr="003108A1" w:rsidRDefault="00F35C54" w:rsidP="00F35C54">
      <w:pPr>
        <w:tabs>
          <w:tab w:val="left" w:pos="851"/>
        </w:tabs>
        <w:ind w:left="851"/>
        <w:rPr>
          <w:rFonts w:ascii="Arial" w:hAnsi="Arial" w:cs="Arial"/>
          <w:sz w:val="20"/>
          <w:szCs w:val="20"/>
        </w:rPr>
      </w:pPr>
      <w:r w:rsidRPr="003108A1">
        <w:rPr>
          <w:rFonts w:ascii="Arial" w:hAnsi="Arial" w:cs="Arial"/>
          <w:sz w:val="20"/>
          <w:szCs w:val="20"/>
        </w:rPr>
        <w:fldChar w:fldCharType="begin">
          <w:ffData>
            <w:name w:val=""/>
            <w:enabled/>
            <w:calcOnExit w:val="0"/>
            <w:checkBox>
              <w:size w:val="20"/>
              <w:default w:val="0"/>
            </w:checkBox>
          </w:ffData>
        </w:fldChar>
      </w:r>
      <w:r w:rsidRPr="003108A1">
        <w:rPr>
          <w:rFonts w:ascii="Arial" w:hAnsi="Arial" w:cs="Arial"/>
          <w:sz w:val="20"/>
          <w:szCs w:val="20"/>
        </w:rPr>
        <w:instrText xml:space="preserve"> FORMCHECKBOX </w:instrText>
      </w:r>
      <w:r w:rsidRPr="003108A1">
        <w:rPr>
          <w:rFonts w:ascii="Arial" w:hAnsi="Arial" w:cs="Arial"/>
          <w:sz w:val="20"/>
          <w:szCs w:val="20"/>
        </w:rPr>
      </w:r>
      <w:r w:rsidRPr="003108A1">
        <w:rPr>
          <w:rFonts w:ascii="Arial" w:hAnsi="Arial" w:cs="Arial"/>
          <w:sz w:val="20"/>
          <w:szCs w:val="20"/>
        </w:rPr>
        <w:fldChar w:fldCharType="separate"/>
      </w:r>
      <w:r w:rsidRPr="003108A1">
        <w:rPr>
          <w:rFonts w:ascii="Arial" w:hAnsi="Arial" w:cs="Arial"/>
          <w:sz w:val="20"/>
          <w:szCs w:val="20"/>
        </w:rPr>
        <w:fldChar w:fldCharType="end"/>
      </w:r>
      <w:r w:rsidRPr="003108A1">
        <w:rPr>
          <w:rFonts w:ascii="Arial" w:hAnsi="Arial" w:cs="Arial"/>
          <w:sz w:val="20"/>
          <w:szCs w:val="20"/>
        </w:rPr>
        <w:tab/>
        <w:t xml:space="preserve">Offre </w:t>
      </w:r>
      <w:r>
        <w:rPr>
          <w:rFonts w:ascii="Arial" w:hAnsi="Arial" w:cs="Arial"/>
          <w:sz w:val="20"/>
          <w:szCs w:val="20"/>
        </w:rPr>
        <w:t>variante</w:t>
      </w:r>
    </w:p>
    <w:p w14:paraId="0B04DDC5" w14:textId="77777777" w:rsidR="00B2420E" w:rsidRDefault="00B2420E" w:rsidP="00B2420E">
      <w:pPr>
        <w:tabs>
          <w:tab w:val="left" w:pos="851"/>
        </w:tabs>
        <w:ind w:left="567"/>
        <w:rPr>
          <w:rFonts w:ascii="Arial" w:hAnsi="Arial" w:cs="Arial"/>
          <w:color w:val="FF0000"/>
          <w:sz w:val="20"/>
          <w:szCs w:val="20"/>
        </w:rPr>
      </w:pPr>
    </w:p>
    <w:p w14:paraId="59CE6776" w14:textId="77777777" w:rsidR="007B5638" w:rsidRDefault="007B5638" w:rsidP="00B2420E">
      <w:pPr>
        <w:tabs>
          <w:tab w:val="left" w:pos="851"/>
        </w:tabs>
        <w:ind w:left="567"/>
        <w:rPr>
          <w:rFonts w:ascii="Arial" w:hAnsi="Arial" w:cs="Arial"/>
          <w:color w:val="FF0000"/>
          <w:sz w:val="20"/>
          <w:szCs w:val="20"/>
        </w:rPr>
      </w:pPr>
    </w:p>
    <w:p w14:paraId="3E40D921" w14:textId="77777777" w:rsidR="007B5638" w:rsidRPr="00F22B61" w:rsidRDefault="007B5638" w:rsidP="00B2420E">
      <w:pPr>
        <w:tabs>
          <w:tab w:val="left" w:pos="851"/>
        </w:tabs>
        <w:ind w:left="567"/>
        <w:rPr>
          <w:rFonts w:ascii="Arial" w:hAnsi="Arial" w:cs="Arial"/>
          <w:color w:val="FF0000"/>
          <w:sz w:val="20"/>
          <w:szCs w:val="20"/>
        </w:rPr>
      </w:pPr>
    </w:p>
    <w:p w14:paraId="1E8E1F7F" w14:textId="77777777" w:rsidR="00B2420E" w:rsidRPr="00F22B61" w:rsidRDefault="00B2420E" w:rsidP="00B2420E">
      <w:pPr>
        <w:ind w:left="567"/>
        <w:rPr>
          <w:rFonts w:ascii="Arial" w:hAnsi="Arial" w:cs="Arial"/>
          <w:b/>
          <w:sz w:val="20"/>
          <w:szCs w:val="20"/>
          <w:lang w:eastAsia="fr-FR"/>
        </w:rPr>
      </w:pPr>
      <w:r w:rsidRPr="00F22B61">
        <w:rPr>
          <w:rFonts w:ascii="Arial" w:hAnsi="Arial" w:cs="Arial"/>
          <w:b/>
          <w:sz w:val="20"/>
          <w:szCs w:val="20"/>
          <w:lang w:eastAsia="fr-FR"/>
        </w:rPr>
        <w:t>Elle est complétée par les annexes suivantes :</w:t>
      </w:r>
    </w:p>
    <w:p w14:paraId="4D5B0415" w14:textId="77777777" w:rsidR="00B2420E" w:rsidRPr="00F22B61" w:rsidRDefault="00B2420E" w:rsidP="00B2420E">
      <w:pPr>
        <w:ind w:left="567"/>
        <w:rPr>
          <w:rFonts w:ascii="Arial" w:hAnsi="Arial" w:cs="Arial"/>
          <w:b/>
          <w:sz w:val="20"/>
          <w:szCs w:val="20"/>
          <w:lang w:eastAsia="fr-FR"/>
        </w:rPr>
      </w:pPr>
    </w:p>
    <w:p w14:paraId="37B87544"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 :</w:t>
      </w:r>
    </w:p>
    <w:p w14:paraId="3A77912A"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2 :</w:t>
      </w:r>
    </w:p>
    <w:p w14:paraId="1808BB79"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 xml:space="preserve">Annexe 3 : </w:t>
      </w:r>
    </w:p>
    <w:p w14:paraId="220CC1D0" w14:textId="77777777" w:rsidR="00B2420E" w:rsidRPr="00F22B61" w:rsidRDefault="00B2420E" w:rsidP="00B2420E">
      <w:pPr>
        <w:pStyle w:val="Paragraphedeliste"/>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w:t>
      </w:r>
      <w:proofErr w:type="gramStart"/>
      <w:r w:rsidRPr="00F22B61">
        <w:rPr>
          <w:rFonts w:ascii="Arial" w:hAnsi="Arial" w:cs="Arial"/>
          <w:i/>
          <w:sz w:val="20"/>
          <w:szCs w:val="20"/>
        </w:rPr>
        <w:t>représentant</w:t>
      </w:r>
      <w:proofErr w:type="gramEnd"/>
      <w:r w:rsidRPr="00F22B61">
        <w:rPr>
          <w:rFonts w:ascii="Arial" w:hAnsi="Arial" w:cs="Arial"/>
          <w:i/>
          <w:sz w:val="20"/>
          <w:szCs w:val="20"/>
        </w:rPr>
        <w:t xml:space="preserve">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719B8174"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p>
    <w:p w14:paraId="4A9C5725" w14:textId="77777777" w:rsidR="008B0DC5" w:rsidRDefault="008B0DC5" w:rsidP="00AF21FB">
      <w:pPr>
        <w:rPr>
          <w:rFonts w:ascii="Arial" w:hAnsi="Arial" w:cs="Arial"/>
          <w:sz w:val="20"/>
          <w:szCs w:val="20"/>
        </w:rPr>
      </w:pP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15"/>
      <w:footerReference w:type="default" r:id="rId16"/>
      <w:headerReference w:type="first" r:id="rId17"/>
      <w:footerReference w:type="first" r:id="rId18"/>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2DAF60" w14:textId="77777777" w:rsidR="009324E7" w:rsidRDefault="009324E7" w:rsidP="00CD6E3B">
      <w:pPr>
        <w:spacing w:after="0" w:line="240" w:lineRule="auto"/>
      </w:pPr>
      <w:r>
        <w:separator/>
      </w:r>
    </w:p>
  </w:endnote>
  <w:endnote w:type="continuationSeparator" w:id="0">
    <w:p w14:paraId="2E79EE83" w14:textId="77777777" w:rsidR="009324E7" w:rsidRDefault="009324E7"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58241"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58242"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23F873" w14:textId="77777777" w:rsidR="009324E7" w:rsidRDefault="009324E7" w:rsidP="00CD6E3B">
      <w:pPr>
        <w:spacing w:after="0" w:line="240" w:lineRule="auto"/>
      </w:pPr>
      <w:r>
        <w:separator/>
      </w:r>
    </w:p>
  </w:footnote>
  <w:footnote w:type="continuationSeparator" w:id="0">
    <w:p w14:paraId="27EF853F" w14:textId="77777777" w:rsidR="009324E7" w:rsidRDefault="009324E7" w:rsidP="00CD6E3B">
      <w:pPr>
        <w:spacing w:after="0" w:line="240" w:lineRule="auto"/>
      </w:pPr>
      <w:r>
        <w:continuationSeparator/>
      </w:r>
    </w:p>
  </w:footnote>
  <w:footnote w:id="1">
    <w:p w14:paraId="21AF5230"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58240"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9"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1371EA8"/>
    <w:multiLevelType w:val="hybridMultilevel"/>
    <w:tmpl w:val="DBBC4FF0"/>
    <w:lvl w:ilvl="0" w:tplc="190A171C">
      <w:start w:val="1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ECC1E78"/>
    <w:multiLevelType w:val="hybridMultilevel"/>
    <w:tmpl w:val="3FC4C2A6"/>
    <w:lvl w:ilvl="0" w:tplc="EF46D5B8">
      <w:start w:val="1"/>
      <w:numFmt w:val="bullet"/>
      <w:lvlText w:val=""/>
      <w:lvlJc w:val="left"/>
      <w:pPr>
        <w:ind w:left="720" w:hanging="360"/>
      </w:pPr>
      <w:rPr>
        <w:rFonts w:ascii="Symbol" w:hAnsi="Symbol"/>
      </w:rPr>
    </w:lvl>
    <w:lvl w:ilvl="1" w:tplc="8F3A4ED8">
      <w:start w:val="1"/>
      <w:numFmt w:val="bullet"/>
      <w:lvlText w:val=""/>
      <w:lvlJc w:val="left"/>
      <w:pPr>
        <w:ind w:left="720" w:hanging="360"/>
      </w:pPr>
      <w:rPr>
        <w:rFonts w:ascii="Symbol" w:hAnsi="Symbol"/>
      </w:rPr>
    </w:lvl>
    <w:lvl w:ilvl="2" w:tplc="457E79B0">
      <w:start w:val="1"/>
      <w:numFmt w:val="bullet"/>
      <w:lvlText w:val=""/>
      <w:lvlJc w:val="left"/>
      <w:pPr>
        <w:ind w:left="720" w:hanging="360"/>
      </w:pPr>
      <w:rPr>
        <w:rFonts w:ascii="Symbol" w:hAnsi="Symbol"/>
      </w:rPr>
    </w:lvl>
    <w:lvl w:ilvl="3" w:tplc="C75ED566">
      <w:start w:val="1"/>
      <w:numFmt w:val="bullet"/>
      <w:lvlText w:val=""/>
      <w:lvlJc w:val="left"/>
      <w:pPr>
        <w:ind w:left="720" w:hanging="360"/>
      </w:pPr>
      <w:rPr>
        <w:rFonts w:ascii="Symbol" w:hAnsi="Symbol"/>
      </w:rPr>
    </w:lvl>
    <w:lvl w:ilvl="4" w:tplc="2956320A">
      <w:start w:val="1"/>
      <w:numFmt w:val="bullet"/>
      <w:lvlText w:val=""/>
      <w:lvlJc w:val="left"/>
      <w:pPr>
        <w:ind w:left="720" w:hanging="360"/>
      </w:pPr>
      <w:rPr>
        <w:rFonts w:ascii="Symbol" w:hAnsi="Symbol"/>
      </w:rPr>
    </w:lvl>
    <w:lvl w:ilvl="5" w:tplc="13A85FE8">
      <w:start w:val="1"/>
      <w:numFmt w:val="bullet"/>
      <w:lvlText w:val=""/>
      <w:lvlJc w:val="left"/>
      <w:pPr>
        <w:ind w:left="720" w:hanging="360"/>
      </w:pPr>
      <w:rPr>
        <w:rFonts w:ascii="Symbol" w:hAnsi="Symbol"/>
      </w:rPr>
    </w:lvl>
    <w:lvl w:ilvl="6" w:tplc="A6488EFE">
      <w:start w:val="1"/>
      <w:numFmt w:val="bullet"/>
      <w:lvlText w:val=""/>
      <w:lvlJc w:val="left"/>
      <w:pPr>
        <w:ind w:left="720" w:hanging="360"/>
      </w:pPr>
      <w:rPr>
        <w:rFonts w:ascii="Symbol" w:hAnsi="Symbol"/>
      </w:rPr>
    </w:lvl>
    <w:lvl w:ilvl="7" w:tplc="11C660B0">
      <w:start w:val="1"/>
      <w:numFmt w:val="bullet"/>
      <w:lvlText w:val=""/>
      <w:lvlJc w:val="left"/>
      <w:pPr>
        <w:ind w:left="720" w:hanging="360"/>
      </w:pPr>
      <w:rPr>
        <w:rFonts w:ascii="Symbol" w:hAnsi="Symbol"/>
      </w:rPr>
    </w:lvl>
    <w:lvl w:ilvl="8" w:tplc="9A52A718">
      <w:start w:val="1"/>
      <w:numFmt w:val="bullet"/>
      <w:lvlText w:val=""/>
      <w:lvlJc w:val="left"/>
      <w:pPr>
        <w:ind w:left="720" w:hanging="360"/>
      </w:pPr>
      <w:rPr>
        <w:rFonts w:ascii="Symbol" w:hAnsi="Symbol"/>
      </w:rPr>
    </w:lvl>
  </w:abstractNum>
  <w:abstractNum w:abstractNumId="24"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7"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8"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5EEF35D9"/>
    <w:multiLevelType w:val="hybridMultilevel"/>
    <w:tmpl w:val="C6EE3E3C"/>
    <w:lvl w:ilvl="0" w:tplc="040C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0584EF1"/>
    <w:multiLevelType w:val="multilevel"/>
    <w:tmpl w:val="4F4EDE4A"/>
    <w:numStyleLink w:val="Style11import"/>
  </w:abstractNum>
  <w:abstractNum w:abstractNumId="32"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4"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70029B0"/>
    <w:multiLevelType w:val="multilevel"/>
    <w:tmpl w:val="1F904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2"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8"/>
  </w:num>
  <w:num w:numId="2" w16cid:durableId="721370307">
    <w:abstractNumId w:val="29"/>
  </w:num>
  <w:num w:numId="3" w16cid:durableId="14156311">
    <w:abstractNumId w:val="2"/>
  </w:num>
  <w:num w:numId="4" w16cid:durableId="143856853">
    <w:abstractNumId w:val="31"/>
  </w:num>
  <w:num w:numId="5" w16cid:durableId="805123490">
    <w:abstractNumId w:val="32"/>
  </w:num>
  <w:num w:numId="6" w16cid:durableId="2016571958">
    <w:abstractNumId w:val="37"/>
  </w:num>
  <w:num w:numId="7" w16cid:durableId="1951233431">
    <w:abstractNumId w:val="7"/>
  </w:num>
  <w:num w:numId="8" w16cid:durableId="1783961598">
    <w:abstractNumId w:val="43"/>
  </w:num>
  <w:num w:numId="9" w16cid:durableId="1622952127">
    <w:abstractNumId w:val="13"/>
  </w:num>
  <w:num w:numId="10" w16cid:durableId="736169400">
    <w:abstractNumId w:val="42"/>
  </w:num>
  <w:num w:numId="11" w16cid:durableId="1370181474">
    <w:abstractNumId w:val="26"/>
  </w:num>
  <w:num w:numId="12" w16cid:durableId="974599000">
    <w:abstractNumId w:val="15"/>
  </w:num>
  <w:num w:numId="13" w16cid:durableId="272053749">
    <w:abstractNumId w:val="0"/>
  </w:num>
  <w:num w:numId="14" w16cid:durableId="1073623405">
    <w:abstractNumId w:val="5"/>
  </w:num>
  <w:num w:numId="15" w16cid:durableId="618533774">
    <w:abstractNumId w:val="19"/>
  </w:num>
  <w:num w:numId="16" w16cid:durableId="475991855">
    <w:abstractNumId w:val="9"/>
  </w:num>
  <w:num w:numId="17" w16cid:durableId="647514358">
    <w:abstractNumId w:val="11"/>
  </w:num>
  <w:num w:numId="18" w16cid:durableId="2119834146">
    <w:abstractNumId w:val="25"/>
  </w:num>
  <w:num w:numId="19" w16cid:durableId="1792942614">
    <w:abstractNumId w:val="1"/>
  </w:num>
  <w:num w:numId="20" w16cid:durableId="953171258">
    <w:abstractNumId w:val="34"/>
  </w:num>
  <w:num w:numId="21" w16cid:durableId="913006212">
    <w:abstractNumId w:val="10"/>
  </w:num>
  <w:num w:numId="22" w16cid:durableId="658731754">
    <w:abstractNumId w:val="36"/>
  </w:num>
  <w:num w:numId="23" w16cid:durableId="587156765">
    <w:abstractNumId w:val="38"/>
  </w:num>
  <w:num w:numId="24" w16cid:durableId="1011109421">
    <w:abstractNumId w:val="14"/>
  </w:num>
  <w:num w:numId="25" w16cid:durableId="1077895790">
    <w:abstractNumId w:val="12"/>
  </w:num>
  <w:num w:numId="26" w16cid:durableId="1212620077">
    <w:abstractNumId w:val="21"/>
  </w:num>
  <w:num w:numId="27" w16cid:durableId="839083881">
    <w:abstractNumId w:val="22"/>
  </w:num>
  <w:num w:numId="28" w16cid:durableId="767774703">
    <w:abstractNumId w:val="17"/>
  </w:num>
  <w:num w:numId="29" w16cid:durableId="1275553393">
    <w:abstractNumId w:val="8"/>
  </w:num>
  <w:num w:numId="30" w16cid:durableId="1030030730">
    <w:abstractNumId w:val="27"/>
  </w:num>
  <w:num w:numId="31" w16cid:durableId="841822667">
    <w:abstractNumId w:val="41"/>
  </w:num>
  <w:num w:numId="32" w16cid:durableId="46103866">
    <w:abstractNumId w:val="18"/>
  </w:num>
  <w:num w:numId="33" w16cid:durableId="1591040116">
    <w:abstractNumId w:val="4"/>
  </w:num>
  <w:num w:numId="34" w16cid:durableId="567889138">
    <w:abstractNumId w:val="33"/>
  </w:num>
  <w:num w:numId="35" w16cid:durableId="637883294">
    <w:abstractNumId w:val="16"/>
  </w:num>
  <w:num w:numId="36" w16cid:durableId="7174552">
    <w:abstractNumId w:val="6"/>
  </w:num>
  <w:num w:numId="37" w16cid:durableId="1160075879">
    <w:abstractNumId w:val="40"/>
  </w:num>
  <w:num w:numId="38" w16cid:durableId="1867210106">
    <w:abstractNumId w:val="39"/>
  </w:num>
  <w:num w:numId="39" w16cid:durableId="371393703">
    <w:abstractNumId w:val="3"/>
  </w:num>
  <w:num w:numId="40" w16cid:durableId="2103646790">
    <w:abstractNumId w:val="24"/>
  </w:num>
  <w:num w:numId="41" w16cid:durableId="1999191216">
    <w:abstractNumId w:val="23"/>
  </w:num>
  <w:num w:numId="42" w16cid:durableId="1044210495">
    <w:abstractNumId w:val="35"/>
  </w:num>
  <w:num w:numId="43" w16cid:durableId="1184899577">
    <w:abstractNumId w:val="20"/>
  </w:num>
  <w:num w:numId="44" w16cid:durableId="1997831558">
    <w:abstractNumId w:val="3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6F4F"/>
    <w:rsid w:val="000178D8"/>
    <w:rsid w:val="00025303"/>
    <w:rsid w:val="00035E02"/>
    <w:rsid w:val="00052EA7"/>
    <w:rsid w:val="000A3066"/>
    <w:rsid w:val="000A6D4B"/>
    <w:rsid w:val="000B03FF"/>
    <w:rsid w:val="000C0423"/>
    <w:rsid w:val="000D18DE"/>
    <w:rsid w:val="000D5A35"/>
    <w:rsid w:val="000D7847"/>
    <w:rsid w:val="000E4E7D"/>
    <w:rsid w:val="000F37C0"/>
    <w:rsid w:val="001071B2"/>
    <w:rsid w:val="001105A2"/>
    <w:rsid w:val="001435DB"/>
    <w:rsid w:val="00143E8D"/>
    <w:rsid w:val="00145EE0"/>
    <w:rsid w:val="00157C8E"/>
    <w:rsid w:val="001630E3"/>
    <w:rsid w:val="00167252"/>
    <w:rsid w:val="00184C3B"/>
    <w:rsid w:val="001B4B92"/>
    <w:rsid w:val="001E30B8"/>
    <w:rsid w:val="001F179C"/>
    <w:rsid w:val="002060A3"/>
    <w:rsid w:val="00212B33"/>
    <w:rsid w:val="0021685C"/>
    <w:rsid w:val="00220B3F"/>
    <w:rsid w:val="00224647"/>
    <w:rsid w:val="002261AD"/>
    <w:rsid w:val="00227E8B"/>
    <w:rsid w:val="00233159"/>
    <w:rsid w:val="00236354"/>
    <w:rsid w:val="00240241"/>
    <w:rsid w:val="00245A75"/>
    <w:rsid w:val="002462EA"/>
    <w:rsid w:val="0025101F"/>
    <w:rsid w:val="00254F0A"/>
    <w:rsid w:val="00255C3D"/>
    <w:rsid w:val="002776F7"/>
    <w:rsid w:val="00284D33"/>
    <w:rsid w:val="002A03AA"/>
    <w:rsid w:val="002A0F88"/>
    <w:rsid w:val="002A166B"/>
    <w:rsid w:val="002A3F2B"/>
    <w:rsid w:val="002A4082"/>
    <w:rsid w:val="002C464E"/>
    <w:rsid w:val="002C53DD"/>
    <w:rsid w:val="002C7AC8"/>
    <w:rsid w:val="002E0258"/>
    <w:rsid w:val="002E30CA"/>
    <w:rsid w:val="002E331C"/>
    <w:rsid w:val="002E589E"/>
    <w:rsid w:val="002F4C6F"/>
    <w:rsid w:val="0030322B"/>
    <w:rsid w:val="003108A1"/>
    <w:rsid w:val="003111AB"/>
    <w:rsid w:val="00311DBA"/>
    <w:rsid w:val="0031203B"/>
    <w:rsid w:val="00321C73"/>
    <w:rsid w:val="00324A8A"/>
    <w:rsid w:val="00326796"/>
    <w:rsid w:val="00332147"/>
    <w:rsid w:val="00341126"/>
    <w:rsid w:val="00341FF1"/>
    <w:rsid w:val="00345584"/>
    <w:rsid w:val="003566E0"/>
    <w:rsid w:val="00362015"/>
    <w:rsid w:val="00367AA1"/>
    <w:rsid w:val="00372F4E"/>
    <w:rsid w:val="00373C33"/>
    <w:rsid w:val="0037734F"/>
    <w:rsid w:val="00386B8D"/>
    <w:rsid w:val="00391EEA"/>
    <w:rsid w:val="00392078"/>
    <w:rsid w:val="00394C8C"/>
    <w:rsid w:val="003A1ED6"/>
    <w:rsid w:val="003A4B0B"/>
    <w:rsid w:val="003A4E0A"/>
    <w:rsid w:val="003A7FA3"/>
    <w:rsid w:val="003B6BE7"/>
    <w:rsid w:val="003F3BC6"/>
    <w:rsid w:val="00406753"/>
    <w:rsid w:val="0040721A"/>
    <w:rsid w:val="004120DA"/>
    <w:rsid w:val="00413BDA"/>
    <w:rsid w:val="00441717"/>
    <w:rsid w:val="0045009D"/>
    <w:rsid w:val="004628BA"/>
    <w:rsid w:val="00464D77"/>
    <w:rsid w:val="004709AF"/>
    <w:rsid w:val="004869B5"/>
    <w:rsid w:val="004C2079"/>
    <w:rsid w:val="004D1144"/>
    <w:rsid w:val="004F52AE"/>
    <w:rsid w:val="0051358C"/>
    <w:rsid w:val="0053080E"/>
    <w:rsid w:val="00537087"/>
    <w:rsid w:val="00537852"/>
    <w:rsid w:val="00547C08"/>
    <w:rsid w:val="00562F46"/>
    <w:rsid w:val="00570352"/>
    <w:rsid w:val="00577621"/>
    <w:rsid w:val="0057791A"/>
    <w:rsid w:val="00583538"/>
    <w:rsid w:val="0058368E"/>
    <w:rsid w:val="005839B4"/>
    <w:rsid w:val="0059707A"/>
    <w:rsid w:val="005A6D75"/>
    <w:rsid w:val="005B478A"/>
    <w:rsid w:val="005C37D4"/>
    <w:rsid w:val="005C446E"/>
    <w:rsid w:val="005D112A"/>
    <w:rsid w:val="005D273B"/>
    <w:rsid w:val="005D7AD9"/>
    <w:rsid w:val="005D7DED"/>
    <w:rsid w:val="005E02DA"/>
    <w:rsid w:val="005E5EAE"/>
    <w:rsid w:val="006125CF"/>
    <w:rsid w:val="006218F4"/>
    <w:rsid w:val="00630307"/>
    <w:rsid w:val="00630B17"/>
    <w:rsid w:val="006371E4"/>
    <w:rsid w:val="00642F95"/>
    <w:rsid w:val="006453EF"/>
    <w:rsid w:val="006478F5"/>
    <w:rsid w:val="00653E45"/>
    <w:rsid w:val="00654497"/>
    <w:rsid w:val="00660669"/>
    <w:rsid w:val="00670406"/>
    <w:rsid w:val="00675A2E"/>
    <w:rsid w:val="00692904"/>
    <w:rsid w:val="006B2BF5"/>
    <w:rsid w:val="006B36AB"/>
    <w:rsid w:val="006C7D8D"/>
    <w:rsid w:val="006D3FFD"/>
    <w:rsid w:val="00717A24"/>
    <w:rsid w:val="00722623"/>
    <w:rsid w:val="00724CA9"/>
    <w:rsid w:val="00730C02"/>
    <w:rsid w:val="00733F5F"/>
    <w:rsid w:val="00735980"/>
    <w:rsid w:val="00736822"/>
    <w:rsid w:val="00737146"/>
    <w:rsid w:val="007641E2"/>
    <w:rsid w:val="00766305"/>
    <w:rsid w:val="00774ACA"/>
    <w:rsid w:val="00775D1D"/>
    <w:rsid w:val="00775FA6"/>
    <w:rsid w:val="00776BE4"/>
    <w:rsid w:val="00782F4C"/>
    <w:rsid w:val="00785219"/>
    <w:rsid w:val="00786AD0"/>
    <w:rsid w:val="007929B7"/>
    <w:rsid w:val="00796188"/>
    <w:rsid w:val="007A50EF"/>
    <w:rsid w:val="007B5638"/>
    <w:rsid w:val="007D6867"/>
    <w:rsid w:val="007E4485"/>
    <w:rsid w:val="0080067D"/>
    <w:rsid w:val="00803C45"/>
    <w:rsid w:val="008046BB"/>
    <w:rsid w:val="008064F2"/>
    <w:rsid w:val="00810082"/>
    <w:rsid w:val="00814963"/>
    <w:rsid w:val="00817CC5"/>
    <w:rsid w:val="00840614"/>
    <w:rsid w:val="00842689"/>
    <w:rsid w:val="00842DB3"/>
    <w:rsid w:val="00843794"/>
    <w:rsid w:val="00845BF5"/>
    <w:rsid w:val="0084637D"/>
    <w:rsid w:val="008545FB"/>
    <w:rsid w:val="00866726"/>
    <w:rsid w:val="00885AB7"/>
    <w:rsid w:val="008B0DC5"/>
    <w:rsid w:val="008C0EA4"/>
    <w:rsid w:val="008C46BE"/>
    <w:rsid w:val="008D5124"/>
    <w:rsid w:val="008E0E83"/>
    <w:rsid w:val="008E3024"/>
    <w:rsid w:val="009116B3"/>
    <w:rsid w:val="009324E7"/>
    <w:rsid w:val="00932F94"/>
    <w:rsid w:val="0093352A"/>
    <w:rsid w:val="00937391"/>
    <w:rsid w:val="00946006"/>
    <w:rsid w:val="00967C8A"/>
    <w:rsid w:val="00973330"/>
    <w:rsid w:val="0097483F"/>
    <w:rsid w:val="0097655D"/>
    <w:rsid w:val="00981CFE"/>
    <w:rsid w:val="00983141"/>
    <w:rsid w:val="00985B15"/>
    <w:rsid w:val="00994C5E"/>
    <w:rsid w:val="009B0645"/>
    <w:rsid w:val="009B1CF8"/>
    <w:rsid w:val="009D0DE8"/>
    <w:rsid w:val="009D2220"/>
    <w:rsid w:val="009D58FD"/>
    <w:rsid w:val="009E4B20"/>
    <w:rsid w:val="009E7C72"/>
    <w:rsid w:val="009F0133"/>
    <w:rsid w:val="009F0766"/>
    <w:rsid w:val="00A06B42"/>
    <w:rsid w:val="00A1184A"/>
    <w:rsid w:val="00A1285C"/>
    <w:rsid w:val="00A12E6B"/>
    <w:rsid w:val="00A258B8"/>
    <w:rsid w:val="00A25DF0"/>
    <w:rsid w:val="00A33042"/>
    <w:rsid w:val="00A35FFE"/>
    <w:rsid w:val="00A402EC"/>
    <w:rsid w:val="00A41C15"/>
    <w:rsid w:val="00A451C9"/>
    <w:rsid w:val="00A456AC"/>
    <w:rsid w:val="00A45DB8"/>
    <w:rsid w:val="00A57647"/>
    <w:rsid w:val="00A6483F"/>
    <w:rsid w:val="00A7255C"/>
    <w:rsid w:val="00A76F69"/>
    <w:rsid w:val="00A81D47"/>
    <w:rsid w:val="00A845BF"/>
    <w:rsid w:val="00A97F03"/>
    <w:rsid w:val="00AA0405"/>
    <w:rsid w:val="00AB3BDD"/>
    <w:rsid w:val="00AB43A8"/>
    <w:rsid w:val="00AC458A"/>
    <w:rsid w:val="00AC6B6C"/>
    <w:rsid w:val="00AD097F"/>
    <w:rsid w:val="00AF21FB"/>
    <w:rsid w:val="00AF4FE4"/>
    <w:rsid w:val="00B2420E"/>
    <w:rsid w:val="00B37527"/>
    <w:rsid w:val="00B40D2A"/>
    <w:rsid w:val="00B45D2B"/>
    <w:rsid w:val="00B47716"/>
    <w:rsid w:val="00B60A63"/>
    <w:rsid w:val="00B7157C"/>
    <w:rsid w:val="00B77515"/>
    <w:rsid w:val="00B86208"/>
    <w:rsid w:val="00B8682E"/>
    <w:rsid w:val="00B9044A"/>
    <w:rsid w:val="00B971B3"/>
    <w:rsid w:val="00BA06D4"/>
    <w:rsid w:val="00BA06F3"/>
    <w:rsid w:val="00BA19DB"/>
    <w:rsid w:val="00BA58C7"/>
    <w:rsid w:val="00BB556C"/>
    <w:rsid w:val="00BD0708"/>
    <w:rsid w:val="00BD0CC0"/>
    <w:rsid w:val="00BD4BB9"/>
    <w:rsid w:val="00BE29E5"/>
    <w:rsid w:val="00BE44B2"/>
    <w:rsid w:val="00BF4413"/>
    <w:rsid w:val="00BF71E1"/>
    <w:rsid w:val="00C05A41"/>
    <w:rsid w:val="00C06BBA"/>
    <w:rsid w:val="00C07E9B"/>
    <w:rsid w:val="00C10510"/>
    <w:rsid w:val="00C25817"/>
    <w:rsid w:val="00C25D1A"/>
    <w:rsid w:val="00C31BB5"/>
    <w:rsid w:val="00C31CB6"/>
    <w:rsid w:val="00C33A8B"/>
    <w:rsid w:val="00C3577D"/>
    <w:rsid w:val="00C3720C"/>
    <w:rsid w:val="00C5493B"/>
    <w:rsid w:val="00C55897"/>
    <w:rsid w:val="00C600FF"/>
    <w:rsid w:val="00C82EF2"/>
    <w:rsid w:val="00CB7E4B"/>
    <w:rsid w:val="00CC0A62"/>
    <w:rsid w:val="00CC0B43"/>
    <w:rsid w:val="00CC1A06"/>
    <w:rsid w:val="00CC1B59"/>
    <w:rsid w:val="00CC6C22"/>
    <w:rsid w:val="00CD3F8D"/>
    <w:rsid w:val="00CD6E3B"/>
    <w:rsid w:val="00CF5103"/>
    <w:rsid w:val="00D23DD3"/>
    <w:rsid w:val="00D25329"/>
    <w:rsid w:val="00D35106"/>
    <w:rsid w:val="00D44B84"/>
    <w:rsid w:val="00D45990"/>
    <w:rsid w:val="00D52451"/>
    <w:rsid w:val="00D5607B"/>
    <w:rsid w:val="00D750DB"/>
    <w:rsid w:val="00D75323"/>
    <w:rsid w:val="00D77927"/>
    <w:rsid w:val="00D93043"/>
    <w:rsid w:val="00DA2761"/>
    <w:rsid w:val="00DA2868"/>
    <w:rsid w:val="00DB0F77"/>
    <w:rsid w:val="00DB2F66"/>
    <w:rsid w:val="00DC0348"/>
    <w:rsid w:val="00DC0F70"/>
    <w:rsid w:val="00DC3717"/>
    <w:rsid w:val="00DC4013"/>
    <w:rsid w:val="00DC60FF"/>
    <w:rsid w:val="00DD1EB0"/>
    <w:rsid w:val="00DD2003"/>
    <w:rsid w:val="00DD5069"/>
    <w:rsid w:val="00DE5187"/>
    <w:rsid w:val="00E17AA5"/>
    <w:rsid w:val="00E2211F"/>
    <w:rsid w:val="00E500FE"/>
    <w:rsid w:val="00E560A4"/>
    <w:rsid w:val="00E60B6C"/>
    <w:rsid w:val="00E645D6"/>
    <w:rsid w:val="00E76D36"/>
    <w:rsid w:val="00E83147"/>
    <w:rsid w:val="00E864ED"/>
    <w:rsid w:val="00E92775"/>
    <w:rsid w:val="00EA66AA"/>
    <w:rsid w:val="00EB7292"/>
    <w:rsid w:val="00EC18C9"/>
    <w:rsid w:val="00ED605E"/>
    <w:rsid w:val="00EE6ABB"/>
    <w:rsid w:val="00F04E3D"/>
    <w:rsid w:val="00F0629D"/>
    <w:rsid w:val="00F35C54"/>
    <w:rsid w:val="00F4468D"/>
    <w:rsid w:val="00F46FBD"/>
    <w:rsid w:val="00F51304"/>
    <w:rsid w:val="00F62237"/>
    <w:rsid w:val="00F6790D"/>
    <w:rsid w:val="00F73DE0"/>
    <w:rsid w:val="00F84421"/>
    <w:rsid w:val="00F90D50"/>
    <w:rsid w:val="00F93713"/>
    <w:rsid w:val="00FA4B7B"/>
    <w:rsid w:val="00FA4D06"/>
    <w:rsid w:val="00FA607D"/>
    <w:rsid w:val="00FA6A76"/>
    <w:rsid w:val="00FB186A"/>
    <w:rsid w:val="00FB18A5"/>
    <w:rsid w:val="00FB6705"/>
    <w:rsid w:val="00FC501E"/>
    <w:rsid w:val="00FE10E4"/>
    <w:rsid w:val="00FF482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iPriority w:val="99"/>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aliases w:val="lp1"/>
    <w:basedOn w:val="Normal"/>
    <w:link w:val="ParagraphedelisteCar"/>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 w:type="character" w:customStyle="1" w:styleId="ParagraphedelisteCar">
    <w:name w:val="Paragraphe de liste Car"/>
    <w:aliases w:val="lp1 Car"/>
    <w:link w:val="Paragraphedeliste"/>
    <w:uiPriority w:val="34"/>
    <w:qFormat/>
    <w:locked/>
    <w:rsid w:val="00F937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ierre.pingot@asnr.fr"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DFA517DA78F4AAF8EC90F4E945A9C8A"/>
        <w:category>
          <w:name w:val="Général"/>
          <w:gallery w:val="placeholder"/>
        </w:category>
        <w:types>
          <w:type w:val="bbPlcHdr"/>
        </w:types>
        <w:behaviors>
          <w:behavior w:val="content"/>
        </w:behaviors>
        <w:guid w:val="{3C122F0A-6629-43A4-B881-E68CAFE168A7}"/>
      </w:docPartPr>
      <w:docPartBody>
        <w:p w:rsidR="00A02D36" w:rsidRDefault="003F3831" w:rsidP="003F3831">
          <w:pPr>
            <w:pStyle w:val="7DFA517DA78F4AAF8EC90F4E945A9C8A"/>
          </w:pPr>
          <w:r w:rsidRPr="008E0E83">
            <w:rPr>
              <w:rStyle w:val="Textedelespacerserv"/>
              <w:rFonts w:ascii="Arial" w:hAnsi="Arial" w:cs="Arial"/>
              <w:b/>
              <w:bCs/>
              <w:color w:val="0A0096"/>
            </w:rPr>
            <w:t>AC ou marché ordinaire ? CHOISIR.</w:t>
          </w:r>
        </w:p>
      </w:docPartBody>
    </w:docPart>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D12E7361309E4C708483C5034BB04232"/>
        <w:category>
          <w:name w:val="Général"/>
          <w:gallery w:val="placeholder"/>
        </w:category>
        <w:types>
          <w:type w:val="bbPlcHdr"/>
        </w:types>
        <w:behaviors>
          <w:behavior w:val="content"/>
        </w:behaviors>
        <w:guid w:val="{2332ACC1-E661-4526-954F-95ACD2E17D95}"/>
      </w:docPartPr>
      <w:docPartBody>
        <w:p w:rsidR="00FB2BC5" w:rsidRDefault="00FB2BC5" w:rsidP="00FB2BC5">
          <w:pPr>
            <w:pStyle w:val="D12E7361309E4C708483C5034BB042321"/>
          </w:pPr>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
      <w:docPartPr>
        <w:name w:val="BDD8A566F8C24194A0B7217B0191B43A"/>
        <w:category>
          <w:name w:val="Général"/>
          <w:gallery w:val="placeholder"/>
        </w:category>
        <w:types>
          <w:type w:val="bbPlcHdr"/>
        </w:types>
        <w:behaviors>
          <w:behavior w:val="content"/>
        </w:behaviors>
        <w:guid w:val="{C69C00BC-704E-4465-97CE-D6731E8EA6AF}"/>
      </w:docPartPr>
      <w:docPartBody>
        <w:p w:rsidR="00FB2BC5" w:rsidRDefault="00FB2BC5" w:rsidP="00FB2BC5">
          <w:pPr>
            <w:pStyle w:val="BDD8A566F8C24194A0B7217B0191B43A"/>
          </w:pPr>
          <w:r w:rsidRPr="003566E0">
            <w:rPr>
              <w:rStyle w:val="Textedelespacerserv"/>
              <w:rFonts w:ascii="Arial" w:hAnsi="Arial" w:cs="Arial"/>
              <w:color w:val="FF3399"/>
              <w:sz w:val="20"/>
              <w:szCs w:val="20"/>
            </w:rPr>
            <w:t>CHOISIR (cf. Fiche pratique « Accord-cadre et montant max)</w:t>
          </w:r>
        </w:p>
      </w:docPartBody>
    </w:docPart>
    <w:docPart>
      <w:docPartPr>
        <w:name w:val="94A02FF30FC348FDAE4F058DFE4F2608"/>
        <w:category>
          <w:name w:val="Général"/>
          <w:gallery w:val="placeholder"/>
        </w:category>
        <w:types>
          <w:type w:val="bbPlcHdr"/>
        </w:types>
        <w:behaviors>
          <w:behavior w:val="content"/>
        </w:behaviors>
        <w:guid w:val="{92F29558-7E14-4169-992F-D49E7A74D6E9}"/>
      </w:docPartPr>
      <w:docPartBody>
        <w:p w:rsidR="002E5A1A" w:rsidRDefault="002E5A1A" w:rsidP="002E5A1A">
          <w:pPr>
            <w:pStyle w:val="94A02FF30FC348FDAE4F058DFE4F2608"/>
          </w:pPr>
          <w:r w:rsidRPr="008E0E83">
            <w:rPr>
              <w:rStyle w:val="Textedelespacerserv"/>
              <w:rFonts w:ascii="Arial" w:hAnsi="Arial" w:cs="Arial"/>
              <w:color w:val="BF4E14" w:themeColor="accent2" w:themeShade="BF"/>
              <w:u w:val="single"/>
            </w:rPr>
            <w:t>CHOISIR</w:t>
          </w:r>
          <w:r w:rsidRPr="008E0E83">
            <w:rPr>
              <w:rStyle w:val="Textedelespacerserv"/>
              <w:rFonts w:ascii="Arial" w:hAnsi="Arial" w:cs="Arial"/>
            </w:rPr>
            <w:t>.</w:t>
          </w:r>
        </w:p>
      </w:docPartBody>
    </w:docPart>
    <w:docPart>
      <w:docPartPr>
        <w:name w:val="CF28B857987F4D7083C1F0CAB4292993"/>
        <w:category>
          <w:name w:val="Général"/>
          <w:gallery w:val="placeholder"/>
        </w:category>
        <w:types>
          <w:type w:val="bbPlcHdr"/>
        </w:types>
        <w:behaviors>
          <w:behavior w:val="content"/>
        </w:behaviors>
        <w:guid w:val="{6E90CA96-C1EB-4C48-B458-B41D629162F7}"/>
      </w:docPartPr>
      <w:docPartBody>
        <w:p w:rsidR="00745F16" w:rsidRDefault="004734F4" w:rsidP="004734F4">
          <w:pPr>
            <w:pStyle w:val="CF28B857987F4D7083C1F0CAB4292993"/>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3F036B7E241D4BF0B17A3C19B9D6BCF6"/>
        <w:category>
          <w:name w:val="Général"/>
          <w:gallery w:val="placeholder"/>
        </w:category>
        <w:types>
          <w:type w:val="bbPlcHdr"/>
        </w:types>
        <w:behaviors>
          <w:behavior w:val="content"/>
        </w:behaviors>
        <w:guid w:val="{D0EFDA4A-6118-4C30-A280-A8302A437C2D}"/>
      </w:docPartPr>
      <w:docPartBody>
        <w:p w:rsidR="00745F16" w:rsidRDefault="004734F4" w:rsidP="004734F4">
          <w:pPr>
            <w:pStyle w:val="3F036B7E241D4BF0B17A3C19B9D6BCF6"/>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4A9879391DD7410DBCFC1890A5F92E65"/>
        <w:category>
          <w:name w:val="Général"/>
          <w:gallery w:val="placeholder"/>
        </w:category>
        <w:types>
          <w:type w:val="bbPlcHdr"/>
        </w:types>
        <w:behaviors>
          <w:behavior w:val="content"/>
        </w:behaviors>
        <w:guid w:val="{39D6FFEC-64AF-48A3-A224-81C2F71403C9}"/>
      </w:docPartPr>
      <w:docPartBody>
        <w:p w:rsidR="00745F16" w:rsidRDefault="004734F4" w:rsidP="004734F4">
          <w:pPr>
            <w:pStyle w:val="4A9879391DD7410DBCFC1890A5F92E65"/>
          </w:pPr>
          <w:r w:rsidRPr="008E0E83">
            <w:rPr>
              <w:rStyle w:val="Textedelespacerserv"/>
              <w:rFonts w:ascii="Arial" w:hAnsi="Arial" w:cs="Arial"/>
              <w:color w:val="FF0000"/>
              <w:u w:val="single"/>
            </w:rPr>
            <w:t>CHOISIR</w:t>
          </w:r>
          <w:r w:rsidRPr="008E0E83">
            <w:rPr>
              <w:rStyle w:val="Textedelespacerserv"/>
              <w:rFonts w:ascii="Arial" w:hAnsi="Arial" w:cs="Arial"/>
              <w:color w:val="FF000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84800"/>
    <w:rsid w:val="000A54E3"/>
    <w:rsid w:val="000C27EA"/>
    <w:rsid w:val="000C2FD9"/>
    <w:rsid w:val="000D7847"/>
    <w:rsid w:val="000F37C0"/>
    <w:rsid w:val="001B51A7"/>
    <w:rsid w:val="001B7605"/>
    <w:rsid w:val="001F179C"/>
    <w:rsid w:val="002060A3"/>
    <w:rsid w:val="00213EBE"/>
    <w:rsid w:val="00233159"/>
    <w:rsid w:val="002776F7"/>
    <w:rsid w:val="002A166B"/>
    <w:rsid w:val="002A4082"/>
    <w:rsid w:val="002E589E"/>
    <w:rsid w:val="002E5A1A"/>
    <w:rsid w:val="0030322B"/>
    <w:rsid w:val="003051E1"/>
    <w:rsid w:val="00311DBA"/>
    <w:rsid w:val="003346D8"/>
    <w:rsid w:val="00336845"/>
    <w:rsid w:val="00345336"/>
    <w:rsid w:val="0036004F"/>
    <w:rsid w:val="003A1ED6"/>
    <w:rsid w:val="003B62C2"/>
    <w:rsid w:val="003B6BE7"/>
    <w:rsid w:val="003C20E5"/>
    <w:rsid w:val="003F3831"/>
    <w:rsid w:val="003F5980"/>
    <w:rsid w:val="0040555B"/>
    <w:rsid w:val="00450D6B"/>
    <w:rsid w:val="00467C78"/>
    <w:rsid w:val="004734F4"/>
    <w:rsid w:val="004D7F59"/>
    <w:rsid w:val="00501ACE"/>
    <w:rsid w:val="00515680"/>
    <w:rsid w:val="00577621"/>
    <w:rsid w:val="00587C69"/>
    <w:rsid w:val="005C629F"/>
    <w:rsid w:val="005E02DA"/>
    <w:rsid w:val="006371E4"/>
    <w:rsid w:val="00680686"/>
    <w:rsid w:val="00681E4E"/>
    <w:rsid w:val="006F2408"/>
    <w:rsid w:val="00745F16"/>
    <w:rsid w:val="00752D52"/>
    <w:rsid w:val="00775D1D"/>
    <w:rsid w:val="007929B7"/>
    <w:rsid w:val="007A258B"/>
    <w:rsid w:val="007D6867"/>
    <w:rsid w:val="007E5050"/>
    <w:rsid w:val="00885AB7"/>
    <w:rsid w:val="008A4768"/>
    <w:rsid w:val="008B3B29"/>
    <w:rsid w:val="008C49C9"/>
    <w:rsid w:val="008C5347"/>
    <w:rsid w:val="008D5E11"/>
    <w:rsid w:val="009671AD"/>
    <w:rsid w:val="00993C26"/>
    <w:rsid w:val="009D2220"/>
    <w:rsid w:val="009E4B20"/>
    <w:rsid w:val="00A02D36"/>
    <w:rsid w:val="00A33042"/>
    <w:rsid w:val="00A743A2"/>
    <w:rsid w:val="00AA0405"/>
    <w:rsid w:val="00AC7D00"/>
    <w:rsid w:val="00AE5034"/>
    <w:rsid w:val="00B02CA0"/>
    <w:rsid w:val="00B26C6A"/>
    <w:rsid w:val="00B37527"/>
    <w:rsid w:val="00B64393"/>
    <w:rsid w:val="00BD7302"/>
    <w:rsid w:val="00BE2A9C"/>
    <w:rsid w:val="00C06BBA"/>
    <w:rsid w:val="00C078AC"/>
    <w:rsid w:val="00C3577D"/>
    <w:rsid w:val="00C524EA"/>
    <w:rsid w:val="00C55897"/>
    <w:rsid w:val="00D02F1D"/>
    <w:rsid w:val="00D23DD3"/>
    <w:rsid w:val="00D37F21"/>
    <w:rsid w:val="00D604AF"/>
    <w:rsid w:val="00DC0348"/>
    <w:rsid w:val="00DC0F70"/>
    <w:rsid w:val="00DD62CC"/>
    <w:rsid w:val="00E560A4"/>
    <w:rsid w:val="00E76D36"/>
    <w:rsid w:val="00E97898"/>
    <w:rsid w:val="00EA2603"/>
    <w:rsid w:val="00EC18C9"/>
    <w:rsid w:val="00ED3DC5"/>
    <w:rsid w:val="00EE334E"/>
    <w:rsid w:val="00EE6ABB"/>
    <w:rsid w:val="00F0629D"/>
    <w:rsid w:val="00F62237"/>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4734F4"/>
    <w:rPr>
      <w:color w:val="808080"/>
    </w:rPr>
  </w:style>
  <w:style w:type="paragraph" w:customStyle="1" w:styleId="7DFA517DA78F4AAF8EC90F4E945A9C8A">
    <w:name w:val="7DFA517DA78F4AAF8EC90F4E945A9C8A"/>
    <w:rsid w:val="003F3831"/>
    <w:pPr>
      <w:spacing w:line="278" w:lineRule="auto"/>
    </w:pPr>
    <w:rPr>
      <w:kern w:val="2"/>
      <w:sz w:val="24"/>
      <w:szCs w:val="24"/>
      <w14:ligatures w14:val="standardContextual"/>
    </w:rPr>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 w:type="paragraph" w:customStyle="1" w:styleId="A80722FD2DE04EC993E33DC6AFC9C0CA">
    <w:name w:val="A80722FD2DE04EC993E33DC6AFC9C0CA"/>
    <w:rsid w:val="00FB2BC5"/>
    <w:pPr>
      <w:spacing w:line="278" w:lineRule="auto"/>
    </w:pPr>
    <w:rPr>
      <w:kern w:val="2"/>
      <w:sz w:val="24"/>
      <w:szCs w:val="24"/>
      <w14:ligatures w14:val="standardContextual"/>
    </w:rPr>
  </w:style>
  <w:style w:type="paragraph" w:customStyle="1" w:styleId="BDD8A566F8C24194A0B7217B0191B43A">
    <w:name w:val="BDD8A566F8C24194A0B7217B0191B43A"/>
    <w:rsid w:val="00FB2BC5"/>
    <w:pPr>
      <w:spacing w:line="278" w:lineRule="auto"/>
    </w:pPr>
    <w:rPr>
      <w:kern w:val="2"/>
      <w:sz w:val="24"/>
      <w:szCs w:val="24"/>
      <w14:ligatures w14:val="standardContextual"/>
    </w:rPr>
  </w:style>
  <w:style w:type="paragraph" w:customStyle="1" w:styleId="94A02FF30FC348FDAE4F058DFE4F2608">
    <w:name w:val="94A02FF30FC348FDAE4F058DFE4F2608"/>
    <w:rsid w:val="002E5A1A"/>
    <w:pPr>
      <w:spacing w:line="278" w:lineRule="auto"/>
    </w:pPr>
    <w:rPr>
      <w:kern w:val="2"/>
      <w:sz w:val="24"/>
      <w:szCs w:val="24"/>
      <w14:ligatures w14:val="standardContextual"/>
    </w:rPr>
  </w:style>
  <w:style w:type="paragraph" w:customStyle="1" w:styleId="CF28B857987F4D7083C1F0CAB4292993">
    <w:name w:val="CF28B857987F4D7083C1F0CAB4292993"/>
    <w:rsid w:val="004734F4"/>
    <w:pPr>
      <w:spacing w:line="278" w:lineRule="auto"/>
    </w:pPr>
    <w:rPr>
      <w:kern w:val="2"/>
      <w:sz w:val="24"/>
      <w:szCs w:val="24"/>
      <w14:ligatures w14:val="standardContextual"/>
    </w:rPr>
  </w:style>
  <w:style w:type="paragraph" w:customStyle="1" w:styleId="3F036B7E241D4BF0B17A3C19B9D6BCF6">
    <w:name w:val="3F036B7E241D4BF0B17A3C19B9D6BCF6"/>
    <w:rsid w:val="004734F4"/>
    <w:pPr>
      <w:spacing w:line="278" w:lineRule="auto"/>
    </w:pPr>
    <w:rPr>
      <w:kern w:val="2"/>
      <w:sz w:val="24"/>
      <w:szCs w:val="24"/>
      <w14:ligatures w14:val="standardContextual"/>
    </w:rPr>
  </w:style>
  <w:style w:type="paragraph" w:customStyle="1" w:styleId="4A9879391DD7410DBCFC1890A5F92E65">
    <w:name w:val="4A9879391DD7410DBCFC1890A5F92E65"/>
    <w:rsid w:val="004734F4"/>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c497867-63bb-45dd-ac9a-1bd109ecce6c">
      <Terms xmlns="http://schemas.microsoft.com/office/infopath/2007/PartnerControls"/>
    </lcf76f155ced4ddcb4097134ff3c332f>
    <TaxCatchAll xmlns="f59cb9b1-bead-4392-a8c0-42adf7a6eec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A418D05D6A68F4E9E62F1EDDA99D936" ma:contentTypeVersion="17" ma:contentTypeDescription="Crée un document." ma:contentTypeScope="" ma:versionID="f2743e228804d81d0691d2a5ef39acc7">
  <xsd:schema xmlns:xsd="http://www.w3.org/2001/XMLSchema" xmlns:xs="http://www.w3.org/2001/XMLSchema" xmlns:p="http://schemas.microsoft.com/office/2006/metadata/properties" xmlns:ns2="dc497867-63bb-45dd-ac9a-1bd109ecce6c" xmlns:ns3="f59cb9b1-bead-4392-a8c0-42adf7a6eec7" targetNamespace="http://schemas.microsoft.com/office/2006/metadata/properties" ma:root="true" ma:fieldsID="8ee2ca197125978f4ff127153cbe1179" ns2:_="" ns3:_="">
    <xsd:import namespace="dc497867-63bb-45dd-ac9a-1bd109ecce6c"/>
    <xsd:import namespace="f59cb9b1-bead-4392-a8c0-42adf7a6ee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ServiceOCR"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497867-63bb-45dd-ac9a-1bd109ecce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1486b210-3196-4573-b359-d82234f69ae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59cb9b1-bead-4392-a8c0-42adf7a6eec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2d0be83d-f7a9-4b7f-848f-67a7a7241737}" ma:internalName="TaxCatchAll" ma:showField="CatchAllData" ma:web="f59cb9b1-bead-4392-a8c0-42adf7a6ee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dc497867-63bb-45dd-ac9a-1bd109ecce6c"/>
    <ds:schemaRef ds:uri="f59cb9b1-bead-4392-a8c0-42adf7a6eec7"/>
  </ds:schemaRefs>
</ds:datastoreItem>
</file>

<file path=customXml/itemProps2.xml><?xml version="1.0" encoding="utf-8"?>
<ds:datastoreItem xmlns:ds="http://schemas.openxmlformats.org/officeDocument/2006/customXml" ds:itemID="{BEF59FE0-2E77-4D72-9E97-431D14715E1F}">
  <ds:schemaRefs>
    <ds:schemaRef ds:uri="http://schemas.microsoft.com/sharepoint/v3/contenttype/forms"/>
  </ds:schemaRefs>
</ds:datastoreItem>
</file>

<file path=customXml/itemProps3.xml><?xml version="1.0" encoding="utf-8"?>
<ds:datastoreItem xmlns:ds="http://schemas.openxmlformats.org/officeDocument/2006/customXml" ds:itemID="{EF0AAD52-27E4-4B1C-A1FF-4D755930C0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497867-63bb-45dd-ac9a-1bd109ecce6c"/>
    <ds:schemaRef ds:uri="f59cb9b1-bead-4392-a8c0-42adf7a6ee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13</Pages>
  <Words>2132</Words>
  <Characters>11731</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Martin Breisacher</cp:lastModifiedBy>
  <cp:revision>12</cp:revision>
  <cp:lastPrinted>2023-04-04T08:25:00Z</cp:lastPrinted>
  <dcterms:created xsi:type="dcterms:W3CDTF">2025-09-04T08:34:00Z</dcterms:created>
  <dcterms:modified xsi:type="dcterms:W3CDTF">2025-09-05T12:28:00Z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0x0101002A418D05D6A68F4E9E62F1EDDA99D936</vt:lpwstr>
  </property>
  <property fmtid="{D5CDD505-2E9C-101B-9397-08002B2CF9AE}" pid="3" name="MediaServiceImageTags">
    <vt:lpwstr/>
  </property>
</Properties>
</file>