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4822ACAA" w:rsidR="00F4562A" w:rsidRPr="006242B7" w:rsidRDefault="00CE0D4F" w:rsidP="006242B7">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B626C2">
        <w:rPr>
          <w:rFonts w:asciiTheme="minorHAnsi" w:hAnsiTheme="minorHAnsi" w:cs="Arial"/>
          <w:sz w:val="22"/>
        </w:rPr>
        <w:t>l’</w:t>
      </w:r>
      <w:r w:rsidR="00B626C2" w:rsidRPr="00B626C2">
        <w:rPr>
          <w:rFonts w:asciiTheme="minorHAnsi" w:hAnsiTheme="minorHAnsi" w:cs="Arial"/>
          <w:sz w:val="22"/>
        </w:rPr>
        <w:t xml:space="preserve">expertises pour </w:t>
      </w:r>
      <w:r w:rsidR="006242B7">
        <w:rPr>
          <w:rFonts w:asciiTheme="minorHAnsi" w:hAnsiTheme="minorHAnsi" w:cs="Arial"/>
          <w:sz w:val="22"/>
        </w:rPr>
        <w:t>l’o</w:t>
      </w:r>
      <w:r w:rsidR="006242B7" w:rsidRPr="006242B7">
        <w:rPr>
          <w:rFonts w:asciiTheme="minorHAnsi" w:hAnsiTheme="minorHAnsi" w:cs="Arial"/>
          <w:sz w:val="22"/>
        </w:rPr>
        <w:t>rganisation de (04) sessions de formation des partenaires institutionnelles du projet EFOR : hébergement, mise à disposition de salle de réunion et prestations logistiques évènementielles</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254FC197" w:rsidR="0094346F" w:rsidRPr="00891B43" w:rsidRDefault="0094346F" w:rsidP="006242B7">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BE292B">
        <w:rPr>
          <w:rFonts w:asciiTheme="minorHAnsi" w:hAnsiTheme="minorHAnsi" w:cs="Arial"/>
          <w:sz w:val="22"/>
        </w:rPr>
        <w:t>« </w:t>
      </w:r>
      <w:r w:rsidR="006242B7" w:rsidRPr="006242B7">
        <w:rPr>
          <w:rFonts w:asciiTheme="minorHAnsi" w:hAnsiTheme="minorHAnsi" w:cs="Arial"/>
          <w:sz w:val="22"/>
        </w:rPr>
        <w:t>Organisation de (04) sessions de formation des partenaires institutionnelles du projet EFOR : hébergement, mise à disposition de salle de réunion et prestations logistiques évènementielles »</w:t>
      </w:r>
      <w:r w:rsidR="00BE292B" w:rsidRPr="00BE292B">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0F6FF531" w:rsidR="00C43FF9" w:rsidRPr="0064446E" w:rsidRDefault="00AA5DFF" w:rsidP="00891B43">
      <w:pPr>
        <w:spacing w:before="120" w:line="240" w:lineRule="auto"/>
        <w:jc w:val="both"/>
        <w:rPr>
          <w:rFonts w:asciiTheme="minorHAnsi" w:hAnsiTheme="minorHAnsi" w:cs="Arial"/>
          <w:i/>
          <w:sz w:val="22"/>
        </w:rPr>
      </w:pPr>
      <w:r w:rsidRPr="0064446E">
        <w:rPr>
          <w:rFonts w:asciiTheme="minorHAnsi" w:hAnsiTheme="minorHAnsi" w:cs="Arial"/>
          <w:i/>
          <w:sz w:val="22"/>
        </w:rPr>
        <w:t>Sans objet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1D62BD57" w:rsidR="00D73590" w:rsidRDefault="003930DF" w:rsidP="00D73590">
      <w:pPr>
        <w:spacing w:before="120" w:line="240" w:lineRule="auto"/>
        <w:jc w:val="both"/>
        <w:rPr>
          <w:rFonts w:asciiTheme="minorHAnsi" w:hAnsiTheme="minorHAnsi" w:cs="Arial"/>
          <w:sz w:val="22"/>
        </w:rPr>
      </w:pPr>
      <w:r>
        <w:rPr>
          <w:rFonts w:asciiTheme="minorHAnsi" w:hAnsiTheme="minorHAnsi" w:cs="Arial"/>
          <w:i/>
          <w:sz w:val="22"/>
        </w:rPr>
        <w:t>Sans objet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2E6C26A4" w:rsidR="00BB0798" w:rsidRPr="006242B7" w:rsidRDefault="00BB0798" w:rsidP="006242B7">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6242B7" w:rsidRPr="006242B7">
        <w:rPr>
          <w:rFonts w:ascii="Calibri" w:hAnsi="Calibri"/>
          <w:sz w:val="22"/>
          <w:szCs w:val="22"/>
        </w:rPr>
        <w:t>Organisation de (04) sessions de formation des partenaires institutionnelles du projet EFOR : hébergement, mise à disposition de salle de réunion et prestations logistiques évènementielles</w:t>
      </w:r>
    </w:p>
    <w:p w14:paraId="6B98FE22" w14:textId="77777777" w:rsidR="00BB0798" w:rsidRPr="00BB0798" w:rsidRDefault="00BB0798" w:rsidP="00BB0798">
      <w:pPr>
        <w:snapToGrid w:val="0"/>
        <w:rPr>
          <w:rFonts w:ascii="Calibri" w:hAnsi="Calibri"/>
          <w:sz w:val="22"/>
          <w:szCs w:val="22"/>
          <w:highlight w:val="lightGray"/>
        </w:rPr>
      </w:pPr>
      <w:bookmarkStart w:id="0" w:name="_GoBack"/>
      <w:bookmarkEnd w:id="0"/>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lastRenderedPageBreak/>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xml:space="preserve">, lorsqu'un document visé aux deux paragraphes ci-dessus n'est pas délivré dans le pays concerné, il peut être remplacé par une déclaration sous serment ou, à défaut, une déclaration solennelle, faite par l'intéressé devant une </w:t>
      </w:r>
      <w:r w:rsidRPr="00BB0798">
        <w:rPr>
          <w:rFonts w:ascii="Calibri" w:hAnsi="Calibri"/>
          <w:sz w:val="22"/>
          <w:szCs w:val="22"/>
        </w:rPr>
        <w:lastRenderedPageBreak/>
        <w:t>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F65B42"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lastRenderedPageBreak/>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13389663"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F3CE91A" w14:textId="77777777" w:rsidR="00F65B42" w:rsidRDefault="00F65B42">
      <w:r>
        <w:separator/>
      </w:r>
    </w:p>
  </w:endnote>
  <w:endnote w:type="continuationSeparator" w:id="0">
    <w:p w14:paraId="253375AE" w14:textId="77777777" w:rsidR="00F65B42" w:rsidRDefault="00F65B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altName w:val="﷽﷽﷽﷽﷽﷽﷽﷽"/>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07B00F11"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6242B7">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6242B7">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0EFB2A64"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6242B7">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6242B7">
                              <w:rPr>
                                <w:rFonts w:asciiTheme="minorHAnsi" w:hAnsiTheme="minorHAnsi"/>
                                <w:b/>
                                <w:bCs/>
                                <w:noProof/>
                                <w:sz w:val="22"/>
                                <w:szCs w:val="22"/>
                              </w:rPr>
                              <w:t>7</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3DD8CEB0"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6242B7">
              <w:rPr>
                <w:rFonts w:ascii="Calibri" w:eastAsia="Times New Roman" w:hAnsi="Calibri"/>
                <w:b/>
                <w:bCs/>
                <w:noProof/>
                <w:sz w:val="22"/>
                <w:szCs w:val="22"/>
                <w:lang w:val="en-GB"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6242B7">
              <w:rPr>
                <w:rFonts w:ascii="Calibri" w:eastAsia="Times New Roman" w:hAnsi="Calibri"/>
                <w:b/>
                <w:bCs/>
                <w:noProof/>
                <w:sz w:val="22"/>
                <w:szCs w:val="22"/>
                <w:lang w:val="en-GB" w:eastAsia="en-GB"/>
              </w:rPr>
              <w:t>7</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3B1030A"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6242B7">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6242B7">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F65B42"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471F7DB" w14:textId="77777777" w:rsidR="00F65B42" w:rsidRDefault="00F65B42">
      <w:r>
        <w:separator/>
      </w:r>
    </w:p>
  </w:footnote>
  <w:footnote w:type="continuationSeparator" w:id="0">
    <w:p w14:paraId="691F68ED" w14:textId="77777777" w:rsidR="00F65B42" w:rsidRDefault="00F65B42">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09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2A40"/>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37A6F"/>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72A"/>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42B7"/>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A6870"/>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6FE9"/>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07966"/>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3CDF"/>
    <w:rsid w:val="009642A8"/>
    <w:rsid w:val="00967143"/>
    <w:rsid w:val="0096784A"/>
    <w:rsid w:val="00967AE3"/>
    <w:rsid w:val="00967E36"/>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6C2"/>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728"/>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292B"/>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77686"/>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4AD0"/>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B42"/>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690FC9-6D51-458D-8B1A-3B4AA9967A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33</TotalTime>
  <Pages>7</Pages>
  <Words>1551</Words>
  <Characters>8535</Characters>
  <Application>Microsoft Office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10066</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Tarak BAOUEB</cp:lastModifiedBy>
  <cp:revision>11</cp:revision>
  <cp:lastPrinted>2016-03-24T23:23:00Z</cp:lastPrinted>
  <dcterms:created xsi:type="dcterms:W3CDTF">2023-02-01T08:32:00Z</dcterms:created>
  <dcterms:modified xsi:type="dcterms:W3CDTF">2025-07-07T09:35:00Z</dcterms:modified>
</cp:coreProperties>
</file>