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E6DC1" w14:textId="77777777" w:rsidR="00B4374C" w:rsidRDefault="00B4374C" w:rsidP="00B4374C"/>
    <w:p w14:paraId="22158B03" w14:textId="77777777"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14:paraId="6C3A9140" w14:textId="77777777" w:rsidTr="00E126E0">
        <w:trPr>
          <w:trHeight w:val="1789"/>
          <w:jc w:val="center"/>
        </w:trPr>
        <w:tc>
          <w:tcPr>
            <w:tcW w:w="2773" w:type="dxa"/>
          </w:tcPr>
          <w:p w14:paraId="2F82BC58" w14:textId="77777777"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2DD4075B" wp14:editId="3A2B002E">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14:paraId="45805608" w14:textId="77777777" w:rsidR="002949D8" w:rsidRPr="002949D8" w:rsidRDefault="002949D8" w:rsidP="002949D8">
            <w:pPr>
              <w:ind w:right="283"/>
              <w:jc w:val="center"/>
              <w:rPr>
                <w:b/>
                <w:sz w:val="32"/>
                <w:szCs w:val="32"/>
              </w:rPr>
            </w:pPr>
          </w:p>
        </w:tc>
        <w:tc>
          <w:tcPr>
            <w:tcW w:w="8132" w:type="dxa"/>
            <w:vAlign w:val="center"/>
          </w:tcPr>
          <w:p w14:paraId="6771577B" w14:textId="77777777"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921E4E">
              <w:rPr>
                <w:rFonts w:ascii="Marianne" w:hAnsi="Marianne"/>
                <w:b/>
                <w:sz w:val="24"/>
                <w:szCs w:val="24"/>
              </w:rPr>
              <w:t>25170</w:t>
            </w:r>
          </w:p>
          <w:p w14:paraId="0235FD14" w14:textId="77777777" w:rsidR="002949D8" w:rsidRPr="009F4EF4" w:rsidRDefault="005F2944" w:rsidP="00921E4E">
            <w:pPr>
              <w:ind w:left="-38"/>
              <w:rPr>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921E4E" w:rsidRPr="00921E4E">
              <w:rPr>
                <w:rFonts w:ascii="Marianne" w:hAnsi="Marianne"/>
                <w:b/>
                <w:color w:val="0000FF"/>
                <w:sz w:val="24"/>
                <w:szCs w:val="24"/>
              </w:rPr>
              <w:t>Acquisition et livraison de fournitures destinées à la conception de radômes au profit de l’Atelier Industriel de l’Aéronautique (AIA) de Cuers-</w:t>
            </w:r>
            <w:proofErr w:type="spellStart"/>
            <w:r w:rsidR="00921E4E" w:rsidRPr="00921E4E">
              <w:rPr>
                <w:rFonts w:ascii="Marianne" w:hAnsi="Marianne"/>
                <w:b/>
                <w:color w:val="0000FF"/>
                <w:sz w:val="24"/>
                <w:szCs w:val="24"/>
              </w:rPr>
              <w:t>Pierrefeu</w:t>
            </w:r>
            <w:proofErr w:type="spellEnd"/>
            <w:r w:rsidR="00921E4E" w:rsidRPr="00921E4E">
              <w:rPr>
                <w:rFonts w:ascii="Marianne" w:hAnsi="Marianne"/>
                <w:b/>
                <w:color w:val="0000FF"/>
                <w:sz w:val="24"/>
                <w:szCs w:val="24"/>
              </w:rPr>
              <w:t>.</w:t>
            </w:r>
            <w:r w:rsidR="00CD6428">
              <w:rPr>
                <w:rFonts w:ascii="Marianne" w:hAnsi="Marianne"/>
                <w:b/>
                <w:color w:val="0000FF"/>
                <w:sz w:val="24"/>
                <w:szCs w:val="24"/>
              </w:rPr>
              <w:t>.</w:t>
            </w:r>
          </w:p>
        </w:tc>
      </w:tr>
    </w:tbl>
    <w:p w14:paraId="1DE32BCE" w14:textId="77777777" w:rsidR="00843C9A" w:rsidRDefault="00843C9A">
      <w:pPr>
        <w:pStyle w:val="RdaliaTitredossier"/>
        <w:spacing w:before="200"/>
        <w:rPr>
          <w:sz w:val="28"/>
          <w:szCs w:val="28"/>
        </w:rPr>
      </w:pPr>
    </w:p>
    <w:p w14:paraId="2F144971" w14:textId="77777777"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004B3D78">
        <w:rPr>
          <w:rFonts w:ascii="Calibri" w:hAnsi="Calibri" w:cs="Calibri"/>
          <w:sz w:val="24"/>
          <w:szCs w:val="24"/>
        </w:rPr>
        <w:t xml:space="preserve"> </w:t>
      </w:r>
      <w:r w:rsidR="004B3D78" w:rsidRPr="004B3D78">
        <w:rPr>
          <w:rFonts w:ascii="Marianne" w:hAnsi="Marianne"/>
          <w:sz w:val="24"/>
          <w:szCs w:val="24"/>
        </w:rPr>
        <w:t>Fournitures</w:t>
      </w:r>
    </w:p>
    <w:p w14:paraId="38523218" w14:textId="77777777" w:rsidR="001F04AE" w:rsidRPr="00FE01ED" w:rsidRDefault="001F04AE" w:rsidP="00064609">
      <w:pPr>
        <w:pStyle w:val="RedaliaNormal"/>
      </w:pPr>
    </w:p>
    <w:p w14:paraId="4458857B" w14:textId="77777777" w:rsidR="001F04AE" w:rsidRDefault="001F04AE" w:rsidP="00C877BD">
      <w:pPr>
        <w:pStyle w:val="RdaliaTitredossier"/>
        <w:ind w:left="-142" w:firstLine="142"/>
        <w:rPr>
          <w:sz w:val="20"/>
          <w:szCs w:val="20"/>
        </w:rPr>
      </w:pPr>
    </w:p>
    <w:p w14:paraId="13059375" w14:textId="77777777" w:rsidR="00843C9A" w:rsidRPr="00FE01ED" w:rsidRDefault="00843C9A" w:rsidP="00A74204">
      <w:pPr>
        <w:pStyle w:val="RdaliaTitredossier"/>
        <w:rPr>
          <w:sz w:val="20"/>
          <w:szCs w:val="20"/>
        </w:rPr>
      </w:pPr>
    </w:p>
    <w:p w14:paraId="57F6A5D3" w14:textId="77777777"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14:paraId="2C4483F1" w14:textId="77777777" w:rsidR="001F04AE" w:rsidRDefault="001F04AE">
      <w:pPr>
        <w:pStyle w:val="RdaliaTitredossier"/>
        <w:rPr>
          <w:sz w:val="20"/>
          <w:szCs w:val="20"/>
        </w:rPr>
      </w:pPr>
    </w:p>
    <w:p w14:paraId="5B868ACB" w14:textId="77777777" w:rsidR="00843C9A" w:rsidRDefault="00843C9A">
      <w:pPr>
        <w:pStyle w:val="RdaliaTitredossier"/>
        <w:rPr>
          <w:sz w:val="20"/>
          <w:szCs w:val="20"/>
        </w:rPr>
      </w:pPr>
    </w:p>
    <w:p w14:paraId="53876A35" w14:textId="77777777" w:rsidR="00843C9A" w:rsidRPr="00FE01ED" w:rsidRDefault="00843C9A">
      <w:pPr>
        <w:pStyle w:val="RdaliaTitredossier"/>
        <w:rPr>
          <w:sz w:val="20"/>
          <w:szCs w:val="20"/>
        </w:rPr>
      </w:pPr>
    </w:p>
    <w:p w14:paraId="0D0252A4" w14:textId="77777777" w:rsidR="00A74204" w:rsidRPr="00FE01ED" w:rsidRDefault="00A74204">
      <w:pPr>
        <w:pStyle w:val="RdaliaTitredossier"/>
        <w:rPr>
          <w:sz w:val="20"/>
          <w:szCs w:val="20"/>
        </w:rPr>
      </w:pPr>
    </w:p>
    <w:p w14:paraId="2D2919D2" w14:textId="77777777"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14:paraId="1CD068A1" w14:textId="77777777" w:rsidR="00CA1609" w:rsidRPr="002555B1" w:rsidRDefault="00CA1609" w:rsidP="00C77741">
      <w:pPr>
        <w:pStyle w:val="RdaliaTitreparagraphe"/>
        <w:pBdr>
          <w:bottom w:val="none" w:sz="0" w:space="0" w:color="auto"/>
        </w:pBdr>
        <w:spacing w:before="0"/>
        <w:rPr>
          <w:rFonts w:ascii="Marianne" w:hAnsi="Marianne"/>
          <w:sz w:val="24"/>
          <w:szCs w:val="24"/>
        </w:rPr>
      </w:pPr>
    </w:p>
    <w:p w14:paraId="024AAC14" w14:textId="77777777" w:rsidR="001F04AE" w:rsidRPr="002555B1" w:rsidRDefault="001F04AE" w:rsidP="00064609">
      <w:pPr>
        <w:pStyle w:val="RedaliaNormal"/>
      </w:pPr>
    </w:p>
    <w:p w14:paraId="05B8289A" w14:textId="77777777"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14:paraId="04FA4B4E" w14:textId="77777777" w:rsidR="00CA1609" w:rsidRPr="002555B1" w:rsidRDefault="00CA1609" w:rsidP="00C77741">
      <w:pPr>
        <w:pStyle w:val="RdaliaTitreparagraphe"/>
        <w:pBdr>
          <w:bottom w:val="none" w:sz="0" w:space="0" w:color="auto"/>
        </w:pBdr>
        <w:spacing w:before="0"/>
        <w:rPr>
          <w:rFonts w:ascii="Marianne" w:hAnsi="Marianne"/>
          <w:sz w:val="24"/>
          <w:szCs w:val="24"/>
        </w:rPr>
      </w:pPr>
    </w:p>
    <w:p w14:paraId="1127B204" w14:textId="77777777" w:rsidR="001F04AE" w:rsidRPr="002555B1" w:rsidRDefault="001F04AE" w:rsidP="00064609">
      <w:pPr>
        <w:pStyle w:val="RedaliaNormal"/>
      </w:pPr>
    </w:p>
    <w:p w14:paraId="3AE500FF" w14:textId="77777777" w:rsidR="0081642F" w:rsidRPr="004B3D78" w:rsidRDefault="00924CC6" w:rsidP="0081642F">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921E4E" w:rsidRPr="006C6AD0">
        <w:rPr>
          <w:rFonts w:ascii="Marianne" w:hAnsi="Marianne"/>
          <w:b/>
          <w:color w:val="0000FF"/>
          <w:sz w:val="24"/>
          <w:szCs w:val="24"/>
        </w:rPr>
        <w:t>Acquisition et livraison de fournitures destinées à la conception de radômes au profit de l’Atelier Industriel de l’Aéronautique (AIA) de Cuers-</w:t>
      </w:r>
      <w:proofErr w:type="spellStart"/>
      <w:r w:rsidR="00921E4E" w:rsidRPr="006C6AD0">
        <w:rPr>
          <w:rFonts w:ascii="Marianne" w:hAnsi="Marianne"/>
          <w:b/>
          <w:color w:val="0000FF"/>
          <w:sz w:val="24"/>
          <w:szCs w:val="24"/>
        </w:rPr>
        <w:t>Pierrefeu</w:t>
      </w:r>
      <w:proofErr w:type="spellEnd"/>
      <w:r w:rsidR="0007647C" w:rsidRPr="004B3D78">
        <w:rPr>
          <w:rFonts w:ascii="Marianne" w:hAnsi="Marianne"/>
          <w:color w:val="0000FF"/>
          <w:sz w:val="24"/>
          <w:szCs w:val="24"/>
        </w:rPr>
        <w:t>.</w:t>
      </w:r>
    </w:p>
    <w:p w14:paraId="7E641CC3" w14:textId="77777777" w:rsidR="009F4EF4" w:rsidRPr="002555B1" w:rsidRDefault="009F4EF4" w:rsidP="00064609">
      <w:pPr>
        <w:pStyle w:val="RedaliaNormal"/>
      </w:pPr>
    </w:p>
    <w:p w14:paraId="61B054C8" w14:textId="3E189A2C" w:rsidR="00337FDC" w:rsidRPr="00CD6428" w:rsidRDefault="000D47E8" w:rsidP="00064609">
      <w:pPr>
        <w:pStyle w:val="RedaliaNormal"/>
        <w:rPr>
          <w:sz w:val="24"/>
          <w:szCs w:val="24"/>
          <w:lang w:eastAsia="zh-CN"/>
        </w:rPr>
      </w:pPr>
      <w:r w:rsidRPr="00CD6428">
        <w:rPr>
          <w:b/>
          <w:sz w:val="24"/>
          <w:szCs w:val="24"/>
          <w:u w:val="single"/>
          <w:lang w:eastAsia="zh-CN"/>
        </w:rPr>
        <w:t>Mode de passation</w:t>
      </w:r>
      <w:r w:rsidRPr="00CD6428">
        <w:rPr>
          <w:rFonts w:ascii="Calibri" w:hAnsi="Calibri" w:cs="Calibri"/>
          <w:sz w:val="24"/>
          <w:szCs w:val="24"/>
          <w:lang w:eastAsia="zh-CN"/>
        </w:rPr>
        <w:t> </w:t>
      </w:r>
      <w:r w:rsidRPr="00CD6428">
        <w:rPr>
          <w:sz w:val="24"/>
          <w:szCs w:val="24"/>
          <w:lang w:eastAsia="zh-CN"/>
        </w:rPr>
        <w:t xml:space="preserve">: </w:t>
      </w:r>
      <w:r w:rsidR="00337FDC" w:rsidRPr="00CD6428">
        <w:rPr>
          <w:sz w:val="24"/>
          <w:szCs w:val="24"/>
          <w:lang w:eastAsia="zh-CN"/>
        </w:rPr>
        <w:t>Marché passé selon une procédure adaptée définies aux article</w:t>
      </w:r>
      <w:r w:rsidR="007709BD">
        <w:rPr>
          <w:sz w:val="24"/>
          <w:szCs w:val="24"/>
          <w:lang w:eastAsia="zh-CN"/>
        </w:rPr>
        <w:t>s L2320-1, L.2323-1,</w:t>
      </w:r>
      <w:r w:rsidR="0081642F" w:rsidRPr="00CD6428">
        <w:rPr>
          <w:sz w:val="24"/>
          <w:szCs w:val="24"/>
          <w:lang w:eastAsia="zh-CN"/>
        </w:rPr>
        <w:t xml:space="preserve"> R.2323-1 </w:t>
      </w:r>
      <w:r w:rsidR="007709BD">
        <w:rPr>
          <w:sz w:val="24"/>
          <w:szCs w:val="24"/>
          <w:lang w:eastAsia="zh-CN"/>
        </w:rPr>
        <w:t>et R.2362-</w:t>
      </w:r>
      <w:r w:rsidR="00137262">
        <w:rPr>
          <w:sz w:val="24"/>
          <w:szCs w:val="24"/>
          <w:lang w:eastAsia="zh-CN"/>
        </w:rPr>
        <w:t>8</w:t>
      </w:r>
      <w:r w:rsidR="007709BD">
        <w:rPr>
          <w:sz w:val="24"/>
          <w:szCs w:val="24"/>
          <w:lang w:eastAsia="zh-CN"/>
        </w:rPr>
        <w:t xml:space="preserve"> </w:t>
      </w:r>
      <w:r w:rsidR="0081642F" w:rsidRPr="00CD6428">
        <w:rPr>
          <w:sz w:val="24"/>
          <w:szCs w:val="24"/>
          <w:lang w:eastAsia="zh-CN"/>
        </w:rPr>
        <w:t>du code de la commande publique.</w:t>
      </w:r>
    </w:p>
    <w:p w14:paraId="44B164E2" w14:textId="77777777" w:rsidR="00337FDC" w:rsidRDefault="00337FDC" w:rsidP="0081642F">
      <w:pPr>
        <w:keepNext/>
        <w:keepLines/>
        <w:rPr>
          <w:rFonts w:ascii="Marianne" w:hAnsi="Marianne"/>
          <w:bCs/>
          <w:sz w:val="24"/>
          <w:szCs w:val="24"/>
          <w:lang w:eastAsia="zh-CN"/>
        </w:rPr>
      </w:pPr>
    </w:p>
    <w:p w14:paraId="6477FEFA" w14:textId="77777777" w:rsidR="006C6AD0" w:rsidRPr="002555B1" w:rsidRDefault="006C6AD0" w:rsidP="0081642F">
      <w:pPr>
        <w:keepNext/>
        <w:keepLines/>
        <w:rPr>
          <w:rFonts w:ascii="Marianne" w:hAnsi="Marianne"/>
          <w:bCs/>
          <w:sz w:val="24"/>
          <w:szCs w:val="24"/>
          <w:lang w:eastAsia="zh-CN"/>
        </w:rPr>
      </w:pPr>
    </w:p>
    <w:p w14:paraId="6A7DA498" w14:textId="77777777"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w:t>
      </w:r>
      <w:proofErr w:type="gramStart"/>
      <w:r w:rsidRPr="002555B1">
        <w:rPr>
          <w:rFonts w:ascii="Marianne" w:hAnsi="Marianne" w:cs="Times New Roman"/>
          <w:bCs/>
          <w:color w:val="auto"/>
          <w:lang w:eastAsia="zh-CN"/>
        </w:rPr>
        <w:t>dispositions</w:t>
      </w:r>
      <w:proofErr w:type="gramEnd"/>
      <w:r w:rsidRPr="002555B1">
        <w:rPr>
          <w:rFonts w:ascii="Marianne" w:hAnsi="Marianne" w:cs="Times New Roman"/>
          <w:bCs/>
          <w:color w:val="auto"/>
          <w:lang w:eastAsia="zh-CN"/>
        </w:rPr>
        <w:t xml:space="preserve">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14:paraId="71204B02" w14:textId="77777777" w:rsidR="00B03FD5" w:rsidRDefault="00B03FD5" w:rsidP="002555B1">
      <w:pPr>
        <w:pStyle w:val="Default"/>
        <w:jc w:val="both"/>
        <w:rPr>
          <w:rFonts w:ascii="Marianne" w:hAnsi="Marianne" w:cs="Times New Roman"/>
          <w:bCs/>
          <w:color w:val="auto"/>
          <w:lang w:eastAsia="zh-CN"/>
        </w:rPr>
      </w:pPr>
    </w:p>
    <w:p w14:paraId="7EEA8C3A" w14:textId="77777777" w:rsidR="000D47E8" w:rsidRPr="00B03FD5" w:rsidRDefault="000D47E8" w:rsidP="00064609">
      <w:pPr>
        <w:pStyle w:val="RedaliaNormal"/>
        <w:rPr>
          <w:lang w:eastAsia="zh-CN"/>
        </w:rPr>
      </w:pPr>
    </w:p>
    <w:p w14:paraId="07127AB2" w14:textId="77777777" w:rsidR="00512193" w:rsidRDefault="00512193" w:rsidP="00512193">
      <w:pPr>
        <w:ind w:left="-38"/>
        <w:rPr>
          <w:rFonts w:ascii="Marianne" w:hAnsi="Marianne"/>
          <w:b/>
          <w:color w:val="0000FF"/>
          <w:sz w:val="22"/>
          <w:szCs w:val="24"/>
        </w:rPr>
      </w:pPr>
    </w:p>
    <w:p w14:paraId="6AF9A83F" w14:textId="77777777" w:rsidR="00512193" w:rsidRPr="00512193" w:rsidRDefault="00512193" w:rsidP="00512193">
      <w:pPr>
        <w:pStyle w:val="Paragraphedeliste"/>
        <w:numPr>
          <w:ilvl w:val="0"/>
          <w:numId w:val="8"/>
        </w:numPr>
        <w:rPr>
          <w:rFonts w:ascii="Marianne" w:hAnsi="Marianne" w:cs="Arial"/>
          <w:sz w:val="22"/>
          <w:szCs w:val="22"/>
        </w:rPr>
      </w:pPr>
      <w:r w:rsidRPr="00512193">
        <w:rPr>
          <w:rFonts w:ascii="Marianne" w:hAnsi="Marianne" w:cs="Arial"/>
          <w:sz w:val="22"/>
          <w:szCs w:val="22"/>
        </w:rPr>
        <w:t>Lot 1</w:t>
      </w:r>
      <w:r w:rsidRPr="00512193">
        <w:rPr>
          <w:rFonts w:ascii="Calibri" w:hAnsi="Calibri" w:cs="Calibri"/>
          <w:sz w:val="22"/>
          <w:szCs w:val="22"/>
        </w:rPr>
        <w:t> </w:t>
      </w:r>
      <w:r w:rsidRPr="00512193">
        <w:rPr>
          <w:rFonts w:ascii="Marianne" w:hAnsi="Marianne" w:cs="Arial"/>
          <w:sz w:val="22"/>
          <w:szCs w:val="22"/>
        </w:rPr>
        <w:t>: Fourniture et livraison de film séparateur perforé entrant dans la gamme de fabrication de pièces composites</w:t>
      </w:r>
    </w:p>
    <w:p w14:paraId="06B871D3" w14:textId="77777777" w:rsidR="00512193" w:rsidRPr="00582CD3" w:rsidRDefault="00512193" w:rsidP="00512193">
      <w:pPr>
        <w:ind w:left="-38"/>
        <w:rPr>
          <w:rFonts w:ascii="Marianne" w:hAnsi="Marianne" w:cs="Arial"/>
          <w:sz w:val="22"/>
          <w:szCs w:val="22"/>
        </w:rPr>
      </w:pPr>
    </w:p>
    <w:p w14:paraId="6CF365B8" w14:textId="77777777" w:rsidR="00512193" w:rsidRPr="00512193" w:rsidRDefault="00512193" w:rsidP="00512193">
      <w:pPr>
        <w:pStyle w:val="Paragraphedeliste"/>
        <w:numPr>
          <w:ilvl w:val="0"/>
          <w:numId w:val="8"/>
        </w:numPr>
        <w:rPr>
          <w:rFonts w:ascii="Marianne" w:hAnsi="Marianne" w:cs="Arial"/>
          <w:sz w:val="22"/>
          <w:szCs w:val="22"/>
        </w:rPr>
      </w:pPr>
      <w:r w:rsidRPr="00512193">
        <w:rPr>
          <w:rFonts w:ascii="Marianne" w:hAnsi="Marianne" w:cs="Arial"/>
          <w:sz w:val="22"/>
          <w:szCs w:val="22"/>
        </w:rPr>
        <w:t>Lot 2</w:t>
      </w:r>
      <w:r w:rsidRPr="00512193">
        <w:rPr>
          <w:rFonts w:ascii="Calibri" w:hAnsi="Calibri" w:cs="Calibri"/>
          <w:sz w:val="22"/>
          <w:szCs w:val="22"/>
        </w:rPr>
        <w:t> </w:t>
      </w:r>
      <w:r w:rsidRPr="00512193">
        <w:rPr>
          <w:rFonts w:ascii="Marianne" w:hAnsi="Marianne" w:cs="Arial"/>
          <w:sz w:val="22"/>
          <w:szCs w:val="22"/>
        </w:rPr>
        <w:t>: Fourniture et livraison de membrane silicone non vulcanisée pour la mise sous vide de structures en composites en étuve ou autoclave.</w:t>
      </w:r>
    </w:p>
    <w:p w14:paraId="50923B47" w14:textId="77777777" w:rsidR="00512193" w:rsidRDefault="00512193" w:rsidP="00512193">
      <w:pPr>
        <w:ind w:left="-38"/>
        <w:rPr>
          <w:rFonts w:ascii="Marianne" w:hAnsi="Marianne" w:cs="Arial"/>
          <w:sz w:val="22"/>
          <w:szCs w:val="22"/>
        </w:rPr>
      </w:pPr>
    </w:p>
    <w:p w14:paraId="14F90151" w14:textId="77777777" w:rsidR="00512193" w:rsidRDefault="00512193" w:rsidP="00512193">
      <w:pPr>
        <w:ind w:left="-38"/>
        <w:rPr>
          <w:rFonts w:ascii="Marianne" w:hAnsi="Marianne" w:cs="Arial"/>
          <w:sz w:val="22"/>
          <w:szCs w:val="22"/>
        </w:rPr>
      </w:pPr>
    </w:p>
    <w:p w14:paraId="2FB430D5" w14:textId="77777777" w:rsidR="00C877BD" w:rsidRDefault="00C877BD" w:rsidP="00134629">
      <w:pPr>
        <w:pStyle w:val="RdaliaTitreparagraphe"/>
        <w:pBdr>
          <w:bottom w:val="none" w:sz="0" w:space="0" w:color="auto"/>
        </w:pBdr>
        <w:spacing w:before="0"/>
        <w:jc w:val="both"/>
        <w:rPr>
          <w:sz w:val="24"/>
          <w:szCs w:val="24"/>
        </w:rPr>
      </w:pPr>
    </w:p>
    <w:p w14:paraId="2EC21BE5" w14:textId="77777777" w:rsidR="00C877BD" w:rsidRDefault="00C877BD" w:rsidP="00134629">
      <w:pPr>
        <w:pStyle w:val="RdaliaTitreparagraphe"/>
        <w:pBdr>
          <w:bottom w:val="none" w:sz="0" w:space="0" w:color="auto"/>
        </w:pBdr>
        <w:spacing w:before="0"/>
        <w:jc w:val="both"/>
        <w:rPr>
          <w:sz w:val="24"/>
          <w:szCs w:val="24"/>
        </w:rPr>
      </w:pPr>
    </w:p>
    <w:p w14:paraId="67B4E2BA" w14:textId="77777777" w:rsidR="00C877BD" w:rsidRDefault="00C877BD" w:rsidP="00134629">
      <w:pPr>
        <w:pStyle w:val="RdaliaTitreparagraphe"/>
        <w:pBdr>
          <w:bottom w:val="none" w:sz="0" w:space="0" w:color="auto"/>
        </w:pBdr>
        <w:spacing w:before="0"/>
        <w:jc w:val="both"/>
        <w:rPr>
          <w:sz w:val="24"/>
          <w:szCs w:val="24"/>
        </w:rPr>
      </w:pPr>
    </w:p>
    <w:p w14:paraId="216ADECD" w14:textId="77777777" w:rsidR="00C877BD" w:rsidRDefault="00C877BD" w:rsidP="00134629">
      <w:pPr>
        <w:pStyle w:val="RdaliaTitreparagraphe"/>
        <w:pBdr>
          <w:bottom w:val="none" w:sz="0" w:space="0" w:color="auto"/>
        </w:pBdr>
        <w:spacing w:before="0"/>
        <w:jc w:val="both"/>
        <w:rPr>
          <w:sz w:val="24"/>
          <w:szCs w:val="24"/>
        </w:rPr>
      </w:pPr>
    </w:p>
    <w:p w14:paraId="1BF22129" w14:textId="77777777" w:rsidR="00C877BD" w:rsidRDefault="00C877BD" w:rsidP="00134629">
      <w:pPr>
        <w:pStyle w:val="RdaliaTitreparagraphe"/>
        <w:pBdr>
          <w:bottom w:val="none" w:sz="0" w:space="0" w:color="auto"/>
        </w:pBdr>
        <w:spacing w:before="0"/>
        <w:jc w:val="both"/>
        <w:rPr>
          <w:sz w:val="24"/>
          <w:szCs w:val="24"/>
        </w:rPr>
      </w:pPr>
    </w:p>
    <w:p w14:paraId="32EEEEB2" w14:textId="77777777" w:rsidR="00C877BD" w:rsidRDefault="00C877BD" w:rsidP="00134629">
      <w:pPr>
        <w:pStyle w:val="RdaliaTitreparagraphe"/>
        <w:pBdr>
          <w:bottom w:val="none" w:sz="0" w:space="0" w:color="auto"/>
        </w:pBdr>
        <w:spacing w:before="0"/>
        <w:jc w:val="both"/>
        <w:rPr>
          <w:sz w:val="24"/>
          <w:szCs w:val="24"/>
        </w:rPr>
      </w:pPr>
    </w:p>
    <w:p w14:paraId="13480379" w14:textId="77777777" w:rsidR="000D2CB2" w:rsidRPr="007737FB" w:rsidRDefault="000D2CB2" w:rsidP="00064609">
      <w:pPr>
        <w:pStyle w:val="RdaliaCommentairesAE"/>
      </w:pPr>
    </w:p>
    <w:p w14:paraId="4CBA0682" w14:textId="77777777"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14:paraId="179882FE" w14:textId="77777777" w:rsidR="008549CD" w:rsidRPr="006D20C8" w:rsidRDefault="008549CD" w:rsidP="006D20C8">
      <w:pPr>
        <w:keepNext/>
        <w:keepLines/>
        <w:spacing w:before="120"/>
        <w:rPr>
          <w:b/>
          <w:bCs/>
          <w:sz w:val="24"/>
          <w:szCs w:val="24"/>
          <w:u w:val="single"/>
        </w:rPr>
      </w:pPr>
    </w:p>
    <w:tbl>
      <w:tblPr>
        <w:tblW w:w="10632"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14:paraId="3C924F35" w14:textId="77777777" w:rsidTr="00C877BD">
        <w:trPr>
          <w:trHeight w:val="526"/>
        </w:trPr>
        <w:tc>
          <w:tcPr>
            <w:tcW w:w="993" w:type="dxa"/>
            <w:gridSpan w:val="2"/>
            <w:tcBorders>
              <w:top w:val="single" w:sz="6" w:space="0" w:color="auto"/>
              <w:bottom w:val="nil"/>
              <w:right w:val="nil"/>
            </w:tcBorders>
            <w:vAlign w:val="center"/>
          </w:tcPr>
          <w:p w14:paraId="50E614FA" w14:textId="77777777"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14:paraId="25BF9855" w14:textId="77777777"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14:paraId="4243C2BB" w14:textId="77777777" w:rsidR="0029337A" w:rsidRPr="002555B1" w:rsidRDefault="0029337A" w:rsidP="00064609">
            <w:pPr>
              <w:pStyle w:val="RdaliaCommentairesAE"/>
            </w:pPr>
            <w:r w:rsidRPr="002555B1">
              <w:t>Cochez cette case si vous répondez en tant que titulaire unique</w:t>
            </w:r>
          </w:p>
        </w:tc>
      </w:tr>
      <w:tr w:rsidR="002555B1" w:rsidRPr="002555B1" w14:paraId="50557FE0" w14:textId="77777777" w:rsidTr="00C877BD">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14:paraId="53F584D6" w14:textId="77777777"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14:paraId="0CF5E4C1" w14:textId="77777777"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14:paraId="207ED6E1" w14:textId="77777777"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7B17A451" w14:textId="77777777"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14:paraId="55079F80" w14:textId="77777777"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14:paraId="601A2B87" w14:textId="77777777"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3D06465D" w14:textId="77777777" w:rsidR="006D20C8" w:rsidRPr="002555B1" w:rsidRDefault="006D20C8" w:rsidP="00064609">
            <w:pPr>
              <w:pStyle w:val="RedaliaNormal"/>
            </w:pPr>
          </w:p>
        </w:tc>
        <w:tc>
          <w:tcPr>
            <w:tcW w:w="3240" w:type="dxa"/>
            <w:gridSpan w:val="3"/>
            <w:tcBorders>
              <w:left w:val="nil"/>
              <w:right w:val="nil"/>
            </w:tcBorders>
          </w:tcPr>
          <w:p w14:paraId="34C62258" w14:textId="77777777" w:rsidR="006D20C8" w:rsidRPr="002555B1" w:rsidRDefault="006D20C8" w:rsidP="00064609">
            <w:pPr>
              <w:pStyle w:val="RedaliaNormal"/>
            </w:pPr>
          </w:p>
        </w:tc>
        <w:tc>
          <w:tcPr>
            <w:tcW w:w="6465" w:type="dxa"/>
            <w:gridSpan w:val="11"/>
            <w:tcBorders>
              <w:left w:val="nil"/>
              <w:right w:val="single" w:sz="8" w:space="0" w:color="auto"/>
            </w:tcBorders>
          </w:tcPr>
          <w:p w14:paraId="30206B87" w14:textId="77777777" w:rsidR="006D20C8" w:rsidRPr="002555B1" w:rsidRDefault="006D20C8" w:rsidP="00B62DAD">
            <w:pPr>
              <w:pStyle w:val="RdaliaZonecandidat"/>
              <w:keepNext/>
              <w:keepLines/>
              <w:shd w:val="clear" w:color="auto" w:fill="auto"/>
              <w:rPr>
                <w:rFonts w:ascii="Marianne" w:hAnsi="Marianne"/>
              </w:rPr>
            </w:pPr>
          </w:p>
          <w:p w14:paraId="66C9E08C" w14:textId="77777777" w:rsidR="006D20C8" w:rsidRPr="002555B1" w:rsidRDefault="006D20C8" w:rsidP="00B62DAD">
            <w:pPr>
              <w:pStyle w:val="RdaliaZonecandidat"/>
              <w:keepNext/>
              <w:keepLines/>
              <w:shd w:val="clear" w:color="auto" w:fill="auto"/>
              <w:rPr>
                <w:rFonts w:ascii="Marianne" w:hAnsi="Marianne"/>
              </w:rPr>
            </w:pPr>
          </w:p>
          <w:p w14:paraId="69B85823" w14:textId="77777777" w:rsidR="006D20C8" w:rsidRPr="002555B1" w:rsidRDefault="006D20C8" w:rsidP="00B62DAD">
            <w:pPr>
              <w:pStyle w:val="RdaliaZonecandidat"/>
              <w:keepNext/>
              <w:keepLines/>
              <w:shd w:val="clear" w:color="auto" w:fill="auto"/>
              <w:rPr>
                <w:rFonts w:ascii="Marianne" w:hAnsi="Marianne"/>
              </w:rPr>
            </w:pPr>
          </w:p>
        </w:tc>
      </w:tr>
      <w:tr w:rsidR="002555B1" w:rsidRPr="002555B1" w14:paraId="5A3A875F" w14:textId="77777777" w:rsidTr="00C877BD">
        <w:tblPrEx>
          <w:tblBorders>
            <w:bottom w:val="single" w:sz="6" w:space="0" w:color="auto"/>
            <w:insideH w:val="single" w:sz="6" w:space="0" w:color="auto"/>
            <w:insideV w:val="single" w:sz="6" w:space="0" w:color="auto"/>
          </w:tblBorders>
        </w:tblPrEx>
        <w:trPr>
          <w:cantSplit/>
        </w:trPr>
        <w:tc>
          <w:tcPr>
            <w:tcW w:w="4167" w:type="dxa"/>
            <w:gridSpan w:val="4"/>
          </w:tcPr>
          <w:p w14:paraId="6704BAB3" w14:textId="77777777" w:rsidR="002555B1" w:rsidRPr="002555B1" w:rsidRDefault="002555B1" w:rsidP="00064609">
            <w:pPr>
              <w:pStyle w:val="RedaliaNormal"/>
            </w:pPr>
          </w:p>
          <w:p w14:paraId="3B7B4B01" w14:textId="77777777"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14:paraId="03F94760" w14:textId="77777777" w:rsidR="002555B1" w:rsidRPr="002555B1" w:rsidRDefault="002555B1" w:rsidP="00B62DAD">
            <w:pPr>
              <w:pStyle w:val="RdaliaZonecandidat"/>
              <w:keepNext/>
              <w:keepLines/>
              <w:shd w:val="clear" w:color="auto" w:fill="auto"/>
              <w:rPr>
                <w:rFonts w:ascii="Marianne" w:hAnsi="Marianne"/>
              </w:rPr>
            </w:pPr>
          </w:p>
          <w:p w14:paraId="0D33D178" w14:textId="77777777" w:rsidR="002555B1" w:rsidRPr="002555B1" w:rsidRDefault="002555B1" w:rsidP="00B62DAD">
            <w:pPr>
              <w:pStyle w:val="RdaliaZonecandidat"/>
              <w:keepNext/>
              <w:keepLines/>
              <w:shd w:val="clear" w:color="auto" w:fill="auto"/>
              <w:rPr>
                <w:rFonts w:ascii="Marianne" w:hAnsi="Marianne"/>
              </w:rPr>
            </w:pPr>
          </w:p>
          <w:p w14:paraId="17F7A6C9" w14:textId="77777777" w:rsidR="002555B1" w:rsidRPr="002555B1" w:rsidRDefault="002555B1" w:rsidP="00B62DAD">
            <w:pPr>
              <w:pStyle w:val="RdaliaZonecandidat"/>
              <w:keepNext/>
              <w:keepLines/>
              <w:shd w:val="clear" w:color="auto" w:fill="auto"/>
              <w:rPr>
                <w:rFonts w:ascii="Marianne" w:hAnsi="Marianne"/>
              </w:rPr>
            </w:pPr>
          </w:p>
          <w:p w14:paraId="12C63DB8"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5FC13C17" w14:textId="77777777" w:rsidTr="00C877BD">
        <w:tblPrEx>
          <w:tblBorders>
            <w:bottom w:val="single" w:sz="6" w:space="0" w:color="auto"/>
            <w:insideH w:val="single" w:sz="6" w:space="0" w:color="auto"/>
            <w:insideV w:val="single" w:sz="6" w:space="0" w:color="auto"/>
          </w:tblBorders>
        </w:tblPrEx>
        <w:trPr>
          <w:cantSplit/>
        </w:trPr>
        <w:tc>
          <w:tcPr>
            <w:tcW w:w="4167" w:type="dxa"/>
            <w:gridSpan w:val="4"/>
          </w:tcPr>
          <w:p w14:paraId="126824F3" w14:textId="77777777" w:rsidR="002555B1" w:rsidRPr="002555B1" w:rsidRDefault="002555B1" w:rsidP="00064609">
            <w:pPr>
              <w:pStyle w:val="RedaliaNormal"/>
            </w:pPr>
            <w:r w:rsidRPr="002555B1">
              <w:t>Téléphone</w:t>
            </w:r>
          </w:p>
        </w:tc>
        <w:tc>
          <w:tcPr>
            <w:tcW w:w="6465" w:type="dxa"/>
            <w:gridSpan w:val="11"/>
            <w:tcBorders>
              <w:right w:val="single" w:sz="8" w:space="0" w:color="auto"/>
            </w:tcBorders>
          </w:tcPr>
          <w:p w14:paraId="405E4529" w14:textId="77777777" w:rsidR="002555B1" w:rsidRPr="002555B1" w:rsidRDefault="002555B1" w:rsidP="00B62DAD">
            <w:pPr>
              <w:pStyle w:val="RdaliaZonecandidat"/>
              <w:keepNext/>
              <w:keepLines/>
              <w:shd w:val="clear" w:color="auto" w:fill="auto"/>
              <w:rPr>
                <w:rFonts w:ascii="Marianne" w:hAnsi="Marianne"/>
              </w:rPr>
            </w:pPr>
          </w:p>
          <w:p w14:paraId="7B900949"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28B61C2D" w14:textId="77777777" w:rsidTr="00C877BD">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14:paraId="132B20E4" w14:textId="77777777"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14:paraId="789978D5" w14:textId="77777777" w:rsidR="002555B1" w:rsidRPr="002555B1" w:rsidRDefault="002555B1" w:rsidP="00B62DAD">
            <w:pPr>
              <w:pStyle w:val="RdaliaZonecandidat"/>
              <w:keepNext/>
              <w:keepLines/>
              <w:shd w:val="clear" w:color="auto" w:fill="auto"/>
              <w:rPr>
                <w:rFonts w:ascii="Marianne" w:hAnsi="Marianne"/>
              </w:rPr>
            </w:pPr>
          </w:p>
          <w:p w14:paraId="32BD7173" w14:textId="77777777" w:rsidR="002555B1" w:rsidRPr="002555B1" w:rsidRDefault="002555B1" w:rsidP="00B62DAD">
            <w:pPr>
              <w:pStyle w:val="RdaliaZonecandidat"/>
              <w:keepNext/>
              <w:keepLines/>
              <w:shd w:val="clear" w:color="auto" w:fill="auto"/>
              <w:rPr>
                <w:rFonts w:ascii="Marianne" w:hAnsi="Marianne"/>
              </w:rPr>
            </w:pPr>
          </w:p>
        </w:tc>
      </w:tr>
      <w:tr w:rsidR="006D20C8" w:rsidRPr="002555B1" w14:paraId="229ECE55" w14:textId="77777777" w:rsidTr="00C877BD">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14:paraId="6D63A431" w14:textId="77777777"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14:paraId="10B5F938" w14:textId="77777777"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14:paraId="415E6753" w14:textId="77777777"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14:paraId="5DAEA9D3" w14:textId="77777777" w:rsidR="006D20C8" w:rsidRPr="002555B1" w:rsidRDefault="006D20C8" w:rsidP="00B62DAD">
            <w:pPr>
              <w:pStyle w:val="RdaliaZonecandidat"/>
              <w:keepNext/>
              <w:keepLines/>
              <w:shd w:val="clear" w:color="auto" w:fill="auto"/>
              <w:rPr>
                <w:rFonts w:ascii="Marianne" w:hAnsi="Marianne"/>
              </w:rPr>
            </w:pPr>
          </w:p>
        </w:tc>
      </w:tr>
      <w:tr w:rsidR="002555B1" w:rsidRPr="002555B1" w14:paraId="44231B18" w14:textId="77777777" w:rsidTr="00C877BD">
        <w:tblPrEx>
          <w:tblBorders>
            <w:bottom w:val="single" w:sz="6" w:space="0" w:color="auto"/>
            <w:insideH w:val="single" w:sz="6" w:space="0" w:color="auto"/>
            <w:insideV w:val="single" w:sz="6" w:space="0" w:color="auto"/>
          </w:tblBorders>
        </w:tblPrEx>
        <w:trPr>
          <w:cantSplit/>
        </w:trPr>
        <w:tc>
          <w:tcPr>
            <w:tcW w:w="4167" w:type="dxa"/>
            <w:gridSpan w:val="4"/>
          </w:tcPr>
          <w:p w14:paraId="30268C99" w14:textId="77777777"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14:paraId="51EC8659" w14:textId="77777777" w:rsidR="002555B1" w:rsidRPr="002555B1" w:rsidRDefault="002555B1" w:rsidP="00B62DAD">
            <w:pPr>
              <w:pStyle w:val="RdaliaZonecandidat"/>
              <w:keepNext/>
              <w:keepLines/>
              <w:shd w:val="clear" w:color="auto" w:fill="auto"/>
              <w:rPr>
                <w:rFonts w:ascii="Marianne" w:hAnsi="Marianne"/>
              </w:rPr>
            </w:pPr>
          </w:p>
          <w:p w14:paraId="79EAEA15"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39CF740B" w14:textId="77777777" w:rsidTr="00C877BD">
        <w:tblPrEx>
          <w:tblBorders>
            <w:bottom w:val="single" w:sz="6" w:space="0" w:color="auto"/>
            <w:insideH w:val="single" w:sz="6" w:space="0" w:color="auto"/>
            <w:insideV w:val="single" w:sz="6" w:space="0" w:color="auto"/>
          </w:tblBorders>
        </w:tblPrEx>
        <w:trPr>
          <w:cantSplit/>
          <w:trHeight w:val="1421"/>
        </w:trPr>
        <w:tc>
          <w:tcPr>
            <w:tcW w:w="4167" w:type="dxa"/>
            <w:gridSpan w:val="4"/>
          </w:tcPr>
          <w:p w14:paraId="11D33E1D" w14:textId="77777777" w:rsidR="002555B1" w:rsidRDefault="002555B1" w:rsidP="00064609">
            <w:pPr>
              <w:pStyle w:val="RedaliaNormal"/>
            </w:pPr>
          </w:p>
          <w:p w14:paraId="7002A291" w14:textId="77777777"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14:paraId="3023922F" w14:textId="77777777" w:rsidR="002555B1" w:rsidRPr="002555B1" w:rsidRDefault="002555B1" w:rsidP="00B62DAD">
            <w:pPr>
              <w:pStyle w:val="RdaliaZonecandidat"/>
              <w:keepNext/>
              <w:keepLines/>
              <w:shd w:val="clear" w:color="auto" w:fill="auto"/>
              <w:rPr>
                <w:rFonts w:ascii="Marianne" w:hAnsi="Marianne"/>
              </w:rPr>
            </w:pPr>
          </w:p>
          <w:p w14:paraId="5FABD224" w14:textId="77777777" w:rsidR="002555B1" w:rsidRPr="002555B1" w:rsidRDefault="002555B1" w:rsidP="00B62DAD">
            <w:pPr>
              <w:pStyle w:val="RdaliaZonecandidat"/>
              <w:keepNext/>
              <w:keepLines/>
              <w:shd w:val="clear" w:color="auto" w:fill="auto"/>
              <w:jc w:val="left"/>
              <w:rPr>
                <w:rFonts w:ascii="Marianne" w:hAnsi="Marianne"/>
              </w:rPr>
            </w:pPr>
          </w:p>
          <w:p w14:paraId="5DA98A57" w14:textId="77777777" w:rsidR="002555B1" w:rsidRPr="002555B1" w:rsidRDefault="002555B1" w:rsidP="00B62DAD">
            <w:pPr>
              <w:pStyle w:val="RdaliaZonecandidat"/>
              <w:keepNext/>
              <w:keepLines/>
              <w:shd w:val="clear" w:color="auto" w:fill="auto"/>
              <w:rPr>
                <w:rFonts w:ascii="Marianne" w:hAnsi="Marianne"/>
              </w:rPr>
            </w:pPr>
          </w:p>
          <w:p w14:paraId="4C2D0E96" w14:textId="77777777" w:rsidR="002555B1" w:rsidRPr="002555B1" w:rsidRDefault="002555B1" w:rsidP="00B62DAD">
            <w:pPr>
              <w:pStyle w:val="RdaliaZonecandidat"/>
              <w:keepNext/>
              <w:keepLines/>
              <w:shd w:val="clear" w:color="auto" w:fill="auto"/>
              <w:rPr>
                <w:rFonts w:ascii="Marianne" w:hAnsi="Marianne"/>
              </w:rPr>
            </w:pPr>
          </w:p>
          <w:p w14:paraId="7795684E"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080F136E" w14:textId="77777777" w:rsidTr="00C877BD">
        <w:tblPrEx>
          <w:tblBorders>
            <w:bottom w:val="single" w:sz="6" w:space="0" w:color="auto"/>
            <w:insideH w:val="single" w:sz="6" w:space="0" w:color="auto"/>
            <w:insideV w:val="single" w:sz="6" w:space="0" w:color="auto"/>
          </w:tblBorders>
        </w:tblPrEx>
        <w:trPr>
          <w:cantSplit/>
        </w:trPr>
        <w:tc>
          <w:tcPr>
            <w:tcW w:w="4167" w:type="dxa"/>
            <w:gridSpan w:val="4"/>
          </w:tcPr>
          <w:p w14:paraId="66A39FA3" w14:textId="77777777" w:rsidR="002555B1" w:rsidRPr="002555B1" w:rsidRDefault="002555B1" w:rsidP="00064609">
            <w:pPr>
              <w:pStyle w:val="RedaliaNormal"/>
            </w:pPr>
            <w:r w:rsidRPr="002555B1">
              <w:t>Téléphone</w:t>
            </w:r>
          </w:p>
        </w:tc>
        <w:tc>
          <w:tcPr>
            <w:tcW w:w="6465" w:type="dxa"/>
            <w:gridSpan w:val="11"/>
            <w:tcBorders>
              <w:right w:val="single" w:sz="8" w:space="0" w:color="auto"/>
            </w:tcBorders>
          </w:tcPr>
          <w:p w14:paraId="2E3021A8" w14:textId="77777777" w:rsidR="002555B1" w:rsidRPr="002555B1" w:rsidRDefault="002555B1" w:rsidP="00B62DAD">
            <w:pPr>
              <w:pStyle w:val="RdaliaZonecandidat"/>
              <w:keepNext/>
              <w:keepLines/>
              <w:shd w:val="clear" w:color="auto" w:fill="auto"/>
              <w:rPr>
                <w:rFonts w:ascii="Marianne" w:hAnsi="Marianne"/>
              </w:rPr>
            </w:pPr>
          </w:p>
          <w:p w14:paraId="07880406"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0A7DD445" w14:textId="77777777" w:rsidTr="00C877BD">
        <w:tblPrEx>
          <w:tblBorders>
            <w:bottom w:val="single" w:sz="6" w:space="0" w:color="auto"/>
            <w:insideH w:val="single" w:sz="6" w:space="0" w:color="auto"/>
            <w:insideV w:val="single" w:sz="6" w:space="0" w:color="auto"/>
          </w:tblBorders>
        </w:tblPrEx>
        <w:trPr>
          <w:cantSplit/>
        </w:trPr>
        <w:tc>
          <w:tcPr>
            <w:tcW w:w="4167" w:type="dxa"/>
            <w:gridSpan w:val="4"/>
          </w:tcPr>
          <w:p w14:paraId="45690DBF" w14:textId="77777777" w:rsidR="002555B1" w:rsidRPr="002555B1" w:rsidRDefault="002555B1" w:rsidP="00064609">
            <w:pPr>
              <w:pStyle w:val="RedaliaNormal"/>
            </w:pPr>
            <w:r w:rsidRPr="002555B1">
              <w:t>Télécopie</w:t>
            </w:r>
          </w:p>
        </w:tc>
        <w:tc>
          <w:tcPr>
            <w:tcW w:w="6465" w:type="dxa"/>
            <w:gridSpan w:val="11"/>
            <w:tcBorders>
              <w:right w:val="single" w:sz="8" w:space="0" w:color="auto"/>
            </w:tcBorders>
          </w:tcPr>
          <w:p w14:paraId="6A41275C" w14:textId="77777777" w:rsidR="002555B1" w:rsidRPr="002555B1" w:rsidRDefault="002555B1" w:rsidP="00B62DAD">
            <w:pPr>
              <w:pStyle w:val="RdaliaZonecandidat"/>
              <w:keepNext/>
              <w:keepLines/>
              <w:shd w:val="clear" w:color="auto" w:fill="auto"/>
              <w:rPr>
                <w:rFonts w:ascii="Marianne" w:hAnsi="Marianne"/>
              </w:rPr>
            </w:pPr>
          </w:p>
          <w:p w14:paraId="608FDF7E" w14:textId="77777777" w:rsidR="002555B1" w:rsidRPr="002555B1" w:rsidRDefault="002555B1" w:rsidP="00B62DAD">
            <w:pPr>
              <w:pStyle w:val="RdaliaZonecandidat"/>
              <w:keepNext/>
              <w:keepLines/>
              <w:shd w:val="clear" w:color="auto" w:fill="auto"/>
              <w:rPr>
                <w:rFonts w:ascii="Marianne" w:hAnsi="Marianne"/>
              </w:rPr>
            </w:pPr>
          </w:p>
        </w:tc>
      </w:tr>
      <w:tr w:rsidR="002555B1" w:rsidRPr="002555B1" w14:paraId="2DE9A98C" w14:textId="77777777" w:rsidTr="00C877BD">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14:paraId="18451956" w14:textId="77777777"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14:paraId="58963F33" w14:textId="77777777"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14:paraId="781A2743" w14:textId="77777777" w:rsidR="002555B1" w:rsidRPr="002555B1" w:rsidRDefault="002555B1" w:rsidP="00064609">
            <w:pPr>
              <w:pStyle w:val="RedaliaNormal"/>
            </w:pPr>
            <w:r w:rsidRPr="002555B1">
              <w:t>N° d'inscription (SIREN) :</w:t>
            </w:r>
          </w:p>
          <w:p w14:paraId="1E613984" w14:textId="77777777" w:rsidR="002555B1" w:rsidRPr="002555B1" w:rsidRDefault="002555B1" w:rsidP="00064609">
            <w:pPr>
              <w:pStyle w:val="RedaliaNormal"/>
            </w:pPr>
          </w:p>
        </w:tc>
        <w:tc>
          <w:tcPr>
            <w:tcW w:w="360" w:type="dxa"/>
            <w:tcBorders>
              <w:top w:val="nil"/>
              <w:left w:val="nil"/>
              <w:bottom w:val="nil"/>
              <w:right w:val="nil"/>
            </w:tcBorders>
          </w:tcPr>
          <w:p w14:paraId="12E84051"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72F82237"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34457A10"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686888CF"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0D55549B"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1D9B64E6"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6D7A93EF" w14:textId="77777777"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14:paraId="128A2380" w14:textId="77777777"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14:paraId="588099B9" w14:textId="77777777" w:rsidR="002555B1" w:rsidRPr="002555B1" w:rsidRDefault="002555B1" w:rsidP="00B62DAD">
            <w:pPr>
              <w:keepNext/>
              <w:keepLines/>
              <w:spacing w:before="20"/>
              <w:rPr>
                <w:rFonts w:ascii="Marianne" w:hAnsi="Marianne"/>
              </w:rPr>
            </w:pPr>
          </w:p>
        </w:tc>
      </w:tr>
      <w:tr w:rsidR="002555B1" w:rsidRPr="002555B1" w14:paraId="773CAA82" w14:textId="77777777" w:rsidTr="00C877BD">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14:paraId="17035E13" w14:textId="77777777"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14:paraId="352F207D" w14:textId="77777777"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14:paraId="6D66327D" w14:textId="77777777" w:rsidR="006D20C8" w:rsidRPr="002555B1" w:rsidRDefault="006D20C8" w:rsidP="00064609">
            <w:pPr>
              <w:pStyle w:val="RedaliaNormal"/>
            </w:pPr>
          </w:p>
        </w:tc>
        <w:tc>
          <w:tcPr>
            <w:tcW w:w="5220" w:type="dxa"/>
            <w:gridSpan w:val="5"/>
            <w:tcBorders>
              <w:top w:val="nil"/>
              <w:left w:val="nil"/>
              <w:bottom w:val="nil"/>
              <w:right w:val="nil"/>
            </w:tcBorders>
          </w:tcPr>
          <w:p w14:paraId="04ABC998" w14:textId="77777777"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14:paraId="4D617A26" w14:textId="77777777" w:rsidR="006D20C8" w:rsidRPr="002555B1" w:rsidRDefault="006D20C8" w:rsidP="00064609">
            <w:pPr>
              <w:pStyle w:val="RedaliaNormal"/>
            </w:pPr>
          </w:p>
          <w:p w14:paraId="2F97EAE8" w14:textId="77777777"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14:paraId="721B9DB8" w14:textId="77777777" w:rsidR="006D20C8" w:rsidRPr="002555B1" w:rsidRDefault="006D20C8" w:rsidP="00064609">
            <w:pPr>
              <w:pStyle w:val="RedaliaNormal"/>
            </w:pPr>
          </w:p>
        </w:tc>
        <w:tc>
          <w:tcPr>
            <w:tcW w:w="360" w:type="dxa"/>
            <w:tcBorders>
              <w:top w:val="nil"/>
              <w:left w:val="nil"/>
              <w:bottom w:val="nil"/>
              <w:right w:val="nil"/>
            </w:tcBorders>
          </w:tcPr>
          <w:p w14:paraId="287E9B13" w14:textId="77777777" w:rsidR="006D20C8" w:rsidRPr="002555B1" w:rsidRDefault="006D20C8" w:rsidP="00064609">
            <w:pPr>
              <w:pStyle w:val="RedaliaNormal"/>
            </w:pPr>
          </w:p>
        </w:tc>
        <w:tc>
          <w:tcPr>
            <w:tcW w:w="360" w:type="dxa"/>
            <w:tcBorders>
              <w:top w:val="nil"/>
              <w:left w:val="nil"/>
              <w:bottom w:val="nil"/>
              <w:right w:val="nil"/>
            </w:tcBorders>
          </w:tcPr>
          <w:p w14:paraId="1C0FEBDD" w14:textId="77777777" w:rsidR="006D20C8" w:rsidRPr="002555B1" w:rsidRDefault="006D20C8" w:rsidP="00064609">
            <w:pPr>
              <w:pStyle w:val="RedaliaNormal"/>
            </w:pPr>
          </w:p>
        </w:tc>
        <w:tc>
          <w:tcPr>
            <w:tcW w:w="360" w:type="dxa"/>
            <w:tcBorders>
              <w:top w:val="nil"/>
              <w:left w:val="nil"/>
              <w:bottom w:val="nil"/>
              <w:right w:val="nil"/>
            </w:tcBorders>
          </w:tcPr>
          <w:p w14:paraId="29D84D76" w14:textId="77777777" w:rsidR="006D20C8" w:rsidRPr="002555B1" w:rsidRDefault="006D20C8" w:rsidP="00064609">
            <w:pPr>
              <w:pStyle w:val="RedaliaNormal"/>
            </w:pPr>
          </w:p>
        </w:tc>
        <w:tc>
          <w:tcPr>
            <w:tcW w:w="360" w:type="dxa"/>
            <w:tcBorders>
              <w:top w:val="nil"/>
              <w:left w:val="nil"/>
              <w:bottom w:val="nil"/>
              <w:right w:val="nil"/>
            </w:tcBorders>
          </w:tcPr>
          <w:p w14:paraId="6A2068FA" w14:textId="77777777" w:rsidR="006D20C8" w:rsidRPr="002555B1" w:rsidRDefault="006D20C8" w:rsidP="00064609">
            <w:pPr>
              <w:pStyle w:val="RedaliaNormal"/>
            </w:pPr>
          </w:p>
        </w:tc>
        <w:tc>
          <w:tcPr>
            <w:tcW w:w="360" w:type="dxa"/>
            <w:tcBorders>
              <w:top w:val="nil"/>
              <w:left w:val="nil"/>
              <w:bottom w:val="nil"/>
              <w:right w:val="nil"/>
            </w:tcBorders>
          </w:tcPr>
          <w:p w14:paraId="7868391A" w14:textId="77777777" w:rsidR="006D20C8" w:rsidRPr="002555B1" w:rsidRDefault="006D20C8" w:rsidP="00064609">
            <w:pPr>
              <w:pStyle w:val="RedaliaNormal"/>
            </w:pPr>
          </w:p>
        </w:tc>
        <w:tc>
          <w:tcPr>
            <w:tcW w:w="360" w:type="dxa"/>
            <w:tcBorders>
              <w:top w:val="nil"/>
              <w:left w:val="nil"/>
              <w:bottom w:val="nil"/>
              <w:right w:val="nil"/>
            </w:tcBorders>
          </w:tcPr>
          <w:p w14:paraId="51638511" w14:textId="77777777" w:rsidR="006D20C8" w:rsidRPr="002555B1" w:rsidRDefault="006D20C8" w:rsidP="00064609">
            <w:pPr>
              <w:pStyle w:val="RedaliaNormal"/>
            </w:pPr>
          </w:p>
        </w:tc>
        <w:tc>
          <w:tcPr>
            <w:tcW w:w="360" w:type="dxa"/>
            <w:tcBorders>
              <w:top w:val="nil"/>
              <w:left w:val="nil"/>
              <w:bottom w:val="nil"/>
              <w:right w:val="nil"/>
            </w:tcBorders>
          </w:tcPr>
          <w:p w14:paraId="71F4C94B" w14:textId="77777777" w:rsidR="006D20C8" w:rsidRPr="002555B1" w:rsidRDefault="006D20C8" w:rsidP="00064609">
            <w:pPr>
              <w:pStyle w:val="RedaliaNormal"/>
            </w:pPr>
          </w:p>
        </w:tc>
        <w:tc>
          <w:tcPr>
            <w:tcW w:w="1605" w:type="dxa"/>
            <w:tcBorders>
              <w:top w:val="nil"/>
              <w:left w:val="nil"/>
              <w:bottom w:val="nil"/>
              <w:right w:val="single" w:sz="8" w:space="0" w:color="auto"/>
            </w:tcBorders>
          </w:tcPr>
          <w:p w14:paraId="56DB4692" w14:textId="77777777" w:rsidR="006D20C8" w:rsidRPr="002555B1" w:rsidRDefault="006D20C8" w:rsidP="00064609">
            <w:pPr>
              <w:pStyle w:val="RedaliaNormal"/>
            </w:pPr>
          </w:p>
        </w:tc>
      </w:tr>
      <w:tr w:rsidR="006D20C8" w:rsidRPr="002555B1" w14:paraId="438BDBEF" w14:textId="77777777" w:rsidTr="00C877BD">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14:paraId="6BFE1FE4" w14:textId="77777777"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14:paraId="0F1A6EC8" w14:textId="77777777"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14:paraId="0418B95D" w14:textId="77777777" w:rsidR="006D20C8" w:rsidRPr="002555B1" w:rsidRDefault="006D20C8" w:rsidP="00064609">
            <w:pPr>
              <w:pStyle w:val="RdaliaCommentairesAE"/>
            </w:pPr>
            <w:r w:rsidRPr="002555B1">
              <w:t>Cochez la case qui correspond à la situation de la société</w:t>
            </w:r>
          </w:p>
        </w:tc>
      </w:tr>
    </w:tbl>
    <w:p w14:paraId="67812DAC" w14:textId="77777777" w:rsidR="006D20C8" w:rsidRPr="002555B1" w:rsidRDefault="006D20C8" w:rsidP="005A510B">
      <w:pPr>
        <w:keepNext/>
        <w:keepLines/>
        <w:jc w:val="center"/>
        <w:rPr>
          <w:rFonts w:ascii="Marianne" w:hAnsi="Marianne"/>
          <w:b/>
          <w:bCs/>
          <w:sz w:val="24"/>
          <w:szCs w:val="24"/>
        </w:rPr>
      </w:pPr>
    </w:p>
    <w:p w14:paraId="61C2151F" w14:textId="77777777" w:rsidR="006D20C8" w:rsidRPr="002555B1" w:rsidRDefault="006D20C8" w:rsidP="005A510B">
      <w:pPr>
        <w:keepNext/>
        <w:keepLines/>
        <w:jc w:val="center"/>
        <w:rPr>
          <w:rFonts w:ascii="Marianne" w:hAnsi="Marianne"/>
          <w:b/>
          <w:bCs/>
          <w:sz w:val="24"/>
          <w:szCs w:val="24"/>
        </w:rPr>
      </w:pPr>
    </w:p>
    <w:p w14:paraId="6DB126D8" w14:textId="77777777" w:rsidR="00C877BD" w:rsidRDefault="00C877BD" w:rsidP="00CE7955">
      <w:pPr>
        <w:keepNext/>
        <w:keepLines/>
        <w:spacing w:before="240"/>
        <w:jc w:val="center"/>
        <w:rPr>
          <w:rFonts w:ascii="Marianne" w:hAnsi="Marianne"/>
          <w:b/>
          <w:bCs/>
          <w:sz w:val="24"/>
          <w:szCs w:val="24"/>
        </w:rPr>
      </w:pPr>
    </w:p>
    <w:p w14:paraId="402C0B7A" w14:textId="77777777" w:rsidR="00C877BD" w:rsidRDefault="00C877BD" w:rsidP="00CE7955">
      <w:pPr>
        <w:keepNext/>
        <w:keepLines/>
        <w:spacing w:before="240"/>
        <w:jc w:val="center"/>
        <w:rPr>
          <w:rFonts w:ascii="Marianne" w:hAnsi="Marianne"/>
          <w:b/>
          <w:bCs/>
          <w:sz w:val="24"/>
          <w:szCs w:val="24"/>
        </w:rPr>
      </w:pPr>
    </w:p>
    <w:p w14:paraId="74C12D72" w14:textId="77777777"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14:paraId="538EAC77" w14:textId="77777777" w:rsidTr="00C877BD">
        <w:trPr>
          <w:cantSplit/>
          <w:trHeight w:val="585"/>
        </w:trPr>
        <w:tc>
          <w:tcPr>
            <w:tcW w:w="993" w:type="dxa"/>
            <w:gridSpan w:val="2"/>
            <w:tcBorders>
              <w:top w:val="single" w:sz="6" w:space="0" w:color="auto"/>
              <w:bottom w:val="nil"/>
              <w:right w:val="nil"/>
            </w:tcBorders>
            <w:vAlign w:val="center"/>
          </w:tcPr>
          <w:p w14:paraId="31F95E5C" w14:textId="77777777"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sym w:font="Wingdings" w:char="F072"/>
            </w:r>
          </w:p>
        </w:tc>
        <w:tc>
          <w:tcPr>
            <w:tcW w:w="3260" w:type="dxa"/>
            <w:gridSpan w:val="2"/>
            <w:tcBorders>
              <w:top w:val="single" w:sz="6" w:space="0" w:color="auto"/>
              <w:left w:val="nil"/>
              <w:bottom w:val="nil"/>
              <w:right w:val="nil"/>
            </w:tcBorders>
            <w:vAlign w:val="center"/>
          </w:tcPr>
          <w:p w14:paraId="46A5B149" w14:textId="77777777"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14:paraId="5D8F0A65" w14:textId="77777777" w:rsidR="0029337A" w:rsidRPr="00311015" w:rsidRDefault="0029337A" w:rsidP="00064609">
            <w:pPr>
              <w:pStyle w:val="RdaliaCommentairesAE"/>
            </w:pPr>
            <w:r w:rsidRPr="00311015">
              <w:t>Cochez cette case si vous répondez en tant que groupement</w:t>
            </w:r>
          </w:p>
        </w:tc>
      </w:tr>
      <w:tr w:rsidR="0029337A" w:rsidRPr="005F0673" w14:paraId="4A7A5D51" w14:textId="77777777"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14:paraId="237B4107" w14:textId="77777777"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14:paraId="578D3582" w14:textId="77777777"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535AD9F8" w14:textId="77777777"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14:paraId="5F68EE5C" w14:textId="77777777"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14:paraId="227EEA05" w14:textId="77777777"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14:paraId="5F4AA041" w14:textId="77777777" w:rsidR="0029337A" w:rsidRPr="00311015" w:rsidRDefault="0029337A" w:rsidP="00064609">
            <w:pPr>
              <w:pStyle w:val="RedaliaNormal"/>
            </w:pPr>
          </w:p>
        </w:tc>
        <w:tc>
          <w:tcPr>
            <w:tcW w:w="3240" w:type="dxa"/>
            <w:gridSpan w:val="2"/>
            <w:tcBorders>
              <w:left w:val="nil"/>
              <w:right w:val="nil"/>
            </w:tcBorders>
          </w:tcPr>
          <w:p w14:paraId="4CF2CA42" w14:textId="77777777" w:rsidR="0029337A" w:rsidRPr="00311015" w:rsidRDefault="0029337A" w:rsidP="00064609">
            <w:pPr>
              <w:pStyle w:val="RedaliaNormal"/>
            </w:pPr>
          </w:p>
        </w:tc>
        <w:tc>
          <w:tcPr>
            <w:tcW w:w="6748" w:type="dxa"/>
            <w:gridSpan w:val="11"/>
            <w:tcBorders>
              <w:left w:val="nil"/>
              <w:right w:val="single" w:sz="8" w:space="0" w:color="auto"/>
            </w:tcBorders>
          </w:tcPr>
          <w:p w14:paraId="19462E5B" w14:textId="77777777" w:rsidR="0029337A" w:rsidRPr="00311015" w:rsidRDefault="0029337A" w:rsidP="00B47835">
            <w:pPr>
              <w:pStyle w:val="RdaliaZonecandidat"/>
              <w:keepNext/>
              <w:keepLines/>
              <w:shd w:val="clear" w:color="auto" w:fill="auto"/>
              <w:rPr>
                <w:rFonts w:ascii="Marianne" w:hAnsi="Marianne"/>
              </w:rPr>
            </w:pPr>
          </w:p>
          <w:p w14:paraId="346D0D82" w14:textId="77777777" w:rsidR="0029337A" w:rsidRPr="00311015" w:rsidRDefault="0029337A" w:rsidP="00B47835">
            <w:pPr>
              <w:pStyle w:val="RdaliaZonecandidat"/>
              <w:keepNext/>
              <w:keepLines/>
              <w:shd w:val="clear" w:color="auto" w:fill="auto"/>
              <w:rPr>
                <w:rFonts w:ascii="Marianne" w:hAnsi="Marianne"/>
              </w:rPr>
            </w:pPr>
          </w:p>
          <w:p w14:paraId="56AC13C2" w14:textId="77777777" w:rsidR="0029337A" w:rsidRPr="00311015" w:rsidRDefault="0029337A" w:rsidP="00B47835">
            <w:pPr>
              <w:pStyle w:val="RdaliaZonecandidat"/>
              <w:keepNext/>
              <w:keepLines/>
              <w:shd w:val="clear" w:color="auto" w:fill="auto"/>
              <w:rPr>
                <w:rFonts w:ascii="Marianne" w:hAnsi="Marianne"/>
              </w:rPr>
            </w:pPr>
          </w:p>
        </w:tc>
      </w:tr>
      <w:tr w:rsidR="00311015" w:rsidRPr="005F0673" w14:paraId="27280189"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79E494E9" w14:textId="77777777" w:rsidR="00311015" w:rsidRDefault="00311015" w:rsidP="00064609">
            <w:pPr>
              <w:pStyle w:val="RedaliaNormal"/>
            </w:pPr>
          </w:p>
          <w:p w14:paraId="51319957" w14:textId="77777777"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14:paraId="76D4919E" w14:textId="77777777" w:rsidR="00311015" w:rsidRPr="00311015" w:rsidRDefault="00311015" w:rsidP="00B47835">
            <w:pPr>
              <w:pStyle w:val="RdaliaZonecandidat"/>
              <w:keepNext/>
              <w:keepLines/>
              <w:shd w:val="clear" w:color="auto" w:fill="auto"/>
              <w:rPr>
                <w:rFonts w:ascii="Marianne" w:hAnsi="Marianne"/>
              </w:rPr>
            </w:pPr>
          </w:p>
          <w:p w14:paraId="53E353A2" w14:textId="77777777" w:rsidR="00311015" w:rsidRPr="00311015" w:rsidRDefault="00311015" w:rsidP="00B47835">
            <w:pPr>
              <w:pStyle w:val="RdaliaZonecandidat"/>
              <w:keepNext/>
              <w:keepLines/>
              <w:shd w:val="clear" w:color="auto" w:fill="auto"/>
              <w:rPr>
                <w:rFonts w:ascii="Marianne" w:hAnsi="Marianne"/>
              </w:rPr>
            </w:pPr>
          </w:p>
          <w:p w14:paraId="530C43CB" w14:textId="77777777" w:rsidR="00311015" w:rsidRPr="00311015" w:rsidRDefault="00311015" w:rsidP="00B47835">
            <w:pPr>
              <w:pStyle w:val="RdaliaZonecandidat"/>
              <w:keepNext/>
              <w:keepLines/>
              <w:shd w:val="clear" w:color="auto" w:fill="auto"/>
              <w:rPr>
                <w:rFonts w:ascii="Marianne" w:hAnsi="Marianne"/>
              </w:rPr>
            </w:pPr>
          </w:p>
          <w:p w14:paraId="1891A9B3"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0D03D0A7"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44CF9F83" w14:textId="77777777" w:rsidR="00311015" w:rsidRPr="00311015" w:rsidRDefault="00311015" w:rsidP="00064609">
            <w:pPr>
              <w:pStyle w:val="RedaliaNormal"/>
            </w:pPr>
            <w:r w:rsidRPr="00311015">
              <w:t>Téléphone</w:t>
            </w:r>
          </w:p>
        </w:tc>
        <w:tc>
          <w:tcPr>
            <w:tcW w:w="6748" w:type="dxa"/>
            <w:gridSpan w:val="11"/>
            <w:tcBorders>
              <w:right w:val="single" w:sz="8" w:space="0" w:color="auto"/>
            </w:tcBorders>
          </w:tcPr>
          <w:p w14:paraId="6C274E03" w14:textId="77777777" w:rsidR="00311015" w:rsidRPr="00311015" w:rsidRDefault="00311015" w:rsidP="00B47835">
            <w:pPr>
              <w:pStyle w:val="RdaliaZonecandidat"/>
              <w:keepNext/>
              <w:keepLines/>
              <w:shd w:val="clear" w:color="auto" w:fill="auto"/>
              <w:rPr>
                <w:rFonts w:ascii="Marianne" w:hAnsi="Marianne"/>
              </w:rPr>
            </w:pPr>
          </w:p>
          <w:p w14:paraId="3AE8B8BC"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43A54FDA"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14:paraId="66684DAA" w14:textId="77777777"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14:paraId="4A785909" w14:textId="77777777" w:rsidR="00311015" w:rsidRPr="00311015" w:rsidRDefault="00311015" w:rsidP="00B47835">
            <w:pPr>
              <w:pStyle w:val="RdaliaZonecandidat"/>
              <w:keepNext/>
              <w:keepLines/>
              <w:shd w:val="clear" w:color="auto" w:fill="auto"/>
              <w:rPr>
                <w:rFonts w:ascii="Marianne" w:hAnsi="Marianne"/>
              </w:rPr>
            </w:pPr>
          </w:p>
          <w:p w14:paraId="05FC85CA" w14:textId="77777777" w:rsidR="00311015" w:rsidRPr="00311015" w:rsidRDefault="00311015" w:rsidP="00B47835">
            <w:pPr>
              <w:pStyle w:val="RdaliaZonecandidat"/>
              <w:keepNext/>
              <w:keepLines/>
              <w:shd w:val="clear" w:color="auto" w:fill="auto"/>
              <w:rPr>
                <w:rFonts w:ascii="Marianne" w:hAnsi="Marianne"/>
              </w:rPr>
            </w:pPr>
          </w:p>
        </w:tc>
      </w:tr>
      <w:tr w:rsidR="0029337A" w:rsidRPr="005F0673" w14:paraId="57480DDC" w14:textId="77777777"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14:paraId="37F54440" w14:textId="77777777"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14:paraId="0F1BCE33" w14:textId="77777777"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14:paraId="02489D1F" w14:textId="77777777"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14:paraId="36C06CD4" w14:textId="77777777" w:rsidR="0029337A" w:rsidRPr="00311015" w:rsidRDefault="0029337A" w:rsidP="00B47835">
            <w:pPr>
              <w:pStyle w:val="RdaliaZonecandidat"/>
              <w:keepNext/>
              <w:keepLines/>
              <w:shd w:val="clear" w:color="auto" w:fill="auto"/>
              <w:rPr>
                <w:rFonts w:ascii="Marianne" w:hAnsi="Marianne"/>
              </w:rPr>
            </w:pPr>
          </w:p>
        </w:tc>
      </w:tr>
      <w:tr w:rsidR="00311015" w:rsidRPr="005F0673" w14:paraId="10561962"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38C22217" w14:textId="77777777"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14:paraId="0AA2A29A" w14:textId="77777777" w:rsidR="00311015" w:rsidRPr="00311015" w:rsidRDefault="00311015" w:rsidP="00B47835">
            <w:pPr>
              <w:pStyle w:val="RdaliaZonecandidat"/>
              <w:keepNext/>
              <w:keepLines/>
              <w:shd w:val="clear" w:color="auto" w:fill="auto"/>
              <w:rPr>
                <w:rFonts w:ascii="Marianne" w:hAnsi="Marianne"/>
              </w:rPr>
            </w:pPr>
          </w:p>
          <w:p w14:paraId="1C44A40C"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2F2D1AEC" w14:textId="77777777"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14:paraId="521880D8" w14:textId="77777777" w:rsidR="00311015" w:rsidRDefault="00311015" w:rsidP="00064609">
            <w:pPr>
              <w:pStyle w:val="RedaliaNormal"/>
            </w:pPr>
          </w:p>
          <w:p w14:paraId="1113B9CF" w14:textId="77777777"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14:paraId="3CCBFDC9" w14:textId="77777777" w:rsidR="00311015" w:rsidRPr="00311015" w:rsidRDefault="00311015" w:rsidP="00B47835">
            <w:pPr>
              <w:pStyle w:val="RdaliaZonecandidat"/>
              <w:keepNext/>
              <w:keepLines/>
              <w:shd w:val="clear" w:color="auto" w:fill="auto"/>
              <w:rPr>
                <w:rFonts w:ascii="Marianne" w:hAnsi="Marianne"/>
              </w:rPr>
            </w:pPr>
          </w:p>
          <w:p w14:paraId="78D3DBB6" w14:textId="77777777" w:rsidR="00311015" w:rsidRPr="00311015" w:rsidRDefault="00311015" w:rsidP="00B47835">
            <w:pPr>
              <w:pStyle w:val="RdaliaZonecandidat"/>
              <w:keepNext/>
              <w:keepLines/>
              <w:shd w:val="clear" w:color="auto" w:fill="auto"/>
              <w:jc w:val="left"/>
              <w:rPr>
                <w:rFonts w:ascii="Marianne" w:hAnsi="Marianne"/>
              </w:rPr>
            </w:pPr>
          </w:p>
          <w:p w14:paraId="72A0D132" w14:textId="77777777" w:rsidR="00311015" w:rsidRPr="00311015" w:rsidRDefault="00311015" w:rsidP="00B47835">
            <w:pPr>
              <w:pStyle w:val="RdaliaZonecandidat"/>
              <w:keepNext/>
              <w:keepLines/>
              <w:shd w:val="clear" w:color="auto" w:fill="auto"/>
              <w:rPr>
                <w:rFonts w:ascii="Marianne" w:hAnsi="Marianne"/>
              </w:rPr>
            </w:pPr>
          </w:p>
          <w:p w14:paraId="1E866394" w14:textId="77777777" w:rsidR="00311015" w:rsidRPr="00311015" w:rsidRDefault="00311015" w:rsidP="00B47835">
            <w:pPr>
              <w:pStyle w:val="RdaliaZonecandidat"/>
              <w:keepNext/>
              <w:keepLines/>
              <w:shd w:val="clear" w:color="auto" w:fill="auto"/>
              <w:rPr>
                <w:rFonts w:ascii="Marianne" w:hAnsi="Marianne"/>
              </w:rPr>
            </w:pPr>
          </w:p>
          <w:p w14:paraId="24A6D459"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55FE1744"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706E993D" w14:textId="77777777" w:rsidR="00311015" w:rsidRPr="00311015" w:rsidRDefault="00311015" w:rsidP="00064609">
            <w:pPr>
              <w:pStyle w:val="RedaliaNormal"/>
            </w:pPr>
            <w:r w:rsidRPr="00311015">
              <w:t>Téléphone</w:t>
            </w:r>
          </w:p>
        </w:tc>
        <w:tc>
          <w:tcPr>
            <w:tcW w:w="6748" w:type="dxa"/>
            <w:gridSpan w:val="11"/>
            <w:tcBorders>
              <w:right w:val="single" w:sz="8" w:space="0" w:color="auto"/>
            </w:tcBorders>
          </w:tcPr>
          <w:p w14:paraId="5DF99A44" w14:textId="77777777" w:rsidR="00311015" w:rsidRPr="00311015" w:rsidRDefault="00311015" w:rsidP="00B47835">
            <w:pPr>
              <w:pStyle w:val="RdaliaZonecandidat"/>
              <w:keepNext/>
              <w:keepLines/>
              <w:shd w:val="clear" w:color="auto" w:fill="auto"/>
              <w:rPr>
                <w:rFonts w:ascii="Marianne" w:hAnsi="Marianne"/>
              </w:rPr>
            </w:pPr>
          </w:p>
          <w:p w14:paraId="4BA00C20"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227F323B" w14:textId="77777777" w:rsidTr="00C877BD">
        <w:tblPrEx>
          <w:tblBorders>
            <w:bottom w:val="single" w:sz="6" w:space="0" w:color="auto"/>
            <w:insideH w:val="single" w:sz="6" w:space="0" w:color="auto"/>
            <w:insideV w:val="single" w:sz="6" w:space="0" w:color="auto"/>
          </w:tblBorders>
        </w:tblPrEx>
        <w:trPr>
          <w:cantSplit/>
        </w:trPr>
        <w:tc>
          <w:tcPr>
            <w:tcW w:w="4167" w:type="dxa"/>
            <w:gridSpan w:val="3"/>
          </w:tcPr>
          <w:p w14:paraId="0FCF7E46" w14:textId="77777777" w:rsidR="00311015" w:rsidRPr="00311015" w:rsidRDefault="00311015" w:rsidP="00064609">
            <w:pPr>
              <w:pStyle w:val="RedaliaNormal"/>
            </w:pPr>
            <w:r w:rsidRPr="00311015">
              <w:t>Télécopie</w:t>
            </w:r>
          </w:p>
        </w:tc>
        <w:tc>
          <w:tcPr>
            <w:tcW w:w="6748" w:type="dxa"/>
            <w:gridSpan w:val="11"/>
            <w:tcBorders>
              <w:right w:val="single" w:sz="8" w:space="0" w:color="auto"/>
            </w:tcBorders>
          </w:tcPr>
          <w:p w14:paraId="262BEC7E" w14:textId="77777777" w:rsidR="00311015" w:rsidRPr="00311015" w:rsidRDefault="00311015" w:rsidP="00B47835">
            <w:pPr>
              <w:pStyle w:val="RdaliaZonecandidat"/>
              <w:keepNext/>
              <w:keepLines/>
              <w:shd w:val="clear" w:color="auto" w:fill="auto"/>
              <w:rPr>
                <w:rFonts w:ascii="Marianne" w:hAnsi="Marianne"/>
              </w:rPr>
            </w:pPr>
          </w:p>
          <w:p w14:paraId="7E1C65ED" w14:textId="77777777" w:rsidR="00311015" w:rsidRPr="00311015" w:rsidRDefault="00311015" w:rsidP="00B47835">
            <w:pPr>
              <w:pStyle w:val="RdaliaZonecandidat"/>
              <w:keepNext/>
              <w:keepLines/>
              <w:shd w:val="clear" w:color="auto" w:fill="auto"/>
              <w:rPr>
                <w:rFonts w:ascii="Marianne" w:hAnsi="Marianne"/>
              </w:rPr>
            </w:pPr>
          </w:p>
        </w:tc>
      </w:tr>
      <w:tr w:rsidR="00311015" w:rsidRPr="005F0673" w14:paraId="7241098D" w14:textId="77777777"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14:paraId="04B6C21A" w14:textId="77777777"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14:paraId="3CF6CB61" w14:textId="77777777"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14:paraId="44186992" w14:textId="77777777"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14:paraId="7796EFE9"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747EB0BB"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3B4EF623"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5F456E76"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05AB853B"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2022CC2D"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71FFA679" w14:textId="77777777"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14:paraId="77A25EC6" w14:textId="77777777"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14:paraId="2B1AC4A6" w14:textId="77777777" w:rsidR="00311015" w:rsidRPr="00311015" w:rsidRDefault="00311015" w:rsidP="00B47835">
            <w:pPr>
              <w:keepNext/>
              <w:keepLines/>
              <w:spacing w:before="20"/>
              <w:rPr>
                <w:rFonts w:ascii="Marianne" w:hAnsi="Marianne"/>
              </w:rPr>
            </w:pPr>
          </w:p>
        </w:tc>
      </w:tr>
      <w:tr w:rsidR="0029337A" w:rsidRPr="005F0673" w14:paraId="26983607" w14:textId="77777777"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14:paraId="62E50F1E" w14:textId="77777777" w:rsidR="0029337A" w:rsidRPr="00311015" w:rsidRDefault="0029337A" w:rsidP="00064609">
            <w:pPr>
              <w:pStyle w:val="RedaliaNormal"/>
            </w:pPr>
          </w:p>
        </w:tc>
        <w:tc>
          <w:tcPr>
            <w:tcW w:w="5220" w:type="dxa"/>
            <w:gridSpan w:val="4"/>
            <w:tcBorders>
              <w:top w:val="nil"/>
              <w:left w:val="nil"/>
              <w:bottom w:val="nil"/>
              <w:right w:val="nil"/>
            </w:tcBorders>
          </w:tcPr>
          <w:p w14:paraId="0881EBA9" w14:textId="77777777"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14:paraId="7B3A6C3C" w14:textId="77777777" w:rsidR="0029337A" w:rsidRPr="00311015" w:rsidRDefault="0029337A" w:rsidP="00064609">
            <w:pPr>
              <w:pStyle w:val="RedaliaNormal"/>
            </w:pPr>
          </w:p>
          <w:p w14:paraId="0B5742B2" w14:textId="77777777"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14:paraId="2DA654BF" w14:textId="77777777" w:rsidR="0029337A" w:rsidRPr="00311015" w:rsidRDefault="0029337A" w:rsidP="00064609">
            <w:pPr>
              <w:pStyle w:val="RedaliaNormal"/>
            </w:pPr>
          </w:p>
        </w:tc>
        <w:tc>
          <w:tcPr>
            <w:tcW w:w="360" w:type="dxa"/>
            <w:tcBorders>
              <w:top w:val="nil"/>
              <w:left w:val="nil"/>
              <w:bottom w:val="nil"/>
              <w:right w:val="nil"/>
            </w:tcBorders>
          </w:tcPr>
          <w:p w14:paraId="610DF20F" w14:textId="77777777" w:rsidR="0029337A" w:rsidRPr="00311015" w:rsidRDefault="0029337A" w:rsidP="00064609">
            <w:pPr>
              <w:pStyle w:val="RedaliaNormal"/>
            </w:pPr>
          </w:p>
        </w:tc>
        <w:tc>
          <w:tcPr>
            <w:tcW w:w="360" w:type="dxa"/>
            <w:tcBorders>
              <w:top w:val="nil"/>
              <w:left w:val="nil"/>
              <w:bottom w:val="nil"/>
              <w:right w:val="nil"/>
            </w:tcBorders>
          </w:tcPr>
          <w:p w14:paraId="6F0C1F02" w14:textId="77777777" w:rsidR="0029337A" w:rsidRPr="00311015" w:rsidRDefault="0029337A" w:rsidP="00064609">
            <w:pPr>
              <w:pStyle w:val="RedaliaNormal"/>
            </w:pPr>
          </w:p>
        </w:tc>
        <w:tc>
          <w:tcPr>
            <w:tcW w:w="360" w:type="dxa"/>
            <w:tcBorders>
              <w:top w:val="nil"/>
              <w:left w:val="nil"/>
              <w:bottom w:val="nil"/>
              <w:right w:val="nil"/>
            </w:tcBorders>
          </w:tcPr>
          <w:p w14:paraId="3F0E8FB4" w14:textId="77777777" w:rsidR="0029337A" w:rsidRPr="00311015" w:rsidRDefault="0029337A" w:rsidP="00064609">
            <w:pPr>
              <w:pStyle w:val="RedaliaNormal"/>
            </w:pPr>
          </w:p>
        </w:tc>
        <w:tc>
          <w:tcPr>
            <w:tcW w:w="360" w:type="dxa"/>
            <w:tcBorders>
              <w:top w:val="nil"/>
              <w:left w:val="nil"/>
              <w:bottom w:val="nil"/>
              <w:right w:val="nil"/>
            </w:tcBorders>
          </w:tcPr>
          <w:p w14:paraId="2CABCF86" w14:textId="77777777" w:rsidR="0029337A" w:rsidRPr="00311015" w:rsidRDefault="0029337A" w:rsidP="00064609">
            <w:pPr>
              <w:pStyle w:val="RedaliaNormal"/>
            </w:pPr>
          </w:p>
        </w:tc>
        <w:tc>
          <w:tcPr>
            <w:tcW w:w="360" w:type="dxa"/>
            <w:tcBorders>
              <w:top w:val="nil"/>
              <w:left w:val="nil"/>
              <w:bottom w:val="nil"/>
              <w:right w:val="nil"/>
            </w:tcBorders>
          </w:tcPr>
          <w:p w14:paraId="56450711" w14:textId="77777777" w:rsidR="0029337A" w:rsidRPr="00311015" w:rsidRDefault="0029337A" w:rsidP="00064609">
            <w:pPr>
              <w:pStyle w:val="RedaliaNormal"/>
            </w:pPr>
          </w:p>
        </w:tc>
        <w:tc>
          <w:tcPr>
            <w:tcW w:w="360" w:type="dxa"/>
            <w:tcBorders>
              <w:top w:val="nil"/>
              <w:left w:val="nil"/>
              <w:bottom w:val="nil"/>
              <w:right w:val="nil"/>
            </w:tcBorders>
          </w:tcPr>
          <w:p w14:paraId="312D0AA4" w14:textId="77777777" w:rsidR="0029337A" w:rsidRPr="00311015" w:rsidRDefault="0029337A" w:rsidP="00064609">
            <w:pPr>
              <w:pStyle w:val="RedaliaNormal"/>
            </w:pPr>
          </w:p>
        </w:tc>
        <w:tc>
          <w:tcPr>
            <w:tcW w:w="360" w:type="dxa"/>
            <w:tcBorders>
              <w:top w:val="nil"/>
              <w:left w:val="nil"/>
              <w:bottom w:val="nil"/>
              <w:right w:val="nil"/>
            </w:tcBorders>
          </w:tcPr>
          <w:p w14:paraId="27FE0BE6" w14:textId="77777777" w:rsidR="0029337A" w:rsidRPr="00311015" w:rsidRDefault="0029337A" w:rsidP="00064609">
            <w:pPr>
              <w:pStyle w:val="RedaliaNormal"/>
            </w:pPr>
          </w:p>
        </w:tc>
        <w:tc>
          <w:tcPr>
            <w:tcW w:w="1888" w:type="dxa"/>
            <w:tcBorders>
              <w:top w:val="nil"/>
              <w:left w:val="nil"/>
              <w:bottom w:val="nil"/>
              <w:right w:val="single" w:sz="8" w:space="0" w:color="auto"/>
            </w:tcBorders>
          </w:tcPr>
          <w:p w14:paraId="581B339F" w14:textId="77777777" w:rsidR="0029337A" w:rsidRPr="00311015" w:rsidRDefault="0029337A" w:rsidP="00064609">
            <w:pPr>
              <w:pStyle w:val="RedaliaNormal"/>
            </w:pPr>
          </w:p>
        </w:tc>
      </w:tr>
      <w:tr w:rsidR="0029337A" w:rsidRPr="005F0673" w14:paraId="2DF13283" w14:textId="77777777"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14:paraId="385D6729" w14:textId="77777777"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14:paraId="724B67B5" w14:textId="77777777"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14:paraId="51D68676" w14:textId="77777777" w:rsidR="0029337A" w:rsidRPr="00311015" w:rsidRDefault="0029337A" w:rsidP="00064609">
            <w:pPr>
              <w:pStyle w:val="RdaliaCommentairesAE"/>
            </w:pPr>
            <w:r w:rsidRPr="00311015">
              <w:t>Cochez la case qui correspond à la situation de la société</w:t>
            </w:r>
          </w:p>
        </w:tc>
      </w:tr>
    </w:tbl>
    <w:p w14:paraId="192B96AC" w14:textId="77777777" w:rsidR="005A510B" w:rsidRDefault="005A510B" w:rsidP="00064609">
      <w:pPr>
        <w:pStyle w:val="RdaliaCommentairesAE"/>
      </w:pPr>
      <w:r>
        <w:t>(</w:t>
      </w:r>
      <w:proofErr w:type="gramStart"/>
      <w:r>
        <w:t>le</w:t>
      </w:r>
      <w:proofErr w:type="gramEnd"/>
      <w:r>
        <w:t xml:space="preserve"> candidat doit dupliquer autant de fois que nécessaire</w:t>
      </w:r>
    </w:p>
    <w:p w14:paraId="383FF81C" w14:textId="77777777" w:rsidR="005A510B" w:rsidRDefault="005A510B" w:rsidP="00064609">
      <w:pPr>
        <w:pStyle w:val="RdaliaCommentairesAE"/>
      </w:pPr>
      <w:proofErr w:type="gramStart"/>
      <w:r>
        <w:t>cette</w:t>
      </w:r>
      <w:proofErr w:type="gramEnd"/>
      <w:r>
        <w:t xml:space="preserve"> page en fonction du nombre de ses cotraitants)</w:t>
      </w:r>
    </w:p>
    <w:p w14:paraId="091E29C9" w14:textId="77777777"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14:paraId="6535AECD" w14:textId="77777777"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14:paraId="577FE3CF" w14:textId="77777777"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14:paraId="60536745" w14:textId="77777777" w:rsidR="00311015" w:rsidRDefault="006D20C8" w:rsidP="00CA2B92">
      <w:pPr>
        <w:spacing w:before="120" w:after="240"/>
        <w:rPr>
          <w:b/>
          <w:bCs/>
          <w:sz w:val="24"/>
          <w:szCs w:val="24"/>
          <w:u w:val="single"/>
        </w:rPr>
      </w:pPr>
      <w:r>
        <w:rPr>
          <w:b/>
          <w:bCs/>
          <w:sz w:val="24"/>
          <w:szCs w:val="24"/>
          <w:u w:val="single"/>
        </w:rPr>
        <w:br w:type="page"/>
      </w:r>
    </w:p>
    <w:p w14:paraId="7AADB18E" w14:textId="77777777" w:rsidR="00311015" w:rsidRDefault="00311015" w:rsidP="00CA2B92">
      <w:pPr>
        <w:spacing w:before="120" w:after="240"/>
        <w:rPr>
          <w:b/>
          <w:bCs/>
          <w:sz w:val="24"/>
          <w:szCs w:val="24"/>
          <w:u w:val="single"/>
        </w:rPr>
      </w:pPr>
    </w:p>
    <w:p w14:paraId="74819F93" w14:textId="77777777"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14:paraId="2BD3C882" w14:textId="77777777"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14:paraId="76BFF1AC" w14:textId="77777777" w:rsidR="00576060" w:rsidRPr="00311015" w:rsidRDefault="00576060" w:rsidP="00CD6428">
      <w:pPr>
        <w:tabs>
          <w:tab w:val="left" w:pos="851"/>
        </w:tabs>
        <w:spacing w:beforeLines="60" w:before="144"/>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B9584C">
        <w:rPr>
          <w:rFonts w:ascii="Marianne" w:hAnsi="Marianne"/>
        </w:rPr>
      </w:r>
      <w:r w:rsidR="00B9584C">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512193">
        <w:rPr>
          <w:rFonts w:ascii="Marianne" w:hAnsi="Marianne"/>
          <w:color w:val="0000FF"/>
        </w:rPr>
        <w:t>5170</w:t>
      </w:r>
      <w:r w:rsidRPr="00311015">
        <w:rPr>
          <w:rFonts w:ascii="Marianne" w:hAnsi="Marianne"/>
          <w:color w:val="0000FF"/>
        </w:rPr>
        <w:t xml:space="preserve"> </w:t>
      </w:r>
      <w:r w:rsidRPr="00311015">
        <w:rPr>
          <w:rFonts w:ascii="Marianne" w:hAnsi="Marianne"/>
        </w:rPr>
        <w:t xml:space="preserve">et ses </w:t>
      </w:r>
      <w:r w:rsidR="00417FB3">
        <w:rPr>
          <w:rFonts w:ascii="Marianne" w:hAnsi="Marianne"/>
        </w:rPr>
        <w:t>annexes</w:t>
      </w:r>
      <w:r w:rsidR="00CD6428">
        <w:rPr>
          <w:rFonts w:ascii="Calibri" w:hAnsi="Calibri" w:cs="Calibri"/>
        </w:rPr>
        <w:t> </w:t>
      </w:r>
      <w:r w:rsidR="00CD6428">
        <w:rPr>
          <w:rFonts w:ascii="Marianne" w:hAnsi="Marianne"/>
        </w:rPr>
        <w:t>;</w:t>
      </w:r>
    </w:p>
    <w:p w14:paraId="3CA75A81" w14:textId="77777777" w:rsidR="00576060" w:rsidRPr="005F72AE" w:rsidRDefault="00576060" w:rsidP="00CD6428">
      <w:pPr>
        <w:pStyle w:val="DGARetraitnormal"/>
        <w:spacing w:beforeLines="60" w:before="144"/>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B9584C">
        <w:rPr>
          <w:rFonts w:ascii="Marianne" w:hAnsi="Marianne"/>
        </w:rPr>
      </w:r>
      <w:r w:rsidR="00B9584C">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5F72AE" w:rsidRPr="005F72AE">
        <w:rPr>
          <w:rFonts w:ascii="Marianne" w:hAnsi="Marianne" w:cs="Arial"/>
          <w:sz w:val="20"/>
          <w:szCs w:val="20"/>
        </w:rPr>
        <w:t xml:space="preserve">n° </w:t>
      </w:r>
      <w:r w:rsidR="00512193">
        <w:rPr>
          <w:rFonts w:ascii="Marianne" w:hAnsi="Marianne" w:cs="Arial"/>
          <w:color w:val="0000FF"/>
          <w:sz w:val="20"/>
          <w:szCs w:val="20"/>
        </w:rPr>
        <w:t>005/24/</w:t>
      </w:r>
      <w:r w:rsidR="004B3D78">
        <w:rPr>
          <w:rFonts w:ascii="Marianne" w:hAnsi="Marianne" w:cs="Arial"/>
          <w:color w:val="0000FF"/>
          <w:sz w:val="20"/>
          <w:szCs w:val="20"/>
        </w:rPr>
        <w:t>DSC</w:t>
      </w:r>
      <w:r w:rsidR="00512193">
        <w:rPr>
          <w:rFonts w:ascii="Marianne" w:hAnsi="Marianne" w:cs="Arial"/>
          <w:color w:val="0000FF"/>
          <w:sz w:val="20"/>
          <w:szCs w:val="20"/>
        </w:rPr>
        <w:t>/AIA-CP</w:t>
      </w:r>
      <w:r w:rsidR="005F72AE" w:rsidRPr="0081433C">
        <w:rPr>
          <w:rFonts w:ascii="Marianne" w:hAnsi="Marianne" w:cs="Arial"/>
          <w:color w:val="0000FF"/>
          <w:sz w:val="20"/>
          <w:szCs w:val="20"/>
        </w:rPr>
        <w:t xml:space="preserve"> du </w:t>
      </w:r>
      <w:r w:rsidR="004B3D78">
        <w:rPr>
          <w:rFonts w:ascii="Marianne" w:hAnsi="Marianne" w:cs="Arial"/>
          <w:color w:val="0000FF"/>
          <w:sz w:val="20"/>
          <w:szCs w:val="20"/>
        </w:rPr>
        <w:t>1</w:t>
      </w:r>
      <w:r w:rsidR="00512193">
        <w:rPr>
          <w:rFonts w:ascii="Marianne" w:hAnsi="Marianne" w:cs="Arial"/>
          <w:color w:val="0000FF"/>
          <w:sz w:val="20"/>
          <w:szCs w:val="20"/>
        </w:rPr>
        <w:t>4</w:t>
      </w:r>
      <w:r w:rsidR="004B3D78">
        <w:rPr>
          <w:rFonts w:ascii="Marianne" w:hAnsi="Marianne" w:cs="Arial"/>
          <w:color w:val="0000FF"/>
          <w:sz w:val="20"/>
          <w:szCs w:val="20"/>
        </w:rPr>
        <w:t>/0</w:t>
      </w:r>
      <w:r w:rsidR="005432F2">
        <w:rPr>
          <w:rFonts w:ascii="Marianne" w:hAnsi="Marianne" w:cs="Arial"/>
          <w:color w:val="0000FF"/>
          <w:sz w:val="20"/>
          <w:szCs w:val="20"/>
        </w:rPr>
        <w:t>5</w:t>
      </w:r>
      <w:r w:rsidR="004B3D78">
        <w:rPr>
          <w:rFonts w:ascii="Marianne" w:hAnsi="Marianne" w:cs="Arial"/>
          <w:color w:val="0000FF"/>
          <w:sz w:val="20"/>
          <w:szCs w:val="20"/>
        </w:rPr>
        <w:t>/202</w:t>
      </w:r>
      <w:r w:rsidR="00512193">
        <w:rPr>
          <w:rFonts w:ascii="Marianne" w:hAnsi="Marianne" w:cs="Arial"/>
          <w:color w:val="0000FF"/>
          <w:sz w:val="20"/>
          <w:szCs w:val="20"/>
        </w:rPr>
        <w:t>5</w:t>
      </w:r>
      <w:r w:rsidR="0081433C">
        <w:rPr>
          <w:rFonts w:ascii="Marianne" w:hAnsi="Marianne" w:cs="Arial"/>
          <w:sz w:val="20"/>
          <w:szCs w:val="20"/>
        </w:rPr>
        <w:t xml:space="preserve"> et </w:t>
      </w:r>
      <w:r w:rsidR="00512193">
        <w:rPr>
          <w:rFonts w:ascii="Marianne" w:hAnsi="Marianne" w:cs="Arial"/>
          <w:sz w:val="20"/>
          <w:szCs w:val="20"/>
        </w:rPr>
        <w:t xml:space="preserve">n° </w:t>
      </w:r>
      <w:r w:rsidR="00512193" w:rsidRPr="00512193">
        <w:rPr>
          <w:rFonts w:ascii="Marianne" w:hAnsi="Marianne" w:cs="Arial"/>
          <w:color w:val="0000FF"/>
          <w:sz w:val="20"/>
          <w:szCs w:val="20"/>
        </w:rPr>
        <w:t>004/24/DSC/AIA-CP du 25/02/2025</w:t>
      </w:r>
      <w:r w:rsidR="00CD6428">
        <w:rPr>
          <w:rFonts w:ascii="Calibri" w:hAnsi="Calibri" w:cs="Calibri"/>
          <w:sz w:val="20"/>
          <w:szCs w:val="20"/>
        </w:rPr>
        <w:t> </w:t>
      </w:r>
      <w:r w:rsidR="00CD6428">
        <w:rPr>
          <w:rFonts w:ascii="Marianne" w:hAnsi="Marianne" w:cs="Arial"/>
          <w:sz w:val="20"/>
          <w:szCs w:val="20"/>
        </w:rPr>
        <w:t>;</w:t>
      </w:r>
    </w:p>
    <w:p w14:paraId="7B47ECFD" w14:textId="2E2745A2" w:rsidR="00576060" w:rsidRPr="00311015" w:rsidRDefault="00576060" w:rsidP="00CD6428">
      <w:pPr>
        <w:pStyle w:val="DGARetraitnormal"/>
        <w:spacing w:beforeLines="60" w:before="144"/>
        <w:ind w:firstLine="0"/>
        <w:rPr>
          <w:rFonts w:ascii="Marianne" w:hAnsi="Marianne"/>
          <w:sz w:val="20"/>
          <w:szCs w:val="20"/>
          <w:vertAlign w:val="superscript"/>
        </w:rPr>
      </w:pP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B9584C">
        <w:rPr>
          <w:rFonts w:ascii="Marianne" w:hAnsi="Marianne"/>
          <w:sz w:val="20"/>
          <w:szCs w:val="20"/>
        </w:rPr>
      </w:r>
      <w:r w:rsidR="00B9584C">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clauses administratives générales applicables aux marchés </w:t>
      </w:r>
      <w:r w:rsidR="00137262">
        <w:rPr>
          <w:rFonts w:ascii="Marianne" w:hAnsi="Marianne"/>
          <w:sz w:val="20"/>
          <w:szCs w:val="20"/>
        </w:rPr>
        <w:t>de fournitures courantes et services</w:t>
      </w:r>
      <w:r w:rsidRPr="00311015">
        <w:rPr>
          <w:rFonts w:ascii="Marianne" w:hAnsi="Marianne"/>
          <w:sz w:val="20"/>
          <w:szCs w:val="20"/>
        </w:rPr>
        <w:t xml:space="preserve"> passés au nom de l’Etat approuvé par arrêté du </w:t>
      </w:r>
      <w:r w:rsidR="00311015">
        <w:rPr>
          <w:rFonts w:ascii="Marianne" w:hAnsi="Marianne"/>
          <w:sz w:val="20"/>
          <w:szCs w:val="20"/>
        </w:rPr>
        <w:t>30 mars 2021</w:t>
      </w:r>
      <w:r w:rsidR="004B3D78">
        <w:rPr>
          <w:rFonts w:ascii="Marianne" w:hAnsi="Marianne"/>
          <w:sz w:val="20"/>
          <w:szCs w:val="20"/>
        </w:rPr>
        <w:t xml:space="preserve"> et dit </w:t>
      </w:r>
      <w:r w:rsidR="004B3D78" w:rsidRPr="00C75D00">
        <w:rPr>
          <w:rFonts w:ascii="Marianne" w:hAnsi="Marianne"/>
          <w:sz w:val="20"/>
          <w:szCs w:val="20"/>
        </w:rPr>
        <w:t>CCAG/</w:t>
      </w:r>
      <w:r w:rsidR="00C75D00" w:rsidRPr="00C75D00">
        <w:rPr>
          <w:rFonts w:ascii="Marianne" w:hAnsi="Marianne"/>
          <w:sz w:val="20"/>
          <w:szCs w:val="20"/>
        </w:rPr>
        <w:t>FCS</w:t>
      </w:r>
      <w:r w:rsidRPr="00C75D00">
        <w:rPr>
          <w:rFonts w:ascii="Marianne" w:hAnsi="Marianne"/>
          <w:sz w:val="20"/>
          <w:szCs w:val="20"/>
        </w:rPr>
        <w:t xml:space="preserve"> ci-après (Journal Officiel du </w:t>
      </w:r>
      <w:r w:rsidR="00311015" w:rsidRPr="00C75D00">
        <w:rPr>
          <w:rFonts w:ascii="Marianne" w:hAnsi="Marianne"/>
          <w:sz w:val="20"/>
          <w:szCs w:val="20"/>
        </w:rPr>
        <w:t>01/04/2021</w:t>
      </w:r>
      <w:r w:rsidRPr="00C75D00">
        <w:rPr>
          <w:rFonts w:ascii="Marianne" w:hAnsi="Marianne"/>
          <w:sz w:val="20"/>
          <w:szCs w:val="20"/>
        </w:rPr>
        <w:t xml:space="preserve">) </w:t>
      </w:r>
      <w:r w:rsidRPr="00C75D00">
        <w:rPr>
          <w:rFonts w:ascii="Marianne" w:hAnsi="Marianne"/>
          <w:sz w:val="20"/>
          <w:szCs w:val="20"/>
          <w:vertAlign w:val="superscript"/>
        </w:rPr>
        <w:t>2,</w:t>
      </w:r>
    </w:p>
    <w:p w14:paraId="115B95DB" w14:textId="77777777" w:rsidR="00576060" w:rsidRPr="00311015" w:rsidRDefault="00576060" w:rsidP="00CD6428">
      <w:pPr>
        <w:spacing w:before="120" w:after="120"/>
        <w:ind w:firstLine="851"/>
        <w:rPr>
          <w:rFonts w:ascii="Marianne" w:hAnsi="Marianne"/>
        </w:rPr>
      </w:pP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B9584C">
        <w:rPr>
          <w:rFonts w:ascii="Marianne" w:hAnsi="Marianne"/>
        </w:rPr>
      </w:r>
      <w:r w:rsidR="00B9584C">
        <w:rPr>
          <w:rFonts w:ascii="Marianne" w:hAnsi="Marianne"/>
        </w:rPr>
        <w:fldChar w:fldCharType="separate"/>
      </w:r>
      <w:r w:rsidRPr="00311015">
        <w:rPr>
          <w:rFonts w:ascii="Marianne" w:hAnsi="Marianne"/>
        </w:rPr>
        <w:fldChar w:fldCharType="end"/>
      </w:r>
      <w:r w:rsidRPr="00311015">
        <w:rPr>
          <w:rFonts w:ascii="Marianne" w:hAnsi="Marianne"/>
        </w:rPr>
        <w:t xml:space="preserve"> Autres</w:t>
      </w:r>
      <w:proofErr w:type="gramStart"/>
      <w:r w:rsidRPr="00311015">
        <w:rPr>
          <w:rFonts w:ascii="Calibri" w:hAnsi="Calibri" w:cs="Calibri"/>
        </w:rPr>
        <w:t> </w:t>
      </w:r>
      <w:r w:rsidRPr="00311015">
        <w:rPr>
          <w:rFonts w:ascii="Marianne" w:hAnsi="Marianne"/>
        </w:rPr>
        <w:t>:</w:t>
      </w:r>
      <w:r w:rsidRPr="00311015">
        <w:rPr>
          <w:rFonts w:ascii="Marianne" w:hAnsi="Marianne" w:cs="Marianne"/>
        </w:rPr>
        <w:t>…</w:t>
      </w:r>
      <w:proofErr w:type="gramEnd"/>
      <w:r w:rsidRPr="00311015">
        <w:rPr>
          <w:rFonts w:ascii="Marianne" w:hAnsi="Marianne" w:cs="Marianne"/>
        </w:rPr>
        <w:t>……</w:t>
      </w:r>
    </w:p>
    <w:p w14:paraId="0190B46D" w14:textId="77777777"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14:paraId="1E5EB436" w14:textId="77777777" w:rsidTr="00C877BD">
        <w:trPr>
          <w:cantSplit/>
        </w:trPr>
        <w:tc>
          <w:tcPr>
            <w:tcW w:w="426" w:type="dxa"/>
            <w:tcBorders>
              <w:right w:val="nil"/>
            </w:tcBorders>
            <w:shd w:val="clear" w:color="auto" w:fill="C0C0C0"/>
          </w:tcPr>
          <w:p w14:paraId="2766601D" w14:textId="77777777"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14:paraId="1D81F9F3" w14:textId="77777777"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14:paraId="5259C3E7"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32343E0B"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14:paraId="193CF398" w14:textId="77777777" w:rsidR="0062287B" w:rsidRPr="00311015" w:rsidRDefault="0062287B" w:rsidP="00064609">
            <w:pPr>
              <w:pStyle w:val="RedaliaNormal"/>
            </w:pPr>
          </w:p>
        </w:tc>
      </w:tr>
      <w:tr w:rsidR="0062287B" w:rsidRPr="00311015" w14:paraId="3040E220"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58BD6785"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14:paraId="75393F5E" w14:textId="77777777"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14:paraId="374BB564"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14:paraId="442FAB88" w14:textId="77777777"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14:paraId="73D46C4D" w14:textId="77777777" w:rsidR="0062287B" w:rsidRPr="00311015" w:rsidRDefault="0062287B" w:rsidP="00064609">
            <w:pPr>
              <w:pStyle w:val="RedaliaNormal"/>
            </w:pPr>
          </w:p>
        </w:tc>
      </w:tr>
    </w:tbl>
    <w:p w14:paraId="6E7A9B10" w14:textId="77777777"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14:paraId="0CA2D1CE" w14:textId="77777777" w:rsidTr="00C877BD">
        <w:trPr>
          <w:cantSplit/>
        </w:trPr>
        <w:tc>
          <w:tcPr>
            <w:tcW w:w="360" w:type="dxa"/>
            <w:tcBorders>
              <w:right w:val="nil"/>
            </w:tcBorders>
            <w:shd w:val="clear" w:color="auto" w:fill="C0C0C0"/>
          </w:tcPr>
          <w:p w14:paraId="709B9791" w14:textId="77777777"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14:paraId="1C127F1A" w14:textId="77777777"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14:paraId="6EBAC26A"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5D5778A4" w14:textId="77777777"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14:paraId="7FBC1D3E" w14:textId="77777777" w:rsidR="0062287B" w:rsidRPr="00311015" w:rsidRDefault="0062287B" w:rsidP="00064609">
            <w:pPr>
              <w:pStyle w:val="RedaliaNormal"/>
            </w:pPr>
          </w:p>
        </w:tc>
      </w:tr>
      <w:tr w:rsidR="0062287B" w:rsidRPr="00311015" w14:paraId="65408103" w14:textId="77777777"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0DC1561F" w14:textId="77777777"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14:paraId="4D118F3F" w14:textId="77777777"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14:paraId="35B12F44" w14:textId="77777777"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14:paraId="696F1333" w14:textId="77777777" w:rsidR="0062287B" w:rsidRPr="00311015" w:rsidRDefault="0062287B" w:rsidP="00064609">
            <w:pPr>
              <w:pStyle w:val="RedaliaNormal"/>
            </w:pPr>
          </w:p>
        </w:tc>
      </w:tr>
      <w:tr w:rsidR="0062287B" w:rsidRPr="00311015" w14:paraId="551A4168" w14:textId="77777777"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14:paraId="76A24919" w14:textId="77777777"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14:paraId="4ADB2B55" w14:textId="77777777" w:rsidR="0062287B" w:rsidRPr="00311015" w:rsidRDefault="0062287B" w:rsidP="0036568F">
            <w:pPr>
              <w:pStyle w:val="RdaliaZonecandidat"/>
              <w:shd w:val="clear" w:color="auto" w:fill="auto"/>
              <w:jc w:val="both"/>
              <w:rPr>
                <w:rFonts w:ascii="Marianne" w:hAnsi="Marianne"/>
              </w:rPr>
            </w:pPr>
          </w:p>
        </w:tc>
      </w:tr>
      <w:tr w:rsidR="0062287B" w:rsidRPr="00311015" w14:paraId="62D0E7E6" w14:textId="77777777"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6B4C1157" w14:textId="77777777"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14:paraId="60421949" w14:textId="77777777"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14:paraId="2DB9FFA5" w14:textId="77777777"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14:paraId="035D4F5B" w14:textId="77777777" w:rsidR="0062287B" w:rsidRPr="00311015" w:rsidRDefault="0062287B" w:rsidP="00064609">
            <w:pPr>
              <w:pStyle w:val="RedaliaNormal"/>
            </w:pPr>
          </w:p>
        </w:tc>
      </w:tr>
    </w:tbl>
    <w:p w14:paraId="53912F83" w14:textId="77777777"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14:paraId="31BD29D7" w14:textId="77777777" w:rsidTr="00C877BD">
        <w:trPr>
          <w:cantSplit/>
        </w:trPr>
        <w:tc>
          <w:tcPr>
            <w:tcW w:w="360" w:type="dxa"/>
            <w:tcBorders>
              <w:top w:val="single" w:sz="6" w:space="0" w:color="auto"/>
              <w:bottom w:val="single" w:sz="6" w:space="0" w:color="auto"/>
              <w:right w:val="nil"/>
            </w:tcBorders>
            <w:shd w:val="clear" w:color="auto" w:fill="C0C0C0"/>
          </w:tcPr>
          <w:p w14:paraId="03D894E0" w14:textId="77777777"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14:paraId="26D41883" w14:textId="77777777"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14:paraId="048F12CC" w14:textId="77777777" w:rsidTr="00C877BD">
        <w:tc>
          <w:tcPr>
            <w:tcW w:w="567" w:type="dxa"/>
            <w:gridSpan w:val="2"/>
            <w:tcBorders>
              <w:top w:val="nil"/>
              <w:bottom w:val="nil"/>
              <w:right w:val="nil"/>
            </w:tcBorders>
          </w:tcPr>
          <w:p w14:paraId="40FAE530" w14:textId="77777777"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14:paraId="7437323C" w14:textId="77777777" w:rsidR="0062287B" w:rsidRPr="00311015" w:rsidRDefault="0062287B" w:rsidP="00064609">
            <w:pPr>
              <w:pStyle w:val="RedaliaNormal"/>
            </w:pPr>
          </w:p>
        </w:tc>
      </w:tr>
      <w:tr w:rsidR="0062287B" w:rsidRPr="00311015" w14:paraId="16DC5A5F" w14:textId="77777777" w:rsidTr="00C877BD">
        <w:tc>
          <w:tcPr>
            <w:tcW w:w="567" w:type="dxa"/>
            <w:gridSpan w:val="2"/>
            <w:tcBorders>
              <w:top w:val="nil"/>
              <w:bottom w:val="nil"/>
              <w:right w:val="nil"/>
            </w:tcBorders>
          </w:tcPr>
          <w:p w14:paraId="7FD0DE44" w14:textId="77777777"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14:paraId="0AEBE5D2" w14:textId="77777777"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w:t>
            </w:r>
            <w:r w:rsidR="00A832EC">
              <w:t>es conditions ci-après définies</w:t>
            </w:r>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14:paraId="79F3FAE7" w14:textId="77777777" w:rsidTr="00C877BD">
        <w:trPr>
          <w:trHeight w:hRule="exact" w:val="689"/>
        </w:trPr>
        <w:tc>
          <w:tcPr>
            <w:tcW w:w="1418" w:type="dxa"/>
            <w:gridSpan w:val="3"/>
            <w:tcBorders>
              <w:top w:val="nil"/>
              <w:bottom w:val="nil"/>
              <w:right w:val="nil"/>
            </w:tcBorders>
          </w:tcPr>
          <w:p w14:paraId="1E83A104" w14:textId="77777777" w:rsidR="0062287B" w:rsidRPr="00311015" w:rsidRDefault="0062287B" w:rsidP="0036568F">
            <w:pPr>
              <w:pStyle w:val="RdaliaCondens"/>
              <w:rPr>
                <w:rFonts w:ascii="Marianne" w:hAnsi="Marianne"/>
                <w:sz w:val="18"/>
                <w:szCs w:val="18"/>
              </w:rPr>
            </w:pPr>
          </w:p>
          <w:p w14:paraId="3AC4DA44" w14:textId="77777777"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14:paraId="2CF624F1" w14:textId="77777777" w:rsidR="0062287B" w:rsidRPr="00311015" w:rsidRDefault="0062287B" w:rsidP="0036568F">
            <w:pPr>
              <w:pStyle w:val="RdaliaZonecandidat"/>
              <w:shd w:val="clear" w:color="auto" w:fill="auto"/>
              <w:rPr>
                <w:rFonts w:ascii="Marianne" w:hAnsi="Marianne"/>
              </w:rPr>
            </w:pPr>
          </w:p>
        </w:tc>
      </w:tr>
      <w:tr w:rsidR="0062287B" w:rsidRPr="00311015" w14:paraId="1EB467B0" w14:textId="77777777" w:rsidTr="00C877BD">
        <w:tc>
          <w:tcPr>
            <w:tcW w:w="1418" w:type="dxa"/>
            <w:gridSpan w:val="3"/>
            <w:tcBorders>
              <w:top w:val="nil"/>
              <w:bottom w:val="nil"/>
              <w:right w:val="nil"/>
            </w:tcBorders>
          </w:tcPr>
          <w:p w14:paraId="1FED6974" w14:textId="77777777"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14:paraId="71F35297" w14:textId="77777777"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14:paraId="6D5CD14F" w14:textId="77777777" w:rsidTr="00C877BD">
        <w:tc>
          <w:tcPr>
            <w:tcW w:w="9639" w:type="dxa"/>
            <w:gridSpan w:val="4"/>
            <w:tcBorders>
              <w:top w:val="nil"/>
              <w:bottom w:val="single" w:sz="6" w:space="0" w:color="auto"/>
            </w:tcBorders>
          </w:tcPr>
          <w:p w14:paraId="09FA9618" w14:textId="77777777" w:rsidR="0062287B" w:rsidRPr="00311015" w:rsidRDefault="0062287B" w:rsidP="00064609">
            <w:pPr>
              <w:pStyle w:val="RedaliaNormal"/>
            </w:pPr>
          </w:p>
        </w:tc>
      </w:tr>
    </w:tbl>
    <w:p w14:paraId="1CD6C58D" w14:textId="77777777" w:rsidR="0062287B" w:rsidRPr="00311015" w:rsidRDefault="0062287B" w:rsidP="0062287B">
      <w:pPr>
        <w:rPr>
          <w:rFonts w:ascii="Marianne" w:hAnsi="Marianne"/>
          <w:sz w:val="24"/>
          <w:szCs w:val="24"/>
        </w:rPr>
      </w:pPr>
    </w:p>
    <w:p w14:paraId="766583D1" w14:textId="77777777" w:rsidR="00003C17" w:rsidRPr="00311015" w:rsidRDefault="00003C17" w:rsidP="00D85E78">
      <w:pPr>
        <w:rPr>
          <w:rFonts w:ascii="Marianne" w:hAnsi="Marianne"/>
        </w:rPr>
      </w:pPr>
    </w:p>
    <w:p w14:paraId="2F7EE1B6" w14:textId="77777777" w:rsidR="00CF3387" w:rsidRPr="00311015" w:rsidRDefault="00CF3387" w:rsidP="00C52841">
      <w:pPr>
        <w:rPr>
          <w:rStyle w:val="Lienhypertexte"/>
          <w:rFonts w:ascii="Marianne" w:hAnsi="Marianne"/>
          <w:color w:val="auto"/>
          <w:sz w:val="24"/>
          <w:szCs w:val="24"/>
          <w:u w:val="none"/>
        </w:rPr>
      </w:pPr>
    </w:p>
    <w:p w14:paraId="31A5D577" w14:textId="77777777" w:rsidR="00603A27" w:rsidRPr="00A832EC" w:rsidRDefault="00603A27" w:rsidP="00603A27">
      <w:pPr>
        <w:pStyle w:val="CondInsert"/>
        <w:rPr>
          <w:rFonts w:ascii="Marianne" w:hAnsi="Marianne"/>
          <w:color w:val="auto"/>
        </w:rPr>
      </w:pPr>
    </w:p>
    <w:p w14:paraId="41FB019C" w14:textId="77777777" w:rsidR="0036414A" w:rsidRDefault="0036414A" w:rsidP="009C0BC5">
      <w:pPr>
        <w:pStyle w:val="Titre3"/>
        <w:spacing w:before="0" w:after="0"/>
        <w:rPr>
          <w:rFonts w:ascii="Marianne" w:hAnsi="Marianne"/>
        </w:rPr>
      </w:pPr>
    </w:p>
    <w:p w14:paraId="55798D2B" w14:textId="77777777" w:rsidR="0036414A" w:rsidRDefault="0036414A" w:rsidP="009C0BC5">
      <w:pPr>
        <w:pStyle w:val="Titre3"/>
        <w:spacing w:before="0" w:after="0"/>
        <w:rPr>
          <w:rFonts w:ascii="Marianne" w:hAnsi="Marianne"/>
        </w:rPr>
      </w:pPr>
    </w:p>
    <w:p w14:paraId="3329A01C" w14:textId="77777777" w:rsidR="00A832EC" w:rsidRPr="00A832EC" w:rsidRDefault="0036414A" w:rsidP="009C0BC5">
      <w:pPr>
        <w:pStyle w:val="Titre3"/>
        <w:spacing w:before="0" w:after="0"/>
        <w:rPr>
          <w:rFonts w:ascii="Marianne" w:hAnsi="Marianne"/>
          <w:i/>
          <w:sz w:val="16"/>
          <w:szCs w:val="16"/>
          <w:u w:val="none"/>
        </w:rPr>
      </w:pPr>
      <w:r w:rsidRPr="00A832EC">
        <w:rPr>
          <w:rFonts w:ascii="Marianne" w:hAnsi="Marianne"/>
          <w:i/>
          <w:sz w:val="16"/>
          <w:szCs w:val="16"/>
          <w:u w:val="none"/>
        </w:rPr>
        <w:t>2</w:t>
      </w:r>
      <w:r w:rsidR="002E71B7" w:rsidRPr="00A832EC">
        <w:rPr>
          <w:rFonts w:ascii="Marianne" w:hAnsi="Marianne"/>
          <w:i/>
          <w:sz w:val="16"/>
          <w:szCs w:val="16"/>
          <w:u w:val="none"/>
        </w:rPr>
        <w:t xml:space="preserve"> Document non joint dont le titulaire déclare avoir pris connaissance</w:t>
      </w:r>
    </w:p>
    <w:p w14:paraId="5EF024D1" w14:textId="77777777" w:rsidR="00E70D44" w:rsidRPr="002E71B7" w:rsidRDefault="00603A27" w:rsidP="009C0BC5">
      <w:pPr>
        <w:pStyle w:val="Titre3"/>
        <w:spacing w:before="0" w:after="0"/>
        <w:rPr>
          <w:rFonts w:ascii="Marianne" w:hAnsi="Marianne"/>
          <w:i/>
          <w:sz w:val="16"/>
          <w:szCs w:val="16"/>
        </w:rPr>
      </w:pPr>
      <w:r w:rsidRPr="002E71B7">
        <w:rPr>
          <w:rFonts w:ascii="Marianne" w:hAnsi="Marianne"/>
          <w:i/>
          <w:sz w:val="16"/>
          <w:szCs w:val="16"/>
        </w:rPr>
        <w:br w:type="page"/>
      </w:r>
    </w:p>
    <w:p w14:paraId="3DC14D2D" w14:textId="77777777"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Pr="00B23A8E">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14:paraId="3BBA9CBA" w14:textId="77777777" w:rsidR="006C6AD0" w:rsidRDefault="006C6AD0" w:rsidP="006C6AD0">
      <w:pPr>
        <w:autoSpaceDE w:val="0"/>
        <w:autoSpaceDN w:val="0"/>
        <w:adjustRightInd w:val="0"/>
        <w:rPr>
          <w:rFonts w:ascii="Arial" w:hAnsi="Arial" w:cs="Arial"/>
          <w:sz w:val="24"/>
          <w:szCs w:val="24"/>
        </w:rPr>
      </w:pPr>
    </w:p>
    <w:p w14:paraId="011B5C33" w14:textId="77777777" w:rsidR="00AB4242" w:rsidRPr="006C6AD0" w:rsidRDefault="00AB4242" w:rsidP="006C6AD0">
      <w:pPr>
        <w:autoSpaceDE w:val="0"/>
        <w:autoSpaceDN w:val="0"/>
        <w:adjustRightInd w:val="0"/>
        <w:rPr>
          <w:rFonts w:ascii="Marianne" w:hAnsi="Marianne" w:cs="Arial"/>
        </w:rPr>
      </w:pPr>
      <w:r w:rsidRPr="006C6AD0">
        <w:rPr>
          <w:rFonts w:ascii="Marianne" w:hAnsi="Marianne" w:cs="Arial"/>
        </w:rPr>
        <w:t xml:space="preserve">L’accord-cadre à bons de commande est conclu avec </w:t>
      </w:r>
      <w:r w:rsidRPr="006C6AD0">
        <w:rPr>
          <w:rFonts w:ascii="Marianne" w:hAnsi="Marianne" w:cs="Arial"/>
          <w:b/>
        </w:rPr>
        <w:t xml:space="preserve">un </w:t>
      </w:r>
      <w:r w:rsidR="006C6AD0" w:rsidRPr="006C6AD0">
        <w:rPr>
          <w:rFonts w:ascii="Marianne" w:hAnsi="Marianne" w:cs="Arial"/>
          <w:b/>
        </w:rPr>
        <w:t xml:space="preserve">minimum et un </w:t>
      </w:r>
      <w:r w:rsidRPr="006C6AD0">
        <w:rPr>
          <w:rFonts w:ascii="Marianne" w:hAnsi="Marianne" w:cs="Arial"/>
          <w:b/>
        </w:rPr>
        <w:t>maximum contractuel</w:t>
      </w:r>
      <w:r w:rsidR="006C6AD0" w:rsidRPr="006C6AD0">
        <w:rPr>
          <w:rFonts w:ascii="Marianne" w:hAnsi="Marianne" w:cs="Arial"/>
          <w:b/>
        </w:rPr>
        <w:t>s</w:t>
      </w:r>
      <w:r w:rsidRPr="006C6AD0">
        <w:rPr>
          <w:rFonts w:ascii="Marianne" w:hAnsi="Marianne" w:cs="Arial"/>
          <w:b/>
        </w:rPr>
        <w:t xml:space="preserve"> </w:t>
      </w:r>
      <w:r w:rsidR="006C6AD0" w:rsidRPr="006C6AD0">
        <w:rPr>
          <w:rFonts w:ascii="Marianne" w:hAnsi="Marianne" w:cs="Arial"/>
        </w:rPr>
        <w:t xml:space="preserve">sur la durée globale, provision et reconduction(s) éventuelle(s) incluse et </w:t>
      </w:r>
      <w:r w:rsidRPr="006C6AD0">
        <w:rPr>
          <w:rFonts w:ascii="Marianne" w:hAnsi="Marianne" w:cs="Arial"/>
        </w:rPr>
        <w:t>définis comme suit</w:t>
      </w:r>
      <w:r w:rsidRPr="006C6AD0">
        <w:rPr>
          <w:rFonts w:ascii="Calibri" w:hAnsi="Calibri" w:cs="Calibri"/>
        </w:rPr>
        <w:t> </w:t>
      </w:r>
      <w:r w:rsidRPr="006C6AD0">
        <w:rPr>
          <w:rFonts w:ascii="Marianne" w:hAnsi="Marianne" w:cs="Arial"/>
        </w:rPr>
        <w:t xml:space="preserve">: </w:t>
      </w:r>
    </w:p>
    <w:p w14:paraId="11ACAEBA" w14:textId="77777777" w:rsidR="00AB4242" w:rsidRPr="006C6AD0" w:rsidRDefault="00AB4242" w:rsidP="00AB4242">
      <w:pPr>
        <w:autoSpaceDE w:val="0"/>
        <w:autoSpaceDN w:val="0"/>
        <w:adjustRightInd w:val="0"/>
        <w:rPr>
          <w:rFonts w:ascii="Marianne" w:hAnsi="Marianne" w:cs="Arial"/>
        </w:rPr>
      </w:pPr>
    </w:p>
    <w:p w14:paraId="28B7D0C4" w14:textId="77777777" w:rsidR="006C6AD0" w:rsidRPr="006C6AD0" w:rsidRDefault="006C6AD0" w:rsidP="006C6AD0">
      <w:pPr>
        <w:rPr>
          <w:rFonts w:ascii="Marianne" w:hAnsi="Marianne" w:cs="Arial"/>
        </w:rPr>
      </w:pPr>
      <w:r w:rsidRPr="006C6AD0">
        <w:rPr>
          <w:rFonts w:ascii="Marianne" w:hAnsi="Marianne" w:cs="Arial"/>
        </w:rPr>
        <w:t>Lot 1</w:t>
      </w:r>
      <w:r w:rsidRPr="006C6AD0">
        <w:rPr>
          <w:rFonts w:ascii="Calibri" w:hAnsi="Calibri" w:cs="Calibri"/>
        </w:rPr>
        <w:t> </w:t>
      </w:r>
      <w:r w:rsidRPr="006C6AD0">
        <w:rPr>
          <w:rFonts w:ascii="Marianne" w:hAnsi="Marianne" w:cs="Arial"/>
        </w:rPr>
        <w:t>: Fourniture et livraison de film séparateur perforé entrant dans la gamme de fabrication de pièces composites</w:t>
      </w:r>
      <w:r w:rsidRPr="006C6AD0">
        <w:rPr>
          <w:rFonts w:ascii="Calibri" w:hAnsi="Calibri" w:cs="Calibri"/>
        </w:rPr>
        <w:t> </w:t>
      </w:r>
      <w:r w:rsidRPr="006C6AD0">
        <w:rPr>
          <w:rFonts w:ascii="Marianne" w:hAnsi="Marianne" w:cs="Arial"/>
        </w:rPr>
        <w:t>:</w:t>
      </w:r>
    </w:p>
    <w:p w14:paraId="2ED0C137" w14:textId="2852ADDB" w:rsidR="00AB4242" w:rsidRPr="006C6AD0" w:rsidRDefault="00AB4242" w:rsidP="006C6AD0">
      <w:pPr>
        <w:pStyle w:val="Paragraphedeliste"/>
        <w:numPr>
          <w:ilvl w:val="0"/>
          <w:numId w:val="10"/>
        </w:numPr>
        <w:spacing w:line="240" w:lineRule="atLeast"/>
        <w:ind w:left="284" w:right="283" w:hanging="284"/>
        <w:contextualSpacing w:val="0"/>
        <w:rPr>
          <w:rFonts w:ascii="Marianne" w:hAnsi="Marianne" w:cs="Arial"/>
        </w:rPr>
      </w:pPr>
      <w:r w:rsidRPr="006C6AD0">
        <w:rPr>
          <w:rFonts w:ascii="Marianne" w:hAnsi="Marianne" w:cs="Arial"/>
        </w:rPr>
        <w:t xml:space="preserve">Une quantité minimum contractuelle de </w:t>
      </w:r>
      <w:r w:rsidR="00B9584C">
        <w:rPr>
          <w:rFonts w:ascii="Marianne" w:hAnsi="Marianne" w:cs="Arial"/>
        </w:rPr>
        <w:t>7</w:t>
      </w:r>
      <w:r w:rsidR="006C6AD0" w:rsidRPr="006C6AD0">
        <w:rPr>
          <w:rFonts w:ascii="Marianne" w:hAnsi="Marianne" w:cs="Arial"/>
        </w:rPr>
        <w:t>5</w:t>
      </w:r>
      <w:r w:rsidRPr="006C6AD0">
        <w:rPr>
          <w:rFonts w:ascii="Marianne" w:hAnsi="Marianne" w:cs="Arial"/>
        </w:rPr>
        <w:t xml:space="preserve"> </w:t>
      </w:r>
      <w:r w:rsidR="006C6AD0" w:rsidRPr="006C6AD0">
        <w:rPr>
          <w:rFonts w:ascii="Marianne" w:hAnsi="Marianne" w:cs="Arial"/>
        </w:rPr>
        <w:t>rouleaux</w:t>
      </w:r>
      <w:r w:rsidRPr="006C6AD0">
        <w:rPr>
          <w:rFonts w:ascii="Marianne" w:hAnsi="Marianne" w:cs="Arial"/>
        </w:rPr>
        <w:t xml:space="preserve"> commandés </w:t>
      </w:r>
      <w:r w:rsidR="00392B91">
        <w:rPr>
          <w:rFonts w:ascii="Marianne" w:hAnsi="Marianne" w:cs="Arial"/>
        </w:rPr>
        <w:t>sur la durée du</w:t>
      </w:r>
      <w:r w:rsidRPr="006C6AD0">
        <w:rPr>
          <w:rFonts w:ascii="Marianne" w:hAnsi="Marianne" w:cs="Arial"/>
        </w:rPr>
        <w:t xml:space="preserve"> marché</w:t>
      </w:r>
      <w:r w:rsidR="006C6AD0" w:rsidRPr="006C6AD0">
        <w:rPr>
          <w:rFonts w:ascii="Marianne" w:hAnsi="Marianne" w:cs="Arial"/>
        </w:rPr>
        <w:t xml:space="preserve"> (</w:t>
      </w:r>
      <w:r w:rsidR="00B9584C">
        <w:rPr>
          <w:rFonts w:ascii="Marianne" w:hAnsi="Marianne" w:cs="Arial"/>
        </w:rPr>
        <w:t>4</w:t>
      </w:r>
      <w:r w:rsidR="006C6AD0" w:rsidRPr="006C6AD0">
        <w:rPr>
          <w:rFonts w:ascii="Marianne" w:hAnsi="Marianne" w:cs="Arial"/>
        </w:rPr>
        <w:t xml:space="preserve">5 rouleaux de 80 mm de largeur, </w:t>
      </w:r>
      <w:r w:rsidR="00B9584C">
        <w:rPr>
          <w:rFonts w:ascii="Marianne" w:hAnsi="Marianne" w:cs="Arial"/>
        </w:rPr>
        <w:t>2</w:t>
      </w:r>
      <w:bookmarkStart w:id="0" w:name="_GoBack"/>
      <w:bookmarkEnd w:id="0"/>
      <w:r w:rsidR="006C6AD0" w:rsidRPr="006C6AD0">
        <w:rPr>
          <w:rFonts w:ascii="Marianne" w:hAnsi="Marianne" w:cs="Arial"/>
        </w:rPr>
        <w:t>5 rouleaux de 160 mm de largeur</w:t>
      </w:r>
      <w:r w:rsidR="006C6AD0" w:rsidRPr="006C6AD0">
        <w:rPr>
          <w:rFonts w:ascii="Marianne" w:hAnsi="Marianne" w:cs="Calibri"/>
        </w:rPr>
        <w:t>,</w:t>
      </w:r>
      <w:r w:rsidR="006C6AD0" w:rsidRPr="006C6AD0">
        <w:rPr>
          <w:rFonts w:ascii="Marianne" w:hAnsi="Marianne" w:cs="Arial"/>
        </w:rPr>
        <w:t xml:space="preserve"> 5 rouleaux de 1550 mm de largeur)</w:t>
      </w:r>
      <w:r w:rsidRPr="006C6AD0">
        <w:rPr>
          <w:rFonts w:ascii="Calibri" w:hAnsi="Calibri" w:cs="Calibri"/>
        </w:rPr>
        <w:t> </w:t>
      </w:r>
      <w:r w:rsidRPr="006C6AD0">
        <w:rPr>
          <w:rFonts w:ascii="Marianne" w:hAnsi="Marianne" w:cs="Arial"/>
        </w:rPr>
        <w:t>;</w:t>
      </w:r>
    </w:p>
    <w:p w14:paraId="19911A2F" w14:textId="77777777" w:rsidR="00AB4242" w:rsidRPr="006C6AD0" w:rsidRDefault="006C6AD0" w:rsidP="006C6AD0">
      <w:pPr>
        <w:pStyle w:val="Paragraphedeliste"/>
        <w:numPr>
          <w:ilvl w:val="0"/>
          <w:numId w:val="10"/>
        </w:numPr>
        <w:spacing w:line="240" w:lineRule="atLeast"/>
        <w:ind w:left="284" w:right="283" w:hanging="284"/>
        <w:contextualSpacing w:val="0"/>
        <w:rPr>
          <w:rFonts w:ascii="Marianne" w:hAnsi="Marianne" w:cs="Arial"/>
        </w:rPr>
      </w:pPr>
      <w:r w:rsidRPr="006C6AD0">
        <w:rPr>
          <w:rFonts w:ascii="Marianne" w:hAnsi="Marianne" w:cs="Arial"/>
        </w:rPr>
        <w:t>Un montant maximum de 125</w:t>
      </w:r>
      <w:r w:rsidR="00AB4242" w:rsidRPr="006C6AD0">
        <w:rPr>
          <w:rFonts w:ascii="Calibri" w:hAnsi="Calibri" w:cs="Calibri"/>
        </w:rPr>
        <w:t> </w:t>
      </w:r>
      <w:r w:rsidR="00AB4242" w:rsidRPr="006C6AD0">
        <w:rPr>
          <w:rFonts w:ascii="Marianne" w:hAnsi="Marianne" w:cs="Arial"/>
        </w:rPr>
        <w:t>000 € HT sur la durée du marché.</w:t>
      </w:r>
    </w:p>
    <w:p w14:paraId="6EA64BEF" w14:textId="77777777" w:rsidR="006C6AD0" w:rsidRPr="006C6AD0" w:rsidRDefault="006C6AD0" w:rsidP="006C6AD0">
      <w:pPr>
        <w:pStyle w:val="Paragraphedeliste"/>
        <w:spacing w:line="240" w:lineRule="atLeast"/>
        <w:ind w:left="284" w:right="283" w:hanging="284"/>
        <w:contextualSpacing w:val="0"/>
        <w:rPr>
          <w:rFonts w:ascii="Marianne" w:hAnsi="Marianne" w:cs="Arial"/>
        </w:rPr>
      </w:pPr>
    </w:p>
    <w:p w14:paraId="7CBC039F" w14:textId="77777777" w:rsidR="006C6AD0" w:rsidRPr="006C6AD0" w:rsidRDefault="006C6AD0" w:rsidP="006C6AD0">
      <w:pPr>
        <w:rPr>
          <w:rFonts w:ascii="Marianne" w:hAnsi="Marianne" w:cs="Arial"/>
        </w:rPr>
      </w:pPr>
      <w:r w:rsidRPr="006C6AD0">
        <w:rPr>
          <w:rFonts w:ascii="Marianne" w:hAnsi="Marianne" w:cs="Arial"/>
        </w:rPr>
        <w:t>Lot 2</w:t>
      </w:r>
      <w:r w:rsidRPr="006C6AD0">
        <w:rPr>
          <w:rFonts w:ascii="Calibri" w:hAnsi="Calibri" w:cs="Calibri"/>
        </w:rPr>
        <w:t> </w:t>
      </w:r>
      <w:r w:rsidRPr="006C6AD0">
        <w:rPr>
          <w:rFonts w:ascii="Marianne" w:hAnsi="Marianne" w:cs="Arial"/>
        </w:rPr>
        <w:t>: Fourniture et livraison de membrane silicone non vulcanisée pour la mise sous vide de structures en composites en étuve ou autoclave.</w:t>
      </w:r>
    </w:p>
    <w:p w14:paraId="53E3F3A8" w14:textId="77777777" w:rsidR="006C6AD0" w:rsidRPr="006C6AD0" w:rsidRDefault="006C6AD0" w:rsidP="006C6AD0">
      <w:pPr>
        <w:pStyle w:val="Paragraphedeliste"/>
        <w:numPr>
          <w:ilvl w:val="0"/>
          <w:numId w:val="10"/>
        </w:numPr>
        <w:spacing w:line="240" w:lineRule="atLeast"/>
        <w:ind w:left="284" w:right="283" w:hanging="284"/>
        <w:contextualSpacing w:val="0"/>
        <w:rPr>
          <w:rFonts w:ascii="Marianne" w:hAnsi="Marianne" w:cs="Arial"/>
        </w:rPr>
      </w:pPr>
      <w:r w:rsidRPr="006C6AD0">
        <w:rPr>
          <w:rFonts w:ascii="Marianne" w:hAnsi="Marianne" w:cs="Arial"/>
        </w:rPr>
        <w:t>Une quantité minimum contractuelle de 15 rouleaux commandés sur la durée du marché</w:t>
      </w:r>
      <w:r w:rsidRPr="006C6AD0">
        <w:rPr>
          <w:rFonts w:ascii="Calibri" w:hAnsi="Calibri" w:cs="Calibri"/>
        </w:rPr>
        <w:t> </w:t>
      </w:r>
      <w:r w:rsidRPr="006C6AD0">
        <w:rPr>
          <w:rFonts w:ascii="Marianne" w:hAnsi="Marianne" w:cs="Arial"/>
        </w:rPr>
        <w:t>;</w:t>
      </w:r>
    </w:p>
    <w:p w14:paraId="6B074879" w14:textId="77777777" w:rsidR="006C6AD0" w:rsidRPr="006C6AD0" w:rsidRDefault="006C6AD0" w:rsidP="006C6AD0">
      <w:pPr>
        <w:pStyle w:val="Paragraphedeliste"/>
        <w:numPr>
          <w:ilvl w:val="0"/>
          <w:numId w:val="10"/>
        </w:numPr>
        <w:spacing w:line="240" w:lineRule="atLeast"/>
        <w:ind w:left="284" w:right="283" w:hanging="284"/>
        <w:contextualSpacing w:val="0"/>
        <w:rPr>
          <w:rFonts w:ascii="Marianne" w:hAnsi="Marianne" w:cs="Arial"/>
        </w:rPr>
      </w:pPr>
      <w:r w:rsidRPr="006C6AD0">
        <w:rPr>
          <w:rFonts w:ascii="Marianne" w:hAnsi="Marianne" w:cs="Arial"/>
        </w:rPr>
        <w:t>Un montant maximum de 75</w:t>
      </w:r>
      <w:r w:rsidRPr="006C6AD0">
        <w:rPr>
          <w:rFonts w:ascii="Calibri" w:hAnsi="Calibri" w:cs="Calibri"/>
        </w:rPr>
        <w:t> </w:t>
      </w:r>
      <w:r w:rsidRPr="006C6AD0">
        <w:rPr>
          <w:rFonts w:ascii="Marianne" w:hAnsi="Marianne" w:cs="Arial"/>
        </w:rPr>
        <w:t>000 € HT sur la durée du marché.</w:t>
      </w:r>
    </w:p>
    <w:p w14:paraId="11743F00" w14:textId="77777777" w:rsidR="00AB4242" w:rsidRDefault="00AB4242" w:rsidP="00AB4242">
      <w:pPr>
        <w:autoSpaceDE w:val="0"/>
        <w:autoSpaceDN w:val="0"/>
        <w:adjustRightInd w:val="0"/>
        <w:rPr>
          <w:rFonts w:ascii="Marianne" w:hAnsi="Marianne"/>
        </w:rPr>
      </w:pPr>
    </w:p>
    <w:p w14:paraId="33A18BFD" w14:textId="77777777"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BE2A5C" w:rsidRPr="00B23A8E">
        <w:rPr>
          <w:rFonts w:ascii="Marianne" w:hAnsi="Marianne" w:cstheme="minorHAnsi"/>
          <w:b/>
          <w:bCs/>
          <w:smallCaps/>
          <w:sz w:val="22"/>
          <w:szCs w:val="22"/>
        </w:rPr>
        <w:t xml:space="preserve">Prix </w:t>
      </w:r>
      <w:r w:rsidR="006F2B35">
        <w:rPr>
          <w:rFonts w:ascii="Marianne" w:hAnsi="Marianne" w:cstheme="minorHAnsi"/>
          <w:b/>
          <w:bCs/>
          <w:smallCaps/>
          <w:sz w:val="22"/>
          <w:szCs w:val="22"/>
        </w:rPr>
        <w:t>unitaires</w:t>
      </w:r>
      <w:r w:rsidR="002949D8" w:rsidRPr="00B23A8E">
        <w:rPr>
          <w:rFonts w:ascii="Marianne" w:hAnsi="Marianne" w:cstheme="minorHAnsi"/>
          <w:b/>
          <w:bCs/>
          <w:smallCaps/>
          <w:sz w:val="22"/>
          <w:szCs w:val="22"/>
        </w:rPr>
        <w:t xml:space="preserve"> </w:t>
      </w:r>
    </w:p>
    <w:p w14:paraId="57842A19" w14:textId="77777777" w:rsidR="00C75D00" w:rsidRPr="00C75D00" w:rsidRDefault="00C75D00" w:rsidP="00C75D00">
      <w:pPr>
        <w:spacing w:before="120" w:after="120"/>
        <w:rPr>
          <w:rFonts w:ascii="Marianne" w:hAnsi="Marianne" w:cstheme="minorHAnsi"/>
        </w:rPr>
      </w:pPr>
      <w:r w:rsidRPr="00C75D00">
        <w:rPr>
          <w:rFonts w:ascii="Marianne" w:hAnsi="Marianne" w:cstheme="minorHAnsi"/>
        </w:rPr>
        <w:t>Le prix unitaire de chaque article comprend l’ensemble des prestations, fournitures associées ainsi que tous les frais afférents à la réalisation de la prestation telle que définie au</w:t>
      </w:r>
      <w:r w:rsidR="000452FD">
        <w:rPr>
          <w:rFonts w:ascii="Marianne" w:hAnsi="Marianne" w:cstheme="minorHAnsi"/>
        </w:rPr>
        <w:t>x</w:t>
      </w:r>
      <w:r w:rsidRPr="00C75D00">
        <w:rPr>
          <w:rFonts w:ascii="Marianne" w:hAnsi="Marianne" w:cstheme="minorHAnsi"/>
        </w:rPr>
        <w:t xml:space="preserve"> CCTP, ainsi que sa livraison sur le site de l’AIA CP, franco de port.</w:t>
      </w:r>
    </w:p>
    <w:p w14:paraId="044FDBF9" w14:textId="77777777" w:rsidR="00C75D00" w:rsidRDefault="00E745E4" w:rsidP="00CF2D55">
      <w:pPr>
        <w:spacing w:before="120" w:after="120"/>
        <w:rPr>
          <w:rFonts w:ascii="Marianne" w:hAnsi="Marianne" w:cstheme="minorHAnsi"/>
        </w:rPr>
      </w:pPr>
      <w:r w:rsidRPr="00C75D00">
        <w:rPr>
          <w:rFonts w:ascii="Marianne" w:hAnsi="Marianne" w:cstheme="minorHAnsi"/>
        </w:rPr>
        <w:t xml:space="preserve">Les modalités de variation des prix sont fixées dans le cahier des clauses administratives particulières. </w:t>
      </w:r>
      <w:r w:rsidR="008D77D4" w:rsidRPr="00C75D00">
        <w:rPr>
          <w:rFonts w:ascii="Marianne" w:hAnsi="Marianne" w:cstheme="minorHAnsi"/>
        </w:rPr>
        <w:t xml:space="preserve">Les </w:t>
      </w:r>
      <w:r w:rsidR="008775A7" w:rsidRPr="00C75D00">
        <w:rPr>
          <w:rFonts w:ascii="Marianne" w:hAnsi="Marianne" w:cstheme="minorHAnsi"/>
        </w:rPr>
        <w:t>prestations</w:t>
      </w:r>
      <w:r w:rsidR="008D77D4" w:rsidRPr="00C75D00">
        <w:rPr>
          <w:rFonts w:ascii="Marianne" w:hAnsi="Marianne" w:cstheme="minorHAnsi"/>
        </w:rPr>
        <w:t xml:space="preserve"> du présent marché définis dans le CCAP et le</w:t>
      </w:r>
      <w:r w:rsidR="000452FD">
        <w:rPr>
          <w:rFonts w:ascii="Marianne" w:hAnsi="Marianne" w:cstheme="minorHAnsi"/>
        </w:rPr>
        <w:t>s</w:t>
      </w:r>
      <w:r w:rsidR="008D77D4" w:rsidRPr="00C75D00">
        <w:rPr>
          <w:rFonts w:ascii="Marianne" w:hAnsi="Marianne" w:cstheme="minorHAnsi"/>
        </w:rPr>
        <w:t xml:space="preserve"> CCTP seront rémunérés par application </w:t>
      </w:r>
      <w:r w:rsidR="008D77D4" w:rsidRPr="00C75D00">
        <w:rPr>
          <w:rFonts w:ascii="Marianne" w:hAnsi="Marianne" w:cstheme="minorHAnsi"/>
          <w:b/>
        </w:rPr>
        <w:t>d</w:t>
      </w:r>
      <w:r w:rsidR="00484EA2" w:rsidRPr="00C75D00">
        <w:rPr>
          <w:rFonts w:ascii="Marianne" w:hAnsi="Marianne" w:cstheme="minorHAnsi"/>
          <w:b/>
        </w:rPr>
        <w:t xml:space="preserve">u prix </w:t>
      </w:r>
      <w:r w:rsidR="006F2B35" w:rsidRPr="00C75D00">
        <w:rPr>
          <w:rFonts w:ascii="Marianne" w:hAnsi="Marianne" w:cstheme="minorHAnsi"/>
          <w:b/>
        </w:rPr>
        <w:t>unitaire par article,</w:t>
      </w:r>
      <w:r w:rsidR="008D77D4" w:rsidRPr="00C75D00">
        <w:rPr>
          <w:rFonts w:ascii="Marianne" w:hAnsi="Marianne" w:cstheme="minorHAnsi"/>
        </w:rPr>
        <w:t xml:space="preserve"> </w:t>
      </w:r>
      <w:r w:rsidR="00C75D00" w:rsidRPr="00C75D00">
        <w:rPr>
          <w:rFonts w:ascii="Marianne" w:hAnsi="Marianne" w:cstheme="minorHAnsi"/>
        </w:rPr>
        <w:t>comme suit</w:t>
      </w:r>
      <w:r w:rsidR="00C75D00" w:rsidRPr="00C75D00">
        <w:rPr>
          <w:rFonts w:ascii="Calibri" w:hAnsi="Calibri" w:cs="Calibri"/>
        </w:rPr>
        <w:t> </w:t>
      </w:r>
      <w:r w:rsidR="00C75D00" w:rsidRPr="00C75D00">
        <w:rPr>
          <w:rFonts w:ascii="Marianne" w:hAnsi="Marianne" w:cstheme="minorHAnsi"/>
        </w:rPr>
        <w:t>:</w:t>
      </w:r>
    </w:p>
    <w:p w14:paraId="06B69F99" w14:textId="77777777" w:rsidR="006C6AD0" w:rsidRDefault="006C6AD0" w:rsidP="00CF2D55">
      <w:pPr>
        <w:spacing w:before="120" w:after="120"/>
        <w:rPr>
          <w:rFonts w:ascii="Marianne" w:hAnsi="Marianne" w:cstheme="minorHAnsi"/>
        </w:rPr>
      </w:pPr>
    </w:p>
    <w:p w14:paraId="271576A4" w14:textId="77777777" w:rsidR="00C75D00" w:rsidRDefault="00C75D00" w:rsidP="00C75D00">
      <w:pPr>
        <w:rPr>
          <w:rFonts w:ascii="Marianne" w:hAnsi="Marianne" w:cstheme="minorHAnsi"/>
          <w:color w:val="0000FF"/>
        </w:rPr>
      </w:pPr>
      <w:r w:rsidRPr="00BA3375">
        <w:rPr>
          <w:rFonts w:ascii="Marianne" w:hAnsi="Marianne" w:cstheme="minorHAnsi"/>
          <w:color w:val="0000FF"/>
        </w:rPr>
        <w:t>Lot 1</w:t>
      </w:r>
      <w:r w:rsidRPr="00BA3375">
        <w:rPr>
          <w:rFonts w:ascii="Calibri" w:hAnsi="Calibri" w:cs="Calibri"/>
          <w:color w:val="0000FF"/>
        </w:rPr>
        <w:t> </w:t>
      </w:r>
      <w:r w:rsidRPr="00BA3375">
        <w:rPr>
          <w:rFonts w:ascii="Marianne" w:hAnsi="Marianne" w:cstheme="minorHAnsi"/>
          <w:color w:val="0000FF"/>
        </w:rPr>
        <w:t>: Fourniture et livraison de film séparateur perforé entrant dans la gamme de fabrication de pièces composites</w:t>
      </w:r>
    </w:p>
    <w:p w14:paraId="7D75450B" w14:textId="77777777" w:rsidR="006C6AD0" w:rsidRPr="00BA3375" w:rsidRDefault="006C6AD0" w:rsidP="00C75D00">
      <w:pPr>
        <w:rPr>
          <w:rFonts w:ascii="Marianne" w:hAnsi="Marianne" w:cstheme="minorHAnsi"/>
          <w:color w:val="0000FF"/>
        </w:rPr>
      </w:pPr>
    </w:p>
    <w:tbl>
      <w:tblPr>
        <w:tblW w:w="9923" w:type="dxa"/>
        <w:jc w:val="center"/>
        <w:tblLayout w:type="fixed"/>
        <w:tblCellMar>
          <w:left w:w="70" w:type="dxa"/>
          <w:right w:w="70" w:type="dxa"/>
        </w:tblCellMar>
        <w:tblLook w:val="04A0" w:firstRow="1" w:lastRow="0" w:firstColumn="1" w:lastColumn="0" w:noHBand="0" w:noVBand="1"/>
      </w:tblPr>
      <w:tblGrid>
        <w:gridCol w:w="2977"/>
        <w:gridCol w:w="1162"/>
        <w:gridCol w:w="1446"/>
        <w:gridCol w:w="1446"/>
        <w:gridCol w:w="1446"/>
        <w:gridCol w:w="1446"/>
      </w:tblGrid>
      <w:tr w:rsidR="002C13B2" w:rsidRPr="008B42D7" w14:paraId="3BC06521" w14:textId="77777777" w:rsidTr="006C6AD0">
        <w:trPr>
          <w:trHeight w:val="1081"/>
          <w:jc w:val="center"/>
        </w:trPr>
        <w:tc>
          <w:tcPr>
            <w:tcW w:w="297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E6C48A" w14:textId="77777777" w:rsidR="002C13B2" w:rsidRPr="008B42D7" w:rsidRDefault="002C13B2" w:rsidP="002C13B2">
            <w:pPr>
              <w:jc w:val="center"/>
              <w:rPr>
                <w:rFonts w:ascii="Calibri" w:hAnsi="Calibri" w:cs="Calibri"/>
                <w:b/>
                <w:bCs/>
                <w:color w:val="000000"/>
                <w:szCs w:val="22"/>
              </w:rPr>
            </w:pPr>
            <w:r w:rsidRPr="008B42D7">
              <w:rPr>
                <w:rFonts w:ascii="Calibri" w:hAnsi="Calibri" w:cs="Calibri"/>
                <w:b/>
                <w:bCs/>
                <w:color w:val="000000"/>
                <w:szCs w:val="22"/>
              </w:rPr>
              <w:t>Désignation</w:t>
            </w:r>
          </w:p>
        </w:tc>
        <w:tc>
          <w:tcPr>
            <w:tcW w:w="1162" w:type="dxa"/>
            <w:tcBorders>
              <w:top w:val="single" w:sz="4" w:space="0" w:color="auto"/>
              <w:left w:val="nil"/>
              <w:bottom w:val="single" w:sz="4" w:space="0" w:color="auto"/>
              <w:right w:val="single" w:sz="4" w:space="0" w:color="auto"/>
            </w:tcBorders>
            <w:shd w:val="clear" w:color="000000" w:fill="D9D9D9"/>
            <w:hideMark/>
          </w:tcPr>
          <w:p w14:paraId="2E0E9A41" w14:textId="77777777" w:rsidR="002C13B2" w:rsidRDefault="002C13B2" w:rsidP="002C13B2">
            <w:pPr>
              <w:jc w:val="center"/>
              <w:rPr>
                <w:rFonts w:ascii="Calibri" w:hAnsi="Calibri" w:cs="Calibri"/>
                <w:b/>
                <w:bCs/>
                <w:color w:val="000000"/>
                <w:szCs w:val="22"/>
              </w:rPr>
            </w:pPr>
          </w:p>
          <w:p w14:paraId="01408B54" w14:textId="77777777" w:rsidR="002C13B2" w:rsidRDefault="002C13B2" w:rsidP="002C13B2">
            <w:pPr>
              <w:jc w:val="center"/>
              <w:rPr>
                <w:rFonts w:ascii="Calibri" w:hAnsi="Calibri" w:cs="Calibri"/>
                <w:b/>
                <w:bCs/>
                <w:color w:val="000000"/>
                <w:szCs w:val="22"/>
              </w:rPr>
            </w:pPr>
            <w:r>
              <w:rPr>
                <w:rFonts w:ascii="Calibri" w:hAnsi="Calibri" w:cs="Calibri"/>
                <w:b/>
                <w:bCs/>
                <w:color w:val="000000"/>
                <w:szCs w:val="22"/>
              </w:rPr>
              <w:t>Prix</w:t>
            </w:r>
          </w:p>
          <w:p w14:paraId="242DD595" w14:textId="77777777" w:rsidR="002C13B2" w:rsidRPr="008B42D7" w:rsidRDefault="002C13B2" w:rsidP="002C13B2">
            <w:pPr>
              <w:jc w:val="center"/>
              <w:rPr>
                <w:rFonts w:ascii="Calibri" w:hAnsi="Calibri" w:cs="Calibri"/>
                <w:b/>
                <w:bCs/>
                <w:color w:val="000000"/>
                <w:szCs w:val="22"/>
              </w:rPr>
            </w:pPr>
            <w:r w:rsidRPr="008B42D7">
              <w:rPr>
                <w:rFonts w:ascii="Calibri" w:hAnsi="Calibri" w:cs="Calibri"/>
                <w:b/>
                <w:bCs/>
                <w:color w:val="000000"/>
                <w:szCs w:val="22"/>
              </w:rPr>
              <w:t>Unitaire</w:t>
            </w:r>
            <w:r>
              <w:rPr>
                <w:rFonts w:ascii="Calibri" w:hAnsi="Calibri" w:cs="Calibri"/>
                <w:b/>
                <w:bCs/>
                <w:color w:val="000000"/>
                <w:szCs w:val="22"/>
              </w:rPr>
              <w:t xml:space="preserve"> HT</w:t>
            </w:r>
          </w:p>
          <w:p w14:paraId="0D677439" w14:textId="77777777" w:rsidR="002C13B2" w:rsidRPr="008B42D7" w:rsidRDefault="002C13B2" w:rsidP="002C13B2">
            <w:pPr>
              <w:jc w:val="center"/>
              <w:rPr>
                <w:rFonts w:ascii="Calibri" w:hAnsi="Calibri" w:cs="Calibri"/>
                <w:b/>
                <w:bCs/>
                <w:color w:val="000000"/>
                <w:szCs w:val="22"/>
              </w:rPr>
            </w:pPr>
          </w:p>
        </w:tc>
        <w:tc>
          <w:tcPr>
            <w:tcW w:w="1446" w:type="dxa"/>
            <w:tcBorders>
              <w:top w:val="single" w:sz="4" w:space="0" w:color="auto"/>
              <w:left w:val="nil"/>
              <w:bottom w:val="single" w:sz="4" w:space="0" w:color="auto"/>
              <w:right w:val="single" w:sz="4" w:space="0" w:color="auto"/>
            </w:tcBorders>
            <w:shd w:val="clear" w:color="000000" w:fill="D9D9D9"/>
            <w:hideMark/>
          </w:tcPr>
          <w:p w14:paraId="54E26B6F" w14:textId="77777777" w:rsidR="002C13B2" w:rsidRDefault="002C13B2" w:rsidP="002C13B2">
            <w:pPr>
              <w:jc w:val="center"/>
              <w:rPr>
                <w:rFonts w:ascii="Calibri" w:hAnsi="Calibri" w:cs="Calibri"/>
                <w:b/>
                <w:bCs/>
                <w:color w:val="000000"/>
                <w:szCs w:val="22"/>
              </w:rPr>
            </w:pPr>
          </w:p>
          <w:p w14:paraId="0D4076C7" w14:textId="77777777" w:rsidR="002C13B2" w:rsidRPr="008B42D7" w:rsidRDefault="002C13B2" w:rsidP="002C13B2">
            <w:pPr>
              <w:jc w:val="center"/>
              <w:rPr>
                <w:rFonts w:ascii="Calibri" w:hAnsi="Calibri" w:cs="Calibri"/>
                <w:b/>
                <w:bCs/>
                <w:color w:val="000000"/>
                <w:szCs w:val="22"/>
              </w:rPr>
            </w:pPr>
            <w:r>
              <w:rPr>
                <w:rFonts w:ascii="Calibri" w:hAnsi="Calibri" w:cs="Calibri"/>
                <w:b/>
                <w:bCs/>
                <w:color w:val="000000"/>
                <w:szCs w:val="22"/>
              </w:rPr>
              <w:t>Prix unitaire HT</w:t>
            </w:r>
          </w:p>
          <w:p w14:paraId="7D196C3B" w14:textId="77777777" w:rsidR="002C13B2" w:rsidRPr="008B42D7" w:rsidRDefault="002C13B2" w:rsidP="002C13B2">
            <w:pPr>
              <w:jc w:val="center"/>
              <w:rPr>
                <w:rFonts w:ascii="Calibri" w:hAnsi="Calibri" w:cs="Calibri"/>
                <w:b/>
                <w:bCs/>
                <w:color w:val="000000"/>
                <w:szCs w:val="22"/>
              </w:rPr>
            </w:pPr>
            <w:r>
              <w:rPr>
                <w:rFonts w:ascii="Calibri" w:hAnsi="Calibri" w:cs="Calibri"/>
                <w:color w:val="000000"/>
                <w:szCs w:val="22"/>
              </w:rPr>
              <w:t xml:space="preserve">si Q* = 1 à 5 </w:t>
            </w:r>
            <w:r w:rsidRPr="008B42D7">
              <w:rPr>
                <w:rFonts w:ascii="Calibri" w:hAnsi="Calibri" w:cs="Calibri"/>
                <w:color w:val="000000"/>
                <w:szCs w:val="22"/>
              </w:rPr>
              <w:t>articles</w:t>
            </w:r>
          </w:p>
        </w:tc>
        <w:tc>
          <w:tcPr>
            <w:tcW w:w="1446" w:type="dxa"/>
            <w:tcBorders>
              <w:top w:val="single" w:sz="4" w:space="0" w:color="auto"/>
              <w:left w:val="nil"/>
              <w:bottom w:val="single" w:sz="4" w:space="0" w:color="auto"/>
              <w:right w:val="single" w:sz="4" w:space="0" w:color="auto"/>
            </w:tcBorders>
            <w:shd w:val="clear" w:color="000000" w:fill="D9D9D9"/>
            <w:hideMark/>
          </w:tcPr>
          <w:p w14:paraId="535A1FA0" w14:textId="77777777" w:rsidR="002C13B2" w:rsidRDefault="002C13B2" w:rsidP="002C13B2">
            <w:pPr>
              <w:jc w:val="center"/>
              <w:rPr>
                <w:rFonts w:ascii="Calibri" w:hAnsi="Calibri" w:cs="Calibri"/>
                <w:b/>
                <w:bCs/>
                <w:color w:val="000000"/>
                <w:szCs w:val="22"/>
              </w:rPr>
            </w:pPr>
          </w:p>
          <w:p w14:paraId="437C1145" w14:textId="77777777" w:rsidR="002C13B2" w:rsidRPr="008B42D7" w:rsidRDefault="002C13B2" w:rsidP="002C13B2">
            <w:pPr>
              <w:jc w:val="center"/>
              <w:rPr>
                <w:rFonts w:ascii="Calibri" w:hAnsi="Calibri" w:cs="Calibri"/>
                <w:b/>
                <w:bCs/>
                <w:color w:val="000000"/>
                <w:szCs w:val="22"/>
              </w:rPr>
            </w:pPr>
            <w:r>
              <w:rPr>
                <w:rFonts w:ascii="Calibri" w:hAnsi="Calibri" w:cs="Calibri"/>
                <w:b/>
                <w:bCs/>
                <w:color w:val="000000"/>
                <w:szCs w:val="22"/>
              </w:rPr>
              <w:t>Prix unitaire HT</w:t>
            </w:r>
          </w:p>
          <w:p w14:paraId="09AF5D3C" w14:textId="77777777" w:rsidR="002C13B2" w:rsidRPr="008B42D7" w:rsidRDefault="002C13B2" w:rsidP="002C13B2">
            <w:pPr>
              <w:jc w:val="center"/>
              <w:rPr>
                <w:rFonts w:ascii="Calibri" w:hAnsi="Calibri" w:cs="Calibri"/>
                <w:b/>
                <w:bCs/>
                <w:color w:val="000000"/>
                <w:szCs w:val="22"/>
              </w:rPr>
            </w:pPr>
            <w:r>
              <w:rPr>
                <w:rFonts w:ascii="Calibri" w:hAnsi="Calibri" w:cs="Calibri"/>
                <w:color w:val="000000"/>
                <w:szCs w:val="22"/>
              </w:rPr>
              <w:t xml:space="preserve">si Q* = 6 à 10 </w:t>
            </w:r>
            <w:r w:rsidRPr="008B42D7">
              <w:rPr>
                <w:rFonts w:ascii="Calibri" w:hAnsi="Calibri" w:cs="Calibri"/>
                <w:color w:val="000000"/>
                <w:szCs w:val="22"/>
              </w:rPr>
              <w:t>articles</w:t>
            </w:r>
          </w:p>
        </w:tc>
        <w:tc>
          <w:tcPr>
            <w:tcW w:w="1446" w:type="dxa"/>
            <w:tcBorders>
              <w:top w:val="single" w:sz="4" w:space="0" w:color="auto"/>
              <w:left w:val="nil"/>
              <w:bottom w:val="single" w:sz="4" w:space="0" w:color="auto"/>
              <w:right w:val="single" w:sz="4" w:space="0" w:color="auto"/>
            </w:tcBorders>
            <w:shd w:val="clear" w:color="000000" w:fill="D9D9D9"/>
          </w:tcPr>
          <w:p w14:paraId="2798801E" w14:textId="77777777" w:rsidR="002C13B2" w:rsidRDefault="002C13B2" w:rsidP="002C13B2">
            <w:pPr>
              <w:jc w:val="center"/>
              <w:rPr>
                <w:rFonts w:ascii="Calibri" w:hAnsi="Calibri" w:cs="Calibri"/>
                <w:b/>
                <w:bCs/>
                <w:color w:val="000000"/>
                <w:szCs w:val="22"/>
              </w:rPr>
            </w:pPr>
          </w:p>
          <w:p w14:paraId="2077D704" w14:textId="77777777" w:rsidR="002C13B2" w:rsidRPr="008B42D7" w:rsidRDefault="002C13B2" w:rsidP="002C13B2">
            <w:pPr>
              <w:jc w:val="center"/>
              <w:rPr>
                <w:rFonts w:ascii="Calibri" w:hAnsi="Calibri" w:cs="Calibri"/>
                <w:b/>
                <w:bCs/>
                <w:color w:val="000000"/>
                <w:szCs w:val="22"/>
              </w:rPr>
            </w:pPr>
            <w:r>
              <w:rPr>
                <w:rFonts w:ascii="Calibri" w:hAnsi="Calibri" w:cs="Calibri"/>
                <w:b/>
                <w:bCs/>
                <w:color w:val="000000"/>
                <w:szCs w:val="22"/>
              </w:rPr>
              <w:t>Prix unitaire HT</w:t>
            </w:r>
          </w:p>
          <w:p w14:paraId="30807F4F" w14:textId="77777777" w:rsidR="002C13B2" w:rsidRPr="008B42D7" w:rsidRDefault="002C13B2" w:rsidP="002C13B2">
            <w:pPr>
              <w:jc w:val="center"/>
              <w:rPr>
                <w:rFonts w:ascii="Calibri" w:hAnsi="Calibri" w:cs="Calibri"/>
                <w:b/>
                <w:bCs/>
                <w:color w:val="000000"/>
                <w:szCs w:val="22"/>
              </w:rPr>
            </w:pPr>
            <w:r>
              <w:rPr>
                <w:rFonts w:ascii="Calibri" w:hAnsi="Calibri" w:cs="Calibri"/>
                <w:color w:val="000000"/>
                <w:szCs w:val="22"/>
              </w:rPr>
              <w:t xml:space="preserve">si Q* = 11 à 15 </w:t>
            </w:r>
            <w:r w:rsidRPr="008B42D7">
              <w:rPr>
                <w:rFonts w:ascii="Calibri" w:hAnsi="Calibri" w:cs="Calibri"/>
                <w:color w:val="000000"/>
                <w:szCs w:val="22"/>
              </w:rPr>
              <w:t>articles</w:t>
            </w:r>
          </w:p>
        </w:tc>
        <w:tc>
          <w:tcPr>
            <w:tcW w:w="1446" w:type="dxa"/>
            <w:tcBorders>
              <w:top w:val="single" w:sz="4" w:space="0" w:color="auto"/>
              <w:left w:val="single" w:sz="4" w:space="0" w:color="auto"/>
              <w:bottom w:val="single" w:sz="4" w:space="0" w:color="auto"/>
              <w:right w:val="single" w:sz="4" w:space="0" w:color="auto"/>
            </w:tcBorders>
            <w:shd w:val="clear" w:color="000000" w:fill="D9D9D9"/>
            <w:hideMark/>
          </w:tcPr>
          <w:p w14:paraId="4CA0BEC8" w14:textId="77777777" w:rsidR="002C13B2" w:rsidRDefault="002C13B2" w:rsidP="002C13B2">
            <w:pPr>
              <w:jc w:val="center"/>
              <w:rPr>
                <w:rFonts w:ascii="Calibri" w:hAnsi="Calibri" w:cs="Calibri"/>
                <w:b/>
                <w:bCs/>
                <w:color w:val="000000"/>
                <w:szCs w:val="22"/>
              </w:rPr>
            </w:pPr>
          </w:p>
          <w:p w14:paraId="4DC3EAA1" w14:textId="77777777" w:rsidR="002C13B2" w:rsidRPr="008B42D7" w:rsidRDefault="002C13B2" w:rsidP="002C13B2">
            <w:pPr>
              <w:jc w:val="center"/>
              <w:rPr>
                <w:rFonts w:ascii="Calibri" w:hAnsi="Calibri" w:cs="Calibri"/>
                <w:b/>
                <w:bCs/>
                <w:color w:val="000000"/>
                <w:szCs w:val="22"/>
              </w:rPr>
            </w:pPr>
            <w:r>
              <w:rPr>
                <w:rFonts w:ascii="Calibri" w:hAnsi="Calibri" w:cs="Calibri"/>
                <w:b/>
                <w:bCs/>
                <w:color w:val="000000"/>
                <w:szCs w:val="22"/>
              </w:rPr>
              <w:t>Prix unitaire HT</w:t>
            </w:r>
          </w:p>
          <w:p w14:paraId="700CF282" w14:textId="77777777" w:rsidR="002C13B2" w:rsidRPr="008B42D7" w:rsidRDefault="002C13B2" w:rsidP="002C13B2">
            <w:pPr>
              <w:jc w:val="center"/>
              <w:rPr>
                <w:rFonts w:ascii="Calibri" w:hAnsi="Calibri" w:cs="Calibri"/>
                <w:b/>
                <w:bCs/>
                <w:color w:val="000000"/>
                <w:szCs w:val="22"/>
              </w:rPr>
            </w:pPr>
            <w:r>
              <w:rPr>
                <w:rFonts w:ascii="Calibri" w:hAnsi="Calibri" w:cs="Calibri"/>
                <w:color w:val="000000"/>
                <w:szCs w:val="22"/>
              </w:rPr>
              <w:t xml:space="preserve">si Q* = 16 à 20 </w:t>
            </w:r>
            <w:r w:rsidRPr="008B42D7">
              <w:rPr>
                <w:rFonts w:ascii="Calibri" w:hAnsi="Calibri" w:cs="Calibri"/>
                <w:color w:val="000000"/>
                <w:szCs w:val="22"/>
              </w:rPr>
              <w:t>articles</w:t>
            </w:r>
          </w:p>
        </w:tc>
      </w:tr>
      <w:tr w:rsidR="002C13B2" w:rsidRPr="008B42D7" w14:paraId="43DE5DC3" w14:textId="77777777" w:rsidTr="006C6AD0">
        <w:trPr>
          <w:trHeight w:val="494"/>
          <w:jc w:val="center"/>
        </w:trPr>
        <w:tc>
          <w:tcPr>
            <w:tcW w:w="2977" w:type="dxa"/>
            <w:tcBorders>
              <w:top w:val="nil"/>
              <w:left w:val="single" w:sz="4" w:space="0" w:color="auto"/>
              <w:bottom w:val="single" w:sz="4" w:space="0" w:color="auto"/>
              <w:right w:val="single" w:sz="4" w:space="0" w:color="auto"/>
            </w:tcBorders>
            <w:shd w:val="clear" w:color="auto" w:fill="auto"/>
            <w:vAlign w:val="center"/>
          </w:tcPr>
          <w:p w14:paraId="5EF47F39" w14:textId="77777777" w:rsidR="002C13B2" w:rsidRPr="008B42D7" w:rsidRDefault="002C13B2" w:rsidP="002C13B2">
            <w:pPr>
              <w:jc w:val="left"/>
              <w:rPr>
                <w:rFonts w:ascii="Calibri" w:hAnsi="Calibri" w:cs="Calibri"/>
                <w:b/>
                <w:bCs/>
                <w:color w:val="000000"/>
                <w:szCs w:val="24"/>
              </w:rPr>
            </w:pPr>
            <w:r>
              <w:rPr>
                <w:rFonts w:ascii="Calibri" w:hAnsi="Calibri" w:cs="Calibri"/>
                <w:b/>
                <w:bCs/>
                <w:color w:val="000000"/>
                <w:szCs w:val="24"/>
              </w:rPr>
              <w:t>Rouleau de 80 millimètres de largeur</w:t>
            </w:r>
          </w:p>
        </w:tc>
        <w:tc>
          <w:tcPr>
            <w:tcW w:w="1162" w:type="dxa"/>
            <w:tcBorders>
              <w:top w:val="nil"/>
              <w:left w:val="nil"/>
              <w:bottom w:val="single" w:sz="4" w:space="0" w:color="auto"/>
              <w:right w:val="single" w:sz="4" w:space="0" w:color="auto"/>
            </w:tcBorders>
            <w:shd w:val="clear" w:color="auto" w:fill="auto"/>
            <w:noWrap/>
            <w:vAlign w:val="center"/>
            <w:hideMark/>
          </w:tcPr>
          <w:p w14:paraId="64C19E8C" w14:textId="77777777" w:rsidR="002C13B2" w:rsidRPr="008B42D7" w:rsidRDefault="002C13B2" w:rsidP="002C13B2">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72EC4FD3" w14:textId="77777777" w:rsidR="002C13B2" w:rsidRPr="008B42D7" w:rsidRDefault="002C13B2" w:rsidP="002C13B2">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6EBF523A" w14:textId="77777777" w:rsidR="002C13B2" w:rsidRPr="008B42D7" w:rsidRDefault="002C13B2" w:rsidP="002C13B2">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tcPr>
          <w:p w14:paraId="3CC26F96" w14:textId="77777777" w:rsidR="002C13B2" w:rsidRPr="008B42D7" w:rsidRDefault="002C13B2" w:rsidP="002C13B2">
            <w:pPr>
              <w:jc w:val="center"/>
              <w:rPr>
                <w:rFonts w:ascii="Calibri" w:hAnsi="Calibri" w:cs="Calibri"/>
                <w:color w:val="000000"/>
                <w:szCs w:val="22"/>
              </w:rPr>
            </w:pP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F925B" w14:textId="77777777" w:rsidR="002C13B2" w:rsidRPr="008B42D7" w:rsidRDefault="002C13B2" w:rsidP="002C13B2">
            <w:pPr>
              <w:jc w:val="center"/>
              <w:rPr>
                <w:rFonts w:ascii="Calibri" w:hAnsi="Calibri" w:cs="Calibri"/>
                <w:color w:val="000000"/>
                <w:szCs w:val="22"/>
              </w:rPr>
            </w:pPr>
            <w:r w:rsidRPr="008B42D7">
              <w:rPr>
                <w:rFonts w:ascii="Calibri" w:hAnsi="Calibri" w:cs="Calibri"/>
                <w:color w:val="000000"/>
                <w:szCs w:val="22"/>
              </w:rPr>
              <w:t> </w:t>
            </w:r>
          </w:p>
        </w:tc>
      </w:tr>
      <w:tr w:rsidR="002C13B2" w:rsidRPr="008B42D7" w14:paraId="6734617D" w14:textId="77777777" w:rsidTr="006C6AD0">
        <w:trPr>
          <w:trHeight w:val="494"/>
          <w:jc w:val="center"/>
        </w:trPr>
        <w:tc>
          <w:tcPr>
            <w:tcW w:w="2977" w:type="dxa"/>
            <w:tcBorders>
              <w:top w:val="nil"/>
              <w:left w:val="single" w:sz="4" w:space="0" w:color="auto"/>
              <w:bottom w:val="single" w:sz="4" w:space="0" w:color="auto"/>
              <w:right w:val="single" w:sz="4" w:space="0" w:color="auto"/>
            </w:tcBorders>
            <w:shd w:val="clear" w:color="auto" w:fill="auto"/>
            <w:vAlign w:val="center"/>
          </w:tcPr>
          <w:p w14:paraId="44BFDE3A" w14:textId="77777777" w:rsidR="002C13B2" w:rsidRPr="008B42D7" w:rsidRDefault="002C13B2" w:rsidP="002C13B2">
            <w:pPr>
              <w:jc w:val="left"/>
              <w:rPr>
                <w:rFonts w:ascii="Calibri" w:hAnsi="Calibri" w:cs="Calibri"/>
                <w:b/>
                <w:bCs/>
                <w:color w:val="000000"/>
                <w:szCs w:val="24"/>
              </w:rPr>
            </w:pPr>
            <w:r>
              <w:rPr>
                <w:rFonts w:ascii="Calibri" w:hAnsi="Calibri" w:cs="Calibri"/>
                <w:b/>
                <w:bCs/>
                <w:color w:val="000000"/>
                <w:szCs w:val="24"/>
              </w:rPr>
              <w:t>Rouleau de 160 millimètres de largeur</w:t>
            </w:r>
          </w:p>
        </w:tc>
        <w:tc>
          <w:tcPr>
            <w:tcW w:w="1162" w:type="dxa"/>
            <w:tcBorders>
              <w:top w:val="nil"/>
              <w:left w:val="nil"/>
              <w:bottom w:val="single" w:sz="4" w:space="0" w:color="auto"/>
              <w:right w:val="single" w:sz="4" w:space="0" w:color="auto"/>
            </w:tcBorders>
            <w:shd w:val="clear" w:color="auto" w:fill="auto"/>
            <w:noWrap/>
            <w:vAlign w:val="center"/>
          </w:tcPr>
          <w:p w14:paraId="0FBD2F7D" w14:textId="77777777" w:rsidR="002C13B2" w:rsidRPr="008B42D7" w:rsidRDefault="002C13B2" w:rsidP="002C13B2">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auto"/>
            <w:noWrap/>
            <w:vAlign w:val="center"/>
          </w:tcPr>
          <w:p w14:paraId="67D38EC5" w14:textId="77777777" w:rsidR="002C13B2" w:rsidRPr="008B42D7" w:rsidRDefault="002C13B2" w:rsidP="002C13B2">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auto"/>
            <w:vAlign w:val="center"/>
          </w:tcPr>
          <w:p w14:paraId="3A191CE5" w14:textId="77777777" w:rsidR="002C13B2" w:rsidRPr="008B42D7" w:rsidRDefault="002C13B2" w:rsidP="002C13B2">
            <w:pPr>
              <w:jc w:val="center"/>
              <w:rPr>
                <w:rFonts w:ascii="Calibri" w:hAnsi="Calibri" w:cs="Calibri"/>
                <w:color w:val="000000"/>
                <w:szCs w:val="22"/>
              </w:rPr>
            </w:pPr>
          </w:p>
        </w:tc>
        <w:tc>
          <w:tcPr>
            <w:tcW w:w="1446" w:type="dxa"/>
            <w:tcBorders>
              <w:top w:val="nil"/>
              <w:left w:val="nil"/>
              <w:bottom w:val="single" w:sz="4" w:space="0" w:color="auto"/>
              <w:right w:val="single" w:sz="4" w:space="0" w:color="auto"/>
            </w:tcBorders>
            <w:shd w:val="clear" w:color="auto" w:fill="000000" w:themeFill="text1"/>
          </w:tcPr>
          <w:p w14:paraId="7076444C" w14:textId="77777777" w:rsidR="002C13B2" w:rsidRPr="002C13B2" w:rsidRDefault="002C13B2" w:rsidP="002C13B2">
            <w:pPr>
              <w:jc w:val="center"/>
              <w:rPr>
                <w:rFonts w:ascii="Calibri" w:hAnsi="Calibri" w:cs="Calibri"/>
                <w:color w:val="000000"/>
                <w:szCs w:val="22"/>
              </w:rPr>
            </w:pPr>
          </w:p>
        </w:tc>
        <w:tc>
          <w:tcPr>
            <w:tcW w:w="1446"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0426FFEA" w14:textId="77777777" w:rsidR="002C13B2" w:rsidRPr="002C13B2" w:rsidRDefault="002C13B2" w:rsidP="002C13B2">
            <w:pPr>
              <w:jc w:val="center"/>
              <w:rPr>
                <w:rFonts w:ascii="Calibri" w:hAnsi="Calibri" w:cs="Calibri"/>
                <w:color w:val="000000"/>
                <w:szCs w:val="22"/>
                <w:highlight w:val="black"/>
              </w:rPr>
            </w:pPr>
          </w:p>
        </w:tc>
      </w:tr>
      <w:tr w:rsidR="002C13B2" w:rsidRPr="008B42D7" w14:paraId="2245E4BB" w14:textId="77777777" w:rsidTr="006C6AD0">
        <w:trPr>
          <w:trHeight w:val="494"/>
          <w:jc w:val="center"/>
        </w:trPr>
        <w:tc>
          <w:tcPr>
            <w:tcW w:w="2977" w:type="dxa"/>
            <w:tcBorders>
              <w:top w:val="nil"/>
              <w:left w:val="single" w:sz="4" w:space="0" w:color="auto"/>
              <w:bottom w:val="single" w:sz="4" w:space="0" w:color="auto"/>
              <w:right w:val="single" w:sz="4" w:space="0" w:color="auto"/>
            </w:tcBorders>
            <w:shd w:val="clear" w:color="auto" w:fill="auto"/>
            <w:vAlign w:val="center"/>
          </w:tcPr>
          <w:p w14:paraId="5F8CDC10" w14:textId="77777777" w:rsidR="002C13B2" w:rsidRPr="008B42D7" w:rsidRDefault="002C13B2" w:rsidP="002C13B2">
            <w:pPr>
              <w:jc w:val="left"/>
              <w:rPr>
                <w:rFonts w:ascii="Calibri" w:hAnsi="Calibri" w:cs="Calibri"/>
                <w:b/>
                <w:bCs/>
                <w:color w:val="000000"/>
                <w:szCs w:val="24"/>
              </w:rPr>
            </w:pPr>
            <w:r>
              <w:rPr>
                <w:rFonts w:ascii="Calibri" w:hAnsi="Calibri" w:cs="Calibri"/>
                <w:b/>
                <w:bCs/>
                <w:color w:val="000000"/>
                <w:szCs w:val="24"/>
              </w:rPr>
              <w:t>Rouleau de 1550 millimètres de largeur</w:t>
            </w:r>
          </w:p>
        </w:tc>
        <w:tc>
          <w:tcPr>
            <w:tcW w:w="1162" w:type="dxa"/>
            <w:tcBorders>
              <w:top w:val="nil"/>
              <w:left w:val="nil"/>
              <w:bottom w:val="single" w:sz="4" w:space="0" w:color="auto"/>
              <w:right w:val="single" w:sz="4" w:space="0" w:color="auto"/>
            </w:tcBorders>
            <w:shd w:val="clear" w:color="auto" w:fill="auto"/>
            <w:noWrap/>
            <w:vAlign w:val="center"/>
          </w:tcPr>
          <w:p w14:paraId="39E341FB" w14:textId="77777777" w:rsidR="002C13B2" w:rsidRPr="008B42D7" w:rsidRDefault="002C13B2" w:rsidP="002C13B2">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auto"/>
            <w:noWrap/>
            <w:vAlign w:val="center"/>
          </w:tcPr>
          <w:p w14:paraId="5E6710CD" w14:textId="77777777" w:rsidR="002C13B2" w:rsidRPr="008B42D7" w:rsidRDefault="002C13B2" w:rsidP="002C13B2">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000000" w:themeFill="text1"/>
            <w:vAlign w:val="center"/>
          </w:tcPr>
          <w:p w14:paraId="32FC616A" w14:textId="77777777" w:rsidR="002C13B2" w:rsidRPr="008B42D7" w:rsidRDefault="002C13B2" w:rsidP="002C13B2">
            <w:pPr>
              <w:jc w:val="center"/>
              <w:rPr>
                <w:rFonts w:ascii="Calibri" w:hAnsi="Calibri" w:cs="Calibri"/>
                <w:color w:val="000000"/>
                <w:szCs w:val="22"/>
              </w:rPr>
            </w:pPr>
          </w:p>
        </w:tc>
        <w:tc>
          <w:tcPr>
            <w:tcW w:w="1446" w:type="dxa"/>
            <w:tcBorders>
              <w:top w:val="nil"/>
              <w:left w:val="nil"/>
              <w:bottom w:val="single" w:sz="4" w:space="0" w:color="auto"/>
              <w:right w:val="single" w:sz="4" w:space="0" w:color="auto"/>
            </w:tcBorders>
            <w:shd w:val="clear" w:color="auto" w:fill="000000" w:themeFill="text1"/>
          </w:tcPr>
          <w:p w14:paraId="1731EA4A" w14:textId="77777777" w:rsidR="002C13B2" w:rsidRPr="008B42D7" w:rsidRDefault="002C13B2" w:rsidP="002C13B2">
            <w:pPr>
              <w:jc w:val="center"/>
              <w:rPr>
                <w:rFonts w:ascii="Calibri" w:hAnsi="Calibri" w:cs="Calibri"/>
                <w:color w:val="000000"/>
                <w:szCs w:val="22"/>
              </w:rPr>
            </w:pPr>
          </w:p>
        </w:tc>
        <w:tc>
          <w:tcPr>
            <w:tcW w:w="1446"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0F5D6FF" w14:textId="77777777" w:rsidR="002C13B2" w:rsidRPr="008B42D7" w:rsidRDefault="002C13B2" w:rsidP="002C13B2">
            <w:pPr>
              <w:jc w:val="center"/>
              <w:rPr>
                <w:rFonts w:ascii="Calibri" w:hAnsi="Calibri" w:cs="Calibri"/>
                <w:color w:val="000000"/>
                <w:szCs w:val="22"/>
              </w:rPr>
            </w:pPr>
          </w:p>
        </w:tc>
      </w:tr>
    </w:tbl>
    <w:p w14:paraId="6E64A994" w14:textId="77777777" w:rsidR="00C75D00" w:rsidRDefault="00C75D00" w:rsidP="00C75D00">
      <w:pPr>
        <w:spacing w:before="120" w:after="120"/>
        <w:rPr>
          <w:rFonts w:ascii="Marianne" w:hAnsi="Marianne"/>
          <w:bCs/>
          <w:i/>
          <w:sz w:val="18"/>
          <w:lang w:eastAsia="zh-CN"/>
        </w:rPr>
      </w:pPr>
      <w:r w:rsidRPr="008B42D7">
        <w:rPr>
          <w:rFonts w:ascii="Marianne" w:hAnsi="Marianne"/>
          <w:bCs/>
          <w:i/>
          <w:sz w:val="18"/>
          <w:lang w:eastAsia="zh-CN"/>
        </w:rPr>
        <w:t>*Q = quantité d’articles commandée par bon de commande</w:t>
      </w:r>
    </w:p>
    <w:p w14:paraId="26CA9631" w14:textId="77777777" w:rsidR="00BA3375" w:rsidRDefault="00BA3375" w:rsidP="00C75D00">
      <w:pPr>
        <w:rPr>
          <w:rFonts w:ascii="Marianne" w:hAnsi="Marianne" w:cstheme="minorHAnsi"/>
        </w:rPr>
      </w:pPr>
    </w:p>
    <w:p w14:paraId="44F0A05B" w14:textId="77777777" w:rsidR="00C75D00" w:rsidRPr="00BA3375" w:rsidRDefault="00C75D00" w:rsidP="00C75D00">
      <w:pPr>
        <w:rPr>
          <w:rFonts w:ascii="Marianne" w:hAnsi="Marianne" w:cstheme="minorHAnsi"/>
          <w:color w:val="0000FF"/>
        </w:rPr>
      </w:pPr>
      <w:r w:rsidRPr="00BA3375">
        <w:rPr>
          <w:rFonts w:ascii="Marianne" w:hAnsi="Marianne" w:cstheme="minorHAnsi"/>
          <w:color w:val="0000FF"/>
        </w:rPr>
        <w:t>Lot 2</w:t>
      </w:r>
      <w:r w:rsidRPr="00BA3375">
        <w:rPr>
          <w:rFonts w:ascii="Calibri" w:hAnsi="Calibri" w:cs="Calibri"/>
          <w:color w:val="0000FF"/>
        </w:rPr>
        <w:t> </w:t>
      </w:r>
      <w:r w:rsidRPr="00BA3375">
        <w:rPr>
          <w:rFonts w:ascii="Marianne" w:hAnsi="Marianne" w:cstheme="minorHAnsi"/>
          <w:color w:val="0000FF"/>
        </w:rPr>
        <w:t>: Fourniture et livraison de membrane silicone non vulcanisée pour la mise sous vide de structures en composites en étuve ou autoclave.</w:t>
      </w:r>
    </w:p>
    <w:p w14:paraId="5E4492A2" w14:textId="77777777" w:rsidR="005B5C6C" w:rsidRDefault="005B5C6C" w:rsidP="00C75D00">
      <w:pPr>
        <w:rPr>
          <w:rFonts w:ascii="Marianne" w:hAnsi="Marianne" w:cstheme="minorHAnsi"/>
        </w:rPr>
      </w:pPr>
    </w:p>
    <w:tbl>
      <w:tblPr>
        <w:tblW w:w="7599" w:type="dxa"/>
        <w:jc w:val="center"/>
        <w:tblLayout w:type="fixed"/>
        <w:tblCellMar>
          <w:left w:w="70" w:type="dxa"/>
          <w:right w:w="70" w:type="dxa"/>
        </w:tblCellMar>
        <w:tblLook w:val="04A0" w:firstRow="1" w:lastRow="0" w:firstColumn="1" w:lastColumn="0" w:noHBand="0" w:noVBand="1"/>
      </w:tblPr>
      <w:tblGrid>
        <w:gridCol w:w="3261"/>
        <w:gridCol w:w="1446"/>
        <w:gridCol w:w="1446"/>
        <w:gridCol w:w="1446"/>
      </w:tblGrid>
      <w:tr w:rsidR="00B248B4" w:rsidRPr="008B42D7" w14:paraId="628913D9" w14:textId="77777777" w:rsidTr="00392B91">
        <w:trPr>
          <w:trHeight w:val="970"/>
          <w:jc w:val="center"/>
        </w:trPr>
        <w:tc>
          <w:tcPr>
            <w:tcW w:w="326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BA26F3" w14:textId="77777777" w:rsidR="00B248B4" w:rsidRPr="008B42D7" w:rsidRDefault="00B248B4" w:rsidP="006C6AD0">
            <w:pPr>
              <w:ind w:left="-81"/>
              <w:jc w:val="center"/>
              <w:rPr>
                <w:rFonts w:ascii="Calibri" w:hAnsi="Calibri" w:cs="Calibri"/>
                <w:b/>
                <w:bCs/>
                <w:color w:val="000000"/>
                <w:szCs w:val="22"/>
              </w:rPr>
            </w:pPr>
            <w:r w:rsidRPr="008B42D7">
              <w:rPr>
                <w:rFonts w:ascii="Calibri" w:hAnsi="Calibri" w:cs="Calibri"/>
                <w:b/>
                <w:bCs/>
                <w:color w:val="000000"/>
                <w:szCs w:val="22"/>
              </w:rPr>
              <w:t>Désignatio</w:t>
            </w:r>
            <w:r w:rsidR="00F244F9">
              <w:rPr>
                <w:rFonts w:ascii="Calibri" w:hAnsi="Calibri" w:cs="Calibri"/>
                <w:b/>
                <w:bCs/>
                <w:color w:val="000000"/>
                <w:szCs w:val="22"/>
              </w:rPr>
              <w:t>n</w:t>
            </w:r>
          </w:p>
        </w:tc>
        <w:tc>
          <w:tcPr>
            <w:tcW w:w="1446" w:type="dxa"/>
            <w:tcBorders>
              <w:top w:val="single" w:sz="4" w:space="0" w:color="auto"/>
              <w:left w:val="nil"/>
              <w:bottom w:val="single" w:sz="4" w:space="0" w:color="auto"/>
              <w:right w:val="single" w:sz="4" w:space="0" w:color="auto"/>
            </w:tcBorders>
            <w:shd w:val="clear" w:color="000000" w:fill="D9D9D9"/>
            <w:hideMark/>
          </w:tcPr>
          <w:p w14:paraId="0B74E071" w14:textId="77777777" w:rsidR="00F244F9" w:rsidRDefault="00F244F9" w:rsidP="006E7796">
            <w:pPr>
              <w:jc w:val="center"/>
              <w:rPr>
                <w:rFonts w:ascii="Calibri" w:hAnsi="Calibri" w:cs="Calibri"/>
                <w:b/>
                <w:bCs/>
                <w:color w:val="000000"/>
                <w:szCs w:val="22"/>
              </w:rPr>
            </w:pPr>
          </w:p>
          <w:p w14:paraId="1DD31051" w14:textId="77777777" w:rsidR="00B248B4" w:rsidRDefault="00B248B4" w:rsidP="006E7796">
            <w:pPr>
              <w:jc w:val="center"/>
              <w:rPr>
                <w:rFonts w:ascii="Calibri" w:hAnsi="Calibri" w:cs="Calibri"/>
                <w:b/>
                <w:bCs/>
                <w:color w:val="000000"/>
                <w:szCs w:val="22"/>
              </w:rPr>
            </w:pPr>
            <w:r>
              <w:rPr>
                <w:rFonts w:ascii="Calibri" w:hAnsi="Calibri" w:cs="Calibri"/>
                <w:b/>
                <w:bCs/>
                <w:color w:val="000000"/>
                <w:szCs w:val="22"/>
              </w:rPr>
              <w:t>Prix</w:t>
            </w:r>
          </w:p>
          <w:p w14:paraId="4525AEEB" w14:textId="77777777" w:rsidR="00B248B4" w:rsidRPr="008B42D7" w:rsidRDefault="00B248B4" w:rsidP="00F244F9">
            <w:pPr>
              <w:jc w:val="center"/>
              <w:rPr>
                <w:rFonts w:ascii="Calibri" w:hAnsi="Calibri" w:cs="Calibri"/>
                <w:b/>
                <w:bCs/>
                <w:color w:val="000000"/>
                <w:szCs w:val="22"/>
              </w:rPr>
            </w:pPr>
            <w:r w:rsidRPr="008B42D7">
              <w:rPr>
                <w:rFonts w:ascii="Calibri" w:hAnsi="Calibri" w:cs="Calibri"/>
                <w:b/>
                <w:bCs/>
                <w:color w:val="000000"/>
                <w:szCs w:val="22"/>
              </w:rPr>
              <w:t>Unitaire</w:t>
            </w:r>
            <w:r>
              <w:rPr>
                <w:rFonts w:ascii="Calibri" w:hAnsi="Calibri" w:cs="Calibri"/>
                <w:b/>
                <w:bCs/>
                <w:color w:val="000000"/>
                <w:szCs w:val="22"/>
              </w:rPr>
              <w:t xml:space="preserve"> HT</w:t>
            </w:r>
          </w:p>
        </w:tc>
        <w:tc>
          <w:tcPr>
            <w:tcW w:w="1446" w:type="dxa"/>
            <w:tcBorders>
              <w:top w:val="single" w:sz="4" w:space="0" w:color="auto"/>
              <w:left w:val="nil"/>
              <w:bottom w:val="single" w:sz="4" w:space="0" w:color="auto"/>
              <w:right w:val="single" w:sz="4" w:space="0" w:color="auto"/>
            </w:tcBorders>
            <w:shd w:val="clear" w:color="000000" w:fill="D9D9D9"/>
            <w:hideMark/>
          </w:tcPr>
          <w:p w14:paraId="51B44FC0" w14:textId="77777777" w:rsidR="00B248B4" w:rsidRPr="008B42D7" w:rsidRDefault="00B248B4" w:rsidP="006E7796">
            <w:pPr>
              <w:jc w:val="center"/>
              <w:rPr>
                <w:rFonts w:ascii="Calibri" w:hAnsi="Calibri" w:cs="Calibri"/>
                <w:b/>
                <w:bCs/>
                <w:color w:val="000000"/>
                <w:szCs w:val="22"/>
              </w:rPr>
            </w:pPr>
            <w:r>
              <w:rPr>
                <w:rFonts w:ascii="Calibri" w:hAnsi="Calibri" w:cs="Calibri"/>
                <w:b/>
                <w:bCs/>
                <w:color w:val="000000"/>
                <w:szCs w:val="22"/>
              </w:rPr>
              <w:t>Prix unitaire HT</w:t>
            </w:r>
          </w:p>
          <w:p w14:paraId="0D64658D" w14:textId="77777777" w:rsidR="00B248B4" w:rsidRPr="008B42D7" w:rsidRDefault="00B248B4" w:rsidP="006E7796">
            <w:pPr>
              <w:jc w:val="center"/>
              <w:rPr>
                <w:rFonts w:ascii="Calibri" w:hAnsi="Calibri" w:cs="Calibri"/>
                <w:b/>
                <w:bCs/>
                <w:color w:val="000000"/>
                <w:szCs w:val="22"/>
              </w:rPr>
            </w:pPr>
            <w:r>
              <w:rPr>
                <w:rFonts w:ascii="Calibri" w:hAnsi="Calibri" w:cs="Calibri"/>
                <w:color w:val="000000"/>
                <w:szCs w:val="22"/>
              </w:rPr>
              <w:t xml:space="preserve">si Q* = 1 à 2 </w:t>
            </w:r>
            <w:r w:rsidRPr="008B42D7">
              <w:rPr>
                <w:rFonts w:ascii="Calibri" w:hAnsi="Calibri" w:cs="Calibri"/>
                <w:color w:val="000000"/>
                <w:szCs w:val="22"/>
              </w:rPr>
              <w:t>articles</w:t>
            </w:r>
          </w:p>
        </w:tc>
        <w:tc>
          <w:tcPr>
            <w:tcW w:w="1446" w:type="dxa"/>
            <w:tcBorders>
              <w:top w:val="single" w:sz="4" w:space="0" w:color="auto"/>
              <w:left w:val="nil"/>
              <w:bottom w:val="single" w:sz="4" w:space="0" w:color="auto"/>
              <w:right w:val="single" w:sz="4" w:space="0" w:color="auto"/>
            </w:tcBorders>
            <w:shd w:val="clear" w:color="000000" w:fill="D9D9D9"/>
            <w:hideMark/>
          </w:tcPr>
          <w:p w14:paraId="5F987BCE" w14:textId="77777777" w:rsidR="00B248B4" w:rsidRPr="008B42D7" w:rsidRDefault="00B248B4" w:rsidP="006E7796">
            <w:pPr>
              <w:jc w:val="center"/>
              <w:rPr>
                <w:rFonts w:ascii="Calibri" w:hAnsi="Calibri" w:cs="Calibri"/>
                <w:b/>
                <w:bCs/>
                <w:color w:val="000000"/>
                <w:szCs w:val="22"/>
              </w:rPr>
            </w:pPr>
            <w:r>
              <w:rPr>
                <w:rFonts w:ascii="Calibri" w:hAnsi="Calibri" w:cs="Calibri"/>
                <w:b/>
                <w:bCs/>
                <w:color w:val="000000"/>
                <w:szCs w:val="22"/>
              </w:rPr>
              <w:t>Prix unitaire HT</w:t>
            </w:r>
          </w:p>
          <w:p w14:paraId="77D286C4" w14:textId="77777777" w:rsidR="00B248B4" w:rsidRPr="008B42D7" w:rsidRDefault="00B248B4" w:rsidP="00BA3375">
            <w:pPr>
              <w:jc w:val="center"/>
              <w:rPr>
                <w:rFonts w:ascii="Calibri" w:hAnsi="Calibri" w:cs="Calibri"/>
                <w:b/>
                <w:bCs/>
                <w:color w:val="000000"/>
                <w:szCs w:val="22"/>
              </w:rPr>
            </w:pPr>
            <w:r>
              <w:rPr>
                <w:rFonts w:ascii="Calibri" w:hAnsi="Calibri" w:cs="Calibri"/>
                <w:color w:val="000000"/>
                <w:szCs w:val="22"/>
              </w:rPr>
              <w:t xml:space="preserve">si Q* = </w:t>
            </w:r>
            <w:r w:rsidR="00BA3375">
              <w:rPr>
                <w:rFonts w:ascii="Calibri" w:hAnsi="Calibri" w:cs="Calibri"/>
                <w:color w:val="000000"/>
                <w:szCs w:val="22"/>
              </w:rPr>
              <w:t>3</w:t>
            </w:r>
            <w:r>
              <w:rPr>
                <w:rFonts w:ascii="Calibri" w:hAnsi="Calibri" w:cs="Calibri"/>
                <w:color w:val="000000"/>
                <w:szCs w:val="22"/>
              </w:rPr>
              <w:t xml:space="preserve"> à </w:t>
            </w:r>
            <w:r w:rsidR="00BA3375">
              <w:rPr>
                <w:rFonts w:ascii="Calibri" w:hAnsi="Calibri" w:cs="Calibri"/>
                <w:color w:val="000000"/>
                <w:szCs w:val="22"/>
              </w:rPr>
              <w:t>4</w:t>
            </w:r>
            <w:r>
              <w:rPr>
                <w:rFonts w:ascii="Calibri" w:hAnsi="Calibri" w:cs="Calibri"/>
                <w:color w:val="000000"/>
                <w:szCs w:val="22"/>
              </w:rPr>
              <w:t xml:space="preserve"> </w:t>
            </w:r>
            <w:r w:rsidRPr="008B42D7">
              <w:rPr>
                <w:rFonts w:ascii="Calibri" w:hAnsi="Calibri" w:cs="Calibri"/>
                <w:color w:val="000000"/>
                <w:szCs w:val="22"/>
              </w:rPr>
              <w:t>articles</w:t>
            </w:r>
          </w:p>
        </w:tc>
      </w:tr>
      <w:tr w:rsidR="00B248B4" w:rsidRPr="008B42D7" w14:paraId="19C3EF7B" w14:textId="77777777" w:rsidTr="00392B91">
        <w:trPr>
          <w:trHeight w:val="494"/>
          <w:jc w:val="center"/>
        </w:trPr>
        <w:tc>
          <w:tcPr>
            <w:tcW w:w="3261" w:type="dxa"/>
            <w:tcBorders>
              <w:top w:val="nil"/>
              <w:left w:val="single" w:sz="4" w:space="0" w:color="auto"/>
              <w:bottom w:val="single" w:sz="4" w:space="0" w:color="auto"/>
              <w:right w:val="single" w:sz="4" w:space="0" w:color="auto"/>
            </w:tcBorders>
            <w:shd w:val="clear" w:color="auto" w:fill="auto"/>
            <w:vAlign w:val="center"/>
          </w:tcPr>
          <w:p w14:paraId="3FCB5568" w14:textId="078C87FD" w:rsidR="00B248B4" w:rsidRPr="008B42D7" w:rsidRDefault="00B248B4" w:rsidP="00392B91">
            <w:pPr>
              <w:jc w:val="left"/>
              <w:rPr>
                <w:rFonts w:ascii="Calibri" w:hAnsi="Calibri" w:cs="Calibri"/>
                <w:b/>
                <w:bCs/>
                <w:color w:val="000000"/>
                <w:szCs w:val="24"/>
              </w:rPr>
            </w:pPr>
            <w:r>
              <w:rPr>
                <w:rFonts w:ascii="Calibri" w:hAnsi="Calibri" w:cs="Calibri"/>
                <w:b/>
                <w:bCs/>
                <w:color w:val="000000"/>
                <w:szCs w:val="24"/>
              </w:rPr>
              <w:t>Rouleau de 12m2 (</w:t>
            </w:r>
            <w:r w:rsidR="00392B91">
              <w:rPr>
                <w:rFonts w:ascii="Calibri" w:hAnsi="Calibri" w:cs="Calibri"/>
                <w:b/>
                <w:bCs/>
                <w:color w:val="000000"/>
                <w:szCs w:val="24"/>
              </w:rPr>
              <w:t>12 m</w:t>
            </w:r>
            <w:r>
              <w:rPr>
                <w:rFonts w:ascii="Calibri" w:hAnsi="Calibri" w:cs="Calibri"/>
                <w:b/>
                <w:bCs/>
                <w:color w:val="000000"/>
                <w:szCs w:val="24"/>
              </w:rPr>
              <w:t>* 1 m)</w:t>
            </w:r>
          </w:p>
        </w:tc>
        <w:tc>
          <w:tcPr>
            <w:tcW w:w="1446" w:type="dxa"/>
            <w:tcBorders>
              <w:top w:val="nil"/>
              <w:left w:val="nil"/>
              <w:bottom w:val="single" w:sz="4" w:space="0" w:color="auto"/>
              <w:right w:val="single" w:sz="4" w:space="0" w:color="auto"/>
            </w:tcBorders>
            <w:shd w:val="clear" w:color="auto" w:fill="auto"/>
            <w:noWrap/>
            <w:vAlign w:val="center"/>
            <w:hideMark/>
          </w:tcPr>
          <w:p w14:paraId="76984DFF" w14:textId="77777777" w:rsidR="00B248B4" w:rsidRPr="008B42D7" w:rsidRDefault="00B248B4"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4BF519F6" w14:textId="77777777" w:rsidR="00B248B4" w:rsidRPr="008B42D7" w:rsidRDefault="00B248B4"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14F1C29E" w14:textId="77777777" w:rsidR="00B248B4" w:rsidRPr="008B42D7" w:rsidRDefault="00B248B4" w:rsidP="006E7796">
            <w:pPr>
              <w:jc w:val="center"/>
              <w:rPr>
                <w:rFonts w:ascii="Calibri" w:hAnsi="Calibri" w:cs="Calibri"/>
                <w:color w:val="000000"/>
              </w:rPr>
            </w:pPr>
            <w:r w:rsidRPr="008B42D7">
              <w:rPr>
                <w:rFonts w:ascii="Calibri" w:hAnsi="Calibri" w:cs="Calibri"/>
                <w:color w:val="000000"/>
              </w:rPr>
              <w:t> </w:t>
            </w:r>
          </w:p>
        </w:tc>
      </w:tr>
    </w:tbl>
    <w:p w14:paraId="0CC7117C" w14:textId="77777777" w:rsidR="00AF12F6" w:rsidRDefault="00AF12F6" w:rsidP="006F2B35">
      <w:pPr>
        <w:autoSpaceDE w:val="0"/>
        <w:autoSpaceDN w:val="0"/>
        <w:adjustRightInd w:val="0"/>
        <w:rPr>
          <w:rFonts w:ascii="Marianne" w:hAnsi="Marianne"/>
        </w:rPr>
      </w:pPr>
    </w:p>
    <w:p w14:paraId="4BF686AE" w14:textId="77777777" w:rsidR="00AB4242" w:rsidRDefault="00AB4242" w:rsidP="006F2B35">
      <w:pPr>
        <w:autoSpaceDE w:val="0"/>
        <w:autoSpaceDN w:val="0"/>
        <w:adjustRightInd w:val="0"/>
        <w:rPr>
          <w:rFonts w:ascii="Marianne" w:hAnsi="Marianne"/>
        </w:rPr>
      </w:pPr>
    </w:p>
    <w:p w14:paraId="4B99A9BC" w14:textId="77777777"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t>2.2 – garantie</w:t>
      </w:r>
    </w:p>
    <w:p w14:paraId="61117A0C" w14:textId="77777777" w:rsidR="00137C4F" w:rsidRDefault="000D7B40" w:rsidP="00137C4F">
      <w:pPr>
        <w:autoSpaceDE w:val="0"/>
        <w:autoSpaceDN w:val="0"/>
        <w:adjustRightInd w:val="0"/>
        <w:rPr>
          <w:rFonts w:ascii="Marianne" w:hAnsi="Marianne"/>
        </w:rPr>
      </w:pPr>
      <w:r>
        <w:rPr>
          <w:rFonts w:ascii="Marianne" w:hAnsi="Marianne"/>
        </w:rPr>
        <w:t xml:space="preserve">Les prestations du marché font l’objet d’une garantie minimale </w:t>
      </w:r>
      <w:r w:rsidR="006F2B35">
        <w:rPr>
          <w:rFonts w:ascii="Marianne" w:hAnsi="Marianne"/>
        </w:rPr>
        <w:t>de deux</w:t>
      </w:r>
      <w:r w:rsidR="00114917" w:rsidRPr="00C877BD">
        <w:rPr>
          <w:rFonts w:ascii="Marianne" w:hAnsi="Marianne"/>
        </w:rPr>
        <w:t xml:space="preserve"> </w:t>
      </w:r>
      <w:r w:rsidR="006F2B35">
        <w:rPr>
          <w:rFonts w:ascii="Marianne" w:hAnsi="Marianne"/>
        </w:rPr>
        <w:t xml:space="preserve">(2) </w:t>
      </w:r>
      <w:r w:rsidR="00114917" w:rsidRPr="00C877BD">
        <w:rPr>
          <w:rFonts w:ascii="Marianne" w:hAnsi="Marianne"/>
        </w:rPr>
        <w:t>an</w:t>
      </w:r>
      <w:r w:rsidR="006F2B35">
        <w:rPr>
          <w:rFonts w:ascii="Marianne" w:hAnsi="Marianne"/>
        </w:rPr>
        <w:t>s</w:t>
      </w:r>
      <w:r>
        <w:rPr>
          <w:rFonts w:ascii="Marianne" w:hAnsi="Marianne"/>
        </w:rPr>
        <w:t>,</w:t>
      </w:r>
      <w:r w:rsidR="00F23B16">
        <w:rPr>
          <w:rFonts w:ascii="Marianne" w:hAnsi="Marianne"/>
        </w:rPr>
        <w:t xml:space="preserve"> conformément à l’article </w:t>
      </w:r>
      <w:r w:rsidR="006F2B35">
        <w:rPr>
          <w:rFonts w:ascii="Marianne" w:hAnsi="Marianne"/>
        </w:rPr>
        <w:t>7 du CCAP.</w:t>
      </w:r>
    </w:p>
    <w:p w14:paraId="7683F5A6" w14:textId="77777777" w:rsidR="006F2B35" w:rsidRDefault="006F2B35" w:rsidP="00137C4F">
      <w:pPr>
        <w:autoSpaceDE w:val="0"/>
        <w:autoSpaceDN w:val="0"/>
        <w:adjustRightInd w:val="0"/>
        <w:rPr>
          <w:rFonts w:ascii="Marianne" w:hAnsi="Marianne"/>
        </w:rPr>
      </w:pPr>
    </w:p>
    <w:p w14:paraId="3F73D299" w14:textId="77777777" w:rsidR="00E94352" w:rsidRDefault="00E94352" w:rsidP="00137C4F">
      <w:pPr>
        <w:autoSpaceDE w:val="0"/>
        <w:autoSpaceDN w:val="0"/>
        <w:adjustRightInd w:val="0"/>
        <w:rPr>
          <w:rFonts w:ascii="Marianne" w:hAnsi="Marianne"/>
        </w:rPr>
      </w:pPr>
    </w:p>
    <w:p w14:paraId="596303A2" w14:textId="77777777" w:rsidR="00E94352" w:rsidRDefault="00E94352" w:rsidP="00137C4F">
      <w:pPr>
        <w:autoSpaceDE w:val="0"/>
        <w:autoSpaceDN w:val="0"/>
        <w:adjustRightInd w:val="0"/>
        <w:rPr>
          <w:rFonts w:ascii="Marianne" w:hAnsi="Marianne"/>
        </w:rPr>
      </w:pPr>
    </w:p>
    <w:p w14:paraId="468F45B4" w14:textId="77777777" w:rsidR="00E94352" w:rsidRDefault="00E94352" w:rsidP="00137C4F">
      <w:pPr>
        <w:autoSpaceDE w:val="0"/>
        <w:autoSpaceDN w:val="0"/>
        <w:adjustRightInd w:val="0"/>
        <w:rPr>
          <w:rFonts w:ascii="Marianne" w:hAnsi="Marianne"/>
        </w:rPr>
      </w:pPr>
    </w:p>
    <w:p w14:paraId="0171DACB" w14:textId="77777777" w:rsidR="0097569A" w:rsidRPr="00132555" w:rsidRDefault="00E711C0" w:rsidP="00132555">
      <w:pPr>
        <w:spacing w:before="120" w:after="120"/>
        <w:rPr>
          <w:rFonts w:ascii="Marianne" w:hAnsi="Marianne"/>
          <w:b/>
          <w:bCs/>
          <w:smallCaps/>
          <w:sz w:val="22"/>
          <w:szCs w:val="22"/>
        </w:rPr>
      </w:pPr>
      <w:r w:rsidRPr="00132555">
        <w:rPr>
          <w:rFonts w:ascii="Marianne" w:hAnsi="Marianne"/>
          <w:b/>
          <w:bCs/>
          <w:smallCaps/>
          <w:sz w:val="22"/>
          <w:szCs w:val="22"/>
        </w:rPr>
        <w:t>3 – Délais</w:t>
      </w:r>
      <w:r w:rsidR="00874F4E" w:rsidRPr="00132555">
        <w:rPr>
          <w:rFonts w:ascii="Marianne" w:hAnsi="Marianne"/>
          <w:b/>
          <w:bCs/>
          <w:smallCaps/>
          <w:sz w:val="22"/>
          <w:szCs w:val="22"/>
        </w:rPr>
        <w:t xml:space="preserve"> </w:t>
      </w:r>
    </w:p>
    <w:p w14:paraId="07E34D67" w14:textId="77777777" w:rsidR="00E26D19" w:rsidRDefault="009C21F0" w:rsidP="00576060">
      <w:pPr>
        <w:keepNext/>
        <w:keepLines/>
        <w:rPr>
          <w:rFonts w:ascii="Marianne" w:hAnsi="Marianne"/>
          <w:bCs/>
          <w:lang w:eastAsia="zh-CN"/>
        </w:rPr>
      </w:pPr>
      <w:r w:rsidRPr="009C21F0">
        <w:rPr>
          <w:rFonts w:ascii="Marianne" w:hAnsi="Marianne"/>
          <w:bCs/>
          <w:lang w:eastAsia="zh-CN"/>
        </w:rPr>
        <w:t>Le</w:t>
      </w:r>
      <w:r w:rsidR="00E94352">
        <w:rPr>
          <w:rFonts w:ascii="Marianne" w:hAnsi="Marianne"/>
          <w:bCs/>
          <w:lang w:eastAsia="zh-CN"/>
        </w:rPr>
        <w:t>s</w:t>
      </w:r>
      <w:r w:rsidRPr="009C21F0">
        <w:rPr>
          <w:rFonts w:ascii="Marianne" w:hAnsi="Marianne"/>
          <w:bCs/>
          <w:lang w:eastAsia="zh-CN"/>
        </w:rPr>
        <w:t xml:space="preserve"> délai</w:t>
      </w:r>
      <w:r w:rsidR="00E94352">
        <w:rPr>
          <w:rFonts w:ascii="Marianne" w:hAnsi="Marianne"/>
          <w:bCs/>
          <w:lang w:eastAsia="zh-CN"/>
        </w:rPr>
        <w:t>s</w:t>
      </w:r>
      <w:r w:rsidRPr="009C21F0">
        <w:rPr>
          <w:rFonts w:ascii="Marianne" w:hAnsi="Marianne"/>
          <w:bCs/>
          <w:lang w:eastAsia="zh-CN"/>
        </w:rPr>
        <w:t xml:space="preserve"> d’exécution</w:t>
      </w:r>
      <w:r w:rsidR="00AF12F6">
        <w:rPr>
          <w:rFonts w:ascii="Marianne" w:hAnsi="Marianne"/>
          <w:bCs/>
          <w:lang w:eastAsia="zh-CN"/>
        </w:rPr>
        <w:t xml:space="preserve"> </w:t>
      </w:r>
      <w:r w:rsidR="00AF12F6" w:rsidRPr="006C6AD0">
        <w:rPr>
          <w:rFonts w:ascii="Marianne" w:hAnsi="Marianne"/>
          <w:bCs/>
          <w:lang w:eastAsia="zh-CN"/>
        </w:rPr>
        <w:t>(</w:t>
      </w:r>
      <w:r w:rsidR="00E94352" w:rsidRPr="006C6AD0">
        <w:rPr>
          <w:rFonts w:ascii="Marianne" w:hAnsi="Marianne"/>
          <w:bCs/>
          <w:lang w:eastAsia="zh-CN"/>
        </w:rPr>
        <w:t xml:space="preserve">fourniture et exécution </w:t>
      </w:r>
      <w:r w:rsidR="00AF12F6" w:rsidRPr="006C6AD0">
        <w:rPr>
          <w:rFonts w:ascii="Marianne" w:hAnsi="Marianne"/>
          <w:bCs/>
          <w:lang w:eastAsia="zh-CN"/>
        </w:rPr>
        <w:t>à destination de l’AIA CP</w:t>
      </w:r>
      <w:r w:rsidR="006C6AD0" w:rsidRPr="006C6AD0">
        <w:rPr>
          <w:rFonts w:ascii="Marianne" w:hAnsi="Marianne"/>
          <w:bCs/>
          <w:lang w:eastAsia="zh-CN"/>
        </w:rPr>
        <w:t>)</w:t>
      </w:r>
      <w:r w:rsidR="00AF12F6" w:rsidRPr="006C6AD0">
        <w:rPr>
          <w:rFonts w:ascii="Marianne" w:hAnsi="Marianne"/>
          <w:bCs/>
          <w:lang w:eastAsia="zh-CN"/>
        </w:rPr>
        <w:t>,</w:t>
      </w:r>
      <w:r w:rsidR="00AF12F6" w:rsidRPr="00AF12F6">
        <w:rPr>
          <w:rFonts w:ascii="Marianne" w:hAnsi="Marianne"/>
          <w:b/>
          <w:bCs/>
          <w:lang w:eastAsia="zh-CN"/>
        </w:rPr>
        <w:t xml:space="preserve"> exprimé</w:t>
      </w:r>
      <w:r w:rsidR="006C6AD0">
        <w:rPr>
          <w:rFonts w:ascii="Marianne" w:hAnsi="Marianne"/>
          <w:b/>
          <w:bCs/>
          <w:lang w:eastAsia="zh-CN"/>
        </w:rPr>
        <w:t>s</w:t>
      </w:r>
      <w:r w:rsidR="00AF12F6" w:rsidRPr="00AF12F6">
        <w:rPr>
          <w:rFonts w:ascii="Marianne" w:hAnsi="Marianne"/>
          <w:b/>
          <w:bCs/>
          <w:lang w:eastAsia="zh-CN"/>
        </w:rPr>
        <w:t xml:space="preserve"> en jours calendaires</w:t>
      </w:r>
      <w:r w:rsidR="006C6AD0">
        <w:rPr>
          <w:rFonts w:ascii="Marianne" w:hAnsi="Marianne"/>
          <w:bCs/>
          <w:lang w:eastAsia="zh-CN"/>
        </w:rPr>
        <w:t xml:space="preserve"> et </w:t>
      </w:r>
      <w:r w:rsidRPr="009C21F0">
        <w:rPr>
          <w:rFonts w:ascii="Marianne" w:hAnsi="Marianne"/>
          <w:bCs/>
          <w:lang w:eastAsia="zh-CN"/>
        </w:rPr>
        <w:t>proposé</w:t>
      </w:r>
      <w:r w:rsidR="00E94352">
        <w:rPr>
          <w:rFonts w:ascii="Marianne" w:hAnsi="Marianne"/>
          <w:bCs/>
          <w:lang w:eastAsia="zh-CN"/>
        </w:rPr>
        <w:t>s</w:t>
      </w:r>
      <w:r w:rsidRPr="009C21F0">
        <w:rPr>
          <w:rFonts w:ascii="Marianne" w:hAnsi="Marianne"/>
          <w:bCs/>
          <w:lang w:eastAsia="zh-CN"/>
        </w:rPr>
        <w:t xml:space="preserve"> par le candidat s</w:t>
      </w:r>
      <w:r w:rsidR="00E94352">
        <w:rPr>
          <w:rFonts w:ascii="Marianne" w:hAnsi="Marianne"/>
          <w:bCs/>
          <w:lang w:eastAsia="zh-CN"/>
        </w:rPr>
        <w:t>on</w:t>
      </w:r>
      <w:r w:rsidRPr="009C21F0">
        <w:rPr>
          <w:rFonts w:ascii="Marianne" w:hAnsi="Marianne"/>
          <w:bCs/>
          <w:lang w:eastAsia="zh-CN"/>
        </w:rPr>
        <w:t>t le</w:t>
      </w:r>
      <w:r w:rsidR="00E94352">
        <w:rPr>
          <w:rFonts w:ascii="Marianne" w:hAnsi="Marianne"/>
          <w:bCs/>
          <w:lang w:eastAsia="zh-CN"/>
        </w:rPr>
        <w:t>s</w:t>
      </w:r>
      <w:r w:rsidRPr="009C21F0">
        <w:rPr>
          <w:rFonts w:ascii="Marianne" w:hAnsi="Marianne"/>
          <w:bCs/>
          <w:lang w:eastAsia="zh-CN"/>
        </w:rPr>
        <w:t xml:space="preserve"> suivant</w:t>
      </w:r>
      <w:r w:rsidR="00E94352">
        <w:rPr>
          <w:rFonts w:ascii="Marianne" w:hAnsi="Marianne"/>
          <w:bCs/>
          <w:lang w:eastAsia="zh-CN"/>
        </w:rPr>
        <w:t>s</w:t>
      </w:r>
      <w:r w:rsidRPr="009C21F0">
        <w:rPr>
          <w:rFonts w:ascii="Calibri" w:hAnsi="Calibri" w:cs="Calibri"/>
          <w:bCs/>
          <w:lang w:eastAsia="zh-CN"/>
        </w:rPr>
        <w:t> </w:t>
      </w:r>
      <w:r w:rsidRPr="009C21F0">
        <w:rPr>
          <w:rFonts w:ascii="Marianne" w:hAnsi="Marianne"/>
          <w:bCs/>
          <w:lang w:eastAsia="zh-CN"/>
        </w:rPr>
        <w:t>:</w:t>
      </w:r>
    </w:p>
    <w:p w14:paraId="361D2FFA" w14:textId="77777777" w:rsidR="00BA3375" w:rsidRDefault="00BA3375" w:rsidP="00576060">
      <w:pPr>
        <w:keepNext/>
        <w:keepLines/>
        <w:rPr>
          <w:rFonts w:ascii="Marianne" w:hAnsi="Marianne"/>
          <w:bCs/>
          <w:lang w:eastAsia="zh-CN"/>
        </w:rPr>
      </w:pPr>
    </w:p>
    <w:p w14:paraId="18C65AB5" w14:textId="77777777" w:rsidR="00BA3375" w:rsidRPr="00BA3375" w:rsidRDefault="00BA3375" w:rsidP="00BA3375">
      <w:pPr>
        <w:rPr>
          <w:rFonts w:ascii="Marianne" w:hAnsi="Marianne" w:cstheme="minorHAnsi"/>
          <w:color w:val="0000FF"/>
        </w:rPr>
      </w:pPr>
      <w:r w:rsidRPr="00BA3375">
        <w:rPr>
          <w:rFonts w:ascii="Marianne" w:hAnsi="Marianne" w:cstheme="minorHAnsi"/>
          <w:color w:val="0000FF"/>
        </w:rPr>
        <w:t>Lot 1</w:t>
      </w:r>
      <w:r w:rsidRPr="00BA3375">
        <w:rPr>
          <w:rFonts w:ascii="Calibri" w:hAnsi="Calibri" w:cs="Calibri"/>
          <w:color w:val="0000FF"/>
        </w:rPr>
        <w:t> </w:t>
      </w:r>
      <w:r w:rsidRPr="00BA3375">
        <w:rPr>
          <w:rFonts w:ascii="Marianne" w:hAnsi="Marianne" w:cstheme="minorHAnsi"/>
          <w:color w:val="0000FF"/>
        </w:rPr>
        <w:t>: Fourniture et livraison de film séparateur perforé entrant dans la gamme de fabrication de pièces composites</w:t>
      </w:r>
    </w:p>
    <w:tbl>
      <w:tblPr>
        <w:tblW w:w="9923" w:type="dxa"/>
        <w:jc w:val="center"/>
        <w:tblLayout w:type="fixed"/>
        <w:tblCellMar>
          <w:left w:w="70" w:type="dxa"/>
          <w:right w:w="70" w:type="dxa"/>
        </w:tblCellMar>
        <w:tblLook w:val="04A0" w:firstRow="1" w:lastRow="0" w:firstColumn="1" w:lastColumn="0" w:noHBand="0" w:noVBand="1"/>
      </w:tblPr>
      <w:tblGrid>
        <w:gridCol w:w="2693"/>
        <w:gridCol w:w="1446"/>
        <w:gridCol w:w="1446"/>
        <w:gridCol w:w="1446"/>
        <w:gridCol w:w="1446"/>
        <w:gridCol w:w="1446"/>
      </w:tblGrid>
      <w:tr w:rsidR="00BA3375" w:rsidRPr="008B42D7" w14:paraId="7CBAFBC8" w14:textId="77777777" w:rsidTr="00AC4FCC">
        <w:trPr>
          <w:trHeight w:val="970"/>
          <w:jc w:val="center"/>
        </w:trPr>
        <w:tc>
          <w:tcPr>
            <w:tcW w:w="269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C929B7D" w14:textId="77777777" w:rsidR="00BA3375" w:rsidRPr="008B42D7" w:rsidRDefault="00BA3375" w:rsidP="006E7796">
            <w:pPr>
              <w:jc w:val="center"/>
              <w:rPr>
                <w:rFonts w:ascii="Calibri" w:hAnsi="Calibri" w:cs="Calibri"/>
                <w:b/>
                <w:bCs/>
                <w:color w:val="000000"/>
                <w:szCs w:val="22"/>
              </w:rPr>
            </w:pPr>
            <w:r w:rsidRPr="008B42D7">
              <w:rPr>
                <w:rFonts w:ascii="Calibri" w:hAnsi="Calibri" w:cs="Calibri"/>
                <w:b/>
                <w:bCs/>
                <w:color w:val="000000"/>
                <w:szCs w:val="22"/>
              </w:rPr>
              <w:t>Désignation</w:t>
            </w:r>
          </w:p>
        </w:tc>
        <w:tc>
          <w:tcPr>
            <w:tcW w:w="1446" w:type="dxa"/>
            <w:tcBorders>
              <w:top w:val="single" w:sz="4" w:space="0" w:color="auto"/>
              <w:left w:val="nil"/>
              <w:bottom w:val="single" w:sz="4" w:space="0" w:color="auto"/>
              <w:right w:val="single" w:sz="4" w:space="0" w:color="auto"/>
            </w:tcBorders>
            <w:shd w:val="clear" w:color="000000" w:fill="D9D9D9"/>
            <w:hideMark/>
          </w:tcPr>
          <w:p w14:paraId="6F63B3B1" w14:textId="77777777" w:rsidR="00BA3375" w:rsidRDefault="00BA3375" w:rsidP="006E7796">
            <w:pPr>
              <w:jc w:val="center"/>
              <w:rPr>
                <w:rFonts w:ascii="Calibri" w:hAnsi="Calibri" w:cs="Calibri"/>
                <w:b/>
                <w:bCs/>
                <w:color w:val="000000"/>
                <w:szCs w:val="22"/>
              </w:rPr>
            </w:pPr>
          </w:p>
          <w:p w14:paraId="5EF190B9" w14:textId="77777777" w:rsidR="00BA3375" w:rsidRDefault="00BA3375" w:rsidP="006E7796">
            <w:pPr>
              <w:jc w:val="center"/>
              <w:rPr>
                <w:rFonts w:ascii="Calibri" w:hAnsi="Calibri" w:cs="Calibri"/>
                <w:b/>
                <w:bCs/>
                <w:color w:val="000000"/>
                <w:szCs w:val="22"/>
              </w:rPr>
            </w:pPr>
            <w:r>
              <w:rPr>
                <w:rFonts w:ascii="Calibri" w:hAnsi="Calibri" w:cs="Calibri"/>
                <w:b/>
                <w:bCs/>
                <w:color w:val="000000"/>
                <w:szCs w:val="22"/>
              </w:rPr>
              <w:t>Délai</w:t>
            </w:r>
          </w:p>
          <w:p w14:paraId="7449FA1F" w14:textId="77777777" w:rsidR="00BA3375" w:rsidRPr="008B42D7" w:rsidRDefault="00BA3375" w:rsidP="006E7796">
            <w:pPr>
              <w:jc w:val="center"/>
              <w:rPr>
                <w:rFonts w:ascii="Calibri" w:hAnsi="Calibri" w:cs="Calibri"/>
                <w:b/>
                <w:bCs/>
                <w:color w:val="000000"/>
                <w:szCs w:val="22"/>
              </w:rPr>
            </w:pPr>
            <w:r w:rsidRPr="008B42D7">
              <w:rPr>
                <w:rFonts w:ascii="Calibri" w:hAnsi="Calibri" w:cs="Calibri"/>
                <w:b/>
                <w:bCs/>
                <w:color w:val="000000"/>
                <w:szCs w:val="22"/>
              </w:rPr>
              <w:t>Unitaire</w:t>
            </w:r>
            <w:r>
              <w:rPr>
                <w:rFonts w:ascii="Calibri" w:hAnsi="Calibri" w:cs="Calibri"/>
                <w:b/>
                <w:bCs/>
                <w:color w:val="000000"/>
                <w:szCs w:val="22"/>
              </w:rPr>
              <w:t xml:space="preserve"> </w:t>
            </w:r>
          </w:p>
          <w:p w14:paraId="550D6D33" w14:textId="77777777" w:rsidR="00BA3375" w:rsidRPr="008B42D7" w:rsidRDefault="00BA3375" w:rsidP="006E7796">
            <w:pPr>
              <w:jc w:val="center"/>
              <w:rPr>
                <w:rFonts w:ascii="Calibri" w:hAnsi="Calibri" w:cs="Calibri"/>
                <w:b/>
                <w:bCs/>
                <w:color w:val="000000"/>
                <w:szCs w:val="22"/>
              </w:rPr>
            </w:pPr>
          </w:p>
          <w:p w14:paraId="7F2313C4" w14:textId="77777777" w:rsidR="00BA3375" w:rsidRPr="008B42D7" w:rsidRDefault="00BA3375" w:rsidP="006E7796">
            <w:pPr>
              <w:jc w:val="center"/>
              <w:rPr>
                <w:rFonts w:ascii="Calibri" w:hAnsi="Calibri" w:cs="Calibri"/>
                <w:b/>
                <w:bCs/>
                <w:color w:val="000000"/>
                <w:szCs w:val="22"/>
              </w:rPr>
            </w:pPr>
          </w:p>
        </w:tc>
        <w:tc>
          <w:tcPr>
            <w:tcW w:w="1446" w:type="dxa"/>
            <w:tcBorders>
              <w:top w:val="single" w:sz="4" w:space="0" w:color="auto"/>
              <w:left w:val="nil"/>
              <w:bottom w:val="single" w:sz="4" w:space="0" w:color="auto"/>
              <w:right w:val="single" w:sz="4" w:space="0" w:color="auto"/>
            </w:tcBorders>
            <w:shd w:val="clear" w:color="000000" w:fill="D9D9D9"/>
            <w:hideMark/>
          </w:tcPr>
          <w:p w14:paraId="7FBA4906" w14:textId="77777777" w:rsidR="00BA3375" w:rsidRDefault="00BA3375" w:rsidP="006E7796">
            <w:pPr>
              <w:jc w:val="center"/>
              <w:rPr>
                <w:rFonts w:ascii="Calibri" w:hAnsi="Calibri" w:cs="Calibri"/>
                <w:b/>
                <w:bCs/>
                <w:color w:val="000000"/>
                <w:szCs w:val="22"/>
              </w:rPr>
            </w:pPr>
          </w:p>
          <w:p w14:paraId="28907114" w14:textId="77777777" w:rsidR="00BA3375" w:rsidRPr="008B42D7" w:rsidRDefault="00BA3375" w:rsidP="006E7796">
            <w:pPr>
              <w:jc w:val="center"/>
              <w:rPr>
                <w:rFonts w:ascii="Calibri" w:hAnsi="Calibri" w:cs="Calibri"/>
                <w:b/>
                <w:bCs/>
                <w:color w:val="000000"/>
                <w:szCs w:val="22"/>
              </w:rPr>
            </w:pPr>
            <w:r>
              <w:rPr>
                <w:rFonts w:ascii="Calibri" w:hAnsi="Calibri" w:cs="Calibri"/>
                <w:b/>
                <w:bCs/>
                <w:color w:val="000000"/>
                <w:szCs w:val="22"/>
              </w:rPr>
              <w:t>Délai global</w:t>
            </w:r>
          </w:p>
          <w:p w14:paraId="484ED685" w14:textId="77777777" w:rsidR="00BA3375" w:rsidRPr="008B42D7" w:rsidRDefault="00BA3375" w:rsidP="006E7796">
            <w:pPr>
              <w:jc w:val="center"/>
              <w:rPr>
                <w:rFonts w:ascii="Calibri" w:hAnsi="Calibri" w:cs="Calibri"/>
                <w:b/>
                <w:bCs/>
                <w:color w:val="000000"/>
                <w:szCs w:val="22"/>
              </w:rPr>
            </w:pPr>
            <w:r>
              <w:rPr>
                <w:rFonts w:ascii="Calibri" w:hAnsi="Calibri" w:cs="Calibri"/>
                <w:color w:val="000000"/>
                <w:szCs w:val="22"/>
              </w:rPr>
              <w:t xml:space="preserve">si Q* = 1 à 5 </w:t>
            </w:r>
            <w:r w:rsidRPr="008B42D7">
              <w:rPr>
                <w:rFonts w:ascii="Calibri" w:hAnsi="Calibri" w:cs="Calibri"/>
                <w:color w:val="000000"/>
                <w:szCs w:val="22"/>
              </w:rPr>
              <w:t>articles</w:t>
            </w:r>
          </w:p>
        </w:tc>
        <w:tc>
          <w:tcPr>
            <w:tcW w:w="1446" w:type="dxa"/>
            <w:tcBorders>
              <w:top w:val="single" w:sz="4" w:space="0" w:color="auto"/>
              <w:left w:val="nil"/>
              <w:bottom w:val="single" w:sz="4" w:space="0" w:color="auto"/>
              <w:right w:val="single" w:sz="4" w:space="0" w:color="auto"/>
            </w:tcBorders>
            <w:shd w:val="clear" w:color="000000" w:fill="D9D9D9"/>
            <w:hideMark/>
          </w:tcPr>
          <w:p w14:paraId="13888662" w14:textId="77777777" w:rsidR="00BA3375" w:rsidRDefault="00BA3375" w:rsidP="006E7796">
            <w:pPr>
              <w:jc w:val="center"/>
              <w:rPr>
                <w:rFonts w:ascii="Calibri" w:hAnsi="Calibri" w:cs="Calibri"/>
                <w:b/>
                <w:bCs/>
                <w:color w:val="000000"/>
                <w:szCs w:val="22"/>
              </w:rPr>
            </w:pPr>
          </w:p>
          <w:p w14:paraId="77981DD0" w14:textId="77777777" w:rsidR="00BA3375" w:rsidRDefault="00BA3375" w:rsidP="006E7796">
            <w:pPr>
              <w:jc w:val="center"/>
              <w:rPr>
                <w:rFonts w:ascii="Calibri" w:hAnsi="Calibri" w:cs="Calibri"/>
                <w:color w:val="000000"/>
                <w:szCs w:val="22"/>
              </w:rPr>
            </w:pPr>
            <w:r>
              <w:rPr>
                <w:rFonts w:ascii="Calibri" w:hAnsi="Calibri" w:cs="Calibri"/>
                <w:b/>
                <w:bCs/>
                <w:color w:val="000000"/>
                <w:szCs w:val="22"/>
              </w:rPr>
              <w:t>Délai global</w:t>
            </w:r>
            <w:r>
              <w:rPr>
                <w:rFonts w:ascii="Calibri" w:hAnsi="Calibri" w:cs="Calibri"/>
                <w:color w:val="000000"/>
                <w:szCs w:val="22"/>
              </w:rPr>
              <w:t xml:space="preserve"> </w:t>
            </w:r>
          </w:p>
          <w:p w14:paraId="21BCA7F4" w14:textId="77777777" w:rsidR="00BA3375" w:rsidRPr="008B42D7" w:rsidRDefault="00BA3375" w:rsidP="006E7796">
            <w:pPr>
              <w:jc w:val="center"/>
              <w:rPr>
                <w:rFonts w:ascii="Calibri" w:hAnsi="Calibri" w:cs="Calibri"/>
                <w:b/>
                <w:bCs/>
                <w:color w:val="000000"/>
                <w:szCs w:val="22"/>
              </w:rPr>
            </w:pPr>
            <w:r>
              <w:rPr>
                <w:rFonts w:ascii="Calibri" w:hAnsi="Calibri" w:cs="Calibri"/>
                <w:color w:val="000000"/>
                <w:szCs w:val="22"/>
              </w:rPr>
              <w:t xml:space="preserve">si Q* = 6 à 10 </w:t>
            </w:r>
            <w:r w:rsidRPr="008B42D7">
              <w:rPr>
                <w:rFonts w:ascii="Calibri" w:hAnsi="Calibri" w:cs="Calibri"/>
                <w:color w:val="000000"/>
                <w:szCs w:val="22"/>
              </w:rPr>
              <w:t>articles</w:t>
            </w:r>
          </w:p>
        </w:tc>
        <w:tc>
          <w:tcPr>
            <w:tcW w:w="1446" w:type="dxa"/>
            <w:tcBorders>
              <w:top w:val="single" w:sz="4" w:space="0" w:color="auto"/>
              <w:left w:val="nil"/>
              <w:bottom w:val="single" w:sz="4" w:space="0" w:color="auto"/>
              <w:right w:val="single" w:sz="4" w:space="0" w:color="auto"/>
            </w:tcBorders>
            <w:shd w:val="clear" w:color="000000" w:fill="D9D9D9"/>
          </w:tcPr>
          <w:p w14:paraId="5D840AFD" w14:textId="77777777" w:rsidR="00BA3375" w:rsidRDefault="00BA3375" w:rsidP="006E7796">
            <w:pPr>
              <w:jc w:val="center"/>
              <w:rPr>
                <w:rFonts w:ascii="Calibri" w:hAnsi="Calibri" w:cs="Calibri"/>
                <w:b/>
                <w:bCs/>
                <w:color w:val="000000"/>
                <w:szCs w:val="22"/>
              </w:rPr>
            </w:pPr>
          </w:p>
          <w:p w14:paraId="2DA67376" w14:textId="77777777" w:rsidR="00BA3375" w:rsidRDefault="00BA3375" w:rsidP="006E7796">
            <w:pPr>
              <w:jc w:val="center"/>
              <w:rPr>
                <w:rFonts w:ascii="Calibri" w:hAnsi="Calibri" w:cs="Calibri"/>
                <w:color w:val="000000"/>
                <w:szCs w:val="22"/>
              </w:rPr>
            </w:pPr>
            <w:r>
              <w:rPr>
                <w:rFonts w:ascii="Calibri" w:hAnsi="Calibri" w:cs="Calibri"/>
                <w:b/>
                <w:bCs/>
                <w:color w:val="000000"/>
                <w:szCs w:val="22"/>
              </w:rPr>
              <w:t>Délai global</w:t>
            </w:r>
            <w:r>
              <w:rPr>
                <w:rFonts w:ascii="Calibri" w:hAnsi="Calibri" w:cs="Calibri"/>
                <w:color w:val="000000"/>
                <w:szCs w:val="22"/>
              </w:rPr>
              <w:t xml:space="preserve"> </w:t>
            </w:r>
          </w:p>
          <w:p w14:paraId="65A850C1" w14:textId="77777777" w:rsidR="00BA3375" w:rsidRPr="008B42D7" w:rsidRDefault="00BA3375" w:rsidP="006E7796">
            <w:pPr>
              <w:jc w:val="center"/>
              <w:rPr>
                <w:rFonts w:ascii="Calibri" w:hAnsi="Calibri" w:cs="Calibri"/>
                <w:b/>
                <w:bCs/>
                <w:color w:val="000000"/>
                <w:szCs w:val="22"/>
              </w:rPr>
            </w:pPr>
            <w:r>
              <w:rPr>
                <w:rFonts w:ascii="Calibri" w:hAnsi="Calibri" w:cs="Calibri"/>
                <w:color w:val="000000"/>
                <w:szCs w:val="22"/>
              </w:rPr>
              <w:t xml:space="preserve">si Q* = 11 à 15 </w:t>
            </w:r>
            <w:r w:rsidRPr="008B42D7">
              <w:rPr>
                <w:rFonts w:ascii="Calibri" w:hAnsi="Calibri" w:cs="Calibri"/>
                <w:color w:val="000000"/>
                <w:szCs w:val="22"/>
              </w:rPr>
              <w:t>articles</w:t>
            </w:r>
          </w:p>
        </w:tc>
        <w:tc>
          <w:tcPr>
            <w:tcW w:w="1446" w:type="dxa"/>
            <w:tcBorders>
              <w:top w:val="single" w:sz="4" w:space="0" w:color="auto"/>
              <w:left w:val="single" w:sz="4" w:space="0" w:color="auto"/>
              <w:bottom w:val="single" w:sz="4" w:space="0" w:color="auto"/>
              <w:right w:val="single" w:sz="4" w:space="0" w:color="auto"/>
            </w:tcBorders>
            <w:shd w:val="clear" w:color="000000" w:fill="D9D9D9"/>
            <w:hideMark/>
          </w:tcPr>
          <w:p w14:paraId="052EE29E" w14:textId="77777777" w:rsidR="00BA3375" w:rsidRDefault="00BA3375" w:rsidP="006E7796">
            <w:pPr>
              <w:jc w:val="center"/>
              <w:rPr>
                <w:rFonts w:ascii="Calibri" w:hAnsi="Calibri" w:cs="Calibri"/>
                <w:b/>
                <w:bCs/>
                <w:color w:val="000000"/>
                <w:szCs w:val="22"/>
              </w:rPr>
            </w:pPr>
          </w:p>
          <w:p w14:paraId="72B88D74" w14:textId="77777777" w:rsidR="00BA3375" w:rsidRDefault="00BA3375" w:rsidP="006E7796">
            <w:pPr>
              <w:jc w:val="center"/>
              <w:rPr>
                <w:rFonts w:ascii="Calibri" w:hAnsi="Calibri" w:cs="Calibri"/>
                <w:color w:val="000000"/>
                <w:szCs w:val="22"/>
              </w:rPr>
            </w:pPr>
            <w:r>
              <w:rPr>
                <w:rFonts w:ascii="Calibri" w:hAnsi="Calibri" w:cs="Calibri"/>
                <w:b/>
                <w:bCs/>
                <w:color w:val="000000"/>
                <w:szCs w:val="22"/>
              </w:rPr>
              <w:t>Délai global</w:t>
            </w:r>
            <w:r>
              <w:rPr>
                <w:rFonts w:ascii="Calibri" w:hAnsi="Calibri" w:cs="Calibri"/>
                <w:color w:val="000000"/>
                <w:szCs w:val="22"/>
              </w:rPr>
              <w:t xml:space="preserve"> </w:t>
            </w:r>
          </w:p>
          <w:p w14:paraId="2D1794FA" w14:textId="66E91A86" w:rsidR="00BA3375" w:rsidRPr="008B42D7" w:rsidRDefault="00137262" w:rsidP="006E7796">
            <w:pPr>
              <w:jc w:val="center"/>
              <w:rPr>
                <w:rFonts w:ascii="Calibri" w:hAnsi="Calibri" w:cs="Calibri"/>
                <w:b/>
                <w:bCs/>
                <w:color w:val="000000"/>
                <w:szCs w:val="22"/>
              </w:rPr>
            </w:pPr>
            <w:r>
              <w:rPr>
                <w:rFonts w:ascii="Calibri" w:hAnsi="Calibri" w:cs="Calibri"/>
                <w:color w:val="000000"/>
                <w:szCs w:val="22"/>
              </w:rPr>
              <w:t>si Q* = 16 à 20</w:t>
            </w:r>
            <w:r w:rsidR="00BA3375">
              <w:rPr>
                <w:rFonts w:ascii="Calibri" w:hAnsi="Calibri" w:cs="Calibri"/>
                <w:color w:val="000000"/>
                <w:szCs w:val="22"/>
              </w:rPr>
              <w:t xml:space="preserve"> </w:t>
            </w:r>
            <w:r w:rsidR="00BA3375" w:rsidRPr="008B42D7">
              <w:rPr>
                <w:rFonts w:ascii="Calibri" w:hAnsi="Calibri" w:cs="Calibri"/>
                <w:color w:val="000000"/>
                <w:szCs w:val="22"/>
              </w:rPr>
              <w:t>articles</w:t>
            </w:r>
          </w:p>
        </w:tc>
      </w:tr>
      <w:tr w:rsidR="00BA3375" w:rsidRPr="008B42D7" w14:paraId="6EA1499C" w14:textId="77777777" w:rsidTr="00AC4FCC">
        <w:trPr>
          <w:trHeight w:val="494"/>
          <w:jc w:val="center"/>
        </w:trPr>
        <w:tc>
          <w:tcPr>
            <w:tcW w:w="2693" w:type="dxa"/>
            <w:tcBorders>
              <w:top w:val="nil"/>
              <w:left w:val="single" w:sz="4" w:space="0" w:color="auto"/>
              <w:bottom w:val="single" w:sz="4" w:space="0" w:color="auto"/>
              <w:right w:val="single" w:sz="4" w:space="0" w:color="auto"/>
            </w:tcBorders>
            <w:shd w:val="clear" w:color="auto" w:fill="auto"/>
            <w:vAlign w:val="center"/>
          </w:tcPr>
          <w:p w14:paraId="2C5A1401" w14:textId="77777777" w:rsidR="00BA3375" w:rsidRPr="008B42D7" w:rsidRDefault="00BA3375" w:rsidP="006E7796">
            <w:pPr>
              <w:jc w:val="left"/>
              <w:rPr>
                <w:rFonts w:ascii="Calibri" w:hAnsi="Calibri" w:cs="Calibri"/>
                <w:b/>
                <w:bCs/>
                <w:color w:val="000000"/>
                <w:szCs w:val="24"/>
              </w:rPr>
            </w:pPr>
            <w:r>
              <w:rPr>
                <w:rFonts w:ascii="Calibri" w:hAnsi="Calibri" w:cs="Calibri"/>
                <w:b/>
                <w:bCs/>
                <w:color w:val="000000"/>
                <w:szCs w:val="24"/>
              </w:rPr>
              <w:t>Rouleau de 80 millimètres de largeur</w:t>
            </w:r>
          </w:p>
        </w:tc>
        <w:tc>
          <w:tcPr>
            <w:tcW w:w="1446" w:type="dxa"/>
            <w:tcBorders>
              <w:top w:val="nil"/>
              <w:left w:val="nil"/>
              <w:bottom w:val="single" w:sz="4" w:space="0" w:color="auto"/>
              <w:right w:val="single" w:sz="4" w:space="0" w:color="auto"/>
            </w:tcBorders>
            <w:shd w:val="clear" w:color="auto" w:fill="auto"/>
            <w:noWrap/>
            <w:vAlign w:val="center"/>
            <w:hideMark/>
          </w:tcPr>
          <w:p w14:paraId="16BE3705" w14:textId="77777777" w:rsidR="00BA3375" w:rsidRPr="008B42D7" w:rsidRDefault="00BA3375"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1A516754" w14:textId="77777777" w:rsidR="00BA3375" w:rsidRPr="008B42D7" w:rsidRDefault="00BA3375"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3FF5B0F2" w14:textId="77777777" w:rsidR="00BA3375" w:rsidRPr="008B42D7" w:rsidRDefault="00BA3375"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tcPr>
          <w:p w14:paraId="4F920CEE" w14:textId="77777777" w:rsidR="00BA3375" w:rsidRPr="008B42D7" w:rsidRDefault="00BA3375" w:rsidP="006E7796">
            <w:pPr>
              <w:jc w:val="center"/>
              <w:rPr>
                <w:rFonts w:ascii="Calibri" w:hAnsi="Calibri" w:cs="Calibri"/>
                <w:color w:val="000000"/>
                <w:szCs w:val="22"/>
              </w:rPr>
            </w:pP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6D835" w14:textId="77777777" w:rsidR="00BA3375" w:rsidRPr="008B42D7" w:rsidRDefault="00BA3375" w:rsidP="006E7796">
            <w:pPr>
              <w:jc w:val="center"/>
              <w:rPr>
                <w:rFonts w:ascii="Calibri" w:hAnsi="Calibri" w:cs="Calibri"/>
                <w:color w:val="000000"/>
                <w:szCs w:val="22"/>
              </w:rPr>
            </w:pPr>
            <w:r w:rsidRPr="008B42D7">
              <w:rPr>
                <w:rFonts w:ascii="Calibri" w:hAnsi="Calibri" w:cs="Calibri"/>
                <w:color w:val="000000"/>
                <w:szCs w:val="22"/>
              </w:rPr>
              <w:t> </w:t>
            </w:r>
          </w:p>
        </w:tc>
      </w:tr>
      <w:tr w:rsidR="00BA3375" w:rsidRPr="008B42D7" w14:paraId="5F991D97" w14:textId="77777777" w:rsidTr="00F244F9">
        <w:trPr>
          <w:trHeight w:val="494"/>
          <w:jc w:val="center"/>
        </w:trPr>
        <w:tc>
          <w:tcPr>
            <w:tcW w:w="2693" w:type="dxa"/>
            <w:tcBorders>
              <w:top w:val="nil"/>
              <w:left w:val="single" w:sz="4" w:space="0" w:color="auto"/>
              <w:bottom w:val="single" w:sz="4" w:space="0" w:color="auto"/>
              <w:right w:val="single" w:sz="4" w:space="0" w:color="auto"/>
            </w:tcBorders>
            <w:shd w:val="clear" w:color="auto" w:fill="auto"/>
            <w:vAlign w:val="center"/>
          </w:tcPr>
          <w:p w14:paraId="3C91D624" w14:textId="77777777" w:rsidR="00BA3375" w:rsidRPr="008B42D7" w:rsidRDefault="00BA3375" w:rsidP="006E7796">
            <w:pPr>
              <w:jc w:val="left"/>
              <w:rPr>
                <w:rFonts w:ascii="Calibri" w:hAnsi="Calibri" w:cs="Calibri"/>
                <w:b/>
                <w:bCs/>
                <w:color w:val="000000"/>
                <w:szCs w:val="24"/>
              </w:rPr>
            </w:pPr>
            <w:r>
              <w:rPr>
                <w:rFonts w:ascii="Calibri" w:hAnsi="Calibri" w:cs="Calibri"/>
                <w:b/>
                <w:bCs/>
                <w:color w:val="000000"/>
                <w:szCs w:val="24"/>
              </w:rPr>
              <w:t>Rouleau de 160 millimètres de largeur</w:t>
            </w:r>
          </w:p>
        </w:tc>
        <w:tc>
          <w:tcPr>
            <w:tcW w:w="1446" w:type="dxa"/>
            <w:tcBorders>
              <w:top w:val="nil"/>
              <w:left w:val="nil"/>
              <w:bottom w:val="single" w:sz="4" w:space="0" w:color="auto"/>
              <w:right w:val="single" w:sz="4" w:space="0" w:color="auto"/>
            </w:tcBorders>
            <w:shd w:val="clear" w:color="auto" w:fill="auto"/>
            <w:noWrap/>
            <w:vAlign w:val="center"/>
          </w:tcPr>
          <w:p w14:paraId="41D0EF48" w14:textId="77777777" w:rsidR="00BA3375" w:rsidRPr="008B42D7" w:rsidRDefault="00BA3375" w:rsidP="006E7796">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auto"/>
            <w:noWrap/>
            <w:vAlign w:val="center"/>
          </w:tcPr>
          <w:p w14:paraId="07786C96" w14:textId="77777777" w:rsidR="00BA3375" w:rsidRPr="008B42D7" w:rsidRDefault="00BA3375" w:rsidP="006E7796">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auto"/>
            <w:vAlign w:val="center"/>
          </w:tcPr>
          <w:p w14:paraId="31EA5849" w14:textId="77777777" w:rsidR="00BA3375" w:rsidRPr="008B42D7" w:rsidRDefault="00BA3375" w:rsidP="006E7796">
            <w:pPr>
              <w:jc w:val="center"/>
              <w:rPr>
                <w:rFonts w:ascii="Calibri" w:hAnsi="Calibri" w:cs="Calibri"/>
                <w:color w:val="000000"/>
                <w:szCs w:val="22"/>
              </w:rPr>
            </w:pPr>
          </w:p>
        </w:tc>
        <w:tc>
          <w:tcPr>
            <w:tcW w:w="1446" w:type="dxa"/>
            <w:tcBorders>
              <w:top w:val="nil"/>
              <w:left w:val="nil"/>
              <w:bottom w:val="single" w:sz="4" w:space="0" w:color="auto"/>
              <w:right w:val="nil"/>
            </w:tcBorders>
            <w:shd w:val="clear" w:color="auto" w:fill="000000" w:themeFill="text1"/>
          </w:tcPr>
          <w:p w14:paraId="0649BF4A" w14:textId="77777777" w:rsidR="00BA3375" w:rsidRPr="002C13B2" w:rsidRDefault="00BA3375" w:rsidP="006E7796">
            <w:pPr>
              <w:jc w:val="center"/>
              <w:rPr>
                <w:rFonts w:ascii="Calibri" w:hAnsi="Calibri" w:cs="Calibri"/>
                <w:color w:val="000000"/>
                <w:szCs w:val="22"/>
              </w:rPr>
            </w:pPr>
          </w:p>
        </w:tc>
        <w:tc>
          <w:tcPr>
            <w:tcW w:w="1446" w:type="dxa"/>
            <w:tcBorders>
              <w:top w:val="nil"/>
              <w:left w:val="nil"/>
              <w:bottom w:val="single" w:sz="4" w:space="0" w:color="auto"/>
              <w:right w:val="single" w:sz="4" w:space="0" w:color="auto"/>
            </w:tcBorders>
            <w:shd w:val="clear" w:color="auto" w:fill="000000" w:themeFill="text1"/>
            <w:vAlign w:val="center"/>
          </w:tcPr>
          <w:p w14:paraId="563C3A65" w14:textId="77777777" w:rsidR="00BA3375" w:rsidRPr="002C13B2" w:rsidRDefault="00BA3375" w:rsidP="006E7796">
            <w:pPr>
              <w:jc w:val="center"/>
              <w:rPr>
                <w:rFonts w:ascii="Calibri" w:hAnsi="Calibri" w:cs="Calibri"/>
                <w:color w:val="000000"/>
                <w:szCs w:val="22"/>
                <w:highlight w:val="black"/>
              </w:rPr>
            </w:pPr>
          </w:p>
        </w:tc>
      </w:tr>
      <w:tr w:rsidR="00BA3375" w:rsidRPr="008B42D7" w14:paraId="6B956C4E" w14:textId="77777777" w:rsidTr="00F244F9">
        <w:trPr>
          <w:trHeight w:val="494"/>
          <w:jc w:val="center"/>
        </w:trPr>
        <w:tc>
          <w:tcPr>
            <w:tcW w:w="2693" w:type="dxa"/>
            <w:tcBorders>
              <w:top w:val="nil"/>
              <w:left w:val="single" w:sz="4" w:space="0" w:color="auto"/>
              <w:bottom w:val="single" w:sz="4" w:space="0" w:color="auto"/>
              <w:right w:val="single" w:sz="4" w:space="0" w:color="auto"/>
            </w:tcBorders>
            <w:shd w:val="clear" w:color="auto" w:fill="auto"/>
            <w:vAlign w:val="center"/>
          </w:tcPr>
          <w:p w14:paraId="10110F16" w14:textId="77777777" w:rsidR="00BA3375" w:rsidRPr="008B42D7" w:rsidRDefault="00BA3375" w:rsidP="006E7796">
            <w:pPr>
              <w:jc w:val="left"/>
              <w:rPr>
                <w:rFonts w:ascii="Calibri" w:hAnsi="Calibri" w:cs="Calibri"/>
                <w:b/>
                <w:bCs/>
                <w:color w:val="000000"/>
                <w:szCs w:val="24"/>
              </w:rPr>
            </w:pPr>
            <w:r>
              <w:rPr>
                <w:rFonts w:ascii="Calibri" w:hAnsi="Calibri" w:cs="Calibri"/>
                <w:b/>
                <w:bCs/>
                <w:color w:val="000000"/>
                <w:szCs w:val="24"/>
              </w:rPr>
              <w:t>Rouleau de 1550 millimètres de largeur</w:t>
            </w:r>
          </w:p>
        </w:tc>
        <w:tc>
          <w:tcPr>
            <w:tcW w:w="1446" w:type="dxa"/>
            <w:tcBorders>
              <w:top w:val="nil"/>
              <w:left w:val="nil"/>
              <w:bottom w:val="single" w:sz="4" w:space="0" w:color="auto"/>
              <w:right w:val="single" w:sz="4" w:space="0" w:color="auto"/>
            </w:tcBorders>
            <w:shd w:val="clear" w:color="auto" w:fill="auto"/>
            <w:noWrap/>
            <w:vAlign w:val="center"/>
          </w:tcPr>
          <w:p w14:paraId="797C81AD" w14:textId="77777777" w:rsidR="00BA3375" w:rsidRPr="008B42D7" w:rsidRDefault="00BA3375" w:rsidP="006E7796">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auto"/>
            <w:noWrap/>
            <w:vAlign w:val="center"/>
          </w:tcPr>
          <w:p w14:paraId="3887BD03" w14:textId="77777777" w:rsidR="00BA3375" w:rsidRPr="008B42D7" w:rsidRDefault="00BA3375" w:rsidP="006E7796">
            <w:pPr>
              <w:jc w:val="center"/>
              <w:rPr>
                <w:rFonts w:ascii="Calibri" w:hAnsi="Calibri" w:cs="Calibri"/>
                <w:color w:val="000000"/>
              </w:rPr>
            </w:pPr>
          </w:p>
        </w:tc>
        <w:tc>
          <w:tcPr>
            <w:tcW w:w="1446" w:type="dxa"/>
            <w:tcBorders>
              <w:top w:val="nil"/>
              <w:left w:val="nil"/>
              <w:bottom w:val="single" w:sz="4" w:space="0" w:color="auto"/>
              <w:right w:val="single" w:sz="4" w:space="0" w:color="auto"/>
            </w:tcBorders>
            <w:shd w:val="clear" w:color="auto" w:fill="000000" w:themeFill="text1"/>
            <w:vAlign w:val="center"/>
          </w:tcPr>
          <w:p w14:paraId="4A6AFCF9" w14:textId="77777777" w:rsidR="00BA3375" w:rsidRPr="008B42D7" w:rsidRDefault="00BA3375" w:rsidP="006E7796">
            <w:pPr>
              <w:jc w:val="center"/>
              <w:rPr>
                <w:rFonts w:ascii="Calibri" w:hAnsi="Calibri" w:cs="Calibri"/>
                <w:color w:val="000000"/>
                <w:szCs w:val="22"/>
              </w:rPr>
            </w:pPr>
          </w:p>
        </w:tc>
        <w:tc>
          <w:tcPr>
            <w:tcW w:w="1446" w:type="dxa"/>
            <w:tcBorders>
              <w:top w:val="nil"/>
              <w:left w:val="nil"/>
              <w:bottom w:val="single" w:sz="4" w:space="0" w:color="auto"/>
              <w:right w:val="nil"/>
            </w:tcBorders>
            <w:shd w:val="clear" w:color="auto" w:fill="000000" w:themeFill="text1"/>
          </w:tcPr>
          <w:p w14:paraId="0577B0FB" w14:textId="77777777" w:rsidR="00BA3375" w:rsidRPr="008B42D7" w:rsidRDefault="00BA3375" w:rsidP="006E7796">
            <w:pPr>
              <w:jc w:val="center"/>
              <w:rPr>
                <w:rFonts w:ascii="Calibri" w:hAnsi="Calibri" w:cs="Calibri"/>
                <w:color w:val="000000"/>
                <w:szCs w:val="22"/>
              </w:rPr>
            </w:pPr>
          </w:p>
        </w:tc>
        <w:tc>
          <w:tcPr>
            <w:tcW w:w="1446" w:type="dxa"/>
            <w:tcBorders>
              <w:top w:val="nil"/>
              <w:left w:val="nil"/>
              <w:bottom w:val="single" w:sz="4" w:space="0" w:color="auto"/>
              <w:right w:val="single" w:sz="4" w:space="0" w:color="auto"/>
            </w:tcBorders>
            <w:shd w:val="clear" w:color="auto" w:fill="000000" w:themeFill="text1"/>
            <w:vAlign w:val="center"/>
          </w:tcPr>
          <w:p w14:paraId="5BCD3C76" w14:textId="77777777" w:rsidR="00BA3375" w:rsidRPr="008B42D7" w:rsidRDefault="00BA3375" w:rsidP="006E7796">
            <w:pPr>
              <w:jc w:val="center"/>
              <w:rPr>
                <w:rFonts w:ascii="Calibri" w:hAnsi="Calibri" w:cs="Calibri"/>
                <w:color w:val="000000"/>
                <w:szCs w:val="22"/>
              </w:rPr>
            </w:pPr>
          </w:p>
        </w:tc>
      </w:tr>
    </w:tbl>
    <w:p w14:paraId="5E68ECB0" w14:textId="77777777" w:rsidR="00BA3375" w:rsidRDefault="00BA3375" w:rsidP="00BA3375">
      <w:pPr>
        <w:spacing w:before="120" w:after="120"/>
        <w:rPr>
          <w:rFonts w:ascii="Marianne" w:hAnsi="Marianne"/>
          <w:bCs/>
          <w:i/>
          <w:sz w:val="18"/>
          <w:lang w:eastAsia="zh-CN"/>
        </w:rPr>
      </w:pPr>
      <w:r w:rsidRPr="008B42D7">
        <w:rPr>
          <w:rFonts w:ascii="Marianne" w:hAnsi="Marianne"/>
          <w:bCs/>
          <w:i/>
          <w:sz w:val="18"/>
          <w:lang w:eastAsia="zh-CN"/>
        </w:rPr>
        <w:t>*Q = quantité d’articles commandée par bon de commande</w:t>
      </w:r>
    </w:p>
    <w:p w14:paraId="7A4CFB9E" w14:textId="77777777" w:rsidR="00BA3375" w:rsidRDefault="00BA3375" w:rsidP="00BA3375">
      <w:pPr>
        <w:rPr>
          <w:rFonts w:ascii="Marianne" w:hAnsi="Marianne" w:cstheme="minorHAnsi"/>
        </w:rPr>
      </w:pPr>
    </w:p>
    <w:p w14:paraId="765DDAE0" w14:textId="77777777" w:rsidR="00BA3375" w:rsidRPr="00BA3375" w:rsidRDefault="00BA3375" w:rsidP="00BA3375">
      <w:pPr>
        <w:rPr>
          <w:rFonts w:ascii="Marianne" w:hAnsi="Marianne" w:cstheme="minorHAnsi"/>
          <w:color w:val="0000FF"/>
        </w:rPr>
      </w:pPr>
      <w:r w:rsidRPr="00BA3375">
        <w:rPr>
          <w:rFonts w:ascii="Marianne" w:hAnsi="Marianne" w:cstheme="minorHAnsi"/>
          <w:color w:val="0000FF"/>
        </w:rPr>
        <w:t>Lot 2</w:t>
      </w:r>
      <w:r w:rsidRPr="00BA3375">
        <w:rPr>
          <w:rFonts w:ascii="Calibri" w:hAnsi="Calibri" w:cs="Calibri"/>
          <w:color w:val="0000FF"/>
        </w:rPr>
        <w:t> </w:t>
      </w:r>
      <w:r w:rsidRPr="00BA3375">
        <w:rPr>
          <w:rFonts w:ascii="Marianne" w:hAnsi="Marianne" w:cstheme="minorHAnsi"/>
          <w:color w:val="0000FF"/>
        </w:rPr>
        <w:t>: Fourniture et livraison de membrane silicone non vulcanisée pour la mise sous vide de structures en composites en étuve ou autoclave.</w:t>
      </w:r>
    </w:p>
    <w:p w14:paraId="09A2B498" w14:textId="77777777" w:rsidR="00BA3375" w:rsidRDefault="00BA3375" w:rsidP="00BA3375">
      <w:pPr>
        <w:rPr>
          <w:rFonts w:ascii="Marianne" w:hAnsi="Marianne" w:cstheme="minorHAnsi"/>
        </w:rPr>
      </w:pPr>
    </w:p>
    <w:tbl>
      <w:tblPr>
        <w:tblW w:w="7168" w:type="dxa"/>
        <w:jc w:val="center"/>
        <w:tblLayout w:type="fixed"/>
        <w:tblCellMar>
          <w:left w:w="70" w:type="dxa"/>
          <w:right w:w="70" w:type="dxa"/>
        </w:tblCellMar>
        <w:tblLook w:val="04A0" w:firstRow="1" w:lastRow="0" w:firstColumn="1" w:lastColumn="0" w:noHBand="0" w:noVBand="1"/>
      </w:tblPr>
      <w:tblGrid>
        <w:gridCol w:w="2830"/>
        <w:gridCol w:w="1446"/>
        <w:gridCol w:w="1446"/>
        <w:gridCol w:w="1446"/>
      </w:tblGrid>
      <w:tr w:rsidR="00BA3375" w:rsidRPr="008B42D7" w14:paraId="464A1928" w14:textId="77777777" w:rsidTr="006E7796">
        <w:trPr>
          <w:trHeight w:val="970"/>
          <w:jc w:val="center"/>
        </w:trPr>
        <w:tc>
          <w:tcPr>
            <w:tcW w:w="283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F6F061" w14:textId="77777777" w:rsidR="00BA3375" w:rsidRPr="008B42D7" w:rsidRDefault="00BA3375" w:rsidP="006E7796">
            <w:pPr>
              <w:jc w:val="center"/>
              <w:rPr>
                <w:rFonts w:ascii="Calibri" w:hAnsi="Calibri" w:cs="Calibri"/>
                <w:b/>
                <w:bCs/>
                <w:color w:val="000000"/>
                <w:szCs w:val="22"/>
              </w:rPr>
            </w:pPr>
            <w:r w:rsidRPr="008B42D7">
              <w:rPr>
                <w:rFonts w:ascii="Calibri" w:hAnsi="Calibri" w:cs="Calibri"/>
                <w:b/>
                <w:bCs/>
                <w:color w:val="000000"/>
                <w:szCs w:val="22"/>
              </w:rPr>
              <w:t>Désignation</w:t>
            </w:r>
          </w:p>
        </w:tc>
        <w:tc>
          <w:tcPr>
            <w:tcW w:w="1446" w:type="dxa"/>
            <w:tcBorders>
              <w:top w:val="single" w:sz="4" w:space="0" w:color="auto"/>
              <w:left w:val="nil"/>
              <w:bottom w:val="single" w:sz="4" w:space="0" w:color="auto"/>
              <w:right w:val="single" w:sz="4" w:space="0" w:color="auto"/>
            </w:tcBorders>
            <w:shd w:val="clear" w:color="000000" w:fill="D9D9D9"/>
            <w:hideMark/>
          </w:tcPr>
          <w:p w14:paraId="397085D1" w14:textId="77777777" w:rsidR="00BA3375" w:rsidRDefault="00BA3375" w:rsidP="006E7796">
            <w:pPr>
              <w:jc w:val="center"/>
              <w:rPr>
                <w:rFonts w:ascii="Calibri" w:hAnsi="Calibri" w:cs="Calibri"/>
                <w:b/>
                <w:bCs/>
                <w:color w:val="000000"/>
                <w:szCs w:val="22"/>
              </w:rPr>
            </w:pPr>
          </w:p>
          <w:p w14:paraId="2CCA6ED4" w14:textId="77777777" w:rsidR="00BA3375" w:rsidRDefault="00F244F9" w:rsidP="006E7796">
            <w:pPr>
              <w:jc w:val="center"/>
              <w:rPr>
                <w:rFonts w:ascii="Calibri" w:hAnsi="Calibri" w:cs="Calibri"/>
                <w:b/>
                <w:bCs/>
                <w:color w:val="000000"/>
                <w:szCs w:val="22"/>
              </w:rPr>
            </w:pPr>
            <w:r>
              <w:rPr>
                <w:rFonts w:ascii="Calibri" w:hAnsi="Calibri" w:cs="Calibri"/>
                <w:b/>
                <w:bCs/>
                <w:color w:val="000000"/>
                <w:szCs w:val="22"/>
              </w:rPr>
              <w:t>Délai</w:t>
            </w:r>
          </w:p>
          <w:p w14:paraId="6D0A94ED" w14:textId="77777777" w:rsidR="00BA3375" w:rsidRPr="008B42D7" w:rsidRDefault="00BA3375" w:rsidP="006E7796">
            <w:pPr>
              <w:jc w:val="center"/>
              <w:rPr>
                <w:rFonts w:ascii="Calibri" w:hAnsi="Calibri" w:cs="Calibri"/>
                <w:b/>
                <w:bCs/>
                <w:color w:val="000000"/>
                <w:szCs w:val="22"/>
              </w:rPr>
            </w:pPr>
            <w:r w:rsidRPr="008B42D7">
              <w:rPr>
                <w:rFonts w:ascii="Calibri" w:hAnsi="Calibri" w:cs="Calibri"/>
                <w:b/>
                <w:bCs/>
                <w:color w:val="000000"/>
                <w:szCs w:val="22"/>
              </w:rPr>
              <w:t>Unitaire</w:t>
            </w:r>
            <w:r>
              <w:rPr>
                <w:rFonts w:ascii="Calibri" w:hAnsi="Calibri" w:cs="Calibri"/>
                <w:b/>
                <w:bCs/>
                <w:color w:val="000000"/>
                <w:szCs w:val="22"/>
              </w:rPr>
              <w:t xml:space="preserve"> </w:t>
            </w:r>
          </w:p>
          <w:p w14:paraId="4A00471A" w14:textId="77777777" w:rsidR="00BA3375" w:rsidRPr="008B42D7" w:rsidRDefault="00BA3375" w:rsidP="006E7796">
            <w:pPr>
              <w:jc w:val="center"/>
              <w:rPr>
                <w:rFonts w:ascii="Calibri" w:hAnsi="Calibri" w:cs="Calibri"/>
                <w:b/>
                <w:bCs/>
                <w:color w:val="000000"/>
                <w:szCs w:val="22"/>
              </w:rPr>
            </w:pPr>
          </w:p>
        </w:tc>
        <w:tc>
          <w:tcPr>
            <w:tcW w:w="1446" w:type="dxa"/>
            <w:tcBorders>
              <w:top w:val="single" w:sz="4" w:space="0" w:color="auto"/>
              <w:left w:val="nil"/>
              <w:bottom w:val="single" w:sz="4" w:space="0" w:color="auto"/>
              <w:right w:val="single" w:sz="4" w:space="0" w:color="auto"/>
            </w:tcBorders>
            <w:shd w:val="clear" w:color="000000" w:fill="D9D9D9"/>
            <w:hideMark/>
          </w:tcPr>
          <w:p w14:paraId="07B485CB" w14:textId="77777777" w:rsidR="00BA3375" w:rsidRPr="008B42D7" w:rsidRDefault="00F244F9" w:rsidP="006E7796">
            <w:pPr>
              <w:jc w:val="center"/>
              <w:rPr>
                <w:rFonts w:ascii="Calibri" w:hAnsi="Calibri" w:cs="Calibri"/>
                <w:b/>
                <w:bCs/>
                <w:color w:val="000000"/>
                <w:szCs w:val="22"/>
              </w:rPr>
            </w:pPr>
            <w:r>
              <w:rPr>
                <w:rFonts w:ascii="Calibri" w:hAnsi="Calibri" w:cs="Calibri"/>
                <w:b/>
                <w:bCs/>
                <w:color w:val="000000"/>
                <w:szCs w:val="22"/>
              </w:rPr>
              <w:t>Délai global</w:t>
            </w:r>
          </w:p>
          <w:p w14:paraId="337D6BF4" w14:textId="77777777" w:rsidR="00BA3375" w:rsidRPr="008B42D7" w:rsidRDefault="00BA3375" w:rsidP="006E7796">
            <w:pPr>
              <w:jc w:val="center"/>
              <w:rPr>
                <w:rFonts w:ascii="Calibri" w:hAnsi="Calibri" w:cs="Calibri"/>
                <w:b/>
                <w:bCs/>
                <w:color w:val="000000"/>
                <w:szCs w:val="22"/>
              </w:rPr>
            </w:pPr>
            <w:r>
              <w:rPr>
                <w:rFonts w:ascii="Calibri" w:hAnsi="Calibri" w:cs="Calibri"/>
                <w:color w:val="000000"/>
                <w:szCs w:val="22"/>
              </w:rPr>
              <w:t xml:space="preserve">si Q* = 1 à 2 </w:t>
            </w:r>
            <w:r w:rsidRPr="008B42D7">
              <w:rPr>
                <w:rFonts w:ascii="Calibri" w:hAnsi="Calibri" w:cs="Calibri"/>
                <w:color w:val="000000"/>
                <w:szCs w:val="22"/>
              </w:rPr>
              <w:t>articles</w:t>
            </w:r>
          </w:p>
        </w:tc>
        <w:tc>
          <w:tcPr>
            <w:tcW w:w="1446" w:type="dxa"/>
            <w:tcBorders>
              <w:top w:val="single" w:sz="4" w:space="0" w:color="auto"/>
              <w:left w:val="nil"/>
              <w:bottom w:val="single" w:sz="4" w:space="0" w:color="auto"/>
              <w:right w:val="single" w:sz="4" w:space="0" w:color="auto"/>
            </w:tcBorders>
            <w:shd w:val="clear" w:color="000000" w:fill="D9D9D9"/>
            <w:hideMark/>
          </w:tcPr>
          <w:p w14:paraId="6DA333BF" w14:textId="77777777" w:rsidR="00BA3375" w:rsidRPr="008B42D7" w:rsidRDefault="00F244F9" w:rsidP="006E7796">
            <w:pPr>
              <w:jc w:val="center"/>
              <w:rPr>
                <w:rFonts w:ascii="Calibri" w:hAnsi="Calibri" w:cs="Calibri"/>
                <w:b/>
                <w:bCs/>
                <w:color w:val="000000"/>
                <w:szCs w:val="22"/>
              </w:rPr>
            </w:pPr>
            <w:r>
              <w:rPr>
                <w:rFonts w:ascii="Calibri" w:hAnsi="Calibri" w:cs="Calibri"/>
                <w:b/>
                <w:bCs/>
                <w:color w:val="000000"/>
                <w:szCs w:val="22"/>
              </w:rPr>
              <w:t>Délai global</w:t>
            </w:r>
          </w:p>
          <w:p w14:paraId="29052ADD" w14:textId="77777777" w:rsidR="00BA3375" w:rsidRPr="008B42D7" w:rsidRDefault="00BA3375" w:rsidP="00C50EC0">
            <w:pPr>
              <w:jc w:val="center"/>
              <w:rPr>
                <w:rFonts w:ascii="Calibri" w:hAnsi="Calibri" w:cs="Calibri"/>
                <w:b/>
                <w:bCs/>
                <w:color w:val="000000"/>
                <w:szCs w:val="22"/>
              </w:rPr>
            </w:pPr>
            <w:r>
              <w:rPr>
                <w:rFonts w:ascii="Calibri" w:hAnsi="Calibri" w:cs="Calibri"/>
                <w:color w:val="000000"/>
                <w:szCs w:val="22"/>
              </w:rPr>
              <w:t xml:space="preserve">si Q* = </w:t>
            </w:r>
            <w:r w:rsidR="00C50EC0">
              <w:rPr>
                <w:rFonts w:ascii="Calibri" w:hAnsi="Calibri" w:cs="Calibri"/>
                <w:color w:val="000000"/>
                <w:szCs w:val="22"/>
              </w:rPr>
              <w:t>au-delà de 2</w:t>
            </w:r>
            <w:r>
              <w:rPr>
                <w:rFonts w:ascii="Calibri" w:hAnsi="Calibri" w:cs="Calibri"/>
                <w:color w:val="000000"/>
                <w:szCs w:val="22"/>
              </w:rPr>
              <w:t xml:space="preserve"> </w:t>
            </w:r>
            <w:r w:rsidRPr="008B42D7">
              <w:rPr>
                <w:rFonts w:ascii="Calibri" w:hAnsi="Calibri" w:cs="Calibri"/>
                <w:color w:val="000000"/>
                <w:szCs w:val="22"/>
              </w:rPr>
              <w:t>articles</w:t>
            </w:r>
          </w:p>
        </w:tc>
      </w:tr>
      <w:tr w:rsidR="00BA3375" w:rsidRPr="008B42D7" w14:paraId="24C045DF" w14:textId="77777777" w:rsidTr="006E7796">
        <w:trPr>
          <w:trHeight w:val="494"/>
          <w:jc w:val="center"/>
        </w:trPr>
        <w:tc>
          <w:tcPr>
            <w:tcW w:w="2830" w:type="dxa"/>
            <w:tcBorders>
              <w:top w:val="nil"/>
              <w:left w:val="single" w:sz="4" w:space="0" w:color="auto"/>
              <w:bottom w:val="single" w:sz="4" w:space="0" w:color="auto"/>
              <w:right w:val="single" w:sz="4" w:space="0" w:color="auto"/>
            </w:tcBorders>
            <w:shd w:val="clear" w:color="auto" w:fill="auto"/>
            <w:vAlign w:val="center"/>
          </w:tcPr>
          <w:p w14:paraId="23B3E834" w14:textId="77777777" w:rsidR="00BA3375" w:rsidRPr="008B42D7" w:rsidRDefault="00BA3375" w:rsidP="006E7796">
            <w:pPr>
              <w:jc w:val="left"/>
              <w:rPr>
                <w:rFonts w:ascii="Calibri" w:hAnsi="Calibri" w:cs="Calibri"/>
                <w:b/>
                <w:bCs/>
                <w:color w:val="000000"/>
                <w:szCs w:val="24"/>
              </w:rPr>
            </w:pPr>
            <w:r>
              <w:rPr>
                <w:rFonts w:ascii="Calibri" w:hAnsi="Calibri" w:cs="Calibri"/>
                <w:b/>
                <w:bCs/>
                <w:color w:val="000000"/>
                <w:szCs w:val="24"/>
              </w:rPr>
              <w:t>Rouleau de 12m2 (12 m * 1 m)</w:t>
            </w:r>
          </w:p>
        </w:tc>
        <w:tc>
          <w:tcPr>
            <w:tcW w:w="1446" w:type="dxa"/>
            <w:tcBorders>
              <w:top w:val="nil"/>
              <w:left w:val="nil"/>
              <w:bottom w:val="single" w:sz="4" w:space="0" w:color="auto"/>
              <w:right w:val="single" w:sz="4" w:space="0" w:color="auto"/>
            </w:tcBorders>
            <w:shd w:val="clear" w:color="auto" w:fill="auto"/>
            <w:noWrap/>
            <w:vAlign w:val="center"/>
            <w:hideMark/>
          </w:tcPr>
          <w:p w14:paraId="47DFD01B" w14:textId="77777777" w:rsidR="00BA3375" w:rsidRPr="008B42D7" w:rsidRDefault="00BA3375"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703F8501" w14:textId="77777777" w:rsidR="00BA3375" w:rsidRPr="008B42D7" w:rsidRDefault="00BA3375" w:rsidP="006E7796">
            <w:pPr>
              <w:jc w:val="center"/>
              <w:rPr>
                <w:rFonts w:ascii="Calibri" w:hAnsi="Calibri" w:cs="Calibri"/>
                <w:color w:val="000000"/>
              </w:rPr>
            </w:pPr>
            <w:r w:rsidRPr="008B42D7">
              <w:rPr>
                <w:rFonts w:ascii="Calibri" w:hAnsi="Calibri" w:cs="Calibri"/>
                <w:color w:val="000000"/>
              </w:rPr>
              <w:t> </w:t>
            </w:r>
          </w:p>
        </w:tc>
        <w:tc>
          <w:tcPr>
            <w:tcW w:w="1446" w:type="dxa"/>
            <w:tcBorders>
              <w:top w:val="nil"/>
              <w:left w:val="nil"/>
              <w:bottom w:val="single" w:sz="4" w:space="0" w:color="auto"/>
              <w:right w:val="single" w:sz="4" w:space="0" w:color="auto"/>
            </w:tcBorders>
            <w:shd w:val="clear" w:color="auto" w:fill="auto"/>
            <w:noWrap/>
            <w:vAlign w:val="center"/>
            <w:hideMark/>
          </w:tcPr>
          <w:p w14:paraId="4FDE7877" w14:textId="77777777" w:rsidR="00BA3375" w:rsidRPr="008B42D7" w:rsidRDefault="00BA3375" w:rsidP="006E7796">
            <w:pPr>
              <w:jc w:val="center"/>
              <w:rPr>
                <w:rFonts w:ascii="Calibri" w:hAnsi="Calibri" w:cs="Calibri"/>
                <w:color w:val="000000"/>
              </w:rPr>
            </w:pPr>
            <w:r w:rsidRPr="008B42D7">
              <w:rPr>
                <w:rFonts w:ascii="Calibri" w:hAnsi="Calibri" w:cs="Calibri"/>
                <w:color w:val="000000"/>
              </w:rPr>
              <w:t> </w:t>
            </w:r>
          </w:p>
        </w:tc>
      </w:tr>
    </w:tbl>
    <w:p w14:paraId="7F455147" w14:textId="77777777" w:rsidR="00AF12F6" w:rsidRPr="008B42D7" w:rsidRDefault="00C711F8" w:rsidP="00F758A1">
      <w:pPr>
        <w:spacing w:before="120" w:after="120"/>
        <w:rPr>
          <w:rFonts w:ascii="Marianne" w:hAnsi="Marianne"/>
          <w:bCs/>
          <w:i/>
          <w:sz w:val="18"/>
          <w:lang w:eastAsia="zh-CN"/>
        </w:rPr>
      </w:pPr>
      <w:r w:rsidRPr="008B42D7">
        <w:rPr>
          <w:rFonts w:ascii="Marianne" w:hAnsi="Marianne"/>
          <w:bCs/>
          <w:i/>
          <w:sz w:val="18"/>
          <w:lang w:eastAsia="zh-CN"/>
        </w:rPr>
        <w:t>*Q = quantité d’articles commandée par bon de commande</w:t>
      </w:r>
    </w:p>
    <w:p w14:paraId="214C05C2" w14:textId="77777777" w:rsidR="00C711F8" w:rsidRDefault="00C711F8" w:rsidP="00F758A1">
      <w:pPr>
        <w:spacing w:before="120" w:after="120"/>
        <w:rPr>
          <w:rFonts w:ascii="Marianne" w:hAnsi="Marianne"/>
          <w:bCs/>
          <w:lang w:eastAsia="zh-CN"/>
        </w:rPr>
      </w:pPr>
    </w:p>
    <w:p w14:paraId="7C85ABC7" w14:textId="77777777" w:rsidR="00A16D78" w:rsidRPr="00064609" w:rsidRDefault="00EC3DCA" w:rsidP="00E368F8">
      <w:pPr>
        <w:spacing w:before="120" w:after="120"/>
        <w:rPr>
          <w:rFonts w:ascii="Marianne" w:hAnsi="Marianne"/>
          <w:b/>
          <w:bCs/>
          <w:smallCaps/>
          <w:sz w:val="22"/>
          <w:szCs w:val="22"/>
        </w:rPr>
      </w:pPr>
      <w:r w:rsidRPr="00064609">
        <w:rPr>
          <w:rFonts w:ascii="Marianne" w:hAnsi="Marianne"/>
          <w:b/>
          <w:bCs/>
          <w:smallCaps/>
          <w:sz w:val="22"/>
          <w:szCs w:val="22"/>
        </w:rPr>
        <w:t>4</w:t>
      </w:r>
      <w:r w:rsidR="006A4DD1" w:rsidRPr="00064609">
        <w:rPr>
          <w:rFonts w:ascii="Marianne" w:hAnsi="Marianne"/>
          <w:b/>
          <w:bCs/>
          <w:smallCaps/>
          <w:sz w:val="22"/>
          <w:szCs w:val="22"/>
        </w:rPr>
        <w:t xml:space="preserve">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d’exécution</w:t>
      </w:r>
      <w:r w:rsidR="00A13B8E" w:rsidRPr="00064609">
        <w:rPr>
          <w:rFonts w:ascii="Marianne" w:hAnsi="Marianne"/>
          <w:b/>
          <w:bCs/>
          <w:smallCaps/>
          <w:sz w:val="22"/>
          <w:szCs w:val="22"/>
        </w:rPr>
        <w:t xml:space="preserve"> </w:t>
      </w:r>
    </w:p>
    <w:p w14:paraId="2F1BFC5C" w14:textId="77777777" w:rsidR="00AF12F6" w:rsidRDefault="0085478E" w:rsidP="00AF12F6">
      <w:pPr>
        <w:spacing w:before="120"/>
        <w:rPr>
          <w:rFonts w:ascii="Marianne" w:hAnsi="Marianne"/>
          <w:bCs/>
          <w:lang w:eastAsia="zh-CN"/>
        </w:rPr>
      </w:pPr>
      <w:r w:rsidRPr="0085478E">
        <w:rPr>
          <w:rFonts w:ascii="Marianne" w:hAnsi="Marianne"/>
          <w:bCs/>
          <w:lang w:eastAsia="zh-CN"/>
        </w:rPr>
        <w:t xml:space="preserve">Le marché est </w:t>
      </w:r>
      <w:r w:rsidR="00AF12F6">
        <w:rPr>
          <w:rFonts w:ascii="Marianne" w:hAnsi="Marianne"/>
          <w:bCs/>
          <w:lang w:eastAsia="zh-CN"/>
        </w:rPr>
        <w:t xml:space="preserve">un accord-cadre à bons de commande conclu pour une durée de </w:t>
      </w:r>
      <w:r w:rsidR="00F244F9">
        <w:rPr>
          <w:rFonts w:ascii="Marianne" w:hAnsi="Marianne"/>
          <w:bCs/>
          <w:lang w:eastAsia="zh-CN"/>
        </w:rPr>
        <w:t>cinq</w:t>
      </w:r>
      <w:r w:rsidR="00AF12F6">
        <w:rPr>
          <w:rFonts w:ascii="Marianne" w:hAnsi="Marianne"/>
          <w:bCs/>
          <w:lang w:eastAsia="zh-CN"/>
        </w:rPr>
        <w:t xml:space="preserve"> (</w:t>
      </w:r>
      <w:r w:rsidR="00F244F9">
        <w:rPr>
          <w:rFonts w:ascii="Marianne" w:hAnsi="Marianne"/>
          <w:bCs/>
          <w:lang w:eastAsia="zh-CN"/>
        </w:rPr>
        <w:t>5</w:t>
      </w:r>
      <w:r w:rsidR="00AF12F6">
        <w:rPr>
          <w:rFonts w:ascii="Marianne" w:hAnsi="Marianne"/>
          <w:bCs/>
          <w:lang w:eastAsia="zh-CN"/>
        </w:rPr>
        <w:t xml:space="preserve">) ans </w:t>
      </w:r>
      <w:r w:rsidR="007709BD">
        <w:rPr>
          <w:rFonts w:ascii="Marianne" w:hAnsi="Marianne"/>
          <w:bCs/>
          <w:lang w:eastAsia="zh-CN"/>
        </w:rPr>
        <w:t xml:space="preserve">ferme </w:t>
      </w:r>
      <w:r w:rsidR="00AF12F6">
        <w:rPr>
          <w:rFonts w:ascii="Marianne" w:hAnsi="Marianne"/>
          <w:bCs/>
          <w:lang w:eastAsia="zh-CN"/>
        </w:rPr>
        <w:t>à compter de sa date de notification.</w:t>
      </w:r>
    </w:p>
    <w:p w14:paraId="5FAD340E" w14:textId="77777777" w:rsidR="00AF12F6" w:rsidRDefault="00AF12F6" w:rsidP="00AF12F6">
      <w:pPr>
        <w:spacing w:before="120"/>
        <w:rPr>
          <w:rFonts w:ascii="Marianne" w:hAnsi="Marianne"/>
          <w:bCs/>
          <w:lang w:eastAsia="zh-CN"/>
        </w:rPr>
      </w:pPr>
      <w:r>
        <w:rPr>
          <w:rFonts w:ascii="Marianne" w:hAnsi="Marianne"/>
          <w:bCs/>
          <w:lang w:eastAsia="zh-CN"/>
        </w:rPr>
        <w:t>Les bons de commande peuvent être émis jusqu’à la date de fin de validité du marché.</w:t>
      </w:r>
    </w:p>
    <w:p w14:paraId="12B2E6BD" w14:textId="77777777" w:rsidR="008736C4" w:rsidRDefault="00AF12F6" w:rsidP="008736C4">
      <w:pPr>
        <w:spacing w:before="120"/>
        <w:rPr>
          <w:rFonts w:ascii="Marianne" w:hAnsi="Marianne"/>
          <w:bCs/>
          <w:lang w:eastAsia="zh-CN"/>
        </w:rPr>
      </w:pPr>
      <w:r>
        <w:rPr>
          <w:rFonts w:ascii="Marianne" w:hAnsi="Marianne"/>
          <w:bCs/>
          <w:lang w:eastAsia="zh-CN"/>
        </w:rPr>
        <w:t>Tout bon de commande émis pendant la période de validité du marché doit être exécuté jusqu’à son terme, suivant les dispositions de l’article R.2162-5 du code de la commande publique, et dans la limite des six (6) mois après la date de fin de validité du marché</w:t>
      </w:r>
      <w:r w:rsidR="008736C4">
        <w:rPr>
          <w:rFonts w:ascii="Marianne" w:hAnsi="Marianne"/>
          <w:bCs/>
          <w:lang w:eastAsia="zh-CN"/>
        </w:rPr>
        <w:t>.</w:t>
      </w:r>
    </w:p>
    <w:p w14:paraId="6CC88CE2" w14:textId="77777777" w:rsidR="00E711C0" w:rsidRPr="00064609" w:rsidRDefault="00E711C0" w:rsidP="0003237F">
      <w:pPr>
        <w:spacing w:before="240" w:after="240"/>
        <w:rPr>
          <w:rFonts w:ascii="Marianne" w:hAnsi="Marianne"/>
          <w:b/>
          <w:bCs/>
          <w:smallCaps/>
          <w:sz w:val="22"/>
          <w:szCs w:val="22"/>
        </w:rPr>
      </w:pPr>
      <w:r w:rsidRPr="00064609">
        <w:rPr>
          <w:rFonts w:ascii="Marianne" w:hAnsi="Marianne"/>
          <w:b/>
          <w:bCs/>
          <w:smallCaps/>
          <w:sz w:val="22"/>
          <w:szCs w:val="22"/>
        </w:rPr>
        <w:t>5 – Paiements et délai de validité de l’offre</w:t>
      </w:r>
    </w:p>
    <w:p w14:paraId="64D1B103" w14:textId="77777777"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14:paraId="5B80A41E" w14:textId="77777777"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B9584C">
        <w:fldChar w:fldCharType="separate"/>
      </w:r>
      <w:r w:rsidRPr="00132555">
        <w:fldChar w:fldCharType="end"/>
      </w:r>
      <w:r w:rsidRPr="00132555">
        <w:t xml:space="preserve"> Je ne renonce pas au bénéfice de l'avance prévue dans le cahier des clauses administratives particulières.</w:t>
      </w:r>
    </w:p>
    <w:p w14:paraId="7124FF8B" w14:textId="77777777"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B9584C">
        <w:fldChar w:fldCharType="separate"/>
      </w:r>
      <w:r w:rsidRPr="00132555">
        <w:fldChar w:fldCharType="end"/>
      </w:r>
      <w:r w:rsidRPr="00132555">
        <w:t xml:space="preserve"> Je renonce au bénéfice de l'avance prévue dans le cahier des clauses administratives particulières.</w:t>
      </w:r>
    </w:p>
    <w:p w14:paraId="336C5FDF" w14:textId="77777777"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14:paraId="5FA6C8E6" w14:textId="77777777" w:rsidR="00B33F61"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14:paraId="1C76060F" w14:textId="77777777"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B9584C">
        <w:fldChar w:fldCharType="separate"/>
      </w:r>
      <w:r w:rsidRPr="00D85E78">
        <w:fldChar w:fldCharType="end"/>
      </w:r>
      <w:r w:rsidRPr="00D85E78">
        <w:t xml:space="preserve"> </w:t>
      </w:r>
      <w:r>
        <w:t>J</w:t>
      </w:r>
      <w:r w:rsidRPr="00D85E78">
        <w:t xml:space="preserve">e </w:t>
      </w:r>
      <w:r w:rsidR="00137C4F">
        <w:t>bénéficie d’une</w:t>
      </w:r>
      <w:r>
        <w:t xml:space="preserve"> périodicité du versement </w:t>
      </w:r>
      <w:proofErr w:type="gramStart"/>
      <w:r>
        <w:t xml:space="preserve">des acomptes </w:t>
      </w:r>
      <w:r w:rsidR="00137C4F">
        <w:t>fixée</w:t>
      </w:r>
      <w:proofErr w:type="gramEnd"/>
      <w:r w:rsidR="00137C4F">
        <w:t xml:space="preserve"> au maximum à 1 (un) mois (</w:t>
      </w:r>
      <w:r w:rsidR="00BC3F87">
        <w:t>acompte</w:t>
      </w:r>
      <w:r w:rsidR="00137C4F">
        <w:t xml:space="preserve"> mensuel)</w:t>
      </w:r>
    </w:p>
    <w:p w14:paraId="76D33381" w14:textId="77777777" w:rsidR="00B33F61"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B9584C">
        <w:rPr>
          <w:sz w:val="24"/>
          <w:szCs w:val="24"/>
        </w:rPr>
      </w:r>
      <w:r w:rsidR="00B9584C">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14:paraId="1F6BD5B3" w14:textId="77777777" w:rsidR="00AF12F6" w:rsidRDefault="00C711F8" w:rsidP="00B33F61">
      <w:pPr>
        <w:spacing w:after="120"/>
        <w:rPr>
          <w:rFonts w:ascii="Marianne" w:hAnsi="Marianne"/>
        </w:rPr>
      </w:pPr>
      <w:r>
        <w:rPr>
          <w:sz w:val="24"/>
          <w:szCs w:val="24"/>
        </w:rPr>
        <w:fldChar w:fldCharType="begin">
          <w:ffData>
            <w:name w:val="CaseACocher113"/>
            <w:enabled/>
            <w:calcOnExit w:val="0"/>
            <w:checkBox>
              <w:sizeAuto/>
              <w:default w:val="0"/>
            </w:checkBox>
          </w:ffData>
        </w:fldChar>
      </w:r>
      <w:bookmarkStart w:id="1" w:name="CaseACocher113"/>
      <w:r>
        <w:rPr>
          <w:sz w:val="24"/>
          <w:szCs w:val="24"/>
        </w:rPr>
        <w:instrText xml:space="preserve"> FORMCHECKBOX </w:instrText>
      </w:r>
      <w:r w:rsidR="00B9584C">
        <w:rPr>
          <w:sz w:val="24"/>
          <w:szCs w:val="24"/>
        </w:rPr>
      </w:r>
      <w:r w:rsidR="00B9584C">
        <w:rPr>
          <w:sz w:val="24"/>
          <w:szCs w:val="24"/>
        </w:rPr>
        <w:fldChar w:fldCharType="separate"/>
      </w:r>
      <w:r>
        <w:rPr>
          <w:sz w:val="24"/>
          <w:szCs w:val="24"/>
        </w:rPr>
        <w:fldChar w:fldCharType="end"/>
      </w:r>
      <w:bookmarkEnd w:id="1"/>
      <w:r w:rsidR="00AF12F6" w:rsidRPr="00B33F61">
        <w:rPr>
          <w:sz w:val="24"/>
          <w:szCs w:val="24"/>
        </w:rPr>
        <w:t xml:space="preserve"> </w:t>
      </w:r>
      <w:r w:rsidR="00AF12F6" w:rsidRPr="00AF12F6">
        <w:rPr>
          <w:rFonts w:ascii="Marianne" w:hAnsi="Marianne"/>
        </w:rPr>
        <w:t>Le marché ne prévoit pas d’acompte</w:t>
      </w:r>
    </w:p>
    <w:p w14:paraId="06F1F4FE" w14:textId="77777777" w:rsidR="00AF12F6" w:rsidRPr="00064609" w:rsidRDefault="00AF12F6" w:rsidP="00B33F61">
      <w:pPr>
        <w:spacing w:after="120"/>
        <w:rPr>
          <w:rFonts w:ascii="Marianne" w:hAnsi="Marianne"/>
        </w:rPr>
      </w:pPr>
    </w:p>
    <w:p w14:paraId="0B507A43" w14:textId="77777777"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14:paraId="296F027B" w14:textId="77777777" w:rsidR="002E4C61" w:rsidRDefault="002E4C61" w:rsidP="00064609">
      <w:pPr>
        <w:pStyle w:val="TM9"/>
      </w:pPr>
      <w:r w:rsidRPr="00064609">
        <w:t>Le délai de valid</w:t>
      </w:r>
      <w:r w:rsidR="00204223" w:rsidRPr="00064609">
        <w:t xml:space="preserve">ité de l’offre </w:t>
      </w:r>
      <w:r w:rsidR="00204223" w:rsidRPr="00FA0B6B">
        <w:t xml:space="preserve">est de </w:t>
      </w:r>
      <w:r w:rsidR="00885422">
        <w:t>180</w:t>
      </w:r>
      <w:r w:rsidR="00204223" w:rsidRPr="00FA0B6B">
        <w:t xml:space="preserve"> jours à compter de</w:t>
      </w:r>
      <w:r w:rsidR="00204223" w:rsidRPr="00064609">
        <w:t xml:space="preserve"> la date limite de remise des offres.</w:t>
      </w:r>
    </w:p>
    <w:p w14:paraId="22BEED9F" w14:textId="77777777" w:rsidR="0089766F" w:rsidRDefault="0089766F" w:rsidP="0089766F"/>
    <w:p w14:paraId="11AEA470" w14:textId="77777777"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p w14:paraId="73E70E96" w14:textId="77777777" w:rsidR="004E6937" w:rsidRPr="004E6937" w:rsidRDefault="004E6937" w:rsidP="004E6937"/>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14:paraId="42BE9039" w14:textId="77777777" w:rsidTr="0089766F">
        <w:trPr>
          <w:trHeight w:val="238"/>
        </w:trPr>
        <w:tc>
          <w:tcPr>
            <w:tcW w:w="9694" w:type="dxa"/>
            <w:gridSpan w:val="8"/>
            <w:tcBorders>
              <w:top w:val="single" w:sz="6" w:space="0" w:color="auto"/>
              <w:left w:val="single" w:sz="6" w:space="0" w:color="auto"/>
              <w:bottom w:val="nil"/>
              <w:right w:val="single" w:sz="6" w:space="0" w:color="auto"/>
            </w:tcBorders>
          </w:tcPr>
          <w:p w14:paraId="02278FA6" w14:textId="77777777" w:rsidR="00EB4699" w:rsidRPr="00064609" w:rsidRDefault="00EB4699" w:rsidP="00064609">
            <w:pPr>
              <w:pStyle w:val="RedaliaNormal"/>
            </w:pPr>
            <w:r w:rsidRPr="00064609">
              <w:t>LE TITULAIRE</w:t>
            </w:r>
          </w:p>
        </w:tc>
      </w:tr>
      <w:tr w:rsidR="00EB4699" w:rsidRPr="00E407FD" w14:paraId="170C0F5B"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left w:val="single" w:sz="6" w:space="0" w:color="auto"/>
              <w:bottom w:val="nil"/>
              <w:right w:val="single" w:sz="6" w:space="0" w:color="auto"/>
            </w:tcBorders>
          </w:tcPr>
          <w:p w14:paraId="23AFA80A" w14:textId="77777777" w:rsidR="00EB4699" w:rsidRPr="00064609" w:rsidRDefault="00EB4699" w:rsidP="00064609">
            <w:pPr>
              <w:pStyle w:val="RedaliaNormal"/>
            </w:pPr>
            <w:r w:rsidRPr="00064609">
              <w:br w:type="page"/>
              <w:t>Fait en un seul original</w:t>
            </w:r>
          </w:p>
          <w:p w14:paraId="24CE3D22" w14:textId="77777777" w:rsidR="00EB4699" w:rsidRPr="00064609" w:rsidRDefault="00EB4699" w:rsidP="00064609">
            <w:pPr>
              <w:pStyle w:val="RedaliaNormal"/>
            </w:pPr>
          </w:p>
        </w:tc>
      </w:tr>
      <w:tr w:rsidR="00EB4699" w:rsidRPr="00E407FD" w14:paraId="77C2C77E"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2" w:type="dxa"/>
            <w:gridSpan w:val="2"/>
            <w:tcBorders>
              <w:top w:val="nil"/>
              <w:left w:val="single" w:sz="6" w:space="0" w:color="auto"/>
              <w:bottom w:val="nil"/>
              <w:right w:val="nil"/>
            </w:tcBorders>
          </w:tcPr>
          <w:p w14:paraId="44B5CCE8" w14:textId="77777777" w:rsidR="00EB4699" w:rsidRPr="00064609" w:rsidRDefault="00EB4699" w:rsidP="00064609">
            <w:pPr>
              <w:pStyle w:val="RedaliaNormal"/>
            </w:pPr>
            <w:r w:rsidRPr="00064609">
              <w:t>à</w:t>
            </w:r>
            <w:r w:rsidRPr="00064609">
              <w:rPr>
                <w:rFonts w:ascii="Calibri" w:hAnsi="Calibri" w:cs="Calibri"/>
              </w:rPr>
              <w:t> </w:t>
            </w:r>
            <w:r w:rsidRPr="00064609">
              <w:t>:</w:t>
            </w:r>
          </w:p>
        </w:tc>
        <w:tc>
          <w:tcPr>
            <w:tcW w:w="3800" w:type="dxa"/>
            <w:gridSpan w:val="2"/>
            <w:tcBorders>
              <w:top w:val="nil"/>
              <w:left w:val="nil"/>
              <w:bottom w:val="nil"/>
              <w:right w:val="nil"/>
            </w:tcBorders>
            <w:shd w:val="pct5" w:color="auto" w:fill="auto"/>
          </w:tcPr>
          <w:p w14:paraId="0D82B8A0" w14:textId="77777777" w:rsidR="00EB4699" w:rsidRPr="00064609" w:rsidRDefault="00EB4699" w:rsidP="00F62C97">
            <w:pPr>
              <w:pStyle w:val="RdaliaZonecandidat"/>
              <w:shd w:val="clear" w:color="auto" w:fill="auto"/>
              <w:rPr>
                <w:rFonts w:ascii="Marianne" w:hAnsi="Marianne"/>
              </w:rPr>
            </w:pPr>
          </w:p>
        </w:tc>
        <w:tc>
          <w:tcPr>
            <w:tcW w:w="1045" w:type="dxa"/>
            <w:gridSpan w:val="2"/>
            <w:tcBorders>
              <w:top w:val="nil"/>
              <w:left w:val="nil"/>
              <w:bottom w:val="nil"/>
              <w:right w:val="nil"/>
            </w:tcBorders>
          </w:tcPr>
          <w:p w14:paraId="6AF18B85" w14:textId="77777777"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03" w:type="dxa"/>
            <w:tcBorders>
              <w:top w:val="nil"/>
              <w:left w:val="nil"/>
              <w:bottom w:val="nil"/>
              <w:right w:val="nil"/>
            </w:tcBorders>
            <w:shd w:val="pct5" w:color="auto" w:fill="auto"/>
          </w:tcPr>
          <w:p w14:paraId="4F824C66" w14:textId="77777777"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14:paraId="54B9D239" w14:textId="77777777" w:rsidR="00EB4699" w:rsidRPr="00064609" w:rsidRDefault="00EB4699" w:rsidP="00064609">
            <w:pPr>
              <w:pStyle w:val="RedaliaNormal"/>
            </w:pPr>
          </w:p>
        </w:tc>
      </w:tr>
      <w:tr w:rsidR="00EB4699" w:rsidRPr="00E407FD" w14:paraId="143FC047"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14:paraId="066C3778" w14:textId="77777777" w:rsidR="00EB4699" w:rsidRPr="00064609" w:rsidRDefault="00EB4699" w:rsidP="00064609">
            <w:pPr>
              <w:pStyle w:val="RedaliaNormal"/>
            </w:pPr>
          </w:p>
        </w:tc>
        <w:tc>
          <w:tcPr>
            <w:tcW w:w="3816" w:type="dxa"/>
            <w:gridSpan w:val="2"/>
            <w:tcBorders>
              <w:top w:val="nil"/>
              <w:left w:val="nil"/>
              <w:bottom w:val="nil"/>
              <w:right w:val="nil"/>
            </w:tcBorders>
          </w:tcPr>
          <w:p w14:paraId="0098B277" w14:textId="77777777" w:rsidR="00EB4699" w:rsidRPr="00064609" w:rsidRDefault="00EB4699" w:rsidP="00064609">
            <w:pPr>
              <w:pStyle w:val="RedaliaNormal"/>
            </w:pPr>
          </w:p>
        </w:tc>
        <w:tc>
          <w:tcPr>
            <w:tcW w:w="1042" w:type="dxa"/>
            <w:gridSpan w:val="2"/>
            <w:tcBorders>
              <w:top w:val="nil"/>
              <w:left w:val="nil"/>
              <w:bottom w:val="nil"/>
              <w:right w:val="nil"/>
            </w:tcBorders>
          </w:tcPr>
          <w:p w14:paraId="7D0337B9" w14:textId="77777777" w:rsidR="00EB4699" w:rsidRPr="00064609" w:rsidRDefault="00EB4699" w:rsidP="00064609">
            <w:pPr>
              <w:pStyle w:val="RedaliaNormal"/>
            </w:pPr>
          </w:p>
        </w:tc>
        <w:tc>
          <w:tcPr>
            <w:tcW w:w="4405" w:type="dxa"/>
            <w:gridSpan w:val="3"/>
            <w:tcBorders>
              <w:top w:val="nil"/>
              <w:left w:val="nil"/>
              <w:bottom w:val="nil"/>
              <w:right w:val="single" w:sz="6" w:space="0" w:color="auto"/>
            </w:tcBorders>
          </w:tcPr>
          <w:p w14:paraId="7F7DB2C2" w14:textId="77777777" w:rsidR="00EB4699" w:rsidRPr="00064609" w:rsidRDefault="00EB4699" w:rsidP="00064609">
            <w:pPr>
              <w:pStyle w:val="RedaliaNormal"/>
            </w:pPr>
          </w:p>
        </w:tc>
      </w:tr>
      <w:tr w:rsidR="00EB4699" w:rsidRPr="00E407FD" w14:paraId="4B81CC68"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top w:val="nil"/>
              <w:left w:val="single" w:sz="6" w:space="0" w:color="auto"/>
              <w:bottom w:val="nil"/>
              <w:right w:val="single" w:sz="6" w:space="0" w:color="auto"/>
            </w:tcBorders>
          </w:tcPr>
          <w:p w14:paraId="6CC02ABF" w14:textId="77777777"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14:paraId="2334E21E" w14:textId="77777777" w:rsidR="00EB4699" w:rsidRPr="00064609" w:rsidRDefault="00EB4699" w:rsidP="00064609">
            <w:pPr>
              <w:pStyle w:val="RedaliaNormal"/>
            </w:pPr>
            <w:r w:rsidRPr="00064609">
              <w:t>Cachet de la société</w:t>
            </w:r>
          </w:p>
          <w:p w14:paraId="3ED34EC6" w14:textId="77777777" w:rsidR="00EB4699" w:rsidRPr="00064609" w:rsidRDefault="00EB4699" w:rsidP="00064609">
            <w:pPr>
              <w:pStyle w:val="RedaliaNormal"/>
            </w:pPr>
          </w:p>
        </w:tc>
      </w:tr>
      <w:tr w:rsidR="00EB4699" w:rsidRPr="00E407FD" w14:paraId="29875AE8"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14:paraId="4D8BA0C0" w14:textId="77777777"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14:paraId="00A2BFF8" w14:textId="77777777" w:rsidR="00E54737" w:rsidRPr="00064609" w:rsidRDefault="00E54737"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14:paraId="7EAB34E1" w14:textId="77777777"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14:paraId="091886E4" w14:textId="77777777"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14:paraId="0CFB8E1B" w14:textId="77777777" w:rsidR="00EB4699" w:rsidRPr="00064609" w:rsidRDefault="00EB4699" w:rsidP="00F62C97">
            <w:pPr>
              <w:keepNext/>
              <w:rPr>
                <w:rFonts w:ascii="Marianne" w:hAnsi="Marianne"/>
              </w:rPr>
            </w:pPr>
          </w:p>
        </w:tc>
      </w:tr>
      <w:tr w:rsidR="00EB4699" w:rsidRPr="00E407FD" w14:paraId="3956F7F6"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14:paraId="48B7397E" w14:textId="77777777"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14:paraId="38256DFE" w14:textId="77777777" w:rsidR="00DA16C0" w:rsidRPr="00064609" w:rsidRDefault="00DA16C0"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14:paraId="0EF96D3D" w14:textId="77777777"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14:paraId="11E066F9" w14:textId="77777777"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14:paraId="68DB1F91" w14:textId="77777777" w:rsidR="00EB4699" w:rsidRPr="00064609" w:rsidRDefault="00EB4699" w:rsidP="00F62C97">
            <w:pPr>
              <w:keepNext/>
              <w:rPr>
                <w:rFonts w:ascii="Marianne" w:hAnsi="Marianne"/>
              </w:rPr>
            </w:pPr>
          </w:p>
        </w:tc>
      </w:tr>
      <w:tr w:rsidR="00EB4699" w:rsidRPr="00E407FD" w14:paraId="2A165705"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14:paraId="58735CA0" w14:textId="77777777"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14:paraId="5CB5522C" w14:textId="77777777"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14:paraId="331E38FA" w14:textId="77777777"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14:paraId="297CA43E" w14:textId="77777777"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14:paraId="2DB594B3" w14:textId="77777777" w:rsidR="00EB4699" w:rsidRPr="00064609" w:rsidRDefault="00EB4699" w:rsidP="00F62C97">
            <w:pPr>
              <w:keepNext/>
              <w:rPr>
                <w:rFonts w:ascii="Marianne" w:hAnsi="Marianne"/>
              </w:rPr>
            </w:pPr>
          </w:p>
        </w:tc>
      </w:tr>
      <w:tr w:rsidR="00EB4699" w:rsidRPr="00E407FD" w14:paraId="2C370143"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14:paraId="361512F0" w14:textId="77777777" w:rsidR="00EB4699" w:rsidRDefault="00EB4699" w:rsidP="00F62C97">
            <w:pPr>
              <w:keepNext/>
              <w:rPr>
                <w:rFonts w:ascii="Marianne" w:hAnsi="Marianne"/>
              </w:rPr>
            </w:pPr>
          </w:p>
          <w:p w14:paraId="61845CE6" w14:textId="77777777" w:rsidR="008736C4" w:rsidRDefault="008736C4" w:rsidP="00F62C97">
            <w:pPr>
              <w:keepNext/>
              <w:rPr>
                <w:rFonts w:ascii="Marianne" w:hAnsi="Marianne"/>
              </w:rPr>
            </w:pPr>
          </w:p>
          <w:p w14:paraId="2DECC9FC" w14:textId="77777777" w:rsidR="008736C4" w:rsidRDefault="008736C4" w:rsidP="00F62C97">
            <w:pPr>
              <w:keepNext/>
              <w:rPr>
                <w:rFonts w:ascii="Marianne" w:hAnsi="Marianne"/>
              </w:rPr>
            </w:pPr>
          </w:p>
          <w:p w14:paraId="700D87A2" w14:textId="77777777" w:rsidR="008736C4" w:rsidRPr="00064609" w:rsidRDefault="008736C4" w:rsidP="00F62C97">
            <w:pPr>
              <w:keepNext/>
              <w:rPr>
                <w:rFonts w:ascii="Marianne" w:hAnsi="Marianne"/>
              </w:rPr>
            </w:pPr>
          </w:p>
        </w:tc>
        <w:tc>
          <w:tcPr>
            <w:tcW w:w="3816" w:type="dxa"/>
            <w:gridSpan w:val="2"/>
            <w:tcBorders>
              <w:top w:val="nil"/>
              <w:left w:val="nil"/>
              <w:bottom w:val="nil"/>
              <w:right w:val="nil"/>
            </w:tcBorders>
            <w:shd w:val="pct5" w:color="auto" w:fill="auto"/>
          </w:tcPr>
          <w:p w14:paraId="52194FCE" w14:textId="77777777"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14:paraId="301778B7" w14:textId="77777777"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14:paraId="0F7EC705" w14:textId="77777777"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14:paraId="0DA5C9AF" w14:textId="77777777" w:rsidR="00EB4699" w:rsidRPr="00064609" w:rsidRDefault="00EB4699" w:rsidP="00F62C97">
            <w:pPr>
              <w:keepNext/>
              <w:rPr>
                <w:rFonts w:ascii="Marianne" w:hAnsi="Marianne"/>
              </w:rPr>
            </w:pPr>
          </w:p>
        </w:tc>
      </w:tr>
      <w:tr w:rsidR="00EB4699" w:rsidRPr="00E407FD" w14:paraId="163DEE38" w14:textId="77777777"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1" w:type="dxa"/>
            <w:tcBorders>
              <w:top w:val="nil"/>
              <w:left w:val="single" w:sz="6" w:space="0" w:color="auto"/>
              <w:bottom w:val="single" w:sz="6" w:space="0" w:color="auto"/>
              <w:right w:val="nil"/>
            </w:tcBorders>
          </w:tcPr>
          <w:p w14:paraId="55383424" w14:textId="77777777" w:rsidR="00EB4699" w:rsidRPr="00064609" w:rsidRDefault="00EB4699" w:rsidP="00F62C97">
            <w:pPr>
              <w:keepNext/>
              <w:rPr>
                <w:rFonts w:ascii="Marianne" w:hAnsi="Marianne"/>
              </w:rPr>
            </w:pPr>
          </w:p>
        </w:tc>
        <w:tc>
          <w:tcPr>
            <w:tcW w:w="8359" w:type="dxa"/>
            <w:gridSpan w:val="6"/>
            <w:tcBorders>
              <w:top w:val="nil"/>
              <w:left w:val="nil"/>
              <w:bottom w:val="single" w:sz="6" w:space="0" w:color="auto"/>
              <w:right w:val="nil"/>
            </w:tcBorders>
          </w:tcPr>
          <w:p w14:paraId="683529E2" w14:textId="77777777" w:rsidR="00EB4699" w:rsidRPr="00064609" w:rsidRDefault="00EB4699" w:rsidP="00064609">
            <w:pPr>
              <w:pStyle w:val="RdaliaCommentairesAE"/>
            </w:pPr>
            <w:r w:rsidRPr="00064609">
              <w:t>(Nom et fonction du signataire habilité à engager la société)</w:t>
            </w:r>
          </w:p>
        </w:tc>
        <w:tc>
          <w:tcPr>
            <w:tcW w:w="904" w:type="dxa"/>
            <w:tcBorders>
              <w:top w:val="nil"/>
              <w:left w:val="nil"/>
              <w:bottom w:val="single" w:sz="6" w:space="0" w:color="auto"/>
              <w:right w:val="single" w:sz="6" w:space="0" w:color="auto"/>
            </w:tcBorders>
          </w:tcPr>
          <w:p w14:paraId="5A94B704" w14:textId="77777777" w:rsidR="00EB4699" w:rsidRPr="00064609" w:rsidRDefault="00EB4699" w:rsidP="00F62C97">
            <w:pPr>
              <w:keepNext/>
              <w:rPr>
                <w:rFonts w:ascii="Marianne" w:hAnsi="Marianne"/>
              </w:rPr>
            </w:pPr>
          </w:p>
        </w:tc>
      </w:tr>
    </w:tbl>
    <w:p w14:paraId="60E8A50C" w14:textId="77777777" w:rsidR="00BF4B9B" w:rsidRDefault="00BF4B9B" w:rsidP="00EB4699"/>
    <w:p w14:paraId="58109ADE" w14:textId="77777777"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14:paraId="10122ADE" w14:textId="77777777" w:rsidR="00B27716" w:rsidRPr="00064609" w:rsidRDefault="00B27716" w:rsidP="00064609">
      <w:pPr>
        <w:pStyle w:val="RedaliaNormal"/>
        <w:rPr>
          <w:sz w:val="22"/>
          <w:szCs w:val="22"/>
        </w:rPr>
      </w:pPr>
    </w:p>
    <w:p w14:paraId="24032F90" w14:textId="77777777" w:rsidR="0089766F" w:rsidRDefault="00064609" w:rsidP="00B27716">
      <w:pPr>
        <w:pStyle w:val="T1"/>
        <w:tabs>
          <w:tab w:val="left" w:pos="3600"/>
        </w:tabs>
        <w:rPr>
          <w:rFonts w:ascii="Marianne" w:hAnsi="Marianne"/>
          <w:sz w:val="22"/>
          <w:szCs w:val="22"/>
        </w:rPr>
      </w:pPr>
      <w:r>
        <w:rPr>
          <w:rFonts w:ascii="Marianne" w:hAnsi="Marianne"/>
          <w:sz w:val="22"/>
          <w:szCs w:val="22"/>
        </w:rPr>
        <w:t xml:space="preserve">  </w:t>
      </w:r>
      <w:r w:rsidR="0033342E" w:rsidRPr="00064609">
        <w:rPr>
          <w:rFonts w:ascii="Marianne" w:hAnsi="Marianne"/>
          <w:sz w:val="22"/>
          <w:szCs w:val="22"/>
        </w:rPr>
        <w:t xml:space="preserve">C1 </w:t>
      </w:r>
      <w:r w:rsidR="00175968">
        <w:rPr>
          <w:rFonts w:ascii="Marianne" w:hAnsi="Marianne"/>
          <w:sz w:val="22"/>
          <w:szCs w:val="22"/>
        </w:rPr>
        <w:t>–</w:t>
      </w:r>
      <w:r w:rsidR="0003237F">
        <w:rPr>
          <w:rFonts w:ascii="Marianne" w:hAnsi="Marianne"/>
          <w:sz w:val="22"/>
          <w:szCs w:val="22"/>
        </w:rPr>
        <w:t xml:space="preserve"> </w:t>
      </w:r>
      <w:r w:rsidR="00B27716" w:rsidRPr="00064609">
        <w:rPr>
          <w:rFonts w:ascii="Marianne" w:hAnsi="Marianne"/>
          <w:sz w:val="22"/>
          <w:szCs w:val="22"/>
        </w:rPr>
        <w:t>La présente offre est acceptée</w:t>
      </w:r>
      <w:r w:rsidR="00B27716" w:rsidRPr="00064609">
        <w:rPr>
          <w:rFonts w:ascii="Calibri" w:hAnsi="Calibri" w:cs="Calibri"/>
          <w:sz w:val="22"/>
          <w:szCs w:val="22"/>
        </w:rPr>
        <w:t> </w:t>
      </w:r>
      <w:r w:rsidR="00D93C75" w:rsidRPr="00064609">
        <w:rPr>
          <w:rFonts w:ascii="Marianne" w:hAnsi="Marianne"/>
          <w:sz w:val="22"/>
          <w:szCs w:val="22"/>
        </w:rPr>
        <w:t>en ce qui concerne</w:t>
      </w:r>
      <w:r w:rsidR="0089766F">
        <w:rPr>
          <w:rFonts w:ascii="Calibri" w:hAnsi="Calibri" w:cs="Calibri"/>
          <w:sz w:val="22"/>
          <w:szCs w:val="22"/>
        </w:rPr>
        <w:t> </w:t>
      </w:r>
      <w:r w:rsidR="0089766F">
        <w:rPr>
          <w:rFonts w:ascii="Marianne" w:hAnsi="Marianne"/>
          <w:sz w:val="22"/>
          <w:szCs w:val="22"/>
        </w:rPr>
        <w:t>:</w:t>
      </w:r>
    </w:p>
    <w:p w14:paraId="29446189" w14:textId="77777777" w:rsidR="00F0686A" w:rsidRDefault="00F0686A" w:rsidP="00C711F8">
      <w:pPr>
        <w:pStyle w:val="Paragraphedeliste"/>
        <w:rPr>
          <w:rFonts w:ascii="Marianne" w:hAnsi="Marianne"/>
          <w:iCs/>
          <w:sz w:val="22"/>
          <w:szCs w:val="22"/>
        </w:rPr>
      </w:pPr>
    </w:p>
    <w:p w14:paraId="3F5E7D6A" w14:textId="77777777" w:rsidR="00F0686A" w:rsidRPr="00512193" w:rsidRDefault="00F0686A" w:rsidP="00F0686A">
      <w:pPr>
        <w:pStyle w:val="Paragraphedeliste"/>
        <w:numPr>
          <w:ilvl w:val="0"/>
          <w:numId w:val="8"/>
        </w:numPr>
        <w:rPr>
          <w:rFonts w:ascii="Marianne" w:hAnsi="Marianne" w:cs="Arial"/>
          <w:sz w:val="22"/>
          <w:szCs w:val="22"/>
        </w:rPr>
      </w:pPr>
      <w:r w:rsidRPr="00512193">
        <w:rPr>
          <w:rFonts w:ascii="Marianne" w:hAnsi="Marianne" w:cs="Arial"/>
          <w:sz w:val="22"/>
          <w:szCs w:val="22"/>
        </w:rPr>
        <w:t>Lot 1</w:t>
      </w:r>
      <w:r w:rsidRPr="00512193">
        <w:rPr>
          <w:rFonts w:ascii="Calibri" w:hAnsi="Calibri" w:cs="Calibri"/>
          <w:sz w:val="22"/>
          <w:szCs w:val="22"/>
        </w:rPr>
        <w:t> </w:t>
      </w:r>
      <w:r w:rsidRPr="00512193">
        <w:rPr>
          <w:rFonts w:ascii="Marianne" w:hAnsi="Marianne" w:cs="Arial"/>
          <w:sz w:val="22"/>
          <w:szCs w:val="22"/>
        </w:rPr>
        <w:t>: Fourniture et livraison de film séparateur perforé entrant dans la gamme de fabrication de pièces composites</w:t>
      </w:r>
      <w:r w:rsidR="00C50EC0">
        <w:rPr>
          <w:rFonts w:ascii="Marianne" w:hAnsi="Marianne" w:cs="Arial"/>
          <w:sz w:val="22"/>
          <w:szCs w:val="22"/>
        </w:rPr>
        <w:t xml:space="preserve"> pour</w:t>
      </w:r>
      <w:r w:rsidR="00C50EC0">
        <w:rPr>
          <w:rFonts w:ascii="Calibri" w:hAnsi="Calibri" w:cs="Calibri"/>
          <w:sz w:val="22"/>
          <w:szCs w:val="22"/>
        </w:rPr>
        <w:t> </w:t>
      </w:r>
      <w:r w:rsidR="00C50EC0">
        <w:rPr>
          <w:rFonts w:ascii="Marianne" w:hAnsi="Marianne" w:cs="Arial"/>
          <w:sz w:val="22"/>
          <w:szCs w:val="22"/>
        </w:rPr>
        <w:t xml:space="preserve">: </w:t>
      </w:r>
    </w:p>
    <w:p w14:paraId="26FE31A3" w14:textId="77777777" w:rsidR="00C50EC0" w:rsidRPr="006C6AD0" w:rsidRDefault="00C50EC0" w:rsidP="00C50EC0">
      <w:pPr>
        <w:pStyle w:val="Paragraphedeliste"/>
        <w:numPr>
          <w:ilvl w:val="0"/>
          <w:numId w:val="10"/>
        </w:numPr>
        <w:tabs>
          <w:tab w:val="left" w:pos="851"/>
        </w:tabs>
        <w:spacing w:line="240" w:lineRule="atLeast"/>
        <w:ind w:left="851" w:right="283" w:hanging="284"/>
        <w:contextualSpacing w:val="0"/>
        <w:rPr>
          <w:rFonts w:ascii="Marianne" w:hAnsi="Marianne" w:cs="Arial"/>
        </w:rPr>
      </w:pPr>
      <w:r w:rsidRPr="006C6AD0">
        <w:rPr>
          <w:rFonts w:ascii="Marianne" w:hAnsi="Marianne" w:cs="Arial"/>
        </w:rPr>
        <w:t>Une quantité minimum contractuelle de 145 rouleaux commandés sur la durée du marché (95 rouleaux de 80 mm de largeur, 45 rouleaux de 160 mm de largeur</w:t>
      </w:r>
      <w:r w:rsidRPr="00C50EC0">
        <w:rPr>
          <w:rFonts w:ascii="Marianne" w:hAnsi="Marianne" w:cs="Arial"/>
        </w:rPr>
        <w:t>,</w:t>
      </w:r>
      <w:r w:rsidRPr="006C6AD0">
        <w:rPr>
          <w:rFonts w:ascii="Marianne" w:hAnsi="Marianne" w:cs="Arial"/>
        </w:rPr>
        <w:t xml:space="preserve"> 5 rouleaux de 1550 mm de largeur)</w:t>
      </w:r>
      <w:r w:rsidRPr="00C50EC0">
        <w:rPr>
          <w:rFonts w:ascii="Calibri" w:hAnsi="Calibri" w:cs="Calibri"/>
        </w:rPr>
        <w:t> </w:t>
      </w:r>
      <w:r w:rsidRPr="006C6AD0">
        <w:rPr>
          <w:rFonts w:ascii="Marianne" w:hAnsi="Marianne" w:cs="Arial"/>
        </w:rPr>
        <w:t>;</w:t>
      </w:r>
    </w:p>
    <w:p w14:paraId="00C303CC" w14:textId="77777777" w:rsidR="00C50EC0" w:rsidRPr="006C6AD0" w:rsidRDefault="00C50EC0" w:rsidP="00C50EC0">
      <w:pPr>
        <w:pStyle w:val="Paragraphedeliste"/>
        <w:numPr>
          <w:ilvl w:val="0"/>
          <w:numId w:val="10"/>
        </w:numPr>
        <w:tabs>
          <w:tab w:val="left" w:pos="851"/>
        </w:tabs>
        <w:spacing w:line="240" w:lineRule="atLeast"/>
        <w:ind w:left="993" w:right="283" w:hanging="426"/>
        <w:contextualSpacing w:val="0"/>
        <w:rPr>
          <w:rFonts w:ascii="Marianne" w:hAnsi="Marianne" w:cs="Arial"/>
        </w:rPr>
      </w:pPr>
      <w:r w:rsidRPr="006C6AD0">
        <w:rPr>
          <w:rFonts w:ascii="Marianne" w:hAnsi="Marianne" w:cs="Arial"/>
        </w:rPr>
        <w:t>Un montant maximum de 125</w:t>
      </w:r>
      <w:r w:rsidRPr="006C6AD0">
        <w:rPr>
          <w:rFonts w:ascii="Calibri" w:hAnsi="Calibri" w:cs="Calibri"/>
        </w:rPr>
        <w:t> </w:t>
      </w:r>
      <w:r w:rsidRPr="006C6AD0">
        <w:rPr>
          <w:rFonts w:ascii="Marianne" w:hAnsi="Marianne" w:cs="Arial"/>
        </w:rPr>
        <w:t>000 € HT sur la durée du marché.</w:t>
      </w:r>
    </w:p>
    <w:p w14:paraId="54756AD2" w14:textId="77777777" w:rsidR="00C50EC0" w:rsidRPr="00582CD3" w:rsidRDefault="00C50EC0" w:rsidP="00F0686A">
      <w:pPr>
        <w:ind w:left="-38"/>
        <w:rPr>
          <w:rFonts w:ascii="Marianne" w:hAnsi="Marianne" w:cs="Arial"/>
          <w:sz w:val="22"/>
          <w:szCs w:val="22"/>
        </w:rPr>
      </w:pPr>
    </w:p>
    <w:p w14:paraId="378FDF98" w14:textId="77777777" w:rsidR="00F0686A" w:rsidRDefault="00F0686A" w:rsidP="00F0686A">
      <w:pPr>
        <w:pStyle w:val="Paragraphedeliste"/>
        <w:numPr>
          <w:ilvl w:val="0"/>
          <w:numId w:val="8"/>
        </w:numPr>
        <w:rPr>
          <w:rFonts w:ascii="Marianne" w:hAnsi="Marianne" w:cs="Arial"/>
          <w:sz w:val="22"/>
          <w:szCs w:val="22"/>
        </w:rPr>
      </w:pPr>
      <w:r w:rsidRPr="00512193">
        <w:rPr>
          <w:rFonts w:ascii="Marianne" w:hAnsi="Marianne" w:cs="Arial"/>
          <w:sz w:val="22"/>
          <w:szCs w:val="22"/>
        </w:rPr>
        <w:t>Lot 2</w:t>
      </w:r>
      <w:r w:rsidRPr="00512193">
        <w:rPr>
          <w:rFonts w:ascii="Calibri" w:hAnsi="Calibri" w:cs="Calibri"/>
          <w:sz w:val="22"/>
          <w:szCs w:val="22"/>
        </w:rPr>
        <w:t> </w:t>
      </w:r>
      <w:r w:rsidRPr="00512193">
        <w:rPr>
          <w:rFonts w:ascii="Marianne" w:hAnsi="Marianne" w:cs="Arial"/>
          <w:sz w:val="22"/>
          <w:szCs w:val="22"/>
        </w:rPr>
        <w:t>: Fourniture et livraison de membrane silicone non vulcanisée pour la mise sous vide de structures en composites en étuve ou autoclave.</w:t>
      </w:r>
    </w:p>
    <w:p w14:paraId="25819F57" w14:textId="77777777" w:rsidR="00C50EC0" w:rsidRPr="006C6AD0" w:rsidRDefault="00C50EC0" w:rsidP="00C50EC0">
      <w:pPr>
        <w:pStyle w:val="Paragraphedeliste"/>
        <w:numPr>
          <w:ilvl w:val="0"/>
          <w:numId w:val="10"/>
        </w:numPr>
        <w:tabs>
          <w:tab w:val="left" w:pos="851"/>
        </w:tabs>
        <w:spacing w:line="240" w:lineRule="atLeast"/>
        <w:ind w:left="993" w:right="283" w:hanging="426"/>
        <w:contextualSpacing w:val="0"/>
        <w:rPr>
          <w:rFonts w:ascii="Marianne" w:hAnsi="Marianne" w:cs="Arial"/>
        </w:rPr>
      </w:pPr>
      <w:r w:rsidRPr="006C6AD0">
        <w:rPr>
          <w:rFonts w:ascii="Marianne" w:hAnsi="Marianne" w:cs="Arial"/>
        </w:rPr>
        <w:t>Une quantité minimum contractuelle de 15 rouleaux commandés sur la durée du marché</w:t>
      </w:r>
      <w:r w:rsidRPr="00C50EC0">
        <w:rPr>
          <w:rFonts w:ascii="Calibri" w:hAnsi="Calibri" w:cs="Calibri"/>
        </w:rPr>
        <w:t> </w:t>
      </w:r>
      <w:r w:rsidRPr="006C6AD0">
        <w:rPr>
          <w:rFonts w:ascii="Marianne" w:hAnsi="Marianne" w:cs="Arial"/>
        </w:rPr>
        <w:t>;</w:t>
      </w:r>
    </w:p>
    <w:p w14:paraId="78CA8D44" w14:textId="77777777" w:rsidR="00C50EC0" w:rsidRPr="006C6AD0" w:rsidRDefault="00C50EC0" w:rsidP="00C50EC0">
      <w:pPr>
        <w:pStyle w:val="Paragraphedeliste"/>
        <w:numPr>
          <w:ilvl w:val="0"/>
          <w:numId w:val="10"/>
        </w:numPr>
        <w:tabs>
          <w:tab w:val="left" w:pos="851"/>
        </w:tabs>
        <w:spacing w:line="240" w:lineRule="atLeast"/>
        <w:ind w:left="993" w:right="283" w:hanging="426"/>
        <w:contextualSpacing w:val="0"/>
        <w:rPr>
          <w:rFonts w:ascii="Marianne" w:hAnsi="Marianne" w:cs="Arial"/>
        </w:rPr>
      </w:pPr>
      <w:r w:rsidRPr="006C6AD0">
        <w:rPr>
          <w:rFonts w:ascii="Marianne" w:hAnsi="Marianne" w:cs="Arial"/>
        </w:rPr>
        <w:t>Un montant maximum de 75</w:t>
      </w:r>
      <w:r w:rsidRPr="006C6AD0">
        <w:rPr>
          <w:rFonts w:ascii="Calibri" w:hAnsi="Calibri" w:cs="Calibri"/>
        </w:rPr>
        <w:t> </w:t>
      </w:r>
      <w:r w:rsidRPr="006C6AD0">
        <w:rPr>
          <w:rFonts w:ascii="Marianne" w:hAnsi="Marianne" w:cs="Arial"/>
        </w:rPr>
        <w:t>000 € HT sur la durée du marché.</w:t>
      </w:r>
    </w:p>
    <w:p w14:paraId="0D9A608B" w14:textId="77777777" w:rsidR="00C50EC0" w:rsidRDefault="00C50EC0" w:rsidP="00C50EC0">
      <w:pPr>
        <w:autoSpaceDE w:val="0"/>
        <w:autoSpaceDN w:val="0"/>
        <w:adjustRightInd w:val="0"/>
        <w:rPr>
          <w:rFonts w:ascii="Marianne" w:hAnsi="Marianne"/>
        </w:rPr>
      </w:pPr>
    </w:p>
    <w:p w14:paraId="76766B44" w14:textId="56A078C9" w:rsidR="00C50EC0" w:rsidRDefault="00C50EC0" w:rsidP="00C50EC0">
      <w:pPr>
        <w:pStyle w:val="Paragraphedeliste"/>
        <w:ind w:left="682"/>
        <w:rPr>
          <w:rFonts w:ascii="Marianne" w:hAnsi="Marianne" w:cs="Arial"/>
          <w:sz w:val="22"/>
          <w:szCs w:val="22"/>
        </w:rPr>
      </w:pPr>
    </w:p>
    <w:p w14:paraId="6546950D" w14:textId="6049FB62" w:rsidR="00137262" w:rsidRDefault="00137262" w:rsidP="00C50EC0">
      <w:pPr>
        <w:pStyle w:val="Paragraphedeliste"/>
        <w:ind w:left="682"/>
        <w:rPr>
          <w:rFonts w:ascii="Marianne" w:hAnsi="Marianne" w:cs="Arial"/>
          <w:sz w:val="22"/>
          <w:szCs w:val="22"/>
        </w:rPr>
      </w:pPr>
    </w:p>
    <w:p w14:paraId="113DBD8A" w14:textId="77777777" w:rsidR="00137262" w:rsidRDefault="00137262" w:rsidP="00C50EC0">
      <w:pPr>
        <w:pStyle w:val="Paragraphedeliste"/>
        <w:ind w:left="682"/>
        <w:rPr>
          <w:rFonts w:ascii="Marianne" w:hAnsi="Marianne" w:cs="Arial"/>
          <w:sz w:val="22"/>
          <w:szCs w:val="22"/>
        </w:rPr>
      </w:pPr>
    </w:p>
    <w:p w14:paraId="37FE0770" w14:textId="77777777" w:rsidR="00C50EC0" w:rsidRDefault="00C50EC0" w:rsidP="00C50EC0">
      <w:pPr>
        <w:pStyle w:val="Paragraphedeliste"/>
        <w:ind w:left="682"/>
        <w:rPr>
          <w:rFonts w:ascii="Marianne" w:hAnsi="Marianne" w:cs="Arial"/>
          <w:sz w:val="22"/>
          <w:szCs w:val="22"/>
        </w:rPr>
      </w:pPr>
    </w:p>
    <w:p w14:paraId="277037B8" w14:textId="77777777" w:rsidR="00C50EC0" w:rsidRPr="00512193" w:rsidRDefault="00C50EC0" w:rsidP="00C50EC0">
      <w:pPr>
        <w:pStyle w:val="Paragraphedeliste"/>
        <w:ind w:left="682"/>
        <w:rPr>
          <w:rFonts w:ascii="Marianne" w:hAnsi="Marianne" w:cs="Arial"/>
          <w:sz w:val="22"/>
          <w:szCs w:val="22"/>
        </w:rPr>
      </w:pPr>
    </w:p>
    <w:p w14:paraId="17165421" w14:textId="77777777" w:rsidR="00C50EC0" w:rsidRDefault="0033342E" w:rsidP="00C50EC0">
      <w:pPr>
        <w:widowControl w:val="0"/>
        <w:tabs>
          <w:tab w:val="left" w:pos="6840"/>
          <w:tab w:val="left" w:pos="8100"/>
        </w:tabs>
        <w:overflowPunct w:val="0"/>
        <w:autoSpaceDE w:val="0"/>
        <w:autoSpaceDN w:val="0"/>
        <w:adjustRightInd w:val="0"/>
        <w:spacing w:before="100" w:beforeAutospacing="1"/>
        <w:ind w:left="142"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 L’acte d’engagement comporte ………feuillets et</w:t>
      </w:r>
      <w:r w:rsidRPr="00064609">
        <w:rPr>
          <w:rFonts w:ascii="Calibri" w:hAnsi="Calibri" w:cs="Calibri"/>
          <w:b/>
          <w:iCs/>
          <w:sz w:val="22"/>
          <w:szCs w:val="22"/>
        </w:rPr>
        <w:t> </w:t>
      </w:r>
      <w:r w:rsidRPr="00064609">
        <w:rPr>
          <w:rFonts w:ascii="Marianne" w:hAnsi="Marianne"/>
          <w:b/>
          <w:iCs/>
          <w:sz w:val="22"/>
          <w:szCs w:val="22"/>
        </w:rPr>
        <w:t>:</w:t>
      </w:r>
    </w:p>
    <w:p w14:paraId="4EA63800" w14:textId="77777777" w:rsidR="0033342E" w:rsidRPr="0089766F" w:rsidRDefault="00476C90" w:rsidP="00C50EC0">
      <w:pPr>
        <w:pStyle w:val="Paragraphedeliste"/>
        <w:numPr>
          <w:ilvl w:val="0"/>
          <w:numId w:val="6"/>
        </w:numPr>
        <w:spacing w:before="240"/>
        <w:ind w:left="714" w:hanging="357"/>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demande et réponse à précisions</w:t>
      </w:r>
    </w:p>
    <w:p w14:paraId="59BF32D0" w14:textId="77777777" w:rsidR="00476C90" w:rsidRPr="0089766F" w:rsidRDefault="00476C90" w:rsidP="002626D5">
      <w:pPr>
        <w:pStyle w:val="Paragraphedeliste"/>
        <w:numPr>
          <w:ilvl w:val="0"/>
          <w:numId w:val="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mise au point </w:t>
      </w:r>
      <w:r w:rsidR="00FA10C2" w:rsidRPr="0089766F">
        <w:rPr>
          <w:rFonts w:ascii="Marianne" w:hAnsi="Marianne"/>
          <w:iCs/>
          <w:sz w:val="22"/>
          <w:szCs w:val="22"/>
        </w:rPr>
        <w:t>…..</w:t>
      </w:r>
      <w:r w:rsidRPr="0089766F">
        <w:rPr>
          <w:rFonts w:ascii="Marianne" w:hAnsi="Marianne"/>
          <w:iCs/>
          <w:sz w:val="22"/>
          <w:szCs w:val="22"/>
        </w:rPr>
        <w:t>…..…………………………………………</w:t>
      </w:r>
    </w:p>
    <w:p w14:paraId="170D3519" w14:textId="77777777" w:rsidR="009C6B39" w:rsidRPr="0089766F" w:rsidRDefault="009C6B39" w:rsidP="002626D5">
      <w:pPr>
        <w:pStyle w:val="Paragraphedeliste"/>
        <w:numPr>
          <w:ilvl w:val="0"/>
          <w:numId w:val="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sous</w:t>
      </w:r>
      <w:r w:rsidR="00E335E3" w:rsidRPr="0089766F">
        <w:rPr>
          <w:rFonts w:ascii="Marianne" w:hAnsi="Marianne"/>
          <w:iCs/>
          <w:sz w:val="22"/>
          <w:szCs w:val="22"/>
        </w:rPr>
        <w:t>-</w:t>
      </w:r>
      <w:r w:rsidRPr="0089766F">
        <w:rPr>
          <w:rFonts w:ascii="Marianne" w:hAnsi="Marianne"/>
          <w:iCs/>
          <w:sz w:val="22"/>
          <w:szCs w:val="22"/>
        </w:rPr>
        <w:t>traitance ou acte spécial</w:t>
      </w:r>
    </w:p>
    <w:p w14:paraId="70BACA42" w14:textId="77777777" w:rsidR="00A57697" w:rsidRPr="00E94352" w:rsidRDefault="00A57697" w:rsidP="002626D5">
      <w:pPr>
        <w:pStyle w:val="Paragraphedeliste"/>
        <w:numPr>
          <w:ilvl w:val="0"/>
          <w:numId w:val="6"/>
        </w:numPr>
        <w:rPr>
          <w:rFonts w:ascii="Marianne" w:hAnsi="Marianne"/>
          <w:iCs/>
        </w:rPr>
      </w:pPr>
      <w:proofErr w:type="gramStart"/>
      <w:r w:rsidRPr="0089766F">
        <w:rPr>
          <w:rFonts w:ascii="Marianne" w:hAnsi="Marianne"/>
          <w:iCs/>
          <w:sz w:val="22"/>
          <w:szCs w:val="22"/>
        </w:rPr>
        <w:t>autre</w:t>
      </w:r>
      <w:proofErr w:type="gramEnd"/>
      <w:r w:rsidRPr="0089766F">
        <w:rPr>
          <w:rFonts w:ascii="Marianne" w:hAnsi="Marianne"/>
          <w:iCs/>
          <w:sz w:val="22"/>
          <w:szCs w:val="22"/>
        </w:rPr>
        <w:t>(s) anne</w:t>
      </w:r>
      <w:r w:rsidR="00E94352">
        <w:rPr>
          <w:rFonts w:ascii="Marianne" w:hAnsi="Marianne"/>
          <w:iCs/>
          <w:sz w:val="22"/>
          <w:szCs w:val="22"/>
        </w:rPr>
        <w:t>x</w:t>
      </w:r>
      <w:r w:rsidRPr="0089766F">
        <w:rPr>
          <w:rFonts w:ascii="Marianne" w:hAnsi="Marianne"/>
          <w:iCs/>
          <w:sz w:val="22"/>
          <w:szCs w:val="22"/>
        </w:rPr>
        <w:t>e(s)……………………………………………………………………………………</w:t>
      </w:r>
    </w:p>
    <w:p w14:paraId="48EE3F6F" w14:textId="77777777" w:rsidR="00E94352" w:rsidRDefault="00E94352" w:rsidP="00E94352">
      <w:pPr>
        <w:pStyle w:val="Paragraphedeliste"/>
        <w:rPr>
          <w:rFonts w:ascii="Marianne" w:hAnsi="Marianne"/>
          <w:iCs/>
        </w:rPr>
      </w:pPr>
    </w:p>
    <w:p w14:paraId="77047018" w14:textId="77777777" w:rsidR="00C50EC0" w:rsidRDefault="00C50EC0" w:rsidP="00E94352">
      <w:pPr>
        <w:pStyle w:val="Paragraphedeliste"/>
        <w:rPr>
          <w:rFonts w:ascii="Marianne" w:hAnsi="Marianne"/>
          <w:iCs/>
        </w:rPr>
      </w:pPr>
    </w:p>
    <w:p w14:paraId="004D42B5" w14:textId="77777777" w:rsidR="0033342E" w:rsidRPr="00064609" w:rsidRDefault="00602D01" w:rsidP="00064609">
      <w:pPr>
        <w:pStyle w:val="RdaliaCommentairesAE"/>
        <w:rPr>
          <w:rFonts w:ascii="Marianne" w:hAnsi="Marianne"/>
        </w:rPr>
      </w:pPr>
      <w:r w:rsidRPr="00064609">
        <w:rPr>
          <w:rFonts w:ascii="Marianne" w:hAnsi="Marianne"/>
        </w:rPr>
        <w:t xml:space="preserve"> </w:t>
      </w:r>
      <w:r w:rsidR="0033342E" w:rsidRPr="00064609">
        <w:rPr>
          <w:rFonts w:ascii="Marianne" w:hAnsi="Marianne"/>
        </w:rPr>
        <w:t>(</w:t>
      </w:r>
      <w:proofErr w:type="gramStart"/>
      <w:r w:rsidR="0033342E" w:rsidRPr="00064609">
        <w:rPr>
          <w:rFonts w:ascii="Marianne" w:hAnsi="Marianne"/>
        </w:rPr>
        <w:t>ne</w:t>
      </w:r>
      <w:proofErr w:type="gramEnd"/>
      <w:r w:rsidR="0033342E" w:rsidRPr="00064609">
        <w:rPr>
          <w:rFonts w:ascii="Marianne" w:hAnsi="Marianne"/>
        </w:rPr>
        <w:t xml:space="preserve"> pas remplir ci-après, réservé au pouvoir adjudicateur)</w:t>
      </w:r>
    </w:p>
    <w:p w14:paraId="2F04C224" w14:textId="77777777"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14:paraId="40760006" w14:textId="77777777" w:rsidTr="00032494">
        <w:trPr>
          <w:trHeight w:val="135"/>
        </w:trPr>
        <w:tc>
          <w:tcPr>
            <w:tcW w:w="9716" w:type="dxa"/>
          </w:tcPr>
          <w:p w14:paraId="6498B53F" w14:textId="77777777"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14:paraId="516E15C4"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0745DEEB" w14:textId="77777777" w:rsidR="00141AA2" w:rsidRPr="00064609" w:rsidRDefault="006712E9" w:rsidP="00141AA2">
            <w:pPr>
              <w:pBdr>
                <w:top w:val="single" w:sz="6" w:space="1" w:color="auto"/>
                <w:left w:val="single" w:sz="6" w:space="4" w:color="auto"/>
                <w:right w:val="single" w:sz="6" w:space="1" w:color="auto"/>
              </w:pBdr>
              <w:jc w:val="center"/>
              <w:rPr>
                <w:rFonts w:ascii="Marianne" w:hAnsi="Marianne"/>
              </w:rPr>
            </w:pPr>
            <w:proofErr w:type="gramStart"/>
            <w:r>
              <w:rPr>
                <w:rFonts w:ascii="Marianne" w:hAnsi="Marianne"/>
              </w:rPr>
              <w:t>à</w:t>
            </w:r>
            <w:proofErr w:type="gramEnd"/>
            <w:r>
              <w:rPr>
                <w:rFonts w:ascii="Marianne" w:hAnsi="Marianne"/>
              </w:rPr>
              <w:t xml:space="preserve"> Cuers, le :</w:t>
            </w:r>
          </w:p>
          <w:p w14:paraId="1E858144"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02BCC168"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Signature</w:t>
            </w:r>
          </w:p>
          <w:p w14:paraId="1E5472FF"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w:t>
            </w:r>
            <w:proofErr w:type="gramStart"/>
            <w:r w:rsidRPr="00064609">
              <w:rPr>
                <w:rFonts w:ascii="Marianne" w:hAnsi="Marianne"/>
              </w:rPr>
              <w:t>représentant</w:t>
            </w:r>
            <w:proofErr w:type="gramEnd"/>
            <w:r w:rsidRPr="00064609">
              <w:rPr>
                <w:rFonts w:ascii="Marianne" w:hAnsi="Marianne"/>
              </w:rPr>
              <w:t xml:space="preserve"> de l’acheteur habilité à signer le marché)</w:t>
            </w:r>
          </w:p>
          <w:p w14:paraId="28CC6DAB"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4597F91C"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723C85A7"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16E059BF" w14:textId="77777777"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14:paraId="37DFB474"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14:paraId="1C1A853C" w14:textId="77777777"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14:paraId="09EBCCFC" w14:textId="77777777" w:rsidR="0089766F" w:rsidRDefault="0089766F" w:rsidP="00064609">
      <w:pPr>
        <w:pStyle w:val="RedaliaNormal"/>
      </w:pPr>
    </w:p>
    <w:p w14:paraId="36239B1E" w14:textId="77777777" w:rsidR="0089766F" w:rsidRDefault="0089766F" w:rsidP="00064609">
      <w:pPr>
        <w:pStyle w:val="RedaliaNormal"/>
      </w:pPr>
    </w:p>
    <w:p w14:paraId="0F0290E3" w14:textId="77777777" w:rsidR="008736C4" w:rsidRDefault="008736C4"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14:paraId="09DFA09F" w14:textId="77777777" w:rsidTr="00032494">
        <w:trPr>
          <w:trHeight w:val="135"/>
        </w:trPr>
        <w:tc>
          <w:tcPr>
            <w:tcW w:w="9719" w:type="dxa"/>
            <w:gridSpan w:val="5"/>
            <w:tcBorders>
              <w:top w:val="single" w:sz="6" w:space="0" w:color="auto"/>
              <w:left w:val="single" w:sz="6" w:space="0" w:color="auto"/>
              <w:right w:val="single" w:sz="6" w:space="0" w:color="auto"/>
            </w:tcBorders>
          </w:tcPr>
          <w:p w14:paraId="707D16C6" w14:textId="77777777"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14:paraId="1B7BB375" w14:textId="77777777" w:rsidTr="00032494">
        <w:trPr>
          <w:trHeight w:val="135"/>
        </w:trPr>
        <w:tc>
          <w:tcPr>
            <w:tcW w:w="9719" w:type="dxa"/>
            <w:gridSpan w:val="5"/>
            <w:tcBorders>
              <w:left w:val="single" w:sz="6" w:space="0" w:color="auto"/>
              <w:bottom w:val="nil"/>
              <w:right w:val="single" w:sz="6" w:space="0" w:color="auto"/>
            </w:tcBorders>
          </w:tcPr>
          <w:p w14:paraId="63219C72" w14:textId="77777777" w:rsidR="00A13B8E" w:rsidRPr="00064609" w:rsidRDefault="00A13B8E" w:rsidP="003A72AB">
            <w:pPr>
              <w:jc w:val="center"/>
              <w:rPr>
                <w:rFonts w:ascii="Marianne" w:hAnsi="Marianne"/>
                <w:sz w:val="24"/>
                <w:szCs w:val="24"/>
              </w:rPr>
            </w:pPr>
          </w:p>
        </w:tc>
      </w:tr>
      <w:tr w:rsidR="00A13B8E" w:rsidRPr="00E407FD" w14:paraId="08FD737D" w14:textId="77777777" w:rsidTr="00032494">
        <w:tc>
          <w:tcPr>
            <w:tcW w:w="1142" w:type="dxa"/>
            <w:tcBorders>
              <w:top w:val="nil"/>
              <w:left w:val="single" w:sz="6" w:space="0" w:color="auto"/>
              <w:right w:val="nil"/>
            </w:tcBorders>
          </w:tcPr>
          <w:p w14:paraId="73A05483" w14:textId="77777777"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14:paraId="68D70A97" w14:textId="77777777"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14:paraId="1CBE3D5E" w14:textId="77777777"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14:paraId="4944F1F3" w14:textId="77777777"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14:paraId="7502D6F5" w14:textId="77777777" w:rsidR="00A13B8E" w:rsidRPr="00E407FD" w:rsidRDefault="00A13B8E" w:rsidP="00064609">
            <w:pPr>
              <w:pStyle w:val="RedaliaNormal"/>
            </w:pPr>
          </w:p>
        </w:tc>
      </w:tr>
      <w:tr w:rsidR="00A13B8E" w:rsidRPr="00E407FD" w14:paraId="7B371337" w14:textId="77777777" w:rsidTr="00032494">
        <w:tc>
          <w:tcPr>
            <w:tcW w:w="9719" w:type="dxa"/>
            <w:gridSpan w:val="5"/>
            <w:tcBorders>
              <w:top w:val="nil"/>
              <w:left w:val="single" w:sz="6" w:space="0" w:color="auto"/>
              <w:bottom w:val="single" w:sz="6" w:space="0" w:color="auto"/>
              <w:right w:val="single" w:sz="6" w:space="0" w:color="auto"/>
            </w:tcBorders>
          </w:tcPr>
          <w:p w14:paraId="7E4426E6" w14:textId="77777777" w:rsidR="00A13B8E" w:rsidRPr="00E407FD" w:rsidRDefault="00A13B8E" w:rsidP="00064609">
            <w:pPr>
              <w:pStyle w:val="RedaliaNormal"/>
            </w:pPr>
          </w:p>
          <w:p w14:paraId="17953101" w14:textId="77777777" w:rsidR="00E54737" w:rsidRDefault="00E54737" w:rsidP="00064609">
            <w:pPr>
              <w:pStyle w:val="RedaliaNormal"/>
            </w:pPr>
          </w:p>
          <w:p w14:paraId="5185B91F" w14:textId="77777777" w:rsidR="004E6937" w:rsidRDefault="004E6937" w:rsidP="00064609">
            <w:pPr>
              <w:pStyle w:val="RedaliaNormal"/>
            </w:pPr>
          </w:p>
          <w:p w14:paraId="121BB83A" w14:textId="77777777" w:rsidR="00141AA2" w:rsidRDefault="00141AA2" w:rsidP="00064609">
            <w:pPr>
              <w:pStyle w:val="RedaliaNormal"/>
            </w:pPr>
          </w:p>
          <w:p w14:paraId="4C773401" w14:textId="77777777" w:rsidR="00141AA2" w:rsidRDefault="00141AA2" w:rsidP="00064609">
            <w:pPr>
              <w:pStyle w:val="RedaliaNormal"/>
            </w:pPr>
          </w:p>
          <w:p w14:paraId="1412E747" w14:textId="77777777" w:rsidR="00A13B8E" w:rsidRPr="00E407FD" w:rsidRDefault="00A13B8E" w:rsidP="00064609">
            <w:pPr>
              <w:pStyle w:val="RedaliaNormal"/>
            </w:pPr>
          </w:p>
          <w:p w14:paraId="343F4B43" w14:textId="77777777" w:rsidR="00A13B8E" w:rsidRPr="00E407FD" w:rsidRDefault="00A13B8E" w:rsidP="00064609">
            <w:pPr>
              <w:pStyle w:val="RedaliaNormal"/>
            </w:pPr>
          </w:p>
        </w:tc>
      </w:tr>
    </w:tbl>
    <w:p w14:paraId="0AE928EF" w14:textId="77777777"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366BB" w14:textId="77777777" w:rsidR="006F2B35" w:rsidRDefault="006F2B35">
      <w:r>
        <w:separator/>
      </w:r>
    </w:p>
  </w:endnote>
  <w:endnote w:type="continuationSeparator" w:id="0">
    <w:p w14:paraId="0E7F67E1" w14:textId="77777777" w:rsidR="006F2B35" w:rsidRDefault="006F2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14:paraId="3C676CF2" w14:textId="5F337F08" w:rsidR="006F2B35" w:rsidRDefault="006F2B35">
        <w:pPr>
          <w:pStyle w:val="Pieddepage"/>
          <w:jc w:val="right"/>
        </w:pPr>
        <w:r>
          <w:fldChar w:fldCharType="begin"/>
        </w:r>
        <w:r>
          <w:instrText>PAGE   \* MERGEFORMAT</w:instrText>
        </w:r>
        <w:r>
          <w:fldChar w:fldCharType="separate"/>
        </w:r>
        <w:r w:rsidR="00B9584C">
          <w:rPr>
            <w:noProof/>
          </w:rPr>
          <w:t>5</w:t>
        </w:r>
        <w:r>
          <w:fldChar w:fldCharType="end"/>
        </w:r>
      </w:p>
    </w:sdtContent>
  </w:sdt>
  <w:p w14:paraId="66CB5CF9" w14:textId="77777777" w:rsidR="006F2B35" w:rsidRDefault="006F2B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8EB83" w14:textId="77777777" w:rsidR="006F2B35" w:rsidRDefault="006F2B35">
      <w:r>
        <w:separator/>
      </w:r>
    </w:p>
  </w:footnote>
  <w:footnote w:type="continuationSeparator" w:id="0">
    <w:p w14:paraId="6105FA21" w14:textId="77777777" w:rsidR="006F2B35" w:rsidRDefault="006F2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6F2B35" w14:paraId="7ECFE9F4" w14:textId="77777777">
      <w:trPr>
        <w:cantSplit/>
      </w:trPr>
      <w:tc>
        <w:tcPr>
          <w:tcW w:w="790" w:type="dxa"/>
          <w:tcBorders>
            <w:top w:val="single" w:sz="6" w:space="0" w:color="auto"/>
            <w:bottom w:val="single" w:sz="6" w:space="0" w:color="auto"/>
            <w:right w:val="nil"/>
          </w:tcBorders>
        </w:tcPr>
        <w:p w14:paraId="286B3337" w14:textId="77777777" w:rsidR="006F2B35" w:rsidRDefault="006F2B35">
          <w:pPr>
            <w:pStyle w:val="RdaliaEn-tte"/>
            <w:tabs>
              <w:tab w:val="clear" w:pos="9072"/>
            </w:tabs>
          </w:pPr>
          <w:r>
            <w:t>Dossier</w:t>
          </w:r>
        </w:p>
      </w:tc>
      <w:tc>
        <w:tcPr>
          <w:tcW w:w="8460" w:type="dxa"/>
          <w:tcBorders>
            <w:top w:val="single" w:sz="6" w:space="0" w:color="auto"/>
            <w:left w:val="nil"/>
            <w:bottom w:val="single" w:sz="6" w:space="0" w:color="auto"/>
          </w:tcBorders>
          <w:vAlign w:val="center"/>
        </w:tcPr>
        <w:p w14:paraId="33988FC3" w14:textId="77777777" w:rsidR="006F2B35" w:rsidRDefault="00921E4E" w:rsidP="00B04A4D">
          <w:pPr>
            <w:pStyle w:val="RdaliaEn-tte"/>
            <w:tabs>
              <w:tab w:val="clear" w:pos="9072"/>
              <w:tab w:val="left" w:pos="705"/>
              <w:tab w:val="right" w:pos="2931"/>
            </w:tabs>
          </w:pPr>
          <w:r>
            <w:t>N° 25170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96A4FE1"/>
    <w:multiLevelType w:val="hybridMultilevel"/>
    <w:tmpl w:val="DAAC78CC"/>
    <w:lvl w:ilvl="0" w:tplc="34283F2C">
      <w:start w:val="4"/>
      <w:numFmt w:val="bullet"/>
      <w:lvlText w:val=""/>
      <w:lvlJc w:val="left"/>
      <w:pPr>
        <w:ind w:left="720"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6094C"/>
    <w:multiLevelType w:val="hybridMultilevel"/>
    <w:tmpl w:val="AD6479F6"/>
    <w:lvl w:ilvl="0" w:tplc="7076F82E">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C265D3"/>
    <w:multiLevelType w:val="hybridMultilevel"/>
    <w:tmpl w:val="4704D6E8"/>
    <w:lvl w:ilvl="0" w:tplc="34283F2C">
      <w:start w:val="4"/>
      <w:numFmt w:val="bullet"/>
      <w:lvlText w:val=""/>
      <w:lvlJc w:val="left"/>
      <w:pPr>
        <w:ind w:left="682" w:hanging="360"/>
      </w:pPr>
      <w:rPr>
        <w:rFonts w:ascii="Wingdings" w:eastAsia="Times New Roman" w:hAnsi="Wingdings" w:cs="Times New Roman" w:hint="default"/>
        <w:sz w:val="22"/>
      </w:rPr>
    </w:lvl>
    <w:lvl w:ilvl="1" w:tplc="040C0003" w:tentative="1">
      <w:start w:val="1"/>
      <w:numFmt w:val="bullet"/>
      <w:lvlText w:val="o"/>
      <w:lvlJc w:val="left"/>
      <w:pPr>
        <w:ind w:left="1402" w:hanging="360"/>
      </w:pPr>
      <w:rPr>
        <w:rFonts w:ascii="Courier New" w:hAnsi="Courier New" w:cs="Courier New" w:hint="default"/>
      </w:rPr>
    </w:lvl>
    <w:lvl w:ilvl="2" w:tplc="040C0005" w:tentative="1">
      <w:start w:val="1"/>
      <w:numFmt w:val="bullet"/>
      <w:lvlText w:val=""/>
      <w:lvlJc w:val="left"/>
      <w:pPr>
        <w:ind w:left="2122" w:hanging="360"/>
      </w:pPr>
      <w:rPr>
        <w:rFonts w:ascii="Wingdings" w:hAnsi="Wingdings" w:hint="default"/>
      </w:rPr>
    </w:lvl>
    <w:lvl w:ilvl="3" w:tplc="040C0001" w:tentative="1">
      <w:start w:val="1"/>
      <w:numFmt w:val="bullet"/>
      <w:lvlText w:val=""/>
      <w:lvlJc w:val="left"/>
      <w:pPr>
        <w:ind w:left="2842" w:hanging="360"/>
      </w:pPr>
      <w:rPr>
        <w:rFonts w:ascii="Symbol" w:hAnsi="Symbol" w:hint="default"/>
      </w:rPr>
    </w:lvl>
    <w:lvl w:ilvl="4" w:tplc="040C0003" w:tentative="1">
      <w:start w:val="1"/>
      <w:numFmt w:val="bullet"/>
      <w:lvlText w:val="o"/>
      <w:lvlJc w:val="left"/>
      <w:pPr>
        <w:ind w:left="3562" w:hanging="360"/>
      </w:pPr>
      <w:rPr>
        <w:rFonts w:ascii="Courier New" w:hAnsi="Courier New" w:cs="Courier New" w:hint="default"/>
      </w:rPr>
    </w:lvl>
    <w:lvl w:ilvl="5" w:tplc="040C0005" w:tentative="1">
      <w:start w:val="1"/>
      <w:numFmt w:val="bullet"/>
      <w:lvlText w:val=""/>
      <w:lvlJc w:val="left"/>
      <w:pPr>
        <w:ind w:left="4282" w:hanging="360"/>
      </w:pPr>
      <w:rPr>
        <w:rFonts w:ascii="Wingdings" w:hAnsi="Wingdings" w:hint="default"/>
      </w:rPr>
    </w:lvl>
    <w:lvl w:ilvl="6" w:tplc="040C0001" w:tentative="1">
      <w:start w:val="1"/>
      <w:numFmt w:val="bullet"/>
      <w:lvlText w:val=""/>
      <w:lvlJc w:val="left"/>
      <w:pPr>
        <w:ind w:left="5002" w:hanging="360"/>
      </w:pPr>
      <w:rPr>
        <w:rFonts w:ascii="Symbol" w:hAnsi="Symbol" w:hint="default"/>
      </w:rPr>
    </w:lvl>
    <w:lvl w:ilvl="7" w:tplc="040C0003" w:tentative="1">
      <w:start w:val="1"/>
      <w:numFmt w:val="bullet"/>
      <w:lvlText w:val="o"/>
      <w:lvlJc w:val="left"/>
      <w:pPr>
        <w:ind w:left="5722" w:hanging="360"/>
      </w:pPr>
      <w:rPr>
        <w:rFonts w:ascii="Courier New" w:hAnsi="Courier New" w:cs="Courier New" w:hint="default"/>
      </w:rPr>
    </w:lvl>
    <w:lvl w:ilvl="8" w:tplc="040C0005" w:tentative="1">
      <w:start w:val="1"/>
      <w:numFmt w:val="bullet"/>
      <w:lvlText w:val=""/>
      <w:lvlJc w:val="left"/>
      <w:pPr>
        <w:ind w:left="6442" w:hanging="360"/>
      </w:pPr>
      <w:rPr>
        <w:rFonts w:ascii="Wingdings" w:hAnsi="Wingdings" w:hint="default"/>
      </w:rPr>
    </w:lvl>
  </w:abstractNum>
  <w:abstractNum w:abstractNumId="4" w15:restartNumberingAfterBreak="0">
    <w:nsid w:val="35942DE9"/>
    <w:multiLevelType w:val="hybridMultilevel"/>
    <w:tmpl w:val="155CD5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6"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D1145C"/>
    <w:multiLevelType w:val="hybridMultilevel"/>
    <w:tmpl w:val="1AE62EDC"/>
    <w:lvl w:ilvl="0" w:tplc="FA74EC5E">
      <w:start w:val="1"/>
      <w:numFmt w:val="decimal"/>
      <w:lvlText w:val="(%1)"/>
      <w:lvlJc w:val="left"/>
      <w:pPr>
        <w:ind w:left="720" w:hanging="360"/>
      </w:pPr>
      <w:rPr>
        <w:rFonts w:hint="default"/>
        <w:b/>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9"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0"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0"/>
  </w:num>
  <w:num w:numId="4">
    <w:abstractNumId w:val="9"/>
  </w:num>
  <w:num w:numId="5">
    <w:abstractNumId w:val="8"/>
  </w:num>
  <w:num w:numId="6">
    <w:abstractNumId w:val="1"/>
  </w:num>
  <w:num w:numId="7">
    <w:abstractNumId w:val="7"/>
  </w:num>
  <w:num w:numId="8">
    <w:abstractNumId w:val="3"/>
  </w:num>
  <w:num w:numId="9">
    <w:abstractNumId w:val="4"/>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3C17"/>
    <w:rsid w:val="00006D55"/>
    <w:rsid w:val="0000789B"/>
    <w:rsid w:val="00013DE0"/>
    <w:rsid w:val="0001589A"/>
    <w:rsid w:val="000175E2"/>
    <w:rsid w:val="00017B82"/>
    <w:rsid w:val="000260E6"/>
    <w:rsid w:val="000312E4"/>
    <w:rsid w:val="0003237F"/>
    <w:rsid w:val="00032494"/>
    <w:rsid w:val="00034691"/>
    <w:rsid w:val="0003577A"/>
    <w:rsid w:val="00040361"/>
    <w:rsid w:val="00040A1E"/>
    <w:rsid w:val="000434E8"/>
    <w:rsid w:val="00043997"/>
    <w:rsid w:val="000452FD"/>
    <w:rsid w:val="00046C57"/>
    <w:rsid w:val="00047E3B"/>
    <w:rsid w:val="0005164B"/>
    <w:rsid w:val="00053785"/>
    <w:rsid w:val="00054291"/>
    <w:rsid w:val="00056E24"/>
    <w:rsid w:val="00064609"/>
    <w:rsid w:val="00064879"/>
    <w:rsid w:val="00065DC0"/>
    <w:rsid w:val="00066FC8"/>
    <w:rsid w:val="00067554"/>
    <w:rsid w:val="00075727"/>
    <w:rsid w:val="00075DE9"/>
    <w:rsid w:val="0007647C"/>
    <w:rsid w:val="00077081"/>
    <w:rsid w:val="00083C07"/>
    <w:rsid w:val="000952CD"/>
    <w:rsid w:val="00096033"/>
    <w:rsid w:val="0009753A"/>
    <w:rsid w:val="000A3770"/>
    <w:rsid w:val="000A5124"/>
    <w:rsid w:val="000A5910"/>
    <w:rsid w:val="000A6742"/>
    <w:rsid w:val="000A6C84"/>
    <w:rsid w:val="000B29AE"/>
    <w:rsid w:val="000B55E2"/>
    <w:rsid w:val="000C6C89"/>
    <w:rsid w:val="000C7EA1"/>
    <w:rsid w:val="000D2CB2"/>
    <w:rsid w:val="000D47E8"/>
    <w:rsid w:val="000D7B40"/>
    <w:rsid w:val="000E0E2D"/>
    <w:rsid w:val="000E5BD3"/>
    <w:rsid w:val="000F0EC0"/>
    <w:rsid w:val="000F1318"/>
    <w:rsid w:val="00102EED"/>
    <w:rsid w:val="0010649B"/>
    <w:rsid w:val="00113886"/>
    <w:rsid w:val="00114917"/>
    <w:rsid w:val="001204AC"/>
    <w:rsid w:val="00121DDA"/>
    <w:rsid w:val="0012522D"/>
    <w:rsid w:val="00126439"/>
    <w:rsid w:val="00132555"/>
    <w:rsid w:val="00134310"/>
    <w:rsid w:val="00134629"/>
    <w:rsid w:val="00134D3A"/>
    <w:rsid w:val="00135702"/>
    <w:rsid w:val="00136727"/>
    <w:rsid w:val="00137262"/>
    <w:rsid w:val="0013781C"/>
    <w:rsid w:val="00137C4F"/>
    <w:rsid w:val="00140EAE"/>
    <w:rsid w:val="00141960"/>
    <w:rsid w:val="00141AA2"/>
    <w:rsid w:val="00142F8C"/>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204223"/>
    <w:rsid w:val="002131A8"/>
    <w:rsid w:val="002156AC"/>
    <w:rsid w:val="00215BBF"/>
    <w:rsid w:val="00224186"/>
    <w:rsid w:val="002277C0"/>
    <w:rsid w:val="00230D1A"/>
    <w:rsid w:val="00232465"/>
    <w:rsid w:val="002344D6"/>
    <w:rsid w:val="00235A7C"/>
    <w:rsid w:val="00237111"/>
    <w:rsid w:val="0024153A"/>
    <w:rsid w:val="002515C2"/>
    <w:rsid w:val="0025164B"/>
    <w:rsid w:val="0025474F"/>
    <w:rsid w:val="002555B1"/>
    <w:rsid w:val="00260E17"/>
    <w:rsid w:val="00261C9D"/>
    <w:rsid w:val="002626D5"/>
    <w:rsid w:val="00272AFD"/>
    <w:rsid w:val="00274DF1"/>
    <w:rsid w:val="0027561D"/>
    <w:rsid w:val="002758E2"/>
    <w:rsid w:val="00277E17"/>
    <w:rsid w:val="00277E74"/>
    <w:rsid w:val="00282041"/>
    <w:rsid w:val="00282C24"/>
    <w:rsid w:val="0028511F"/>
    <w:rsid w:val="00286ED8"/>
    <w:rsid w:val="002915D9"/>
    <w:rsid w:val="00291837"/>
    <w:rsid w:val="0029337A"/>
    <w:rsid w:val="00294923"/>
    <w:rsid w:val="002949D8"/>
    <w:rsid w:val="002954F0"/>
    <w:rsid w:val="002972CC"/>
    <w:rsid w:val="00297481"/>
    <w:rsid w:val="002974DC"/>
    <w:rsid w:val="0029797D"/>
    <w:rsid w:val="002B2ABF"/>
    <w:rsid w:val="002B3E0C"/>
    <w:rsid w:val="002B7B8A"/>
    <w:rsid w:val="002C13B2"/>
    <w:rsid w:val="002C29A0"/>
    <w:rsid w:val="002C3B83"/>
    <w:rsid w:val="002C50FC"/>
    <w:rsid w:val="002C6C01"/>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21721"/>
    <w:rsid w:val="003327AB"/>
    <w:rsid w:val="0033342E"/>
    <w:rsid w:val="003361E6"/>
    <w:rsid w:val="00337426"/>
    <w:rsid w:val="00337FDC"/>
    <w:rsid w:val="00340B96"/>
    <w:rsid w:val="00345090"/>
    <w:rsid w:val="00346587"/>
    <w:rsid w:val="00347459"/>
    <w:rsid w:val="00356A23"/>
    <w:rsid w:val="00360091"/>
    <w:rsid w:val="00361885"/>
    <w:rsid w:val="00362AB8"/>
    <w:rsid w:val="0036414A"/>
    <w:rsid w:val="0036568F"/>
    <w:rsid w:val="00381DAD"/>
    <w:rsid w:val="0038233E"/>
    <w:rsid w:val="003825F8"/>
    <w:rsid w:val="00391BD6"/>
    <w:rsid w:val="00392B91"/>
    <w:rsid w:val="003943F3"/>
    <w:rsid w:val="003955DA"/>
    <w:rsid w:val="003A0994"/>
    <w:rsid w:val="003A4EE8"/>
    <w:rsid w:val="003A72AB"/>
    <w:rsid w:val="003A76DE"/>
    <w:rsid w:val="003B154B"/>
    <w:rsid w:val="003B2E38"/>
    <w:rsid w:val="003B651D"/>
    <w:rsid w:val="003C32E4"/>
    <w:rsid w:val="003C3ADE"/>
    <w:rsid w:val="003C3F64"/>
    <w:rsid w:val="003C6697"/>
    <w:rsid w:val="003D03B2"/>
    <w:rsid w:val="003D1336"/>
    <w:rsid w:val="003D1D1D"/>
    <w:rsid w:val="003D6F58"/>
    <w:rsid w:val="003E68BC"/>
    <w:rsid w:val="003F012B"/>
    <w:rsid w:val="003F080F"/>
    <w:rsid w:val="003F0B79"/>
    <w:rsid w:val="003F75EB"/>
    <w:rsid w:val="003F7D42"/>
    <w:rsid w:val="00401A65"/>
    <w:rsid w:val="00405152"/>
    <w:rsid w:val="00414F70"/>
    <w:rsid w:val="00415B3D"/>
    <w:rsid w:val="004172EE"/>
    <w:rsid w:val="00417B56"/>
    <w:rsid w:val="00417DBD"/>
    <w:rsid w:val="00417FB3"/>
    <w:rsid w:val="004224C5"/>
    <w:rsid w:val="00422824"/>
    <w:rsid w:val="00423A17"/>
    <w:rsid w:val="00425054"/>
    <w:rsid w:val="00425518"/>
    <w:rsid w:val="004300D5"/>
    <w:rsid w:val="00437FF9"/>
    <w:rsid w:val="00455B10"/>
    <w:rsid w:val="0046299E"/>
    <w:rsid w:val="004729EE"/>
    <w:rsid w:val="00476C90"/>
    <w:rsid w:val="00476DB3"/>
    <w:rsid w:val="00484EA2"/>
    <w:rsid w:val="004935DF"/>
    <w:rsid w:val="004944D7"/>
    <w:rsid w:val="004962C6"/>
    <w:rsid w:val="004A7B89"/>
    <w:rsid w:val="004B3D78"/>
    <w:rsid w:val="004B6DE3"/>
    <w:rsid w:val="004B747A"/>
    <w:rsid w:val="004C16E7"/>
    <w:rsid w:val="004C2786"/>
    <w:rsid w:val="004C6501"/>
    <w:rsid w:val="004C6F5B"/>
    <w:rsid w:val="004D32D8"/>
    <w:rsid w:val="004D3FBC"/>
    <w:rsid w:val="004D6063"/>
    <w:rsid w:val="004E07C6"/>
    <w:rsid w:val="004E1294"/>
    <w:rsid w:val="004E6937"/>
    <w:rsid w:val="00500D1B"/>
    <w:rsid w:val="00501ED6"/>
    <w:rsid w:val="00502CF0"/>
    <w:rsid w:val="00502D62"/>
    <w:rsid w:val="0051043A"/>
    <w:rsid w:val="00511BEC"/>
    <w:rsid w:val="00512193"/>
    <w:rsid w:val="00512250"/>
    <w:rsid w:val="0052754A"/>
    <w:rsid w:val="005307EF"/>
    <w:rsid w:val="00540A97"/>
    <w:rsid w:val="005410F7"/>
    <w:rsid w:val="005432F2"/>
    <w:rsid w:val="00545C5C"/>
    <w:rsid w:val="00550055"/>
    <w:rsid w:val="00551846"/>
    <w:rsid w:val="00551DE2"/>
    <w:rsid w:val="005538F5"/>
    <w:rsid w:val="00554355"/>
    <w:rsid w:val="00555569"/>
    <w:rsid w:val="0055729F"/>
    <w:rsid w:val="0056086A"/>
    <w:rsid w:val="005628F2"/>
    <w:rsid w:val="00563853"/>
    <w:rsid w:val="00564259"/>
    <w:rsid w:val="0056719B"/>
    <w:rsid w:val="00574CBF"/>
    <w:rsid w:val="00575052"/>
    <w:rsid w:val="00576060"/>
    <w:rsid w:val="00581C4A"/>
    <w:rsid w:val="00584528"/>
    <w:rsid w:val="00584E81"/>
    <w:rsid w:val="00592D89"/>
    <w:rsid w:val="0059362B"/>
    <w:rsid w:val="005A39E7"/>
    <w:rsid w:val="005A3ADD"/>
    <w:rsid w:val="005A510B"/>
    <w:rsid w:val="005B373B"/>
    <w:rsid w:val="005B5C6C"/>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72AE"/>
    <w:rsid w:val="005F7505"/>
    <w:rsid w:val="006015BA"/>
    <w:rsid w:val="00601FD5"/>
    <w:rsid w:val="00602D01"/>
    <w:rsid w:val="00603568"/>
    <w:rsid w:val="00603A27"/>
    <w:rsid w:val="0060413B"/>
    <w:rsid w:val="0060414F"/>
    <w:rsid w:val="00607E09"/>
    <w:rsid w:val="00607E35"/>
    <w:rsid w:val="00615EB4"/>
    <w:rsid w:val="00616147"/>
    <w:rsid w:val="00616BB6"/>
    <w:rsid w:val="00617325"/>
    <w:rsid w:val="00621816"/>
    <w:rsid w:val="0062287B"/>
    <w:rsid w:val="0062494B"/>
    <w:rsid w:val="00633086"/>
    <w:rsid w:val="00633C44"/>
    <w:rsid w:val="00634D7E"/>
    <w:rsid w:val="00644EA4"/>
    <w:rsid w:val="00644FCA"/>
    <w:rsid w:val="00645C67"/>
    <w:rsid w:val="006478FD"/>
    <w:rsid w:val="0065260D"/>
    <w:rsid w:val="00653323"/>
    <w:rsid w:val="006603C4"/>
    <w:rsid w:val="006619A1"/>
    <w:rsid w:val="00666206"/>
    <w:rsid w:val="006712E9"/>
    <w:rsid w:val="006763EC"/>
    <w:rsid w:val="00687DE3"/>
    <w:rsid w:val="00693500"/>
    <w:rsid w:val="00696156"/>
    <w:rsid w:val="006A297F"/>
    <w:rsid w:val="006A3222"/>
    <w:rsid w:val="006A4DD1"/>
    <w:rsid w:val="006A7AC2"/>
    <w:rsid w:val="006B08F5"/>
    <w:rsid w:val="006B57CC"/>
    <w:rsid w:val="006B7F0B"/>
    <w:rsid w:val="006C6AD0"/>
    <w:rsid w:val="006C7E20"/>
    <w:rsid w:val="006D01EA"/>
    <w:rsid w:val="006D04F5"/>
    <w:rsid w:val="006D20C8"/>
    <w:rsid w:val="006D5BAB"/>
    <w:rsid w:val="006D66B9"/>
    <w:rsid w:val="006E2494"/>
    <w:rsid w:val="006E325C"/>
    <w:rsid w:val="006E5E16"/>
    <w:rsid w:val="006F00F5"/>
    <w:rsid w:val="006F2B35"/>
    <w:rsid w:val="006F635C"/>
    <w:rsid w:val="007047FA"/>
    <w:rsid w:val="007057C8"/>
    <w:rsid w:val="007058CA"/>
    <w:rsid w:val="00706562"/>
    <w:rsid w:val="00707BEB"/>
    <w:rsid w:val="007102C1"/>
    <w:rsid w:val="00714EE5"/>
    <w:rsid w:val="00716119"/>
    <w:rsid w:val="00722A2C"/>
    <w:rsid w:val="007317F3"/>
    <w:rsid w:val="00734261"/>
    <w:rsid w:val="00736AB0"/>
    <w:rsid w:val="007423AC"/>
    <w:rsid w:val="007466F0"/>
    <w:rsid w:val="0075072C"/>
    <w:rsid w:val="00751AC7"/>
    <w:rsid w:val="007538D6"/>
    <w:rsid w:val="00753E39"/>
    <w:rsid w:val="007546A7"/>
    <w:rsid w:val="007709BD"/>
    <w:rsid w:val="007737FB"/>
    <w:rsid w:val="0077512D"/>
    <w:rsid w:val="00783629"/>
    <w:rsid w:val="00786DB8"/>
    <w:rsid w:val="007919B2"/>
    <w:rsid w:val="00794672"/>
    <w:rsid w:val="0079518B"/>
    <w:rsid w:val="00796F74"/>
    <w:rsid w:val="00797ADD"/>
    <w:rsid w:val="007A354A"/>
    <w:rsid w:val="007A5E23"/>
    <w:rsid w:val="007A7C37"/>
    <w:rsid w:val="007E2A4D"/>
    <w:rsid w:val="007E51C4"/>
    <w:rsid w:val="007E58B9"/>
    <w:rsid w:val="007E60AA"/>
    <w:rsid w:val="008001A2"/>
    <w:rsid w:val="008024AB"/>
    <w:rsid w:val="00811F06"/>
    <w:rsid w:val="0081433C"/>
    <w:rsid w:val="008148B3"/>
    <w:rsid w:val="0081532F"/>
    <w:rsid w:val="0081642F"/>
    <w:rsid w:val="00816F5F"/>
    <w:rsid w:val="00826510"/>
    <w:rsid w:val="00830DC9"/>
    <w:rsid w:val="00832687"/>
    <w:rsid w:val="00833784"/>
    <w:rsid w:val="0083381B"/>
    <w:rsid w:val="00834A8B"/>
    <w:rsid w:val="00835C3C"/>
    <w:rsid w:val="00836556"/>
    <w:rsid w:val="00837AD4"/>
    <w:rsid w:val="00843C9A"/>
    <w:rsid w:val="0084650F"/>
    <w:rsid w:val="00846C9B"/>
    <w:rsid w:val="008507D2"/>
    <w:rsid w:val="008518B0"/>
    <w:rsid w:val="0085478E"/>
    <w:rsid w:val="008549CD"/>
    <w:rsid w:val="00867951"/>
    <w:rsid w:val="00870A62"/>
    <w:rsid w:val="008724C2"/>
    <w:rsid w:val="00872692"/>
    <w:rsid w:val="008736C4"/>
    <w:rsid w:val="00873A3A"/>
    <w:rsid w:val="00873B89"/>
    <w:rsid w:val="0087427C"/>
    <w:rsid w:val="00874F4E"/>
    <w:rsid w:val="008775A7"/>
    <w:rsid w:val="00880DD2"/>
    <w:rsid w:val="00881022"/>
    <w:rsid w:val="00884C14"/>
    <w:rsid w:val="00885422"/>
    <w:rsid w:val="008870E8"/>
    <w:rsid w:val="00891A8B"/>
    <w:rsid w:val="00895DBA"/>
    <w:rsid w:val="008965FB"/>
    <w:rsid w:val="0089766F"/>
    <w:rsid w:val="008A3E4D"/>
    <w:rsid w:val="008A7675"/>
    <w:rsid w:val="008B2992"/>
    <w:rsid w:val="008B42D7"/>
    <w:rsid w:val="008B5EC5"/>
    <w:rsid w:val="008B75D3"/>
    <w:rsid w:val="008C11C2"/>
    <w:rsid w:val="008C3A77"/>
    <w:rsid w:val="008C65B2"/>
    <w:rsid w:val="008D0B40"/>
    <w:rsid w:val="008D456E"/>
    <w:rsid w:val="008D6942"/>
    <w:rsid w:val="008D77D4"/>
    <w:rsid w:val="008E26F2"/>
    <w:rsid w:val="008E57AC"/>
    <w:rsid w:val="00903B87"/>
    <w:rsid w:val="00904C74"/>
    <w:rsid w:val="009078E6"/>
    <w:rsid w:val="0091422F"/>
    <w:rsid w:val="0091527A"/>
    <w:rsid w:val="00917957"/>
    <w:rsid w:val="00921E4E"/>
    <w:rsid w:val="009246AF"/>
    <w:rsid w:val="00924CC6"/>
    <w:rsid w:val="00943689"/>
    <w:rsid w:val="00943D24"/>
    <w:rsid w:val="00952A9F"/>
    <w:rsid w:val="00952C28"/>
    <w:rsid w:val="009540AE"/>
    <w:rsid w:val="009543D6"/>
    <w:rsid w:val="0095714F"/>
    <w:rsid w:val="00957E96"/>
    <w:rsid w:val="00963367"/>
    <w:rsid w:val="00964749"/>
    <w:rsid w:val="009667CD"/>
    <w:rsid w:val="0096769C"/>
    <w:rsid w:val="0097569A"/>
    <w:rsid w:val="0097653B"/>
    <w:rsid w:val="00981645"/>
    <w:rsid w:val="00983104"/>
    <w:rsid w:val="009875E0"/>
    <w:rsid w:val="0099389F"/>
    <w:rsid w:val="00995277"/>
    <w:rsid w:val="009A1CC2"/>
    <w:rsid w:val="009A7CDF"/>
    <w:rsid w:val="009B0106"/>
    <w:rsid w:val="009B5C8D"/>
    <w:rsid w:val="009B7C3B"/>
    <w:rsid w:val="009C0784"/>
    <w:rsid w:val="009C0BC5"/>
    <w:rsid w:val="009C21F0"/>
    <w:rsid w:val="009C4589"/>
    <w:rsid w:val="009C6B39"/>
    <w:rsid w:val="009D24D1"/>
    <w:rsid w:val="009D55CD"/>
    <w:rsid w:val="009E0C7E"/>
    <w:rsid w:val="009E1D87"/>
    <w:rsid w:val="009E6F96"/>
    <w:rsid w:val="009E71B9"/>
    <w:rsid w:val="009F2A60"/>
    <w:rsid w:val="009F2E56"/>
    <w:rsid w:val="009F417D"/>
    <w:rsid w:val="009F4EF4"/>
    <w:rsid w:val="009F6125"/>
    <w:rsid w:val="00A02DCC"/>
    <w:rsid w:val="00A10522"/>
    <w:rsid w:val="00A13B8E"/>
    <w:rsid w:val="00A13DE1"/>
    <w:rsid w:val="00A16D78"/>
    <w:rsid w:val="00A22BE1"/>
    <w:rsid w:val="00A22EBA"/>
    <w:rsid w:val="00A2789E"/>
    <w:rsid w:val="00A323B9"/>
    <w:rsid w:val="00A431D0"/>
    <w:rsid w:val="00A45949"/>
    <w:rsid w:val="00A52CD2"/>
    <w:rsid w:val="00A5447A"/>
    <w:rsid w:val="00A560D8"/>
    <w:rsid w:val="00A57697"/>
    <w:rsid w:val="00A74204"/>
    <w:rsid w:val="00A7569E"/>
    <w:rsid w:val="00A763E9"/>
    <w:rsid w:val="00A77E80"/>
    <w:rsid w:val="00A80D90"/>
    <w:rsid w:val="00A832EC"/>
    <w:rsid w:val="00A833F0"/>
    <w:rsid w:val="00A86DA4"/>
    <w:rsid w:val="00A90609"/>
    <w:rsid w:val="00A97A97"/>
    <w:rsid w:val="00AB0D5E"/>
    <w:rsid w:val="00AB33EF"/>
    <w:rsid w:val="00AB41E7"/>
    <w:rsid w:val="00AB4242"/>
    <w:rsid w:val="00AB576B"/>
    <w:rsid w:val="00AB6111"/>
    <w:rsid w:val="00AC4FCC"/>
    <w:rsid w:val="00AD4109"/>
    <w:rsid w:val="00AE1143"/>
    <w:rsid w:val="00AE189A"/>
    <w:rsid w:val="00AE505E"/>
    <w:rsid w:val="00AE69F9"/>
    <w:rsid w:val="00AE7178"/>
    <w:rsid w:val="00AF12F6"/>
    <w:rsid w:val="00AF2085"/>
    <w:rsid w:val="00B00E60"/>
    <w:rsid w:val="00B019AA"/>
    <w:rsid w:val="00B01AA5"/>
    <w:rsid w:val="00B03C23"/>
    <w:rsid w:val="00B03FD5"/>
    <w:rsid w:val="00B04A4D"/>
    <w:rsid w:val="00B06B5E"/>
    <w:rsid w:val="00B164A1"/>
    <w:rsid w:val="00B21243"/>
    <w:rsid w:val="00B23A8E"/>
    <w:rsid w:val="00B248B4"/>
    <w:rsid w:val="00B2532C"/>
    <w:rsid w:val="00B2591F"/>
    <w:rsid w:val="00B269B7"/>
    <w:rsid w:val="00B27716"/>
    <w:rsid w:val="00B33F61"/>
    <w:rsid w:val="00B34A84"/>
    <w:rsid w:val="00B42012"/>
    <w:rsid w:val="00B42A87"/>
    <w:rsid w:val="00B42ED7"/>
    <w:rsid w:val="00B4374C"/>
    <w:rsid w:val="00B4442A"/>
    <w:rsid w:val="00B446B5"/>
    <w:rsid w:val="00B46281"/>
    <w:rsid w:val="00B47835"/>
    <w:rsid w:val="00B52A02"/>
    <w:rsid w:val="00B54088"/>
    <w:rsid w:val="00B54E6F"/>
    <w:rsid w:val="00B57E88"/>
    <w:rsid w:val="00B62DAD"/>
    <w:rsid w:val="00B66D58"/>
    <w:rsid w:val="00B711F8"/>
    <w:rsid w:val="00B80E23"/>
    <w:rsid w:val="00B861CA"/>
    <w:rsid w:val="00B9584C"/>
    <w:rsid w:val="00BA1416"/>
    <w:rsid w:val="00BA3375"/>
    <w:rsid w:val="00BA762C"/>
    <w:rsid w:val="00BA79EF"/>
    <w:rsid w:val="00BB36F6"/>
    <w:rsid w:val="00BB6779"/>
    <w:rsid w:val="00BB7A56"/>
    <w:rsid w:val="00BC3F87"/>
    <w:rsid w:val="00BD2246"/>
    <w:rsid w:val="00BD420F"/>
    <w:rsid w:val="00BE2A5C"/>
    <w:rsid w:val="00BE3F34"/>
    <w:rsid w:val="00BE7D8C"/>
    <w:rsid w:val="00BF0169"/>
    <w:rsid w:val="00BF33EA"/>
    <w:rsid w:val="00BF4B9B"/>
    <w:rsid w:val="00C00080"/>
    <w:rsid w:val="00C012B7"/>
    <w:rsid w:val="00C024DF"/>
    <w:rsid w:val="00C07DBC"/>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0EC0"/>
    <w:rsid w:val="00C51283"/>
    <w:rsid w:val="00C52841"/>
    <w:rsid w:val="00C54122"/>
    <w:rsid w:val="00C61879"/>
    <w:rsid w:val="00C63A3E"/>
    <w:rsid w:val="00C66058"/>
    <w:rsid w:val="00C711F8"/>
    <w:rsid w:val="00C75D00"/>
    <w:rsid w:val="00C77741"/>
    <w:rsid w:val="00C77AE9"/>
    <w:rsid w:val="00C80498"/>
    <w:rsid w:val="00C86A7D"/>
    <w:rsid w:val="00C877BD"/>
    <w:rsid w:val="00C9112D"/>
    <w:rsid w:val="00C92D59"/>
    <w:rsid w:val="00C93386"/>
    <w:rsid w:val="00CA1609"/>
    <w:rsid w:val="00CA2B92"/>
    <w:rsid w:val="00CA7BE2"/>
    <w:rsid w:val="00CB3638"/>
    <w:rsid w:val="00CC3A72"/>
    <w:rsid w:val="00CC4119"/>
    <w:rsid w:val="00CD1099"/>
    <w:rsid w:val="00CD56C2"/>
    <w:rsid w:val="00CD6428"/>
    <w:rsid w:val="00CD664F"/>
    <w:rsid w:val="00CD71C0"/>
    <w:rsid w:val="00CE5B9D"/>
    <w:rsid w:val="00CE7955"/>
    <w:rsid w:val="00CF093C"/>
    <w:rsid w:val="00CF1AFC"/>
    <w:rsid w:val="00CF1D88"/>
    <w:rsid w:val="00CF2D55"/>
    <w:rsid w:val="00CF3387"/>
    <w:rsid w:val="00CF3E5D"/>
    <w:rsid w:val="00D036D4"/>
    <w:rsid w:val="00D07ACF"/>
    <w:rsid w:val="00D10501"/>
    <w:rsid w:val="00D12900"/>
    <w:rsid w:val="00D1310C"/>
    <w:rsid w:val="00D13DF3"/>
    <w:rsid w:val="00D161E8"/>
    <w:rsid w:val="00D17421"/>
    <w:rsid w:val="00D22E6C"/>
    <w:rsid w:val="00D26DDB"/>
    <w:rsid w:val="00D30695"/>
    <w:rsid w:val="00D320F1"/>
    <w:rsid w:val="00D34D5D"/>
    <w:rsid w:val="00D40135"/>
    <w:rsid w:val="00D406AF"/>
    <w:rsid w:val="00D421F9"/>
    <w:rsid w:val="00D42F44"/>
    <w:rsid w:val="00D53726"/>
    <w:rsid w:val="00D56165"/>
    <w:rsid w:val="00D576D1"/>
    <w:rsid w:val="00D61BFD"/>
    <w:rsid w:val="00D71FBE"/>
    <w:rsid w:val="00D83F13"/>
    <w:rsid w:val="00D85E78"/>
    <w:rsid w:val="00D93C75"/>
    <w:rsid w:val="00DA16C0"/>
    <w:rsid w:val="00DA3A05"/>
    <w:rsid w:val="00DA3D07"/>
    <w:rsid w:val="00DA4B2A"/>
    <w:rsid w:val="00DB0714"/>
    <w:rsid w:val="00DB1189"/>
    <w:rsid w:val="00DB4566"/>
    <w:rsid w:val="00DB4E4B"/>
    <w:rsid w:val="00DC2A2A"/>
    <w:rsid w:val="00DC549E"/>
    <w:rsid w:val="00DC7656"/>
    <w:rsid w:val="00DC7E76"/>
    <w:rsid w:val="00DD0D93"/>
    <w:rsid w:val="00DD3493"/>
    <w:rsid w:val="00DD5A4D"/>
    <w:rsid w:val="00DD7067"/>
    <w:rsid w:val="00DE00AD"/>
    <w:rsid w:val="00DF1623"/>
    <w:rsid w:val="00DF19FF"/>
    <w:rsid w:val="00DF4BA5"/>
    <w:rsid w:val="00DF5AFA"/>
    <w:rsid w:val="00E0229A"/>
    <w:rsid w:val="00E079C3"/>
    <w:rsid w:val="00E10A59"/>
    <w:rsid w:val="00E1169D"/>
    <w:rsid w:val="00E126E0"/>
    <w:rsid w:val="00E15DC4"/>
    <w:rsid w:val="00E25AA0"/>
    <w:rsid w:val="00E26D19"/>
    <w:rsid w:val="00E2748B"/>
    <w:rsid w:val="00E3154F"/>
    <w:rsid w:val="00E31BF7"/>
    <w:rsid w:val="00E335E3"/>
    <w:rsid w:val="00E34FDC"/>
    <w:rsid w:val="00E368F8"/>
    <w:rsid w:val="00E37F48"/>
    <w:rsid w:val="00E407FD"/>
    <w:rsid w:val="00E42077"/>
    <w:rsid w:val="00E45664"/>
    <w:rsid w:val="00E5075B"/>
    <w:rsid w:val="00E50A48"/>
    <w:rsid w:val="00E54737"/>
    <w:rsid w:val="00E55168"/>
    <w:rsid w:val="00E61964"/>
    <w:rsid w:val="00E61E24"/>
    <w:rsid w:val="00E637EA"/>
    <w:rsid w:val="00E70D44"/>
    <w:rsid w:val="00E711C0"/>
    <w:rsid w:val="00E745E4"/>
    <w:rsid w:val="00E848C3"/>
    <w:rsid w:val="00E91ECB"/>
    <w:rsid w:val="00E94352"/>
    <w:rsid w:val="00E943A7"/>
    <w:rsid w:val="00E95DA9"/>
    <w:rsid w:val="00EA1394"/>
    <w:rsid w:val="00EA5078"/>
    <w:rsid w:val="00EB4699"/>
    <w:rsid w:val="00EB4D26"/>
    <w:rsid w:val="00EB7D6F"/>
    <w:rsid w:val="00EC395C"/>
    <w:rsid w:val="00EC3DCA"/>
    <w:rsid w:val="00EC44FD"/>
    <w:rsid w:val="00EC6F2B"/>
    <w:rsid w:val="00EE0C72"/>
    <w:rsid w:val="00EE52AC"/>
    <w:rsid w:val="00EF08FC"/>
    <w:rsid w:val="00EF4E7E"/>
    <w:rsid w:val="00F03CCB"/>
    <w:rsid w:val="00F0686A"/>
    <w:rsid w:val="00F11462"/>
    <w:rsid w:val="00F14A83"/>
    <w:rsid w:val="00F15822"/>
    <w:rsid w:val="00F21769"/>
    <w:rsid w:val="00F21E85"/>
    <w:rsid w:val="00F229E2"/>
    <w:rsid w:val="00F23B16"/>
    <w:rsid w:val="00F244F9"/>
    <w:rsid w:val="00F36DF3"/>
    <w:rsid w:val="00F41424"/>
    <w:rsid w:val="00F47194"/>
    <w:rsid w:val="00F47DC7"/>
    <w:rsid w:val="00F50256"/>
    <w:rsid w:val="00F52188"/>
    <w:rsid w:val="00F53249"/>
    <w:rsid w:val="00F532CD"/>
    <w:rsid w:val="00F61CB5"/>
    <w:rsid w:val="00F62A98"/>
    <w:rsid w:val="00F62C97"/>
    <w:rsid w:val="00F62F3C"/>
    <w:rsid w:val="00F716CD"/>
    <w:rsid w:val="00F717C6"/>
    <w:rsid w:val="00F758A1"/>
    <w:rsid w:val="00F8044A"/>
    <w:rsid w:val="00F852A4"/>
    <w:rsid w:val="00F94076"/>
    <w:rsid w:val="00F965FB"/>
    <w:rsid w:val="00FA0AE7"/>
    <w:rsid w:val="00FA0B6B"/>
    <w:rsid w:val="00FA10C2"/>
    <w:rsid w:val="00FA216A"/>
    <w:rsid w:val="00FA7673"/>
    <w:rsid w:val="00FB2A6D"/>
    <w:rsid w:val="00FC09AD"/>
    <w:rsid w:val="00FC6E38"/>
    <w:rsid w:val="00FD1082"/>
    <w:rsid w:val="00FD22BD"/>
    <w:rsid w:val="00FD28AB"/>
    <w:rsid w:val="00FD63B4"/>
    <w:rsid w:val="00FD7337"/>
    <w:rsid w:val="00FE01ED"/>
    <w:rsid w:val="00FE7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A34C9F"/>
  <w14:defaultImageDpi w14:val="0"/>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4"/>
      </w:numPr>
      <w:spacing w:after="80"/>
      <w:outlineLvl w:val="1"/>
    </w:pPr>
    <w:rPr>
      <w:sz w:val="28"/>
      <w:szCs w:val="28"/>
    </w:rPr>
  </w:style>
  <w:style w:type="paragraph" w:customStyle="1" w:styleId="DGATitre3">
    <w:name w:val="DGA Titre 3"/>
    <w:basedOn w:val="Normal"/>
    <w:next w:val="DGANormal"/>
    <w:uiPriority w:val="99"/>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CD6428"/>
    <w:rPr>
      <w:sz w:val="16"/>
      <w:szCs w:val="16"/>
    </w:rPr>
  </w:style>
  <w:style w:type="paragraph" w:styleId="Commentaire">
    <w:name w:val="annotation text"/>
    <w:basedOn w:val="Normal"/>
    <w:link w:val="CommentaireCar"/>
    <w:uiPriority w:val="99"/>
    <w:semiHidden/>
    <w:unhideWhenUsed/>
    <w:rsid w:val="00CD6428"/>
  </w:style>
  <w:style w:type="character" w:customStyle="1" w:styleId="CommentaireCar">
    <w:name w:val="Commentaire Car"/>
    <w:basedOn w:val="Policepardfaut"/>
    <w:link w:val="Commentaire"/>
    <w:uiPriority w:val="99"/>
    <w:semiHidden/>
    <w:rsid w:val="00CD6428"/>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5432F2"/>
    <w:rPr>
      <w:b/>
      <w:bCs/>
    </w:rPr>
  </w:style>
  <w:style w:type="character" w:customStyle="1" w:styleId="ObjetducommentaireCar">
    <w:name w:val="Objet du commentaire Car"/>
    <w:basedOn w:val="CommentaireCar"/>
    <w:link w:val="Objetducommentaire"/>
    <w:uiPriority w:val="99"/>
    <w:semiHidden/>
    <w:rsid w:val="005432F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4048">
      <w:bodyDiv w:val="1"/>
      <w:marLeft w:val="0"/>
      <w:marRight w:val="0"/>
      <w:marTop w:val="0"/>
      <w:marBottom w:val="0"/>
      <w:divBdr>
        <w:top w:val="none" w:sz="0" w:space="0" w:color="auto"/>
        <w:left w:val="none" w:sz="0" w:space="0" w:color="auto"/>
        <w:bottom w:val="none" w:sz="0" w:space="0" w:color="auto"/>
        <w:right w:val="none" w:sz="0" w:space="0" w:color="auto"/>
      </w:divBdr>
    </w:div>
    <w:div w:id="244148973">
      <w:bodyDiv w:val="1"/>
      <w:marLeft w:val="0"/>
      <w:marRight w:val="0"/>
      <w:marTop w:val="0"/>
      <w:marBottom w:val="0"/>
      <w:divBdr>
        <w:top w:val="none" w:sz="0" w:space="0" w:color="auto"/>
        <w:left w:val="none" w:sz="0" w:space="0" w:color="auto"/>
        <w:bottom w:val="none" w:sz="0" w:space="0" w:color="auto"/>
        <w:right w:val="none" w:sz="0" w:space="0" w:color="auto"/>
      </w:divBdr>
    </w:div>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703364216">
      <w:bodyDiv w:val="1"/>
      <w:marLeft w:val="0"/>
      <w:marRight w:val="0"/>
      <w:marTop w:val="0"/>
      <w:marBottom w:val="0"/>
      <w:divBdr>
        <w:top w:val="none" w:sz="0" w:space="0" w:color="auto"/>
        <w:left w:val="none" w:sz="0" w:space="0" w:color="auto"/>
        <w:bottom w:val="none" w:sz="0" w:space="0" w:color="auto"/>
        <w:right w:val="none" w:sz="0" w:space="0" w:color="auto"/>
      </w:divBdr>
    </w:div>
    <w:div w:id="1425807393">
      <w:bodyDiv w:val="1"/>
      <w:marLeft w:val="0"/>
      <w:marRight w:val="0"/>
      <w:marTop w:val="0"/>
      <w:marBottom w:val="0"/>
      <w:divBdr>
        <w:top w:val="none" w:sz="0" w:space="0" w:color="auto"/>
        <w:left w:val="none" w:sz="0" w:space="0" w:color="auto"/>
        <w:bottom w:val="none" w:sz="0" w:space="0" w:color="auto"/>
        <w:right w:val="none" w:sz="0" w:space="0" w:color="auto"/>
      </w:divBdr>
      <w:divsChild>
        <w:div w:id="1763641183">
          <w:marLeft w:val="0"/>
          <w:marRight w:val="0"/>
          <w:marTop w:val="0"/>
          <w:marBottom w:val="0"/>
          <w:divBdr>
            <w:top w:val="none" w:sz="0" w:space="0" w:color="auto"/>
            <w:left w:val="none" w:sz="0" w:space="0" w:color="auto"/>
            <w:bottom w:val="none" w:sz="0" w:space="0" w:color="auto"/>
            <w:right w:val="none" w:sz="0" w:space="0" w:color="auto"/>
          </w:divBdr>
        </w:div>
      </w:divsChild>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F5C8B-FEA1-4739-80DB-1FAD04C1A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1895</Words>
  <Characters>10321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DEBRUYNE Delphine</cp:lastModifiedBy>
  <cp:revision>10</cp:revision>
  <cp:lastPrinted>2023-09-29T08:53:00Z</cp:lastPrinted>
  <dcterms:created xsi:type="dcterms:W3CDTF">2025-07-07T07:14:00Z</dcterms:created>
  <dcterms:modified xsi:type="dcterms:W3CDTF">2025-09-05T15:39:00Z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