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CF126" w14:textId="77777777" w:rsidR="00AB60A7" w:rsidRDefault="00AB60A7" w:rsidP="00FC31EC">
      <w:pPr>
        <w:rPr>
          <w:noProof/>
        </w:rPr>
      </w:pPr>
    </w:p>
    <w:p w14:paraId="2D3BFA99" w14:textId="77777777" w:rsidR="00AB60A7" w:rsidRDefault="00AB60A7" w:rsidP="00FC31EC">
      <w:pPr>
        <w:pStyle w:val="Titre"/>
      </w:pPr>
      <w:r>
        <w:rPr>
          <w:lang w:eastAsia="fr-FR"/>
        </w:rPr>
        <w:drawing>
          <wp:inline distT="0" distB="0" distL="0" distR="0" wp14:anchorId="26015BB3" wp14:editId="1D279A3A">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71099778" w14:textId="77777777" w:rsidR="00AB60A7" w:rsidRDefault="00AB60A7" w:rsidP="00FC31EC">
      <w:pPr>
        <w:pStyle w:val="Titre"/>
      </w:pPr>
    </w:p>
    <w:p w14:paraId="1804D945" w14:textId="77777777" w:rsidR="00AB60A7" w:rsidRPr="001824FF" w:rsidRDefault="00AB60A7" w:rsidP="00FC31EC"/>
    <w:p w14:paraId="4843D2C1" w14:textId="1095B94E" w:rsidR="001659D4" w:rsidRDefault="001659D4" w:rsidP="001659D4">
      <w:pPr>
        <w:jc w:val="center"/>
        <w:rPr>
          <w:b/>
          <w:bCs/>
          <w:noProof/>
          <w:sz w:val="44"/>
          <w:szCs w:val="48"/>
        </w:rPr>
      </w:pPr>
      <w:r w:rsidRPr="00E040FB">
        <w:rPr>
          <w:b/>
          <w:bCs/>
          <w:noProof/>
          <w:sz w:val="44"/>
          <w:szCs w:val="48"/>
        </w:rPr>
        <w:t>ACCORD</w:t>
      </w:r>
      <w:r w:rsidR="00E9755C">
        <w:rPr>
          <w:b/>
          <w:bCs/>
          <w:noProof/>
          <w:sz w:val="44"/>
          <w:szCs w:val="48"/>
        </w:rPr>
        <w:t>-</w:t>
      </w:r>
      <w:r w:rsidRPr="00E040FB">
        <w:rPr>
          <w:b/>
          <w:bCs/>
          <w:noProof/>
          <w:sz w:val="44"/>
          <w:szCs w:val="48"/>
        </w:rPr>
        <w:t>CADRE PRODUCTION AUDIOVISUELLE</w:t>
      </w:r>
    </w:p>
    <w:p w14:paraId="0DBDBE26" w14:textId="77777777" w:rsidR="00385AD2" w:rsidRDefault="00385AD2" w:rsidP="00385AD2">
      <w:pPr>
        <w:jc w:val="center"/>
        <w:rPr>
          <w:rFonts w:eastAsiaTheme="majorEastAsia"/>
          <w:b/>
          <w:bCs/>
          <w:noProof/>
          <w:spacing w:val="-10"/>
          <w:kern w:val="28"/>
          <w:sz w:val="44"/>
          <w:szCs w:val="44"/>
        </w:rPr>
      </w:pPr>
    </w:p>
    <w:p w14:paraId="43347758" w14:textId="70F8A1E5" w:rsidR="00385AD2" w:rsidRPr="0058420D" w:rsidRDefault="00385AD2" w:rsidP="00385AD2">
      <w:pPr>
        <w:jc w:val="center"/>
        <w:rPr>
          <w:rFonts w:eastAsiaTheme="majorEastAsia"/>
          <w:b/>
          <w:bCs/>
          <w:noProof/>
          <w:spacing w:val="-10"/>
          <w:kern w:val="28"/>
          <w:sz w:val="44"/>
          <w:szCs w:val="44"/>
        </w:rPr>
      </w:pPr>
      <w:r>
        <w:rPr>
          <w:rFonts w:eastAsiaTheme="majorEastAsia"/>
          <w:b/>
          <w:bCs/>
          <w:noProof/>
          <w:spacing w:val="-10"/>
          <w:kern w:val="28"/>
          <w:sz w:val="44"/>
          <w:szCs w:val="44"/>
        </w:rPr>
        <w:t xml:space="preserve">Lot n°2 – </w:t>
      </w:r>
      <w:r w:rsidR="001171B3">
        <w:rPr>
          <w:rFonts w:eastAsiaTheme="majorEastAsia"/>
          <w:b/>
          <w:bCs/>
          <w:noProof/>
          <w:spacing w:val="-10"/>
          <w:kern w:val="28"/>
          <w:sz w:val="44"/>
          <w:szCs w:val="44"/>
        </w:rPr>
        <w:t>L’</w:t>
      </w:r>
      <w:r>
        <w:rPr>
          <w:rFonts w:eastAsiaTheme="majorEastAsia"/>
          <w:b/>
          <w:bCs/>
          <w:noProof/>
          <w:spacing w:val="-10"/>
          <w:kern w:val="28"/>
          <w:sz w:val="44"/>
          <w:szCs w:val="44"/>
        </w:rPr>
        <w:t>Instant Conso</w:t>
      </w:r>
    </w:p>
    <w:p w14:paraId="529C9922" w14:textId="77777777" w:rsidR="00C30B96" w:rsidRDefault="00C30B96" w:rsidP="00C30B96"/>
    <w:p w14:paraId="397D7570" w14:textId="74C742AF" w:rsidR="005778C2" w:rsidRPr="001824FF" w:rsidRDefault="00C30B96" w:rsidP="00FC31EC">
      <w:r>
        <w:tab/>
      </w:r>
    </w:p>
    <w:p w14:paraId="1D0F2447" w14:textId="77777777" w:rsidR="001C1868" w:rsidRDefault="001C1868" w:rsidP="00FC31EC">
      <w:pPr>
        <w:jc w:val="center"/>
      </w:pPr>
      <w:r w:rsidRPr="001824FF">
        <w:t>___________________________________</w:t>
      </w:r>
    </w:p>
    <w:p w14:paraId="68EF826B" w14:textId="77777777" w:rsidR="001824FF" w:rsidRDefault="001824FF" w:rsidP="00FC31EC"/>
    <w:p w14:paraId="476B3FC7" w14:textId="77777777" w:rsidR="001824FF" w:rsidRPr="001824FF" w:rsidRDefault="001824FF" w:rsidP="00FC31EC"/>
    <w:p w14:paraId="0410AD32" w14:textId="77777777" w:rsidR="00C30B96" w:rsidRDefault="00C30B96" w:rsidP="00C30B96">
      <w:pPr>
        <w:pStyle w:val="Titre"/>
      </w:pPr>
      <w:r>
        <w:t>ANNEXE AU DOSSIER DE CANDIDATURE</w:t>
      </w:r>
    </w:p>
    <w:p w14:paraId="0FA40A9B" w14:textId="77777777" w:rsidR="00AB60A7" w:rsidRDefault="00AB60A7" w:rsidP="00FC31EC"/>
    <w:p w14:paraId="23379A20" w14:textId="77777777" w:rsidR="00AB60A7" w:rsidRDefault="00AB60A7" w:rsidP="00FC31EC"/>
    <w:p w14:paraId="272091D9" w14:textId="77777777" w:rsidR="00AB60A7" w:rsidRDefault="00AB60A7" w:rsidP="00FC31EC"/>
    <w:p w14:paraId="2787EB9B" w14:textId="77777777" w:rsidR="00AB60A7" w:rsidRDefault="00566785" w:rsidP="00FC31EC">
      <w:pPr>
        <w:pStyle w:val="Titre"/>
      </w:pPr>
      <w:r>
        <w:rPr>
          <w:lang w:eastAsia="fr-FR"/>
        </w:rPr>
        <mc:AlternateContent>
          <mc:Choice Requires="wps">
            <w:drawing>
              <wp:anchor distT="0" distB="0" distL="114300" distR="114300" simplePos="0" relativeHeight="251658240" behindDoc="0" locked="0" layoutInCell="1" allowOverlap="1" wp14:anchorId="13545F64" wp14:editId="26DC3B46">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0CFE3DCF"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545F64" id="_x0000_t202" coordsize="21600,21600" o:spt="202" path="m,l,21600r21600,l21600,xe">
                <v:stroke joinstyle="miter"/>
                <v:path gradientshapeok="t" o:connecttype="rect"/>
              </v:shapetype>
              <v:shape id="Zone de texte 2" o:spid="_x0000_s1026" type="#_x0000_t202" style="position:absolute;left:0;text-align:left;margin-left:0;margin-top:0;width:181.45pt;height:27.4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" filled="f" stroked="f">
                <v:textbox style="mso-fit-shape-to-text:t">
                  <w:txbxContent>
                    <w:p w14:paraId="0CFE3DCF" w14:textId="77777777" w:rsidR="00A81F9E" w:rsidRDefault="00A81F9E" w:rsidP="00FC31EC"/>
                  </w:txbxContent>
                </v:textbox>
              </v:shape>
            </w:pict>
          </mc:Fallback>
        </mc:AlternateContent>
      </w:r>
    </w:p>
    <w:p w14:paraId="60C44D57" w14:textId="7CC493C9" w:rsidR="0089301E" w:rsidRDefault="0089301E" w:rsidP="0089301E">
      <w:r>
        <w:t xml:space="preserve">L’utilisation de cette annexe n’est pas obligatoire, mais facilitera la recherche des informations par l’INC pour sélectionner les candidats. Elle garantit que la candidature sera conforme et facilement exploitable. Nous vous invitons à l’utiliser. </w:t>
      </w:r>
    </w:p>
    <w:p w14:paraId="3E668877" w14:textId="77777777" w:rsidR="00835744" w:rsidRDefault="00835744" w:rsidP="0089301E"/>
    <w:p w14:paraId="5081816A" w14:textId="2D3E3925" w:rsidR="00385AD2" w:rsidRDefault="00385AD2">
      <w:pPr>
        <w:spacing w:before="0" w:after="200" w:line="276" w:lineRule="auto"/>
        <w:jc w:val="left"/>
      </w:pPr>
      <w:r>
        <w:br w:type="page"/>
      </w:r>
    </w:p>
    <w:p w14:paraId="47231C01" w14:textId="77777777" w:rsidR="00835744" w:rsidRDefault="00835744" w:rsidP="0089301E"/>
    <w:tbl>
      <w:tblPr>
        <w:tblW w:w="9923" w:type="dxa"/>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87"/>
        <w:gridCol w:w="236"/>
      </w:tblGrid>
      <w:tr w:rsidR="00385AD2" w14:paraId="3FF04617" w14:textId="77777777" w:rsidTr="00296924">
        <w:trPr>
          <w:trHeight w:val="364"/>
        </w:trPr>
        <w:tc>
          <w:tcPr>
            <w:tcW w:w="9687" w:type="dxa"/>
            <w:shd w:val="solid" w:color="000080" w:fill="auto"/>
            <w:vAlign w:val="center"/>
          </w:tcPr>
          <w:p w14:paraId="48991A15" w14:textId="77777777" w:rsidR="00385AD2" w:rsidRPr="00A1517A" w:rsidRDefault="00385AD2" w:rsidP="00296924">
            <w:pPr>
              <w:tabs>
                <w:tab w:val="left" w:pos="-142"/>
                <w:tab w:val="left" w:pos="4111"/>
              </w:tabs>
              <w:jc w:val="center"/>
              <w:rPr>
                <w:b/>
                <w:bCs/>
              </w:rPr>
            </w:pPr>
            <w:bookmarkStart w:id="0" w:name="_Toc183535792"/>
            <w:r>
              <w:br w:type="page"/>
            </w:r>
            <w:r>
              <w:rPr>
                <w:b/>
                <w:bCs/>
              </w:rPr>
              <w:br w:type="page"/>
            </w:r>
            <w:r>
              <w:rPr>
                <w:b/>
                <w:bCs/>
              </w:rPr>
              <w:br w:type="page"/>
              <w:t>IDENTIFICATION DU CANDIDAT</w:t>
            </w:r>
          </w:p>
        </w:tc>
        <w:tc>
          <w:tcPr>
            <w:tcW w:w="236" w:type="dxa"/>
            <w:shd w:val="solid" w:color="000080" w:fill="auto"/>
            <w:vAlign w:val="center"/>
          </w:tcPr>
          <w:p w14:paraId="348A7D28" w14:textId="77777777" w:rsidR="00385AD2" w:rsidRDefault="00385AD2" w:rsidP="00296924">
            <w:pPr>
              <w:tabs>
                <w:tab w:val="left" w:pos="-142"/>
              </w:tabs>
              <w:jc w:val="right"/>
              <w:rPr>
                <w:b/>
                <w:bCs/>
              </w:rPr>
            </w:pPr>
          </w:p>
        </w:tc>
      </w:tr>
    </w:tbl>
    <w:p w14:paraId="7FBDC308" w14:textId="77777777" w:rsidR="00385AD2" w:rsidRDefault="00385AD2" w:rsidP="00385AD2"/>
    <w:p w14:paraId="2DF01294" w14:textId="77777777" w:rsidR="00385AD2" w:rsidRDefault="00385AD2" w:rsidP="00385AD2">
      <w:pPr>
        <w:autoSpaceDE w:val="0"/>
        <w:autoSpaceDN w:val="0"/>
        <w:adjustRightInd w:val="0"/>
      </w:pPr>
      <w:r w:rsidRPr="00185531">
        <w:t xml:space="preserve">Raison ou dénomination sociale et adresse du candidat (ou du mandataire en cas de groupement constitué en application des articles R2142-19 à R2142-27 du </w:t>
      </w:r>
      <w:r>
        <w:t>code de la commande publique)</w:t>
      </w:r>
      <w:r w:rsidRPr="00185531">
        <w:t> :</w:t>
      </w:r>
    </w:p>
    <w:p w14:paraId="6E05773A" w14:textId="77777777" w:rsidR="00385AD2" w:rsidRPr="00FA11C4" w:rsidRDefault="00385AD2" w:rsidP="00385AD2">
      <w:pPr>
        <w:tabs>
          <w:tab w:val="left" w:pos="1980"/>
        </w:tabs>
        <w:jc w:val="center"/>
        <w:rPr>
          <w:b/>
          <w:bCs/>
        </w:rPr>
      </w:pPr>
      <w:r w:rsidRPr="00FA11C4">
        <w:rPr>
          <w:b/>
          <w:bCs/>
        </w:rPr>
        <w:t>A COMPLETER PAR LE CANDIDAT</w:t>
      </w:r>
    </w:p>
    <w:p w14:paraId="62BBE680" w14:textId="77777777" w:rsidR="00385AD2" w:rsidRPr="00AA742F"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r w:rsidRPr="00AA742F">
        <w:rPr>
          <w:i/>
        </w:rPr>
        <w:t>Raison ou dénomination sociale</w:t>
      </w:r>
      <w:r w:rsidRPr="00AA742F">
        <w:t xml:space="preserve"> : </w:t>
      </w:r>
    </w:p>
    <w:p w14:paraId="5D86B535"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pPr>
    </w:p>
    <w:p w14:paraId="13E2A400" w14:textId="77777777" w:rsidR="00385AD2" w:rsidRPr="00AA742F"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pPr>
    </w:p>
    <w:p w14:paraId="78BA3D22" w14:textId="77777777" w:rsidR="00385AD2" w:rsidRDefault="00385AD2" w:rsidP="00385AD2">
      <w:pPr>
        <w:tabs>
          <w:tab w:val="left" w:pos="1980"/>
        </w:tabs>
      </w:pPr>
    </w:p>
    <w:p w14:paraId="1BC836D7"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i/>
        </w:rPr>
      </w:pPr>
      <w:r w:rsidRPr="00AA742F">
        <w:rPr>
          <w:i/>
        </w:rPr>
        <w:t xml:space="preserve">Adresse : </w:t>
      </w:r>
    </w:p>
    <w:p w14:paraId="6AECA8C0"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i/>
        </w:rPr>
      </w:pPr>
    </w:p>
    <w:p w14:paraId="1412B501" w14:textId="77777777" w:rsidR="00385AD2" w:rsidRPr="00AA742F"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2CB6A688"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761F6799" w14:textId="77777777" w:rsidR="00385AD2" w:rsidRPr="00AA742F"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2DD661A1" w14:textId="77777777" w:rsidR="00385AD2" w:rsidRPr="00AA742F"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146C1982" w14:textId="77777777" w:rsidR="00385AD2" w:rsidRDefault="00385AD2" w:rsidP="00385AD2">
      <w:pPr>
        <w:tabs>
          <w:tab w:val="left" w:pos="1980"/>
        </w:tabs>
      </w:pPr>
    </w:p>
    <w:p w14:paraId="121B56AA"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i/>
        </w:rPr>
      </w:pPr>
      <w:r w:rsidRPr="00AA742F">
        <w:rPr>
          <w:i/>
        </w:rPr>
        <w:t>Téléphone</w:t>
      </w:r>
      <w:r>
        <w:rPr>
          <w:i/>
        </w:rPr>
        <w:t xml:space="preserve"> et mail</w:t>
      </w:r>
      <w:r w:rsidRPr="00AA742F">
        <w:rPr>
          <w:i/>
        </w:rPr>
        <w:t xml:space="preserve"> : </w:t>
      </w:r>
    </w:p>
    <w:p w14:paraId="3DD86158"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i/>
        </w:rPr>
      </w:pPr>
    </w:p>
    <w:p w14:paraId="311B3F8A"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i/>
        </w:rPr>
      </w:pPr>
    </w:p>
    <w:p w14:paraId="7D61716A" w14:textId="77777777" w:rsidR="00385AD2" w:rsidRPr="00AA742F"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1E48D902" w14:textId="77777777" w:rsidR="00385AD2" w:rsidRDefault="00385AD2" w:rsidP="00385AD2">
      <w:pPr>
        <w:tabs>
          <w:tab w:val="left" w:pos="1980"/>
        </w:tabs>
      </w:pPr>
    </w:p>
    <w:p w14:paraId="6BB9F1F9" w14:textId="58268C58" w:rsidR="00385AD2" w:rsidRPr="00AA742F"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r w:rsidRPr="00AA742F">
        <w:rPr>
          <w:i/>
        </w:rPr>
        <w:t>Personne à contacter pour toutes questions sur l’offre du candidat</w:t>
      </w:r>
      <w:r>
        <w:rPr>
          <w:i/>
        </w:rPr>
        <w:t xml:space="preserve"> coordonnées et courriel</w:t>
      </w:r>
      <w:r w:rsidRPr="00205B44">
        <w:rPr>
          <w:i/>
        </w:rPr>
        <w:t xml:space="preserve"> : </w:t>
      </w:r>
    </w:p>
    <w:p w14:paraId="5784CBE6"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1C8F2CDE"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3BB91338"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46232BA0" w14:textId="77777777" w:rsidR="00385AD2"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4E4D82A0" w14:textId="77777777" w:rsidR="00385AD2" w:rsidRPr="00AA742F" w:rsidRDefault="00385AD2" w:rsidP="00385AD2">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b/>
        </w:rPr>
      </w:pPr>
    </w:p>
    <w:p w14:paraId="219768B8" w14:textId="77777777" w:rsidR="00385AD2" w:rsidRDefault="00385AD2" w:rsidP="00385AD2">
      <w:pPr>
        <w:pStyle w:val="Titre1"/>
        <w:numPr>
          <w:ilvl w:val="0"/>
          <w:numId w:val="0"/>
        </w:numPr>
      </w:pPr>
    </w:p>
    <w:p w14:paraId="26482CA9" w14:textId="77777777" w:rsidR="00385AD2" w:rsidRDefault="00385AD2" w:rsidP="00385AD2"/>
    <w:p w14:paraId="4BE2EA53" w14:textId="77777777" w:rsidR="00385AD2" w:rsidRDefault="00385AD2" w:rsidP="00385AD2"/>
    <w:p w14:paraId="66F5F781" w14:textId="77777777" w:rsidR="00385AD2" w:rsidRDefault="00385AD2" w:rsidP="00385AD2"/>
    <w:p w14:paraId="74FE065C" w14:textId="77777777" w:rsidR="00385AD2" w:rsidRDefault="00385AD2" w:rsidP="00385AD2"/>
    <w:p w14:paraId="4D31EB53" w14:textId="77777777" w:rsidR="00385AD2" w:rsidRDefault="00385AD2" w:rsidP="00385AD2"/>
    <w:p w14:paraId="7E761AA0" w14:textId="77777777" w:rsidR="00385AD2" w:rsidRDefault="00385AD2" w:rsidP="00385AD2"/>
    <w:tbl>
      <w:tblPr>
        <w:tblW w:w="9923" w:type="dxa"/>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87"/>
        <w:gridCol w:w="236"/>
      </w:tblGrid>
      <w:tr w:rsidR="00385AD2" w:rsidRPr="00385AD2" w14:paraId="251228E0" w14:textId="77777777" w:rsidTr="00296924">
        <w:trPr>
          <w:trHeight w:val="364"/>
        </w:trPr>
        <w:tc>
          <w:tcPr>
            <w:tcW w:w="9687" w:type="dxa"/>
            <w:shd w:val="solid" w:color="000080" w:fill="auto"/>
            <w:vAlign w:val="center"/>
          </w:tcPr>
          <w:p w14:paraId="6F8B93DE" w14:textId="77777777" w:rsidR="00385AD2" w:rsidRPr="00385AD2" w:rsidRDefault="00385AD2" w:rsidP="00385AD2">
            <w:pPr>
              <w:pBdr>
                <w:top w:val="single" w:sz="6" w:space="1" w:color="auto"/>
                <w:left w:val="single" w:sz="6" w:space="1" w:color="auto"/>
                <w:bottom w:val="single" w:sz="6" w:space="1" w:color="auto"/>
                <w:right w:val="single" w:sz="6" w:space="1" w:color="auto"/>
              </w:pBdr>
              <w:spacing w:before="240" w:after="240" w:line="240" w:lineRule="auto"/>
              <w:jc w:val="center"/>
              <w:outlineLvl w:val="0"/>
              <w:rPr>
                <w:rFonts w:ascii="Calibri" w:eastAsia="Calibri" w:hAnsi="Calibri" w:cs="Calibri"/>
                <w:b/>
                <w:bCs/>
                <w:caps/>
                <w:sz w:val="22"/>
              </w:rPr>
            </w:pPr>
            <w:r w:rsidRPr="00385AD2">
              <w:rPr>
                <w:rFonts w:ascii="Calibri" w:eastAsia="Calibri" w:hAnsi="Calibri" w:cs="Calibri"/>
                <w:b/>
                <w:bCs/>
                <w:caps/>
                <w:sz w:val="22"/>
              </w:rPr>
              <w:lastRenderedPageBreak/>
              <w:br w:type="page"/>
            </w:r>
            <w:r w:rsidRPr="00385AD2">
              <w:rPr>
                <w:rFonts w:ascii="Calibri" w:eastAsia="Calibri" w:hAnsi="Calibri" w:cs="Calibri"/>
                <w:b/>
                <w:bCs/>
                <w:caps/>
                <w:sz w:val="22"/>
              </w:rPr>
              <w:br w:type="page"/>
            </w:r>
            <w:r w:rsidRPr="00385AD2">
              <w:rPr>
                <w:rFonts w:ascii="Calibri" w:eastAsia="Calibri" w:hAnsi="Calibri" w:cs="Calibri"/>
                <w:b/>
                <w:bCs/>
                <w:caps/>
                <w:sz w:val="22"/>
              </w:rPr>
              <w:br w:type="page"/>
              <w:t>Critères servant à déterminer les candidats qui seront admis à déposer une offre</w:t>
            </w:r>
          </w:p>
        </w:tc>
        <w:tc>
          <w:tcPr>
            <w:tcW w:w="236" w:type="dxa"/>
            <w:shd w:val="solid" w:color="000080" w:fill="auto"/>
            <w:vAlign w:val="center"/>
          </w:tcPr>
          <w:p w14:paraId="58B4A45B" w14:textId="77777777" w:rsidR="00385AD2" w:rsidRPr="00385AD2" w:rsidRDefault="00385AD2" w:rsidP="00385AD2">
            <w:pPr>
              <w:tabs>
                <w:tab w:val="left" w:pos="-142"/>
              </w:tabs>
              <w:spacing w:before="119" w:line="240" w:lineRule="auto"/>
              <w:rPr>
                <w:rFonts w:ascii="Calibri" w:eastAsia="Times New Roman" w:hAnsi="Calibri" w:cs="Calibri"/>
                <w:b/>
                <w:bCs/>
                <w:sz w:val="22"/>
                <w:lang w:eastAsia="fr-FR"/>
              </w:rPr>
            </w:pPr>
          </w:p>
        </w:tc>
      </w:tr>
      <w:bookmarkEnd w:id="0"/>
    </w:tbl>
    <w:p w14:paraId="71CA9A08" w14:textId="77777777" w:rsidR="00385AD2" w:rsidRDefault="00385AD2" w:rsidP="00385AD2">
      <w:pPr>
        <w:spacing w:before="0" w:line="240" w:lineRule="auto"/>
        <w:ind w:left="720"/>
      </w:pPr>
    </w:p>
    <w:p w14:paraId="5F431A47" w14:textId="77777777" w:rsidR="006E195E" w:rsidRDefault="006E195E" w:rsidP="006E195E">
      <w:r>
        <w:t>Pour les questions suivantes, le terme « le candidat ou ses moyens humains » fait éventuellement référence à une société unique, un groupement, ou une société et ses sous-traitants) :</w:t>
      </w:r>
    </w:p>
    <w:p w14:paraId="2C540BCE" w14:textId="77777777" w:rsidR="006E195E" w:rsidRDefault="006E195E" w:rsidP="006E195E">
      <w:r>
        <w:t>Elles doivent permettre de prendre en compte la candidature sur l’ensemble des prestations, qu’elles soient réalisées en interne, avec des sous-traitants ou des cotraitants.</w:t>
      </w:r>
    </w:p>
    <w:p w14:paraId="2F55BAE6" w14:textId="77777777" w:rsidR="006E195E" w:rsidRDefault="006E195E" w:rsidP="006E195E">
      <w:pPr>
        <w:pStyle w:val="Titre2"/>
        <w:numPr>
          <w:ilvl w:val="0"/>
          <w:numId w:val="0"/>
        </w:numPr>
      </w:pPr>
      <w:r>
        <w:t xml:space="preserve">Critère 1 : Références </w:t>
      </w:r>
    </w:p>
    <w:p w14:paraId="06EFD3F6" w14:textId="77777777" w:rsidR="006E195E" w:rsidRDefault="006E195E" w:rsidP="006E195E">
      <w:r>
        <w:t>Il est apprécié au regard des réponses à la question suivante :</w:t>
      </w:r>
    </w:p>
    <w:p w14:paraId="39A34601" w14:textId="4EFDCAC2" w:rsidR="006E195E" w:rsidRDefault="006E195E" w:rsidP="006E195E">
      <w:r>
        <w:t>Donnez ici une liste de références clients au cours des trois dernières années en indiquant la nature des productions, le nom du contact et ses coordonnées et le montant approximatif du contrat.</w:t>
      </w:r>
    </w:p>
    <w:p w14:paraId="47C172B3" w14:textId="77777777" w:rsidR="006E195E" w:rsidRDefault="006E195E" w:rsidP="006E195E">
      <w:r>
        <w:t>(facultatif, non discriminatoire)</w:t>
      </w:r>
    </w:p>
    <w:p w14:paraId="635A0ACD" w14:textId="77777777" w:rsidR="006E195E" w:rsidRDefault="006E195E" w:rsidP="006E195E"/>
    <w:tbl>
      <w:tblPr>
        <w:tblStyle w:val="Grilledutableau"/>
        <w:tblW w:w="0" w:type="auto"/>
        <w:tblLook w:val="04A0" w:firstRow="1" w:lastRow="0" w:firstColumn="1" w:lastColumn="0" w:noHBand="0" w:noVBand="1"/>
      </w:tblPr>
      <w:tblGrid>
        <w:gridCol w:w="955"/>
        <w:gridCol w:w="1417"/>
        <w:gridCol w:w="3015"/>
        <w:gridCol w:w="1812"/>
        <w:gridCol w:w="1863"/>
      </w:tblGrid>
      <w:tr w:rsidR="006E195E" w:rsidRPr="004110E6" w14:paraId="737CCB21" w14:textId="77777777" w:rsidTr="00296924">
        <w:tc>
          <w:tcPr>
            <w:tcW w:w="988" w:type="dxa"/>
          </w:tcPr>
          <w:p w14:paraId="105D4925" w14:textId="77777777" w:rsidR="006E195E" w:rsidRPr="004110E6" w:rsidRDefault="006E195E" w:rsidP="00296924">
            <w:r w:rsidRPr="004110E6">
              <w:t>Année</w:t>
            </w:r>
          </w:p>
        </w:tc>
        <w:tc>
          <w:tcPr>
            <w:tcW w:w="1559" w:type="dxa"/>
          </w:tcPr>
          <w:p w14:paraId="65CBCEC8" w14:textId="77777777" w:rsidR="006E195E" w:rsidRPr="004110E6" w:rsidRDefault="006E195E" w:rsidP="00296924">
            <w:r w:rsidRPr="004110E6">
              <w:t>Client</w:t>
            </w:r>
          </w:p>
        </w:tc>
        <w:tc>
          <w:tcPr>
            <w:tcW w:w="3384" w:type="dxa"/>
          </w:tcPr>
          <w:p w14:paraId="56C8AD4A" w14:textId="77777777" w:rsidR="006E195E" w:rsidRPr="004110E6" w:rsidRDefault="006E195E" w:rsidP="00296924">
            <w:r w:rsidRPr="004110E6">
              <w:t>Prestations</w:t>
            </w:r>
          </w:p>
        </w:tc>
        <w:tc>
          <w:tcPr>
            <w:tcW w:w="1977" w:type="dxa"/>
          </w:tcPr>
          <w:p w14:paraId="6BACD988" w14:textId="77777777" w:rsidR="006E195E" w:rsidRPr="004110E6" w:rsidRDefault="006E195E" w:rsidP="00296924">
            <w:r w:rsidRPr="004110E6">
              <w:t>Contacts</w:t>
            </w:r>
          </w:p>
        </w:tc>
        <w:tc>
          <w:tcPr>
            <w:tcW w:w="1977" w:type="dxa"/>
          </w:tcPr>
          <w:p w14:paraId="61221497" w14:textId="77777777" w:rsidR="006E195E" w:rsidRPr="004110E6" w:rsidRDefault="006E195E" w:rsidP="00296924">
            <w:r w:rsidRPr="004110E6">
              <w:t>Montant total approximatif</w:t>
            </w:r>
          </w:p>
        </w:tc>
      </w:tr>
      <w:tr w:rsidR="006E195E" w:rsidRPr="004110E6" w14:paraId="07E0E146" w14:textId="77777777" w:rsidTr="00296924">
        <w:tc>
          <w:tcPr>
            <w:tcW w:w="988" w:type="dxa"/>
          </w:tcPr>
          <w:p w14:paraId="1589AEDF" w14:textId="77777777" w:rsidR="006E195E" w:rsidRPr="004110E6" w:rsidRDefault="006E195E" w:rsidP="00296924"/>
        </w:tc>
        <w:tc>
          <w:tcPr>
            <w:tcW w:w="1559" w:type="dxa"/>
          </w:tcPr>
          <w:p w14:paraId="5E065A7B" w14:textId="77777777" w:rsidR="006E195E" w:rsidRPr="004110E6" w:rsidRDefault="006E195E" w:rsidP="00296924"/>
        </w:tc>
        <w:tc>
          <w:tcPr>
            <w:tcW w:w="3384" w:type="dxa"/>
          </w:tcPr>
          <w:p w14:paraId="34CA06BD" w14:textId="77777777" w:rsidR="006E195E" w:rsidRPr="004110E6" w:rsidRDefault="006E195E" w:rsidP="00296924"/>
        </w:tc>
        <w:tc>
          <w:tcPr>
            <w:tcW w:w="1977" w:type="dxa"/>
          </w:tcPr>
          <w:p w14:paraId="45714345" w14:textId="77777777" w:rsidR="006E195E" w:rsidRPr="004110E6" w:rsidRDefault="006E195E" w:rsidP="00296924"/>
        </w:tc>
        <w:tc>
          <w:tcPr>
            <w:tcW w:w="1977" w:type="dxa"/>
          </w:tcPr>
          <w:p w14:paraId="252E9A44" w14:textId="77777777" w:rsidR="006E195E" w:rsidRPr="004110E6" w:rsidRDefault="006E195E" w:rsidP="00296924"/>
        </w:tc>
      </w:tr>
      <w:tr w:rsidR="006E195E" w:rsidRPr="004110E6" w14:paraId="34B26999" w14:textId="77777777" w:rsidTr="00296924">
        <w:tc>
          <w:tcPr>
            <w:tcW w:w="988" w:type="dxa"/>
          </w:tcPr>
          <w:p w14:paraId="592EE13E" w14:textId="77777777" w:rsidR="006E195E" w:rsidRPr="004110E6" w:rsidRDefault="006E195E" w:rsidP="00296924"/>
        </w:tc>
        <w:tc>
          <w:tcPr>
            <w:tcW w:w="1559" w:type="dxa"/>
          </w:tcPr>
          <w:p w14:paraId="7683E4CE" w14:textId="77777777" w:rsidR="006E195E" w:rsidRPr="004110E6" w:rsidRDefault="006E195E" w:rsidP="00296924"/>
        </w:tc>
        <w:tc>
          <w:tcPr>
            <w:tcW w:w="3384" w:type="dxa"/>
          </w:tcPr>
          <w:p w14:paraId="3CEDB882" w14:textId="77777777" w:rsidR="006E195E" w:rsidRPr="004110E6" w:rsidRDefault="006E195E" w:rsidP="00296924"/>
        </w:tc>
        <w:tc>
          <w:tcPr>
            <w:tcW w:w="1977" w:type="dxa"/>
          </w:tcPr>
          <w:p w14:paraId="06CC2EDE" w14:textId="77777777" w:rsidR="006E195E" w:rsidRPr="004110E6" w:rsidRDefault="006E195E" w:rsidP="00296924"/>
        </w:tc>
        <w:tc>
          <w:tcPr>
            <w:tcW w:w="1977" w:type="dxa"/>
          </w:tcPr>
          <w:p w14:paraId="622EB3BE" w14:textId="77777777" w:rsidR="006E195E" w:rsidRPr="004110E6" w:rsidRDefault="006E195E" w:rsidP="00296924"/>
        </w:tc>
      </w:tr>
      <w:tr w:rsidR="006E195E" w:rsidRPr="004110E6" w14:paraId="2CE9834B" w14:textId="77777777" w:rsidTr="00296924">
        <w:tc>
          <w:tcPr>
            <w:tcW w:w="988" w:type="dxa"/>
          </w:tcPr>
          <w:p w14:paraId="18DBE071" w14:textId="77777777" w:rsidR="006E195E" w:rsidRPr="004110E6" w:rsidRDefault="006E195E" w:rsidP="00296924"/>
        </w:tc>
        <w:tc>
          <w:tcPr>
            <w:tcW w:w="1559" w:type="dxa"/>
          </w:tcPr>
          <w:p w14:paraId="463E0406" w14:textId="77777777" w:rsidR="006E195E" w:rsidRPr="004110E6" w:rsidRDefault="006E195E" w:rsidP="00296924"/>
        </w:tc>
        <w:tc>
          <w:tcPr>
            <w:tcW w:w="3384" w:type="dxa"/>
          </w:tcPr>
          <w:p w14:paraId="542D4421" w14:textId="77777777" w:rsidR="006E195E" w:rsidRPr="004110E6" w:rsidRDefault="006E195E" w:rsidP="00296924"/>
        </w:tc>
        <w:tc>
          <w:tcPr>
            <w:tcW w:w="1977" w:type="dxa"/>
          </w:tcPr>
          <w:p w14:paraId="679B79AE" w14:textId="77777777" w:rsidR="006E195E" w:rsidRPr="004110E6" w:rsidRDefault="006E195E" w:rsidP="00296924"/>
        </w:tc>
        <w:tc>
          <w:tcPr>
            <w:tcW w:w="1977" w:type="dxa"/>
          </w:tcPr>
          <w:p w14:paraId="5298044B" w14:textId="77777777" w:rsidR="006E195E" w:rsidRPr="004110E6" w:rsidRDefault="006E195E" w:rsidP="00296924"/>
        </w:tc>
      </w:tr>
    </w:tbl>
    <w:p w14:paraId="34DB216F" w14:textId="7CC2E1C7" w:rsidR="006E195E" w:rsidRDefault="006E195E" w:rsidP="006E195E">
      <w:r>
        <w:tab/>
      </w:r>
      <w:r>
        <w:tab/>
      </w:r>
      <w:r>
        <w:tab/>
      </w:r>
      <w:r>
        <w:tab/>
      </w:r>
      <w:r>
        <w:tab/>
      </w:r>
      <w:r>
        <w:tab/>
      </w:r>
      <w:r>
        <w:tab/>
      </w:r>
    </w:p>
    <w:p w14:paraId="559E6F7F" w14:textId="77777777" w:rsidR="006E195E" w:rsidRDefault="006E195E" w:rsidP="006E195E">
      <w:pPr>
        <w:pStyle w:val="Titre2"/>
        <w:numPr>
          <w:ilvl w:val="0"/>
          <w:numId w:val="0"/>
        </w:numPr>
      </w:pPr>
      <w:r>
        <w:t xml:space="preserve">Critère 2 : Moyens et qualifications du Personnel </w:t>
      </w:r>
    </w:p>
    <w:p w14:paraId="0E5D3749" w14:textId="2E19390A" w:rsidR="006E195E" w:rsidRDefault="006E195E" w:rsidP="006E195E">
      <w:r>
        <w:t>Quels sont les moyens humains dont vous disposez et qui seraient mis à la disposition de ce marché ?</w:t>
      </w:r>
    </w:p>
    <w:p w14:paraId="19A64D34" w14:textId="18AE1286" w:rsidR="006E195E" w:rsidRDefault="006E195E" w:rsidP="006E195E">
      <w:r w:rsidRPr="00CE39F8">
        <w:t>L’INC sera attentif aux qualités de l’équipe de production composée de professionnels aguerris en matière journalistique (connaissances des sujets de consommation) et technique (tournage, montage…) et créative.</w:t>
      </w:r>
      <w:r>
        <w:t xml:space="preserve"> </w:t>
      </w:r>
    </w:p>
    <w:p w14:paraId="1CA89964" w14:textId="77777777" w:rsidR="006E195E" w:rsidRDefault="006E195E" w:rsidP="006E195E"/>
    <w:p w14:paraId="0B11421C" w14:textId="77777777" w:rsidR="006E195E" w:rsidRDefault="006E195E" w:rsidP="006E195E">
      <w:pPr>
        <w:pBdr>
          <w:top w:val="single" w:sz="4" w:space="1" w:color="auto"/>
          <w:left w:val="single" w:sz="4" w:space="4" w:color="auto"/>
          <w:bottom w:val="single" w:sz="4" w:space="1" w:color="auto"/>
          <w:right w:val="single" w:sz="4" w:space="4" w:color="auto"/>
        </w:pBdr>
      </w:pPr>
    </w:p>
    <w:p w14:paraId="3021E92A" w14:textId="77777777" w:rsidR="006E195E" w:rsidRDefault="006E195E" w:rsidP="006E195E">
      <w:pPr>
        <w:pBdr>
          <w:top w:val="single" w:sz="4" w:space="1" w:color="auto"/>
          <w:left w:val="single" w:sz="4" w:space="4" w:color="auto"/>
          <w:bottom w:val="single" w:sz="4" w:space="1" w:color="auto"/>
          <w:right w:val="single" w:sz="4" w:space="4" w:color="auto"/>
        </w:pBdr>
      </w:pPr>
      <w:r>
        <w:t>Répondez ici :</w:t>
      </w:r>
    </w:p>
    <w:p w14:paraId="1FFAC48E" w14:textId="77777777" w:rsidR="006E195E" w:rsidRDefault="006E195E" w:rsidP="006E195E">
      <w:pPr>
        <w:pBdr>
          <w:top w:val="single" w:sz="4" w:space="1" w:color="auto"/>
          <w:left w:val="single" w:sz="4" w:space="4" w:color="auto"/>
          <w:bottom w:val="single" w:sz="4" w:space="1" w:color="auto"/>
          <w:right w:val="single" w:sz="4" w:space="4" w:color="auto"/>
        </w:pBdr>
      </w:pPr>
    </w:p>
    <w:p w14:paraId="72533C52" w14:textId="77777777" w:rsidR="006E195E" w:rsidRDefault="006E195E" w:rsidP="006E195E">
      <w:pPr>
        <w:pBdr>
          <w:top w:val="single" w:sz="4" w:space="1" w:color="auto"/>
          <w:left w:val="single" w:sz="4" w:space="4" w:color="auto"/>
          <w:bottom w:val="single" w:sz="4" w:space="1" w:color="auto"/>
          <w:right w:val="single" w:sz="4" w:space="4" w:color="auto"/>
        </w:pBdr>
      </w:pPr>
    </w:p>
    <w:p w14:paraId="7E3E1397" w14:textId="77777777" w:rsidR="006E195E" w:rsidRDefault="006E195E" w:rsidP="006E195E">
      <w:pPr>
        <w:pBdr>
          <w:top w:val="single" w:sz="4" w:space="1" w:color="auto"/>
          <w:left w:val="single" w:sz="4" w:space="4" w:color="auto"/>
          <w:bottom w:val="single" w:sz="4" w:space="1" w:color="auto"/>
          <w:right w:val="single" w:sz="4" w:space="4" w:color="auto"/>
        </w:pBdr>
      </w:pPr>
    </w:p>
    <w:p w14:paraId="52C7FCAA" w14:textId="77777777" w:rsidR="006E195E" w:rsidRDefault="006E195E" w:rsidP="006E195E">
      <w:pPr>
        <w:pStyle w:val="Titre2"/>
        <w:numPr>
          <w:ilvl w:val="0"/>
          <w:numId w:val="0"/>
        </w:numPr>
      </w:pPr>
    </w:p>
    <w:p w14:paraId="333D0933" w14:textId="37EE752B" w:rsidR="006E195E" w:rsidRDefault="006E195E" w:rsidP="006E195E">
      <w:pPr>
        <w:pStyle w:val="Titre2"/>
        <w:numPr>
          <w:ilvl w:val="0"/>
          <w:numId w:val="0"/>
        </w:numPr>
      </w:pPr>
      <w:r>
        <w:t>Critère 4 : Moyens techniques du candidat, capacité (en interne, avec des sous-traitants ou des cotraitants) disponibles et qui seraient mis à la disposition de ce marché </w:t>
      </w:r>
    </w:p>
    <w:p w14:paraId="4796B761" w14:textId="77777777" w:rsidR="006E195E" w:rsidRDefault="006E195E" w:rsidP="006E195E">
      <w:r>
        <w:t>Il est apprécié au regard des réponses à la question suivante :</w:t>
      </w:r>
    </w:p>
    <w:p w14:paraId="12C990A5" w14:textId="7EC35FB1" w:rsidR="006E195E" w:rsidRDefault="006E195E" w:rsidP="006E195E">
      <w:r>
        <w:t>Quels sont les moyens techniques disponibles et qui seraient mis à la disposition de ce marché ?</w:t>
      </w:r>
    </w:p>
    <w:p w14:paraId="63885C11" w14:textId="77777777" w:rsidR="006E195E" w:rsidRDefault="006E195E" w:rsidP="006E195E"/>
    <w:p w14:paraId="0140E547" w14:textId="77777777" w:rsidR="006E195E" w:rsidRDefault="006E195E" w:rsidP="006E195E">
      <w:pPr>
        <w:pBdr>
          <w:top w:val="single" w:sz="4" w:space="1" w:color="auto"/>
          <w:left w:val="single" w:sz="4" w:space="4" w:color="auto"/>
          <w:bottom w:val="single" w:sz="4" w:space="1" w:color="auto"/>
          <w:right w:val="single" w:sz="4" w:space="4" w:color="auto"/>
        </w:pBdr>
      </w:pPr>
      <w:r>
        <w:t>Répondez ici :</w:t>
      </w:r>
    </w:p>
    <w:p w14:paraId="31A873E4" w14:textId="77777777" w:rsidR="006E195E" w:rsidRDefault="006E195E" w:rsidP="006E195E">
      <w:pPr>
        <w:pBdr>
          <w:top w:val="single" w:sz="4" w:space="1" w:color="auto"/>
          <w:left w:val="single" w:sz="4" w:space="4" w:color="auto"/>
          <w:bottom w:val="single" w:sz="4" w:space="1" w:color="auto"/>
          <w:right w:val="single" w:sz="4" w:space="4" w:color="auto"/>
        </w:pBdr>
      </w:pPr>
    </w:p>
    <w:p w14:paraId="2672B3EB" w14:textId="77777777" w:rsidR="006E195E" w:rsidRDefault="006E195E" w:rsidP="006E195E">
      <w:pPr>
        <w:pBdr>
          <w:top w:val="single" w:sz="4" w:space="1" w:color="auto"/>
          <w:left w:val="single" w:sz="4" w:space="4" w:color="auto"/>
          <w:bottom w:val="single" w:sz="4" w:space="1" w:color="auto"/>
          <w:right w:val="single" w:sz="4" w:space="4" w:color="auto"/>
        </w:pBdr>
      </w:pPr>
    </w:p>
    <w:p w14:paraId="196D054B" w14:textId="77777777" w:rsidR="006E195E" w:rsidRDefault="006E195E" w:rsidP="006E195E">
      <w:pPr>
        <w:pBdr>
          <w:top w:val="single" w:sz="4" w:space="1" w:color="auto"/>
          <w:left w:val="single" w:sz="4" w:space="4" w:color="auto"/>
          <w:bottom w:val="single" w:sz="4" w:space="1" w:color="auto"/>
          <w:right w:val="single" w:sz="4" w:space="4" w:color="auto"/>
        </w:pBdr>
      </w:pPr>
    </w:p>
    <w:p w14:paraId="0670D1F3" w14:textId="77777777" w:rsidR="006E195E" w:rsidRDefault="006E195E" w:rsidP="006E195E">
      <w:pPr>
        <w:pBdr>
          <w:top w:val="single" w:sz="4" w:space="1" w:color="auto"/>
          <w:left w:val="single" w:sz="4" w:space="4" w:color="auto"/>
          <w:bottom w:val="single" w:sz="4" w:space="1" w:color="auto"/>
          <w:right w:val="single" w:sz="4" w:space="4" w:color="auto"/>
        </w:pBdr>
      </w:pPr>
    </w:p>
    <w:p w14:paraId="0BF5C976" w14:textId="77777777" w:rsidR="006E195E" w:rsidRDefault="006E195E" w:rsidP="006E195E"/>
    <w:p w14:paraId="6F3E601C" w14:textId="77777777" w:rsidR="006E195E" w:rsidRDefault="006E195E" w:rsidP="006E195E">
      <w:r>
        <w:t>Je certifie que tous ces renseignements sont exacts.</w:t>
      </w:r>
    </w:p>
    <w:p w14:paraId="46FA091F" w14:textId="77777777" w:rsidR="006E195E" w:rsidRDefault="006E195E" w:rsidP="006E195E"/>
    <w:p w14:paraId="013CBE8F" w14:textId="77777777" w:rsidR="006E195E" w:rsidRDefault="006E195E" w:rsidP="006E195E">
      <w:r>
        <w:t>A……………………………. , Le …………………………………</w:t>
      </w:r>
    </w:p>
    <w:p w14:paraId="126734B1" w14:textId="77777777" w:rsidR="006E195E" w:rsidRDefault="006E195E" w:rsidP="006E195E">
      <w:r>
        <w:t>Signature</w:t>
      </w:r>
    </w:p>
    <w:p w14:paraId="52C33627" w14:textId="77777777" w:rsidR="001824FF" w:rsidRDefault="001824FF" w:rsidP="00FC31EC"/>
    <w:sectPr w:rsidR="001824F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4AC0E" w14:textId="77777777" w:rsidR="00DA45E1" w:rsidRDefault="00DA45E1" w:rsidP="00FC31EC">
      <w:r>
        <w:separator/>
      </w:r>
    </w:p>
  </w:endnote>
  <w:endnote w:type="continuationSeparator" w:id="0">
    <w:p w14:paraId="10BF6069" w14:textId="77777777" w:rsidR="00DA45E1" w:rsidRDefault="00DA45E1" w:rsidP="00FC31EC">
      <w:r>
        <w:continuationSeparator/>
      </w:r>
    </w:p>
  </w:endnote>
  <w:endnote w:type="continuationNotice" w:id="1">
    <w:p w14:paraId="3B690BB4" w14:textId="77777777" w:rsidR="00DA45E1" w:rsidRDefault="00DA45E1"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E5B70" w14:textId="10FEDDC3" w:rsidR="00A81F9E" w:rsidRDefault="001659D4" w:rsidP="00FC31EC">
    <w:pPr>
      <w:pStyle w:val="Pieddepage"/>
    </w:pPr>
    <w:r>
      <w:t>ADC</w:t>
    </w:r>
    <w:r w:rsidRPr="001659D4">
      <w:t xml:space="preserve"> Production Audiovisuelle 2024 040 RX</w:t>
    </w:r>
    <w:r w:rsidR="00FC31EC">
      <w:tab/>
    </w:r>
    <w:r w:rsidR="00FC31EC">
      <w:tab/>
    </w:r>
    <w:sdt>
      <w:sdtPr>
        <w:id w:val="1830327051"/>
        <w:docPartObj>
          <w:docPartGallery w:val="Page Numbers (Bottom of Page)"/>
          <w:docPartUnique/>
        </w:docPartObj>
      </w:sdtPr>
      <w:sdtEndPr/>
      <w:sdtContent>
        <w:sdt>
          <w:sdtPr>
            <w:id w:val="-1769616900"/>
            <w:docPartObj>
              <w:docPartGallery w:val="Page Numbers (Top of Page)"/>
              <w:docPartUnique/>
            </w:docPartObj>
          </w:sdtPr>
          <w:sdtEnd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A742D" w14:textId="77777777" w:rsidR="00DA45E1" w:rsidRDefault="00DA45E1" w:rsidP="00FC31EC">
      <w:r>
        <w:separator/>
      </w:r>
    </w:p>
  </w:footnote>
  <w:footnote w:type="continuationSeparator" w:id="0">
    <w:p w14:paraId="1A0C3937" w14:textId="77777777" w:rsidR="00DA45E1" w:rsidRDefault="00DA45E1" w:rsidP="00FC31EC">
      <w:r>
        <w:continuationSeparator/>
      </w:r>
    </w:p>
  </w:footnote>
  <w:footnote w:type="continuationNotice" w:id="1">
    <w:p w14:paraId="1149E45B" w14:textId="77777777" w:rsidR="00DA45E1" w:rsidRDefault="00DA45E1" w:rsidP="00FC31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 w15:restartNumberingAfterBreak="0">
    <w:nsid w:val="358A33C2"/>
    <w:multiLevelType w:val="hybridMultilevel"/>
    <w:tmpl w:val="95DA55AE"/>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0F0E45"/>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r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16cid:durableId="620303959">
    <w:abstractNumId w:val="2"/>
  </w:num>
  <w:num w:numId="2" w16cid:durableId="850294856">
    <w:abstractNumId w:val="0"/>
  </w:num>
  <w:num w:numId="3" w16cid:durableId="181713962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B96"/>
    <w:rsid w:val="000049C9"/>
    <w:rsid w:val="000071E3"/>
    <w:rsid w:val="00012F0B"/>
    <w:rsid w:val="00016A90"/>
    <w:rsid w:val="000379D9"/>
    <w:rsid w:val="0004369C"/>
    <w:rsid w:val="000448FF"/>
    <w:rsid w:val="00050486"/>
    <w:rsid w:val="00063E9C"/>
    <w:rsid w:val="00064B2F"/>
    <w:rsid w:val="00065D4E"/>
    <w:rsid w:val="00076537"/>
    <w:rsid w:val="00082520"/>
    <w:rsid w:val="00084136"/>
    <w:rsid w:val="0008770A"/>
    <w:rsid w:val="0009286A"/>
    <w:rsid w:val="000A2866"/>
    <w:rsid w:val="000A5EBF"/>
    <w:rsid w:val="000B1396"/>
    <w:rsid w:val="000B7137"/>
    <w:rsid w:val="000C4CDA"/>
    <w:rsid w:val="000D1F45"/>
    <w:rsid w:val="000E4EFB"/>
    <w:rsid w:val="00110203"/>
    <w:rsid w:val="001171B3"/>
    <w:rsid w:val="0012758A"/>
    <w:rsid w:val="00154009"/>
    <w:rsid w:val="00155EC7"/>
    <w:rsid w:val="00160D0F"/>
    <w:rsid w:val="00162C71"/>
    <w:rsid w:val="001659D4"/>
    <w:rsid w:val="001824FF"/>
    <w:rsid w:val="00190B4E"/>
    <w:rsid w:val="001A6BA5"/>
    <w:rsid w:val="001B1381"/>
    <w:rsid w:val="001B7E57"/>
    <w:rsid w:val="001C1868"/>
    <w:rsid w:val="001D6F34"/>
    <w:rsid w:val="001E1B3E"/>
    <w:rsid w:val="001E2443"/>
    <w:rsid w:val="001E3CBB"/>
    <w:rsid w:val="001E51C0"/>
    <w:rsid w:val="001F3918"/>
    <w:rsid w:val="001F5FA8"/>
    <w:rsid w:val="001F6309"/>
    <w:rsid w:val="002023F5"/>
    <w:rsid w:val="002140ED"/>
    <w:rsid w:val="002508F0"/>
    <w:rsid w:val="00254AC2"/>
    <w:rsid w:val="0025646C"/>
    <w:rsid w:val="002679C3"/>
    <w:rsid w:val="00271D3C"/>
    <w:rsid w:val="00275B5C"/>
    <w:rsid w:val="0028055C"/>
    <w:rsid w:val="00282160"/>
    <w:rsid w:val="0029517E"/>
    <w:rsid w:val="002A1A17"/>
    <w:rsid w:val="002A3626"/>
    <w:rsid w:val="002A70EC"/>
    <w:rsid w:val="002B24EE"/>
    <w:rsid w:val="002C2BD8"/>
    <w:rsid w:val="002D4AEB"/>
    <w:rsid w:val="002F7334"/>
    <w:rsid w:val="00305844"/>
    <w:rsid w:val="0031030E"/>
    <w:rsid w:val="00312B62"/>
    <w:rsid w:val="003402E3"/>
    <w:rsid w:val="00341C64"/>
    <w:rsid w:val="00345F64"/>
    <w:rsid w:val="00353DE8"/>
    <w:rsid w:val="0035453D"/>
    <w:rsid w:val="003608F9"/>
    <w:rsid w:val="00362E2F"/>
    <w:rsid w:val="00367BD5"/>
    <w:rsid w:val="00383847"/>
    <w:rsid w:val="00385AD2"/>
    <w:rsid w:val="003A3B93"/>
    <w:rsid w:val="003C32F2"/>
    <w:rsid w:val="003C36B7"/>
    <w:rsid w:val="003C66AD"/>
    <w:rsid w:val="003E0940"/>
    <w:rsid w:val="003E6D58"/>
    <w:rsid w:val="00421E25"/>
    <w:rsid w:val="00423852"/>
    <w:rsid w:val="0042627D"/>
    <w:rsid w:val="00426B45"/>
    <w:rsid w:val="00426CC4"/>
    <w:rsid w:val="00434952"/>
    <w:rsid w:val="004358A4"/>
    <w:rsid w:val="00444F8F"/>
    <w:rsid w:val="00446E17"/>
    <w:rsid w:val="00447E62"/>
    <w:rsid w:val="0047196B"/>
    <w:rsid w:val="00487107"/>
    <w:rsid w:val="00495995"/>
    <w:rsid w:val="00496093"/>
    <w:rsid w:val="004A1679"/>
    <w:rsid w:val="004A7DDA"/>
    <w:rsid w:val="004B1673"/>
    <w:rsid w:val="004B3DD6"/>
    <w:rsid w:val="004B3F27"/>
    <w:rsid w:val="004B42F4"/>
    <w:rsid w:val="004B7C33"/>
    <w:rsid w:val="004C627E"/>
    <w:rsid w:val="004C7865"/>
    <w:rsid w:val="004D4111"/>
    <w:rsid w:val="004F06C4"/>
    <w:rsid w:val="00506058"/>
    <w:rsid w:val="00507253"/>
    <w:rsid w:val="00524B60"/>
    <w:rsid w:val="005320B9"/>
    <w:rsid w:val="0054142E"/>
    <w:rsid w:val="00542339"/>
    <w:rsid w:val="00546019"/>
    <w:rsid w:val="00566785"/>
    <w:rsid w:val="00570D99"/>
    <w:rsid w:val="0057570C"/>
    <w:rsid w:val="00576C22"/>
    <w:rsid w:val="005778C2"/>
    <w:rsid w:val="00580D63"/>
    <w:rsid w:val="005813B1"/>
    <w:rsid w:val="00595DCC"/>
    <w:rsid w:val="00596979"/>
    <w:rsid w:val="005A00DB"/>
    <w:rsid w:val="005A44FA"/>
    <w:rsid w:val="005B69FF"/>
    <w:rsid w:val="005B6F5B"/>
    <w:rsid w:val="005B7EBB"/>
    <w:rsid w:val="005C248D"/>
    <w:rsid w:val="005D52FF"/>
    <w:rsid w:val="005E0662"/>
    <w:rsid w:val="005E0BF2"/>
    <w:rsid w:val="005F471B"/>
    <w:rsid w:val="005F5D93"/>
    <w:rsid w:val="00605A46"/>
    <w:rsid w:val="00630A9D"/>
    <w:rsid w:val="00642C33"/>
    <w:rsid w:val="0064419B"/>
    <w:rsid w:val="0065093C"/>
    <w:rsid w:val="006656B8"/>
    <w:rsid w:val="00693F35"/>
    <w:rsid w:val="00696FCA"/>
    <w:rsid w:val="006B513D"/>
    <w:rsid w:val="006C15E9"/>
    <w:rsid w:val="006C320B"/>
    <w:rsid w:val="006C7D77"/>
    <w:rsid w:val="006D1A06"/>
    <w:rsid w:val="006D6DE2"/>
    <w:rsid w:val="006E195E"/>
    <w:rsid w:val="006E68B0"/>
    <w:rsid w:val="006F095C"/>
    <w:rsid w:val="006F2311"/>
    <w:rsid w:val="006F3844"/>
    <w:rsid w:val="0070284A"/>
    <w:rsid w:val="00730E3A"/>
    <w:rsid w:val="00741786"/>
    <w:rsid w:val="00753E1A"/>
    <w:rsid w:val="00762E29"/>
    <w:rsid w:val="00765F06"/>
    <w:rsid w:val="00766536"/>
    <w:rsid w:val="00790F84"/>
    <w:rsid w:val="007A4C74"/>
    <w:rsid w:val="007A763C"/>
    <w:rsid w:val="007B3DC5"/>
    <w:rsid w:val="007D2E22"/>
    <w:rsid w:val="007D7EA3"/>
    <w:rsid w:val="007F619F"/>
    <w:rsid w:val="008063E9"/>
    <w:rsid w:val="008074F7"/>
    <w:rsid w:val="00811106"/>
    <w:rsid w:val="008144B7"/>
    <w:rsid w:val="00823D30"/>
    <w:rsid w:val="00825838"/>
    <w:rsid w:val="00834228"/>
    <w:rsid w:val="00835744"/>
    <w:rsid w:val="0084389F"/>
    <w:rsid w:val="00845673"/>
    <w:rsid w:val="00857FDB"/>
    <w:rsid w:val="00872BC5"/>
    <w:rsid w:val="00890FD2"/>
    <w:rsid w:val="00891F06"/>
    <w:rsid w:val="0089301E"/>
    <w:rsid w:val="008A44AC"/>
    <w:rsid w:val="008A4ABF"/>
    <w:rsid w:val="008A5911"/>
    <w:rsid w:val="008B0412"/>
    <w:rsid w:val="008B30F4"/>
    <w:rsid w:val="008B56BF"/>
    <w:rsid w:val="008C1657"/>
    <w:rsid w:val="008C7EDE"/>
    <w:rsid w:val="008E05AD"/>
    <w:rsid w:val="008E7461"/>
    <w:rsid w:val="008E79B1"/>
    <w:rsid w:val="00902635"/>
    <w:rsid w:val="00907077"/>
    <w:rsid w:val="00913CF7"/>
    <w:rsid w:val="009345C6"/>
    <w:rsid w:val="009461CB"/>
    <w:rsid w:val="00971420"/>
    <w:rsid w:val="00973F27"/>
    <w:rsid w:val="0099537E"/>
    <w:rsid w:val="009A7F21"/>
    <w:rsid w:val="009B758A"/>
    <w:rsid w:val="009D35EB"/>
    <w:rsid w:val="009D7779"/>
    <w:rsid w:val="009D7F51"/>
    <w:rsid w:val="009E1182"/>
    <w:rsid w:val="009E5157"/>
    <w:rsid w:val="009F453E"/>
    <w:rsid w:val="009F6628"/>
    <w:rsid w:val="00A04ECB"/>
    <w:rsid w:val="00A10840"/>
    <w:rsid w:val="00A10F1C"/>
    <w:rsid w:val="00A1214B"/>
    <w:rsid w:val="00A234D5"/>
    <w:rsid w:val="00A27657"/>
    <w:rsid w:val="00A40095"/>
    <w:rsid w:val="00A44B0B"/>
    <w:rsid w:val="00A56E38"/>
    <w:rsid w:val="00A57391"/>
    <w:rsid w:val="00A57AD6"/>
    <w:rsid w:val="00A60FC3"/>
    <w:rsid w:val="00A66771"/>
    <w:rsid w:val="00A703C9"/>
    <w:rsid w:val="00A723B1"/>
    <w:rsid w:val="00A81F9E"/>
    <w:rsid w:val="00A93827"/>
    <w:rsid w:val="00A9595B"/>
    <w:rsid w:val="00AA7C86"/>
    <w:rsid w:val="00AB60A7"/>
    <w:rsid w:val="00AC7985"/>
    <w:rsid w:val="00AD5956"/>
    <w:rsid w:val="00AF28E0"/>
    <w:rsid w:val="00AF7A9D"/>
    <w:rsid w:val="00B019F2"/>
    <w:rsid w:val="00B06262"/>
    <w:rsid w:val="00B113E9"/>
    <w:rsid w:val="00B14FFD"/>
    <w:rsid w:val="00B1696A"/>
    <w:rsid w:val="00B21BB6"/>
    <w:rsid w:val="00B21D49"/>
    <w:rsid w:val="00B239F4"/>
    <w:rsid w:val="00B244C8"/>
    <w:rsid w:val="00B36BC7"/>
    <w:rsid w:val="00B4274B"/>
    <w:rsid w:val="00B5139B"/>
    <w:rsid w:val="00B530AA"/>
    <w:rsid w:val="00B5480A"/>
    <w:rsid w:val="00B71D75"/>
    <w:rsid w:val="00B73141"/>
    <w:rsid w:val="00B74C1B"/>
    <w:rsid w:val="00B851A5"/>
    <w:rsid w:val="00B85739"/>
    <w:rsid w:val="00BB3093"/>
    <w:rsid w:val="00BB60CD"/>
    <w:rsid w:val="00BC192C"/>
    <w:rsid w:val="00BC4120"/>
    <w:rsid w:val="00BC5D81"/>
    <w:rsid w:val="00BD212F"/>
    <w:rsid w:val="00C04A6F"/>
    <w:rsid w:val="00C06788"/>
    <w:rsid w:val="00C15CDA"/>
    <w:rsid w:val="00C2328D"/>
    <w:rsid w:val="00C30B96"/>
    <w:rsid w:val="00C36B8A"/>
    <w:rsid w:val="00C41EEB"/>
    <w:rsid w:val="00C44D74"/>
    <w:rsid w:val="00C532B6"/>
    <w:rsid w:val="00C66170"/>
    <w:rsid w:val="00C7085F"/>
    <w:rsid w:val="00C72F55"/>
    <w:rsid w:val="00C85E2B"/>
    <w:rsid w:val="00C94F06"/>
    <w:rsid w:val="00CB4EF2"/>
    <w:rsid w:val="00CD0C0D"/>
    <w:rsid w:val="00CD6492"/>
    <w:rsid w:val="00CD799E"/>
    <w:rsid w:val="00CE39F8"/>
    <w:rsid w:val="00CE55C8"/>
    <w:rsid w:val="00CF394B"/>
    <w:rsid w:val="00D10E88"/>
    <w:rsid w:val="00D30D01"/>
    <w:rsid w:val="00D41D7D"/>
    <w:rsid w:val="00D44BA3"/>
    <w:rsid w:val="00D46544"/>
    <w:rsid w:val="00D57FAC"/>
    <w:rsid w:val="00D61BBA"/>
    <w:rsid w:val="00D65665"/>
    <w:rsid w:val="00D7283D"/>
    <w:rsid w:val="00D82131"/>
    <w:rsid w:val="00D858C8"/>
    <w:rsid w:val="00D900FB"/>
    <w:rsid w:val="00D91C34"/>
    <w:rsid w:val="00DA45E1"/>
    <w:rsid w:val="00DA5E87"/>
    <w:rsid w:val="00DB205E"/>
    <w:rsid w:val="00DB5099"/>
    <w:rsid w:val="00DB5EE9"/>
    <w:rsid w:val="00DB6479"/>
    <w:rsid w:val="00DD1F55"/>
    <w:rsid w:val="00DD3D9F"/>
    <w:rsid w:val="00DD5D12"/>
    <w:rsid w:val="00DE7BB2"/>
    <w:rsid w:val="00E03AE9"/>
    <w:rsid w:val="00E044DB"/>
    <w:rsid w:val="00E15A41"/>
    <w:rsid w:val="00E24E02"/>
    <w:rsid w:val="00E4484B"/>
    <w:rsid w:val="00E80F16"/>
    <w:rsid w:val="00E83195"/>
    <w:rsid w:val="00E90701"/>
    <w:rsid w:val="00E91B8E"/>
    <w:rsid w:val="00E9755C"/>
    <w:rsid w:val="00E975E0"/>
    <w:rsid w:val="00EC2C5D"/>
    <w:rsid w:val="00ED22DF"/>
    <w:rsid w:val="00ED70A0"/>
    <w:rsid w:val="00ED7A7D"/>
    <w:rsid w:val="00EF7E91"/>
    <w:rsid w:val="00F041AB"/>
    <w:rsid w:val="00F222A2"/>
    <w:rsid w:val="00F34E0A"/>
    <w:rsid w:val="00F36865"/>
    <w:rsid w:val="00F41A71"/>
    <w:rsid w:val="00F45AD8"/>
    <w:rsid w:val="00F53119"/>
    <w:rsid w:val="00F617AE"/>
    <w:rsid w:val="00F82A31"/>
    <w:rsid w:val="00F839BD"/>
    <w:rsid w:val="00F90A41"/>
    <w:rsid w:val="00FA470E"/>
    <w:rsid w:val="00FC0759"/>
    <w:rsid w:val="00FC31EC"/>
    <w:rsid w:val="00FD0C0D"/>
    <w:rsid w:val="00FE2A14"/>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FFEFD"/>
  <w15:docId w15:val="{7EAD19EE-FD7A-49A3-8723-70820598E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8C8"/>
    <w:pPr>
      <w:spacing w:before="120" w:after="120" w:line="256" w:lineRule="auto"/>
      <w:jc w:val="both"/>
    </w:pPr>
    <w:rPr>
      <w:rFonts w:ascii="Arial" w:hAnsi="Arial"/>
      <w:sz w:val="20"/>
    </w:rPr>
  </w:style>
  <w:style w:type="paragraph" w:styleId="Titre1">
    <w:name w:val="heading 1"/>
    <w:aliases w:val="Partie"/>
    <w:basedOn w:val="Normal"/>
    <w:next w:val="Normal"/>
    <w:link w:val="Titre1Car"/>
    <w:uiPriority w:val="9"/>
    <w:qFormat/>
    <w:rsid w:val="009D7F51"/>
    <w:pPr>
      <w:keepNext/>
      <w:keepLines/>
      <w:numPr>
        <w:numId w:val="1"/>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9D7F51"/>
    <w:pPr>
      <w:keepNext/>
      <w:keepLines/>
      <w:numPr>
        <w:ilvl w:val="1"/>
        <w:numId w:val="1"/>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nhideWhenUsed/>
    <w:qFormat/>
    <w:rsid w:val="00741786"/>
    <w:pPr>
      <w:keepNext/>
      <w:keepLines/>
      <w:numPr>
        <w:ilvl w:val="2"/>
        <w:numId w:val="1"/>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nhideWhenUsed/>
    <w:qFormat/>
    <w:rsid w:val="00741786"/>
    <w:pPr>
      <w:keepNext/>
      <w:keepLines/>
      <w:numPr>
        <w:ilvl w:val="3"/>
        <w:numId w:val="1"/>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nhideWhenUsed/>
    <w:qFormat/>
    <w:rsid w:val="0084389F"/>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rsid w:val="0084389F"/>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rsid w:val="0084389F"/>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rsid w:val="0084389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rsid w:val="0084389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9"/>
    <w:rsid w:val="009D7F51"/>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rsid w:val="009D7F51"/>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rsid w:val="00741786"/>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rsid w:val="00741786"/>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rsid w:val="0084389F"/>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rsid w:val="0084389F"/>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rsid w:val="0084389F"/>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rsid w:val="008438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rsid w:val="0084389F"/>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20"/>
    <w:qFormat/>
    <w:rsid w:val="00FC31EC"/>
    <w:pPr>
      <w:numPr>
        <w:numId w:val="2"/>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rsid w:val="00595DCC"/>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rsid w:val="005B6F5B"/>
  </w:style>
  <w:style w:type="character" w:customStyle="1" w:styleId="apple-style-span">
    <w:name w:val="apple-style-span"/>
    <w:basedOn w:val="Policepardfaut"/>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rsid w:val="007D7EA3"/>
  </w:style>
  <w:style w:type="table" w:styleId="Grilledutableau">
    <w:name w:val="Table Grid"/>
    <w:basedOn w:val="TableauNormal"/>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uiPriority w:val="21"/>
    <w:qFormat/>
    <w:rsid w:val="00E83195"/>
    <w:pPr>
      <w:numPr>
        <w:ilvl w:val="2"/>
      </w:numPr>
    </w:pPr>
  </w:style>
  <w:style w:type="character" w:customStyle="1" w:styleId="ParagraphedelisteCar">
    <w:name w:val="Paragraphe de liste Car"/>
    <w:basedOn w:val="Policepardfaut"/>
    <w:link w:val="Paragraphedeliste"/>
    <w:uiPriority w:val="20"/>
    <w:rsid w:val="00E83195"/>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uiPriority w:val="21"/>
    <w:rsid w:val="00E83195"/>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rsid w:val="00E83195"/>
    <w:rPr>
      <w:rFonts w:ascii="Arial" w:hAnsi="Arial"/>
      <w:b/>
      <w:bCs/>
      <w:color w:val="548DD4" w:themeColor="text2" w:themeTint="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597249192">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 w:id="2144301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ACA330-08DD-49F3-A857-D6003F02E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INC feuille de style 2024.dotx</Template>
  <TotalTime>29</TotalTime>
  <Pages>4</Pages>
  <Words>388</Words>
  <Characters>2135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Daniel Rodrigues</cp:lastModifiedBy>
  <cp:revision>5</cp:revision>
  <cp:lastPrinted>2024-08-09T14:47:00Z</cp:lastPrinted>
  <dcterms:created xsi:type="dcterms:W3CDTF">2024-12-19T09:57:00Z</dcterms:created>
  <dcterms:modified xsi:type="dcterms:W3CDTF">2025-09-05T14:14:00Z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