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785AA4">
            <w:pPr>
              <w:pStyle w:val="En-tte"/>
              <w:jc w:val="center"/>
              <w:rPr>
                <w:b/>
                <w:i/>
              </w:rPr>
            </w:pPr>
            <w:r w:rsidRPr="006B09CF">
              <w:rPr>
                <w:b/>
                <w:i/>
                <w:noProof/>
              </w:rPr>
              <w:drawing>
                <wp:anchor distT="0" distB="0" distL="114300" distR="114300" simplePos="0" relativeHeight="251661312" behindDoc="0" locked="0" layoutInCell="1" allowOverlap="1" wp14:anchorId="1F1728FA" wp14:editId="568BC46D">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F359BC" w:rsidP="00785AA4">
            <w:pPr>
              <w:pStyle w:val="fcase2metab"/>
              <w:jc w:val="center"/>
              <w:rPr>
                <w:rFonts w:ascii="Trebuchet MS" w:eastAsiaTheme="minorHAnsi" w:hAnsi="Trebuchet MS" w:cs="Arial"/>
                <w:i/>
                <w:highlight w:val="yellow"/>
                <w:lang w:eastAsia="en-US"/>
              </w:rPr>
            </w:pPr>
            <w:r>
              <w:rPr>
                <w:color w:val="1F497D"/>
              </w:rPr>
              <w:t>20255005</w:t>
            </w:r>
          </w:p>
        </w:tc>
      </w:tr>
      <w:tr w:rsidR="006B09CF" w:rsidRPr="00301E55" w:rsidTr="00785AA4">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9E24CC" w:rsidRPr="009E24CC" w:rsidRDefault="009E24CC" w:rsidP="009E24CC">
            <w:pPr>
              <w:pStyle w:val="En-tte"/>
              <w:jc w:val="center"/>
              <w:rPr>
                <w:rFonts w:ascii="Trebuchet MS" w:hAnsi="Trebuchet MS" w:cs="Arial"/>
                <w:b/>
                <w:bCs/>
                <w:sz w:val="20"/>
                <w:szCs w:val="20"/>
              </w:rPr>
            </w:pPr>
            <w:r w:rsidRPr="009E24CC">
              <w:rPr>
                <w:rFonts w:ascii="Trebuchet MS" w:hAnsi="Trebuchet MS" w:cs="Arial"/>
                <w:b/>
                <w:bCs/>
                <w:sz w:val="20"/>
                <w:szCs w:val="20"/>
              </w:rPr>
              <w:t>PRESTATIONS D’ARCHIVAGE PHYSIQUE ET PRESTATIONS ASSOCIEES</w:t>
            </w:r>
          </w:p>
          <w:p w:rsidR="006B09CF" w:rsidRPr="009A282F" w:rsidRDefault="009E24CC" w:rsidP="009E24CC">
            <w:pPr>
              <w:pStyle w:val="En-tte"/>
              <w:jc w:val="center"/>
              <w:rPr>
                <w:rFonts w:ascii="Trebuchet MS" w:hAnsi="Trebuchet MS" w:cs="Arial"/>
                <w:b/>
                <w:bCs/>
                <w:sz w:val="20"/>
                <w:szCs w:val="20"/>
              </w:rPr>
            </w:pPr>
            <w:r w:rsidRPr="009E24CC">
              <w:rPr>
                <w:rFonts w:ascii="Trebuchet MS" w:hAnsi="Trebuchet MS" w:cs="Arial"/>
                <w:b/>
                <w:bCs/>
                <w:sz w:val="20"/>
                <w:szCs w:val="20"/>
              </w:rPr>
              <w:t>POUR LE CENTRE HO</w:t>
            </w:r>
            <w:r w:rsidRPr="00335826">
              <w:rPr>
                <w:rFonts w:ascii="Trebuchet MS" w:hAnsi="Trebuchet MS" w:cs="Arial"/>
                <w:b/>
                <w:bCs/>
                <w:i/>
                <w:sz w:val="20"/>
                <w:szCs w:val="20"/>
              </w:rPr>
              <w:t>S</w:t>
            </w:r>
            <w:r w:rsidRPr="009E24CC">
              <w:rPr>
                <w:rFonts w:ascii="Trebuchet MS" w:hAnsi="Trebuchet MS" w:cs="Arial"/>
                <w:b/>
                <w:bCs/>
                <w:sz w:val="20"/>
                <w:szCs w:val="20"/>
              </w:rPr>
              <w:t>PITALIER DE CHOLET</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421B6B" w:rsidRDefault="00421B6B" w:rsidP="00785AA4">
            <w:pPr>
              <w:jc w:val="center"/>
              <w:rPr>
                <w:rFonts w:ascii="Trebuchet MS" w:hAnsi="Trebuchet MS" w:cs="Arial"/>
                <w:b/>
                <w:sz w:val="18"/>
                <w:szCs w:val="20"/>
              </w:rPr>
            </w:pPr>
            <w:r w:rsidRPr="00421B6B">
              <w:rPr>
                <w:rFonts w:ascii="Trebuchet MS" w:hAnsi="Trebuchet MS" w:cs="Arial"/>
                <w:b/>
                <w:sz w:val="18"/>
                <w:szCs w:val="20"/>
              </w:rPr>
              <w:t>DAG2025MAPA03ARCHIVEXTERNECHOLET</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697BC1"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EndPr/>
              <w:sdtContent>
                <w:r w:rsidR="00421B6B">
                  <w:rPr>
                    <w:rFonts w:ascii="Trebuchet MS" w:hAnsi="Trebuchet MS" w:cs="Arial"/>
                    <w:sz w:val="18"/>
                  </w:rPr>
                  <w:t>Procédure adaptée (services sociaux et autres services spécifiques), en application des articles L.2123-1 et R.2123-1 3° à R.2123-7</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697BC1"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421B6B">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996859" w:rsidRPr="00996859" w:rsidRDefault="00996859" w:rsidP="00785AA4">
            <w:pPr>
              <w:pStyle w:val="En-tte"/>
              <w:jc w:val="center"/>
              <w:rPr>
                <w:rFonts w:ascii="Trebuchet MS" w:eastAsia="Calibri" w:hAnsi="Trebuchet MS" w:cs="Arial"/>
                <w:bCs/>
                <w:sz w:val="20"/>
                <w:szCs w:val="20"/>
                <w:lang w:eastAsia="en-US"/>
              </w:rPr>
            </w:pPr>
            <w:r w:rsidRPr="00996859">
              <w:rPr>
                <w:rFonts w:ascii="Trebuchet MS" w:eastAsia="Calibri" w:hAnsi="Trebuchet MS" w:cs="Arial"/>
                <w:bCs/>
                <w:sz w:val="20"/>
                <w:szCs w:val="20"/>
                <w:lang w:eastAsia="en-US"/>
              </w:rPr>
              <w:t>Camille GARNIER</w:t>
            </w:r>
          </w:p>
          <w:p w:rsidR="00996859" w:rsidRPr="00996859" w:rsidRDefault="00996859" w:rsidP="00996859">
            <w:pPr>
              <w:pStyle w:val="En-tte"/>
              <w:jc w:val="center"/>
              <w:rPr>
                <w:rFonts w:ascii="Trebuchet MS" w:eastAsia="Calibri" w:hAnsi="Trebuchet MS" w:cs="Arial"/>
                <w:bCs/>
                <w:sz w:val="20"/>
                <w:szCs w:val="20"/>
                <w:lang w:eastAsia="en-US"/>
              </w:rPr>
            </w:pPr>
            <w:r w:rsidRPr="00996859">
              <w:rPr>
                <w:rFonts w:ascii="Trebuchet MS" w:eastAsia="Calibri" w:hAnsi="Trebuchet MS" w:cs="Arial"/>
                <w:bCs/>
                <w:sz w:val="20"/>
                <w:szCs w:val="20"/>
                <w:lang w:eastAsia="en-US"/>
              </w:rPr>
              <w:t>02.41.35.69.20</w:t>
            </w:r>
          </w:p>
          <w:p w:rsidR="00C053B7" w:rsidRPr="006B09CF" w:rsidRDefault="00697BC1" w:rsidP="00785AA4">
            <w:pPr>
              <w:pStyle w:val="En-tte"/>
              <w:jc w:val="center"/>
              <w:rPr>
                <w:rFonts w:ascii="Trebuchet MS" w:hAnsi="Trebuchet MS" w:cs="Arial"/>
                <w:bCs/>
                <w:sz w:val="20"/>
                <w:szCs w:val="20"/>
              </w:rPr>
            </w:pPr>
            <w:hyperlink r:id="rId10" w:history="1">
              <w:r w:rsidR="004750AD" w:rsidRPr="00F83C84">
                <w:rPr>
                  <w:rStyle w:val="Lienhypertexte"/>
                  <w:rFonts w:ascii="Trebuchet MS" w:hAnsi="Trebuchet MS" w:cs="Arial"/>
                  <w:bCs/>
                  <w:sz w:val="20"/>
                  <w:szCs w:val="20"/>
                </w:rPr>
                <w:t>dep-achats-generaux@chu-angers.fr</w:t>
              </w:r>
            </w:hyperlink>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697BC1"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4750AD">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B06575">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697BC1"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4750AD">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B06575">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315AD4" w:rsidP="00785AA4">
            <w:pPr>
              <w:jc w:val="center"/>
              <w:rPr>
                <w:rFonts w:ascii="Trebuchet MS" w:hAnsi="Trebuchet MS" w:cs="Arial"/>
                <w:bCs/>
                <w:sz w:val="20"/>
                <w:szCs w:val="20"/>
              </w:rPr>
            </w:pPr>
            <w:r>
              <w:rPr>
                <w:rFonts w:ascii="Trebuchet MS" w:hAnsi="Trebuchet MS" w:cs="Arial"/>
                <w:bCs/>
                <w:sz w:val="20"/>
                <w:szCs w:val="20"/>
              </w:rPr>
              <w:t>72</w:t>
            </w:r>
            <w:r w:rsidR="004750AD">
              <w:rPr>
                <w:rFonts w:ascii="Trebuchet MS" w:hAnsi="Trebuchet MS" w:cs="Arial"/>
                <w:bCs/>
                <w:sz w:val="20"/>
                <w:szCs w:val="20"/>
              </w:rPr>
              <w:t xml:space="preserve"> mois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B06575">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697BC1"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4750AD">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B06575">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399482139" w:edGrp="everyone"/>
            <w:r w:rsidRPr="006B09CF">
              <w:rPr>
                <w:rFonts w:ascii="Trebuchet MS" w:hAnsi="Trebuchet MS" w:cs="Arial"/>
                <w:bCs/>
                <w:sz w:val="20"/>
                <w:szCs w:val="20"/>
              </w:rPr>
              <w:t xml:space="preserve">   </w:t>
            </w:r>
            <w:permEnd w:id="1399482139"/>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070090452" w:edGrp="everyone"/>
            <w:r w:rsidRPr="006B09CF">
              <w:rPr>
                <w:rFonts w:ascii="Trebuchet MS" w:hAnsi="Trebuchet MS" w:cs="Arial"/>
                <w:bCs/>
                <w:sz w:val="20"/>
                <w:szCs w:val="20"/>
              </w:rPr>
              <w:t xml:space="preserve">   </w:t>
            </w:r>
            <w:permEnd w:id="1070090452"/>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883175384" w:edGrp="everyone"/>
            <w:r w:rsidRPr="006B09CF">
              <w:rPr>
                <w:rFonts w:ascii="Trebuchet MS" w:hAnsi="Trebuchet MS" w:cs="Arial"/>
                <w:bCs/>
                <w:sz w:val="20"/>
                <w:szCs w:val="20"/>
              </w:rPr>
              <w:t xml:space="preserve">   </w:t>
            </w:r>
            <w:permEnd w:id="883175384"/>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21777278" w:edGrp="everyone"/>
            <w:r w:rsidRPr="006B09CF">
              <w:rPr>
                <w:rFonts w:ascii="Trebuchet MS" w:hAnsi="Trebuchet MS" w:cs="Arial"/>
                <w:bCs/>
                <w:sz w:val="20"/>
                <w:szCs w:val="20"/>
              </w:rPr>
              <w:t xml:space="preserve">   </w:t>
            </w:r>
            <w:permEnd w:id="121777278"/>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952722045" w:edGrp="everyone"/>
            <w:r w:rsidRPr="006B09CF">
              <w:rPr>
                <w:rFonts w:ascii="Trebuchet MS" w:hAnsi="Trebuchet MS" w:cs="Arial"/>
                <w:bCs/>
                <w:sz w:val="20"/>
                <w:szCs w:val="20"/>
              </w:rPr>
              <w:t xml:space="preserve">   </w:t>
            </w:r>
            <w:permEnd w:id="195272204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828113550" w:edGrp="everyone"/>
            <w:r w:rsidRPr="006B09CF">
              <w:rPr>
                <w:rFonts w:ascii="Trebuchet MS" w:hAnsi="Trebuchet MS" w:cs="Arial"/>
                <w:bCs/>
                <w:sz w:val="20"/>
                <w:szCs w:val="20"/>
              </w:rPr>
              <w:t xml:space="preserve">   </w:t>
            </w:r>
            <w:permEnd w:id="828113550"/>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492391272"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492391272"/>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352536407"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697BC1">
              <w:rPr>
                <w:rFonts w:ascii="Trebuchet MS" w:eastAsiaTheme="minorHAnsi" w:hAnsi="Trebuchet MS" w:cs="Arial"/>
                <w:color w:val="1D1B11" w:themeColor="background2" w:themeShade="1A"/>
                <w:sz w:val="18"/>
                <w:lang w:eastAsia="fr-FR"/>
              </w:rPr>
            </w:r>
            <w:r w:rsidR="00697BC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352536407"/>
            <w:r w:rsidRPr="00BC48A8">
              <w:rPr>
                <w:rFonts w:ascii="Trebuchet MS" w:eastAsiaTheme="minorHAnsi" w:hAnsi="Trebuchet MS" w:cs="Arial"/>
                <w:color w:val="1D1B11" w:themeColor="background2" w:themeShade="1A"/>
                <w:sz w:val="18"/>
                <w:lang w:eastAsia="fr-FR"/>
              </w:rPr>
              <w:t xml:space="preserve">  OUI      </w:t>
            </w:r>
            <w:permStart w:id="955070899"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97BC1">
              <w:rPr>
                <w:rFonts w:ascii="Trebuchet MS" w:eastAsiaTheme="minorHAnsi" w:hAnsi="Trebuchet MS" w:cs="Arial"/>
                <w:color w:val="1D1B11" w:themeColor="background2" w:themeShade="1A"/>
                <w:sz w:val="18"/>
                <w:lang w:eastAsia="fr-FR"/>
              </w:rPr>
            </w:r>
            <w:r w:rsidR="00697BC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955070899"/>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168640739"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97BC1">
              <w:rPr>
                <w:rFonts w:ascii="Trebuchet MS" w:eastAsiaTheme="minorHAnsi" w:hAnsi="Trebuchet MS" w:cs="Arial"/>
                <w:color w:val="1D1B11" w:themeColor="background2" w:themeShade="1A"/>
                <w:sz w:val="18"/>
                <w:lang w:eastAsia="fr-FR"/>
              </w:rPr>
            </w:r>
            <w:r w:rsidR="00697BC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168640739"/>
            <w:r w:rsidRPr="00BC48A8">
              <w:rPr>
                <w:rFonts w:ascii="Trebuchet MS" w:eastAsiaTheme="minorHAnsi" w:hAnsi="Trebuchet MS" w:cs="Arial"/>
                <w:color w:val="1D1B11" w:themeColor="background2" w:themeShade="1A"/>
                <w:sz w:val="18"/>
                <w:lang w:eastAsia="fr-FR"/>
              </w:rPr>
              <w:t xml:space="preserve">  au nom du mandataire      </w:t>
            </w:r>
            <w:permStart w:id="1142783583"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97BC1">
              <w:rPr>
                <w:rFonts w:ascii="Trebuchet MS" w:eastAsiaTheme="minorHAnsi" w:hAnsi="Trebuchet MS" w:cs="Arial"/>
                <w:color w:val="1D1B11" w:themeColor="background2" w:themeShade="1A"/>
                <w:sz w:val="18"/>
                <w:lang w:eastAsia="fr-FR"/>
              </w:rPr>
            </w:r>
            <w:r w:rsidR="00697BC1">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142783583"/>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402675858" w:edGrp="everyone" w:colFirst="0" w:colLast="0"/>
            <w:permStart w:id="2127128278" w:edGrp="everyone" w:colFirst="1" w:colLast="1"/>
            <w:permStart w:id="2125086433"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38352984" w:edGrp="everyone" w:colFirst="0" w:colLast="0"/>
            <w:permStart w:id="1771767283" w:edGrp="everyone" w:colFirst="1" w:colLast="1"/>
            <w:permStart w:id="2095005602" w:edGrp="everyone" w:colFirst="2" w:colLast="2"/>
            <w:permEnd w:id="402675858"/>
            <w:permEnd w:id="2127128278"/>
            <w:permEnd w:id="2125086433"/>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150112274" w:edGrp="everyone" w:colFirst="0" w:colLast="0"/>
            <w:permStart w:id="70780317" w:edGrp="everyone" w:colFirst="1" w:colLast="1"/>
            <w:permStart w:id="1715011839" w:edGrp="everyone" w:colFirst="2" w:colLast="2"/>
            <w:permEnd w:id="138352984"/>
            <w:permEnd w:id="1771767283"/>
            <w:permEnd w:id="2095005602"/>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1820942284" w:edGrp="everyone" w:colFirst="1" w:colLast="1"/>
            <w:permEnd w:id="1150112274"/>
            <w:permEnd w:id="70780317"/>
            <w:permEnd w:id="1715011839"/>
            <w:r w:rsidRPr="006B09CF">
              <w:rPr>
                <w:rFonts w:ascii="Trebuchet MS" w:hAnsi="Trebuchet MS" w:cs="Arial"/>
                <w:bCs/>
                <w:sz w:val="20"/>
                <w:szCs w:val="20"/>
              </w:rPr>
              <w:lastRenderedPageBreak/>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697BC1"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1820942284"/>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B06575">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694174377"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697BC1">
              <w:rPr>
                <w:rFonts w:ascii="Trebuchet MS" w:hAnsi="Trebuchet MS" w:cs="Arial"/>
                <w:sz w:val="20"/>
                <w:szCs w:val="20"/>
              </w:rPr>
            </w:r>
            <w:r w:rsidR="00697BC1">
              <w:rPr>
                <w:rFonts w:ascii="Trebuchet MS" w:hAnsi="Trebuchet MS" w:cs="Arial"/>
                <w:sz w:val="20"/>
                <w:szCs w:val="20"/>
              </w:rPr>
              <w:fldChar w:fldCharType="separate"/>
            </w:r>
            <w:r w:rsidRPr="006B09CF">
              <w:rPr>
                <w:rFonts w:ascii="Trebuchet MS" w:hAnsi="Trebuchet MS" w:cs="Arial"/>
                <w:sz w:val="20"/>
                <w:szCs w:val="20"/>
              </w:rPr>
              <w:fldChar w:fldCharType="end"/>
            </w:r>
            <w:permEnd w:id="1694174377"/>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644626169"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697BC1">
              <w:rPr>
                <w:rFonts w:ascii="Trebuchet MS" w:hAnsi="Trebuchet MS" w:cs="Arial"/>
                <w:sz w:val="20"/>
                <w:szCs w:val="20"/>
              </w:rPr>
            </w:r>
            <w:r w:rsidR="00697BC1">
              <w:rPr>
                <w:rFonts w:ascii="Trebuchet MS" w:hAnsi="Trebuchet MS" w:cs="Arial"/>
                <w:sz w:val="20"/>
                <w:szCs w:val="20"/>
              </w:rPr>
              <w:fldChar w:fldCharType="separate"/>
            </w:r>
            <w:r w:rsidRPr="006B09CF">
              <w:rPr>
                <w:rFonts w:ascii="Trebuchet MS" w:hAnsi="Trebuchet MS" w:cs="Arial"/>
                <w:sz w:val="20"/>
                <w:szCs w:val="20"/>
              </w:rPr>
              <w:fldChar w:fldCharType="end"/>
            </w:r>
            <w:permEnd w:id="644626169"/>
            <w:r w:rsidRPr="006B09CF">
              <w:rPr>
                <w:rFonts w:ascii="Trebuchet MS" w:hAnsi="Trebuchet MS" w:cs="Arial"/>
                <w:sz w:val="20"/>
                <w:szCs w:val="20"/>
              </w:rPr>
              <w:t xml:space="preserve"> OUI</w:t>
            </w:r>
          </w:p>
        </w:tc>
      </w:tr>
      <w:tr w:rsidR="003611E1" w:rsidRPr="00301E55" w:rsidTr="003611E1">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785AA4">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1521036859" w:edGrp="everyone"/>
            <w:r w:rsidRPr="006B09CF">
              <w:rPr>
                <w:rFonts w:ascii="Trebuchet MS" w:hAnsi="Trebuchet MS" w:cs="Arial"/>
                <w:bCs/>
                <w:sz w:val="20"/>
                <w:szCs w:val="20"/>
              </w:rPr>
              <w:t xml:space="preserve">   </w:t>
            </w:r>
            <w:permEnd w:id="1521036859"/>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45375389" w:edGrp="everyone"/>
            <w:r w:rsidRPr="006B09CF">
              <w:rPr>
                <w:rFonts w:ascii="Trebuchet MS" w:hAnsi="Trebuchet MS" w:cs="Arial"/>
                <w:bCs/>
                <w:sz w:val="20"/>
                <w:szCs w:val="20"/>
              </w:rPr>
              <w:t>…</w:t>
            </w:r>
            <w:permEnd w:id="145375389"/>
            <w:r w:rsidRPr="006B09CF">
              <w:rPr>
                <w:rFonts w:ascii="Trebuchet MS" w:hAnsi="Trebuchet MS" w:cs="Arial"/>
                <w:bCs/>
                <w:sz w:val="20"/>
                <w:szCs w:val="20"/>
              </w:rPr>
              <w:t xml:space="preserve">         Le </w:t>
            </w:r>
            <w:permStart w:id="961479614" w:edGrp="everyone"/>
            <w:r w:rsidRPr="006B09CF">
              <w:rPr>
                <w:rFonts w:ascii="Trebuchet MS" w:hAnsi="Trebuchet MS" w:cs="Arial"/>
                <w:bCs/>
                <w:sz w:val="20"/>
                <w:szCs w:val="20"/>
              </w:rPr>
              <w:t>…</w:t>
            </w:r>
            <w:permEnd w:id="961479614"/>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445B4A">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785AA4">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1E3FA8">
        <w:trPr>
          <w:trHeight w:val="492"/>
        </w:trPr>
        <w:tc>
          <w:tcPr>
            <w:tcW w:w="2765"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41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1E3FA8" w:rsidRPr="006B09CF" w:rsidRDefault="00994B41" w:rsidP="001E3FA8">
            <w:pPr>
              <w:pStyle w:val="En-tte"/>
              <w:jc w:val="center"/>
              <w:rPr>
                <w:rFonts w:ascii="Trebuchet MS" w:hAnsi="Trebuchet MS" w:cs="Arial"/>
                <w:bCs/>
                <w:sz w:val="20"/>
                <w:szCs w:val="20"/>
              </w:rPr>
            </w:pPr>
            <w:r w:rsidRPr="00994B41">
              <w:rPr>
                <w:rFonts w:ascii="Trebuchet MS" w:hAnsi="Trebuchet MS" w:cs="Arial"/>
                <w:bCs/>
                <w:sz w:val="20"/>
                <w:szCs w:val="20"/>
              </w:rPr>
              <w:t>OCTOBRE</w:t>
            </w:r>
            <w:r w:rsidR="004750AD" w:rsidRPr="00994B41">
              <w:rPr>
                <w:rFonts w:ascii="Trebuchet MS" w:hAnsi="Trebuchet MS" w:cs="Arial"/>
                <w:bCs/>
                <w:sz w:val="20"/>
                <w:szCs w:val="20"/>
              </w:rPr>
              <w:t xml:space="preserve"> 2025</w:t>
            </w:r>
          </w:p>
        </w:tc>
      </w:tr>
      <w:tr w:rsidR="001E3FA8" w:rsidRPr="00301E55" w:rsidTr="00785AA4">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300"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785AA4">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B44254" w:rsidRDefault="00697BC1"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sidRPr="00B44254">
                  <w:rPr>
                    <w:rFonts w:ascii="Trebuchet MS" w:hAnsi="Trebuchet MS" w:cs="Arial"/>
                    <w:b/>
                    <w:sz w:val="20"/>
                    <w:szCs w:val="20"/>
                  </w:rPr>
                  <w:t>Le directeur des achats</w:t>
                </w:r>
              </w:sdtContent>
            </w:sdt>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131450" w:rsidRPr="00F8244F" w:rsidRDefault="00131450" w:rsidP="00B44254">
            <w:pPr>
              <w:tabs>
                <w:tab w:val="left" w:pos="2776"/>
                <w:tab w:val="left" w:pos="5529"/>
              </w:tabs>
              <w:rPr>
                <w:rFonts w:ascii="Trebuchet MS" w:hAnsi="Trebuchet MS" w:cs="Arial"/>
                <w:b/>
                <w:sz w:val="20"/>
                <w:szCs w:val="20"/>
              </w:rPr>
            </w:pPr>
          </w:p>
          <w:p w:rsidR="001E3FA8" w:rsidRPr="006B09CF" w:rsidRDefault="00FD22E3" w:rsidP="00FD22E3">
            <w:pPr>
              <w:tabs>
                <w:tab w:val="left" w:pos="2776"/>
                <w:tab w:val="left" w:pos="5529"/>
              </w:tabs>
              <w:jc w:val="center"/>
              <w:rPr>
                <w:rFonts w:ascii="Trebuchet MS" w:hAnsi="Trebuchet MS" w:cs="Arial"/>
                <w:b/>
                <w:sz w:val="20"/>
                <w:szCs w:val="20"/>
              </w:rPr>
            </w:pPr>
            <w:r w:rsidRPr="00F8244F">
              <w:rPr>
                <w:rFonts w:ascii="Trebuchet MS" w:hAnsi="Trebuchet MS" w:cs="Arial"/>
                <w:b/>
                <w:color w:val="FFFFFF" w:themeColor="background1"/>
                <w:sz w:val="20"/>
                <w:szCs w:val="20"/>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bookmarkStart w:id="1" w:name="_Toc408589776" w:displacedByCustomXml="next"/>
    <w:sdt>
      <w:sdtPr>
        <w:rPr>
          <w:rFonts w:ascii="Calibri" w:eastAsia="Calibri" w:hAnsi="Calibri"/>
          <w:b w:val="0"/>
          <w:bCs w:val="0"/>
          <w:color w:val="auto"/>
          <w:sz w:val="22"/>
          <w:szCs w:val="22"/>
          <w:u w:val="none"/>
          <w:lang w:eastAsia="en-US"/>
        </w:rPr>
        <w:id w:val="182710403"/>
        <w:docPartObj>
          <w:docPartGallery w:val="Table of Contents"/>
          <w:docPartUnique/>
        </w:docPartObj>
      </w:sdtPr>
      <w:sdtEndPr/>
      <w:sdtContent>
        <w:p w:rsidR="00A06043" w:rsidRDefault="00A06043">
          <w:pPr>
            <w:pStyle w:val="En-ttedetabledesmatires"/>
          </w:pPr>
          <w:r>
            <w:t>Contenu</w:t>
          </w:r>
        </w:p>
        <w:p w:rsidR="00A06043" w:rsidRDefault="00A06043">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03742955" w:history="1">
            <w:r w:rsidRPr="005473AB">
              <w:rPr>
                <w:rStyle w:val="Lienhypertexte"/>
                <w:noProof/>
              </w:rPr>
              <w:t>Article 1 -</w:t>
            </w:r>
            <w:r>
              <w:rPr>
                <w:rFonts w:asciiTheme="minorHAnsi" w:eastAsiaTheme="minorEastAsia" w:hAnsiTheme="minorHAnsi" w:cstheme="minorBidi"/>
                <w:b w:val="0"/>
                <w:bCs w:val="0"/>
                <w:caps w:val="0"/>
                <w:noProof/>
                <w:u w:val="none"/>
              </w:rPr>
              <w:tab/>
            </w:r>
            <w:r w:rsidRPr="005473AB">
              <w:rPr>
                <w:rStyle w:val="Lienhypertexte"/>
                <w:noProof/>
              </w:rPr>
              <w:t>Parties au contrat</w:t>
            </w:r>
            <w:r>
              <w:rPr>
                <w:noProof/>
                <w:webHidden/>
              </w:rPr>
              <w:tab/>
            </w:r>
            <w:r>
              <w:rPr>
                <w:noProof/>
                <w:webHidden/>
              </w:rPr>
              <w:fldChar w:fldCharType="begin"/>
            </w:r>
            <w:r>
              <w:rPr>
                <w:noProof/>
                <w:webHidden/>
              </w:rPr>
              <w:instrText xml:space="preserve"> PAGEREF _Toc203742955 \h </w:instrText>
            </w:r>
            <w:r>
              <w:rPr>
                <w:noProof/>
                <w:webHidden/>
              </w:rPr>
            </w:r>
            <w:r>
              <w:rPr>
                <w:noProof/>
                <w:webHidden/>
              </w:rPr>
              <w:fldChar w:fldCharType="separate"/>
            </w:r>
            <w:r w:rsidR="00B06575">
              <w:rPr>
                <w:noProof/>
                <w:webHidden/>
              </w:rPr>
              <w:t>6</w:t>
            </w:r>
            <w:r>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56" w:history="1">
            <w:r w:rsidR="00A06043" w:rsidRPr="005473AB">
              <w:rPr>
                <w:rStyle w:val="Lienhypertexte"/>
                <w:noProof/>
              </w:rPr>
              <w:t>1.1</w:t>
            </w:r>
            <w:r w:rsidR="00A06043">
              <w:rPr>
                <w:rFonts w:asciiTheme="minorHAnsi" w:eastAsiaTheme="minorEastAsia" w:hAnsiTheme="minorHAnsi" w:cstheme="minorBidi"/>
                <w:b w:val="0"/>
                <w:bCs w:val="0"/>
                <w:smallCaps w:val="0"/>
                <w:noProof/>
              </w:rPr>
              <w:tab/>
            </w:r>
            <w:r w:rsidR="00A06043" w:rsidRPr="005473AB">
              <w:rPr>
                <w:rStyle w:val="Lienhypertexte"/>
                <w:noProof/>
              </w:rPr>
              <w:t>Acheteur</w:t>
            </w:r>
            <w:r w:rsidR="00A06043">
              <w:rPr>
                <w:noProof/>
                <w:webHidden/>
              </w:rPr>
              <w:tab/>
            </w:r>
            <w:r w:rsidR="00A06043">
              <w:rPr>
                <w:noProof/>
                <w:webHidden/>
              </w:rPr>
              <w:fldChar w:fldCharType="begin"/>
            </w:r>
            <w:r w:rsidR="00A06043">
              <w:rPr>
                <w:noProof/>
                <w:webHidden/>
              </w:rPr>
              <w:instrText xml:space="preserve"> PAGEREF _Toc203742956 \h </w:instrText>
            </w:r>
            <w:r w:rsidR="00A06043">
              <w:rPr>
                <w:noProof/>
                <w:webHidden/>
              </w:rPr>
            </w:r>
            <w:r w:rsidR="00A06043">
              <w:rPr>
                <w:noProof/>
                <w:webHidden/>
              </w:rPr>
              <w:fldChar w:fldCharType="separate"/>
            </w:r>
            <w:r w:rsidR="00B06575">
              <w:rPr>
                <w:noProof/>
                <w:webHidden/>
              </w:rPr>
              <w:t>6</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57" w:history="1">
            <w:r w:rsidR="00A06043" w:rsidRPr="005473AB">
              <w:rPr>
                <w:rStyle w:val="Lienhypertexte"/>
                <w:noProof/>
              </w:rPr>
              <w:t>1.2</w:t>
            </w:r>
            <w:r w:rsidR="00A06043">
              <w:rPr>
                <w:rFonts w:asciiTheme="minorHAnsi" w:eastAsiaTheme="minorEastAsia" w:hAnsiTheme="minorHAnsi" w:cstheme="minorBidi"/>
                <w:b w:val="0"/>
                <w:bCs w:val="0"/>
                <w:smallCaps w:val="0"/>
                <w:noProof/>
              </w:rPr>
              <w:tab/>
            </w:r>
            <w:r w:rsidR="00A06043" w:rsidRPr="005473AB">
              <w:rPr>
                <w:rStyle w:val="Lienhypertexte"/>
                <w:noProof/>
              </w:rPr>
              <w:t>Titulaire</w:t>
            </w:r>
            <w:r w:rsidR="00A06043">
              <w:rPr>
                <w:noProof/>
                <w:webHidden/>
              </w:rPr>
              <w:tab/>
            </w:r>
            <w:r w:rsidR="00A06043">
              <w:rPr>
                <w:noProof/>
                <w:webHidden/>
              </w:rPr>
              <w:fldChar w:fldCharType="begin"/>
            </w:r>
            <w:r w:rsidR="00A06043">
              <w:rPr>
                <w:noProof/>
                <w:webHidden/>
              </w:rPr>
              <w:instrText xml:space="preserve"> PAGEREF _Toc203742957 \h </w:instrText>
            </w:r>
            <w:r w:rsidR="00A06043">
              <w:rPr>
                <w:noProof/>
                <w:webHidden/>
              </w:rPr>
            </w:r>
            <w:r w:rsidR="00A06043">
              <w:rPr>
                <w:noProof/>
                <w:webHidden/>
              </w:rPr>
              <w:fldChar w:fldCharType="separate"/>
            </w:r>
            <w:r w:rsidR="00B06575">
              <w:rPr>
                <w:noProof/>
                <w:webHidden/>
              </w:rPr>
              <w:t>6</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58" w:history="1">
            <w:r w:rsidR="00A06043" w:rsidRPr="005473AB">
              <w:rPr>
                <w:rStyle w:val="Lienhypertexte"/>
                <w:noProof/>
              </w:rPr>
              <w:t>Article 2 -</w:t>
            </w:r>
            <w:r w:rsidR="00A06043">
              <w:rPr>
                <w:rFonts w:asciiTheme="minorHAnsi" w:eastAsiaTheme="minorEastAsia" w:hAnsiTheme="minorHAnsi" w:cstheme="minorBidi"/>
                <w:b w:val="0"/>
                <w:bCs w:val="0"/>
                <w:caps w:val="0"/>
                <w:noProof/>
                <w:u w:val="none"/>
              </w:rPr>
              <w:tab/>
            </w:r>
            <w:r w:rsidR="00A06043" w:rsidRPr="005473AB">
              <w:rPr>
                <w:rStyle w:val="Lienhypertexte"/>
                <w:noProof/>
              </w:rPr>
              <w:t>Description du marché</w:t>
            </w:r>
            <w:r w:rsidR="00A06043">
              <w:rPr>
                <w:noProof/>
                <w:webHidden/>
              </w:rPr>
              <w:tab/>
            </w:r>
            <w:r w:rsidR="00A06043">
              <w:rPr>
                <w:noProof/>
                <w:webHidden/>
              </w:rPr>
              <w:fldChar w:fldCharType="begin"/>
            </w:r>
            <w:r w:rsidR="00A06043">
              <w:rPr>
                <w:noProof/>
                <w:webHidden/>
              </w:rPr>
              <w:instrText xml:space="preserve"> PAGEREF _Toc203742958 \h </w:instrText>
            </w:r>
            <w:r w:rsidR="00A06043">
              <w:rPr>
                <w:noProof/>
                <w:webHidden/>
              </w:rPr>
            </w:r>
            <w:r w:rsidR="00A06043">
              <w:rPr>
                <w:noProof/>
                <w:webHidden/>
              </w:rPr>
              <w:fldChar w:fldCharType="separate"/>
            </w:r>
            <w:r w:rsidR="00B06575">
              <w:rPr>
                <w:noProof/>
                <w:webHidden/>
              </w:rPr>
              <w:t>7</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59" w:history="1">
            <w:r w:rsidR="00A06043" w:rsidRPr="005473AB">
              <w:rPr>
                <w:rStyle w:val="Lienhypertexte"/>
                <w:noProof/>
              </w:rPr>
              <w:t>2.1</w:t>
            </w:r>
            <w:r w:rsidR="00A06043">
              <w:rPr>
                <w:rFonts w:asciiTheme="minorHAnsi" w:eastAsiaTheme="minorEastAsia" w:hAnsiTheme="minorHAnsi" w:cstheme="minorBidi"/>
                <w:b w:val="0"/>
                <w:bCs w:val="0"/>
                <w:smallCaps w:val="0"/>
                <w:noProof/>
              </w:rPr>
              <w:tab/>
            </w:r>
            <w:r w:rsidR="00A06043" w:rsidRPr="005473AB">
              <w:rPr>
                <w:rStyle w:val="Lienhypertexte"/>
                <w:noProof/>
              </w:rPr>
              <w:t>Objet du marché</w:t>
            </w:r>
            <w:r w:rsidR="00A06043">
              <w:rPr>
                <w:noProof/>
                <w:webHidden/>
              </w:rPr>
              <w:tab/>
            </w:r>
            <w:r w:rsidR="00A06043">
              <w:rPr>
                <w:noProof/>
                <w:webHidden/>
              </w:rPr>
              <w:fldChar w:fldCharType="begin"/>
            </w:r>
            <w:r w:rsidR="00A06043">
              <w:rPr>
                <w:noProof/>
                <w:webHidden/>
              </w:rPr>
              <w:instrText xml:space="preserve"> PAGEREF _Toc203742959 \h </w:instrText>
            </w:r>
            <w:r w:rsidR="00A06043">
              <w:rPr>
                <w:noProof/>
                <w:webHidden/>
              </w:rPr>
            </w:r>
            <w:r w:rsidR="00A06043">
              <w:rPr>
                <w:noProof/>
                <w:webHidden/>
              </w:rPr>
              <w:fldChar w:fldCharType="separate"/>
            </w:r>
            <w:r w:rsidR="00B06575">
              <w:rPr>
                <w:noProof/>
                <w:webHidden/>
              </w:rPr>
              <w:t>7</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60" w:history="1">
            <w:r w:rsidR="00A06043" w:rsidRPr="005473AB">
              <w:rPr>
                <w:rStyle w:val="Lienhypertexte"/>
                <w:noProof/>
              </w:rPr>
              <w:t>2.2</w:t>
            </w:r>
            <w:r w:rsidR="00A06043">
              <w:rPr>
                <w:rFonts w:asciiTheme="minorHAnsi" w:eastAsiaTheme="minorEastAsia" w:hAnsiTheme="minorHAnsi" w:cstheme="minorBidi"/>
                <w:b w:val="0"/>
                <w:bCs w:val="0"/>
                <w:smallCaps w:val="0"/>
                <w:noProof/>
              </w:rPr>
              <w:tab/>
            </w:r>
            <w:r w:rsidR="00A06043" w:rsidRPr="005473AB">
              <w:rPr>
                <w:rStyle w:val="Lienhypertexte"/>
                <w:noProof/>
              </w:rPr>
              <w:t>Les établissements parties du GHT 49 ayant un besoin identifié sont :</w:t>
            </w:r>
            <w:r w:rsidR="00A06043">
              <w:rPr>
                <w:noProof/>
                <w:webHidden/>
              </w:rPr>
              <w:tab/>
            </w:r>
            <w:r w:rsidR="00A06043">
              <w:rPr>
                <w:noProof/>
                <w:webHidden/>
              </w:rPr>
              <w:fldChar w:fldCharType="begin"/>
            </w:r>
            <w:r w:rsidR="00A06043">
              <w:rPr>
                <w:noProof/>
                <w:webHidden/>
              </w:rPr>
              <w:instrText xml:space="preserve"> PAGEREF _Toc203742960 \h </w:instrText>
            </w:r>
            <w:r w:rsidR="00A06043">
              <w:rPr>
                <w:noProof/>
                <w:webHidden/>
              </w:rPr>
            </w:r>
            <w:r w:rsidR="00A06043">
              <w:rPr>
                <w:noProof/>
                <w:webHidden/>
              </w:rPr>
              <w:fldChar w:fldCharType="separate"/>
            </w:r>
            <w:r w:rsidR="00B06575">
              <w:rPr>
                <w:noProof/>
                <w:webHidden/>
              </w:rPr>
              <w:t>7</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61" w:history="1">
            <w:r w:rsidR="00A06043" w:rsidRPr="005473AB">
              <w:rPr>
                <w:rStyle w:val="Lienhypertexte"/>
                <w:noProof/>
              </w:rPr>
              <w:t>2.3</w:t>
            </w:r>
            <w:r w:rsidR="00A06043">
              <w:rPr>
                <w:rFonts w:asciiTheme="minorHAnsi" w:eastAsiaTheme="minorEastAsia" w:hAnsiTheme="minorHAnsi" w:cstheme="minorBidi"/>
                <w:b w:val="0"/>
                <w:bCs w:val="0"/>
                <w:smallCaps w:val="0"/>
                <w:noProof/>
              </w:rPr>
              <w:tab/>
            </w:r>
            <w:r w:rsidR="00A06043" w:rsidRPr="005473AB">
              <w:rPr>
                <w:rStyle w:val="Lienhypertexte"/>
                <w:noProof/>
              </w:rPr>
              <w:t>Répartition des compétences entre l’établissement support et les établissements parties du GHT 49</w:t>
            </w:r>
            <w:r w:rsidR="00A06043">
              <w:rPr>
                <w:noProof/>
                <w:webHidden/>
              </w:rPr>
              <w:tab/>
            </w:r>
            <w:r w:rsidR="00A06043">
              <w:rPr>
                <w:noProof/>
                <w:webHidden/>
              </w:rPr>
              <w:fldChar w:fldCharType="begin"/>
            </w:r>
            <w:r w:rsidR="00A06043">
              <w:rPr>
                <w:noProof/>
                <w:webHidden/>
              </w:rPr>
              <w:instrText xml:space="preserve"> PAGEREF _Toc203742961 \h </w:instrText>
            </w:r>
            <w:r w:rsidR="00A06043">
              <w:rPr>
                <w:noProof/>
                <w:webHidden/>
              </w:rPr>
            </w:r>
            <w:r w:rsidR="00A06043">
              <w:rPr>
                <w:noProof/>
                <w:webHidden/>
              </w:rPr>
              <w:fldChar w:fldCharType="separate"/>
            </w:r>
            <w:r w:rsidR="00B06575">
              <w:rPr>
                <w:noProof/>
                <w:webHidden/>
              </w:rPr>
              <w:t>7</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62" w:history="1">
            <w:r w:rsidR="00A06043" w:rsidRPr="005473AB">
              <w:rPr>
                <w:rStyle w:val="Lienhypertexte"/>
                <w:noProof/>
              </w:rPr>
              <w:t>Article 3 -</w:t>
            </w:r>
            <w:r w:rsidR="00A06043">
              <w:rPr>
                <w:rFonts w:asciiTheme="minorHAnsi" w:eastAsiaTheme="minorEastAsia" w:hAnsiTheme="minorHAnsi" w:cstheme="minorBidi"/>
                <w:b w:val="0"/>
                <w:bCs w:val="0"/>
                <w:caps w:val="0"/>
                <w:noProof/>
                <w:u w:val="none"/>
              </w:rPr>
              <w:tab/>
            </w:r>
            <w:r w:rsidR="00A06043" w:rsidRPr="005473AB">
              <w:rPr>
                <w:rStyle w:val="Lienhypertexte"/>
                <w:noProof/>
              </w:rPr>
              <w:t>Division en lots et valeur estimée</w:t>
            </w:r>
            <w:r w:rsidR="00A06043">
              <w:rPr>
                <w:noProof/>
                <w:webHidden/>
              </w:rPr>
              <w:tab/>
            </w:r>
            <w:r w:rsidR="00A06043">
              <w:rPr>
                <w:noProof/>
                <w:webHidden/>
              </w:rPr>
              <w:fldChar w:fldCharType="begin"/>
            </w:r>
            <w:r w:rsidR="00A06043">
              <w:rPr>
                <w:noProof/>
                <w:webHidden/>
              </w:rPr>
              <w:instrText xml:space="preserve"> PAGEREF _Toc203742962 \h </w:instrText>
            </w:r>
            <w:r w:rsidR="00A06043">
              <w:rPr>
                <w:noProof/>
                <w:webHidden/>
              </w:rPr>
            </w:r>
            <w:r w:rsidR="00A06043">
              <w:rPr>
                <w:noProof/>
                <w:webHidden/>
              </w:rPr>
              <w:fldChar w:fldCharType="separate"/>
            </w:r>
            <w:r w:rsidR="00B06575">
              <w:rPr>
                <w:noProof/>
                <w:webHidden/>
              </w:rPr>
              <w:t>7</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63" w:history="1">
            <w:r w:rsidR="00A06043" w:rsidRPr="005473AB">
              <w:rPr>
                <w:rStyle w:val="Lienhypertexte"/>
                <w:noProof/>
              </w:rPr>
              <w:t>Article 4 -</w:t>
            </w:r>
            <w:r w:rsidR="00A06043">
              <w:rPr>
                <w:rFonts w:asciiTheme="minorHAnsi" w:eastAsiaTheme="minorEastAsia" w:hAnsiTheme="minorHAnsi" w:cstheme="minorBidi"/>
                <w:b w:val="0"/>
                <w:bCs w:val="0"/>
                <w:caps w:val="0"/>
                <w:noProof/>
                <w:u w:val="none"/>
              </w:rPr>
              <w:tab/>
            </w:r>
            <w:r w:rsidR="00A06043" w:rsidRPr="005473AB">
              <w:rPr>
                <w:rStyle w:val="Lienhypertexte"/>
                <w:noProof/>
              </w:rPr>
              <w:t>Forme du marché(s)</w:t>
            </w:r>
            <w:r w:rsidR="00A06043">
              <w:rPr>
                <w:noProof/>
                <w:webHidden/>
              </w:rPr>
              <w:tab/>
            </w:r>
            <w:r w:rsidR="00A06043">
              <w:rPr>
                <w:noProof/>
                <w:webHidden/>
              </w:rPr>
              <w:fldChar w:fldCharType="begin"/>
            </w:r>
            <w:r w:rsidR="00A06043">
              <w:rPr>
                <w:noProof/>
                <w:webHidden/>
              </w:rPr>
              <w:instrText xml:space="preserve"> PAGEREF _Toc203742963 \h </w:instrText>
            </w:r>
            <w:r w:rsidR="00A06043">
              <w:rPr>
                <w:noProof/>
                <w:webHidden/>
              </w:rPr>
            </w:r>
            <w:r w:rsidR="00A06043">
              <w:rPr>
                <w:noProof/>
                <w:webHidden/>
              </w:rPr>
              <w:fldChar w:fldCharType="separate"/>
            </w:r>
            <w:r w:rsidR="00B06575">
              <w:rPr>
                <w:noProof/>
                <w:webHidden/>
              </w:rPr>
              <w:t>7</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64" w:history="1">
            <w:r w:rsidR="00A06043" w:rsidRPr="005473AB">
              <w:rPr>
                <w:rStyle w:val="Lienhypertexte"/>
                <w:noProof/>
              </w:rPr>
              <w:t>Article 5 -</w:t>
            </w:r>
            <w:r w:rsidR="00A06043">
              <w:rPr>
                <w:rFonts w:asciiTheme="minorHAnsi" w:eastAsiaTheme="minorEastAsia" w:hAnsiTheme="minorHAnsi" w:cstheme="minorBidi"/>
                <w:b w:val="0"/>
                <w:bCs w:val="0"/>
                <w:caps w:val="0"/>
                <w:noProof/>
                <w:u w:val="none"/>
              </w:rPr>
              <w:tab/>
            </w:r>
            <w:r w:rsidR="00A06043" w:rsidRPr="005473AB">
              <w:rPr>
                <w:rStyle w:val="Lienhypertexte"/>
                <w:noProof/>
              </w:rPr>
              <w:t>Décomposition en tranches optionnelles</w:t>
            </w:r>
            <w:r w:rsidR="00A06043">
              <w:rPr>
                <w:noProof/>
                <w:webHidden/>
              </w:rPr>
              <w:tab/>
            </w:r>
            <w:r w:rsidR="00A06043">
              <w:rPr>
                <w:noProof/>
                <w:webHidden/>
              </w:rPr>
              <w:fldChar w:fldCharType="begin"/>
            </w:r>
            <w:r w:rsidR="00A06043">
              <w:rPr>
                <w:noProof/>
                <w:webHidden/>
              </w:rPr>
              <w:instrText xml:space="preserve"> PAGEREF _Toc203742964 \h </w:instrText>
            </w:r>
            <w:r w:rsidR="00A06043">
              <w:rPr>
                <w:noProof/>
                <w:webHidden/>
              </w:rPr>
            </w:r>
            <w:r w:rsidR="00A06043">
              <w:rPr>
                <w:noProof/>
                <w:webHidden/>
              </w:rPr>
              <w:fldChar w:fldCharType="separate"/>
            </w:r>
            <w:r w:rsidR="00B06575">
              <w:rPr>
                <w:noProof/>
                <w:webHidden/>
              </w:rPr>
              <w:t>8</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65" w:history="1">
            <w:r w:rsidR="00A06043" w:rsidRPr="005473AB">
              <w:rPr>
                <w:rStyle w:val="Lienhypertexte"/>
                <w:noProof/>
              </w:rPr>
              <w:t>Article 6 -</w:t>
            </w:r>
            <w:r w:rsidR="00A06043">
              <w:rPr>
                <w:rFonts w:asciiTheme="minorHAnsi" w:eastAsiaTheme="minorEastAsia" w:hAnsiTheme="minorHAnsi" w:cstheme="minorBidi"/>
                <w:b w:val="0"/>
                <w:bCs w:val="0"/>
                <w:caps w:val="0"/>
                <w:noProof/>
                <w:u w:val="none"/>
              </w:rPr>
              <w:tab/>
            </w:r>
            <w:r w:rsidR="00A06043" w:rsidRPr="005473AB">
              <w:rPr>
                <w:rStyle w:val="Lienhypertexte"/>
                <w:noProof/>
              </w:rPr>
              <w:t>Durée du marché et reconduction</w:t>
            </w:r>
            <w:r w:rsidR="00A06043">
              <w:rPr>
                <w:noProof/>
                <w:webHidden/>
              </w:rPr>
              <w:tab/>
            </w:r>
            <w:r w:rsidR="00A06043">
              <w:rPr>
                <w:noProof/>
                <w:webHidden/>
              </w:rPr>
              <w:fldChar w:fldCharType="begin"/>
            </w:r>
            <w:r w:rsidR="00A06043">
              <w:rPr>
                <w:noProof/>
                <w:webHidden/>
              </w:rPr>
              <w:instrText xml:space="preserve"> PAGEREF _Toc203742965 \h </w:instrText>
            </w:r>
            <w:r w:rsidR="00A06043">
              <w:rPr>
                <w:noProof/>
                <w:webHidden/>
              </w:rPr>
            </w:r>
            <w:r w:rsidR="00A06043">
              <w:rPr>
                <w:noProof/>
                <w:webHidden/>
              </w:rPr>
              <w:fldChar w:fldCharType="separate"/>
            </w:r>
            <w:r w:rsidR="00B06575">
              <w:rPr>
                <w:noProof/>
                <w:webHidden/>
              </w:rPr>
              <w:t>8</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66" w:history="1">
            <w:r w:rsidR="00A06043" w:rsidRPr="005473AB">
              <w:rPr>
                <w:rStyle w:val="Lienhypertexte"/>
                <w:noProof/>
              </w:rPr>
              <w:t>6.1</w:t>
            </w:r>
            <w:r w:rsidR="00A06043">
              <w:rPr>
                <w:rFonts w:asciiTheme="minorHAnsi" w:eastAsiaTheme="minorEastAsia" w:hAnsiTheme="minorHAnsi" w:cstheme="minorBidi"/>
                <w:b w:val="0"/>
                <w:bCs w:val="0"/>
                <w:smallCaps w:val="0"/>
                <w:noProof/>
              </w:rPr>
              <w:tab/>
            </w:r>
            <w:r w:rsidR="00A06043" w:rsidRPr="005473AB">
              <w:rPr>
                <w:rStyle w:val="Lienhypertexte"/>
                <w:noProof/>
              </w:rPr>
              <w:t>Durée initiale</w:t>
            </w:r>
            <w:r w:rsidR="00A06043">
              <w:rPr>
                <w:noProof/>
                <w:webHidden/>
              </w:rPr>
              <w:tab/>
            </w:r>
            <w:r w:rsidR="00A06043">
              <w:rPr>
                <w:noProof/>
                <w:webHidden/>
              </w:rPr>
              <w:fldChar w:fldCharType="begin"/>
            </w:r>
            <w:r w:rsidR="00A06043">
              <w:rPr>
                <w:noProof/>
                <w:webHidden/>
              </w:rPr>
              <w:instrText xml:space="preserve"> PAGEREF _Toc203742966 \h </w:instrText>
            </w:r>
            <w:r w:rsidR="00A06043">
              <w:rPr>
                <w:noProof/>
                <w:webHidden/>
              </w:rPr>
            </w:r>
            <w:r w:rsidR="00A06043">
              <w:rPr>
                <w:noProof/>
                <w:webHidden/>
              </w:rPr>
              <w:fldChar w:fldCharType="separate"/>
            </w:r>
            <w:r w:rsidR="00B06575">
              <w:rPr>
                <w:noProof/>
                <w:webHidden/>
              </w:rPr>
              <w:t>8</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67" w:history="1">
            <w:r w:rsidR="00A06043" w:rsidRPr="005473AB">
              <w:rPr>
                <w:rStyle w:val="Lienhypertexte"/>
                <w:noProof/>
              </w:rPr>
              <w:t>6.2</w:t>
            </w:r>
            <w:r w:rsidR="00A06043">
              <w:rPr>
                <w:rFonts w:asciiTheme="minorHAnsi" w:eastAsiaTheme="minorEastAsia" w:hAnsiTheme="minorHAnsi" w:cstheme="minorBidi"/>
                <w:b w:val="0"/>
                <w:bCs w:val="0"/>
                <w:smallCaps w:val="0"/>
                <w:noProof/>
              </w:rPr>
              <w:tab/>
            </w:r>
            <w:r w:rsidR="00A06043" w:rsidRPr="005473AB">
              <w:rPr>
                <w:rStyle w:val="Lienhypertexte"/>
                <w:noProof/>
              </w:rPr>
              <w:t>Reconductions</w:t>
            </w:r>
            <w:r w:rsidR="00A06043">
              <w:rPr>
                <w:noProof/>
                <w:webHidden/>
              </w:rPr>
              <w:tab/>
            </w:r>
            <w:r w:rsidR="00A06043">
              <w:rPr>
                <w:noProof/>
                <w:webHidden/>
              </w:rPr>
              <w:fldChar w:fldCharType="begin"/>
            </w:r>
            <w:r w:rsidR="00A06043">
              <w:rPr>
                <w:noProof/>
                <w:webHidden/>
              </w:rPr>
              <w:instrText xml:space="preserve"> PAGEREF _Toc203742967 \h </w:instrText>
            </w:r>
            <w:r w:rsidR="00A06043">
              <w:rPr>
                <w:noProof/>
                <w:webHidden/>
              </w:rPr>
            </w:r>
            <w:r w:rsidR="00A06043">
              <w:rPr>
                <w:noProof/>
                <w:webHidden/>
              </w:rPr>
              <w:fldChar w:fldCharType="separate"/>
            </w:r>
            <w:r w:rsidR="00B06575">
              <w:rPr>
                <w:noProof/>
                <w:webHidden/>
              </w:rPr>
              <w:t>8</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68" w:history="1">
            <w:r w:rsidR="00A06043" w:rsidRPr="005473AB">
              <w:rPr>
                <w:rStyle w:val="Lienhypertexte"/>
                <w:noProof/>
              </w:rPr>
              <w:t>6.3</w:t>
            </w:r>
            <w:r w:rsidR="00A06043">
              <w:rPr>
                <w:rFonts w:asciiTheme="minorHAnsi" w:eastAsiaTheme="minorEastAsia" w:hAnsiTheme="minorHAnsi" w:cstheme="minorBidi"/>
                <w:b w:val="0"/>
                <w:bCs w:val="0"/>
                <w:smallCaps w:val="0"/>
                <w:noProof/>
              </w:rPr>
              <w:tab/>
            </w:r>
            <w:r w:rsidR="00A06043" w:rsidRPr="005473AB">
              <w:rPr>
                <w:rStyle w:val="Lienhypertexte"/>
                <w:noProof/>
              </w:rPr>
              <w:t>Marchés complémentaires ou de prestations similaires</w:t>
            </w:r>
            <w:r w:rsidR="00A06043">
              <w:rPr>
                <w:noProof/>
                <w:webHidden/>
              </w:rPr>
              <w:tab/>
            </w:r>
            <w:r w:rsidR="00A06043">
              <w:rPr>
                <w:noProof/>
                <w:webHidden/>
              </w:rPr>
              <w:fldChar w:fldCharType="begin"/>
            </w:r>
            <w:r w:rsidR="00A06043">
              <w:rPr>
                <w:noProof/>
                <w:webHidden/>
              </w:rPr>
              <w:instrText xml:space="preserve"> PAGEREF _Toc203742968 \h </w:instrText>
            </w:r>
            <w:r w:rsidR="00A06043">
              <w:rPr>
                <w:noProof/>
                <w:webHidden/>
              </w:rPr>
            </w:r>
            <w:r w:rsidR="00A06043">
              <w:rPr>
                <w:noProof/>
                <w:webHidden/>
              </w:rPr>
              <w:fldChar w:fldCharType="separate"/>
            </w:r>
            <w:r w:rsidR="00B06575">
              <w:rPr>
                <w:noProof/>
                <w:webHidden/>
              </w:rPr>
              <w:t>8</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69" w:history="1">
            <w:r w:rsidR="00A06043" w:rsidRPr="005473AB">
              <w:rPr>
                <w:rStyle w:val="Lienhypertexte"/>
                <w:noProof/>
              </w:rPr>
              <w:t>Article 7 -</w:t>
            </w:r>
            <w:r w:rsidR="00A06043">
              <w:rPr>
                <w:rFonts w:asciiTheme="minorHAnsi" w:eastAsiaTheme="minorEastAsia" w:hAnsiTheme="minorHAnsi" w:cstheme="minorBidi"/>
                <w:b w:val="0"/>
                <w:bCs w:val="0"/>
                <w:caps w:val="0"/>
                <w:noProof/>
                <w:u w:val="none"/>
              </w:rPr>
              <w:tab/>
            </w:r>
            <w:r w:rsidR="00A06043" w:rsidRPr="005473AB">
              <w:rPr>
                <w:rStyle w:val="Lienhypertexte"/>
                <w:noProof/>
              </w:rPr>
              <w:t>Pièces contractuelles du marché</w:t>
            </w:r>
            <w:r w:rsidR="00A06043">
              <w:rPr>
                <w:noProof/>
                <w:webHidden/>
              </w:rPr>
              <w:tab/>
            </w:r>
            <w:r w:rsidR="00A06043">
              <w:rPr>
                <w:noProof/>
                <w:webHidden/>
              </w:rPr>
              <w:fldChar w:fldCharType="begin"/>
            </w:r>
            <w:r w:rsidR="00A06043">
              <w:rPr>
                <w:noProof/>
                <w:webHidden/>
              </w:rPr>
              <w:instrText xml:space="preserve"> PAGEREF _Toc203742969 \h </w:instrText>
            </w:r>
            <w:r w:rsidR="00A06043">
              <w:rPr>
                <w:noProof/>
                <w:webHidden/>
              </w:rPr>
            </w:r>
            <w:r w:rsidR="00A06043">
              <w:rPr>
                <w:noProof/>
                <w:webHidden/>
              </w:rPr>
              <w:fldChar w:fldCharType="separate"/>
            </w:r>
            <w:r w:rsidR="00B06575">
              <w:rPr>
                <w:noProof/>
                <w:webHidden/>
              </w:rPr>
              <w:t>8</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70" w:history="1">
            <w:r w:rsidR="00A06043" w:rsidRPr="005473AB">
              <w:rPr>
                <w:rStyle w:val="Lienhypertexte"/>
                <w:noProof/>
              </w:rPr>
              <w:t>7.1</w:t>
            </w:r>
            <w:r w:rsidR="00A06043">
              <w:rPr>
                <w:rFonts w:asciiTheme="minorHAnsi" w:eastAsiaTheme="minorEastAsia" w:hAnsiTheme="minorHAnsi" w:cstheme="minorBidi"/>
                <w:b w:val="0"/>
                <w:bCs w:val="0"/>
                <w:smallCaps w:val="0"/>
                <w:noProof/>
              </w:rPr>
              <w:tab/>
            </w:r>
            <w:r w:rsidR="00A06043" w:rsidRPr="005473AB">
              <w:rPr>
                <w:rStyle w:val="Lienhypertexte"/>
                <w:noProof/>
              </w:rPr>
              <w:t>Pièces constitutives du marché</w:t>
            </w:r>
            <w:r w:rsidR="00A06043">
              <w:rPr>
                <w:noProof/>
                <w:webHidden/>
              </w:rPr>
              <w:tab/>
            </w:r>
            <w:r w:rsidR="00A06043">
              <w:rPr>
                <w:noProof/>
                <w:webHidden/>
              </w:rPr>
              <w:fldChar w:fldCharType="begin"/>
            </w:r>
            <w:r w:rsidR="00A06043">
              <w:rPr>
                <w:noProof/>
                <w:webHidden/>
              </w:rPr>
              <w:instrText xml:space="preserve"> PAGEREF _Toc203742970 \h </w:instrText>
            </w:r>
            <w:r w:rsidR="00A06043">
              <w:rPr>
                <w:noProof/>
                <w:webHidden/>
              </w:rPr>
            </w:r>
            <w:r w:rsidR="00A06043">
              <w:rPr>
                <w:noProof/>
                <w:webHidden/>
              </w:rPr>
              <w:fldChar w:fldCharType="separate"/>
            </w:r>
            <w:r w:rsidR="00B06575">
              <w:rPr>
                <w:noProof/>
                <w:webHidden/>
              </w:rPr>
              <w:t>8</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71" w:history="1">
            <w:r w:rsidR="00A06043" w:rsidRPr="005473AB">
              <w:rPr>
                <w:rStyle w:val="Lienhypertexte"/>
                <w:noProof/>
              </w:rPr>
              <w:t>7.2</w:t>
            </w:r>
            <w:r w:rsidR="00A06043">
              <w:rPr>
                <w:rFonts w:asciiTheme="minorHAnsi" w:eastAsiaTheme="minorEastAsia" w:hAnsiTheme="minorHAnsi" w:cstheme="minorBidi"/>
                <w:b w:val="0"/>
                <w:bCs w:val="0"/>
                <w:smallCaps w:val="0"/>
                <w:noProof/>
              </w:rPr>
              <w:tab/>
            </w:r>
            <w:r w:rsidR="00A06043" w:rsidRPr="005473AB">
              <w:rPr>
                <w:rStyle w:val="Lienhypertexte"/>
                <w:noProof/>
              </w:rPr>
              <w:t>Pièces à délivrer au Titulaire du marché</w:t>
            </w:r>
            <w:r w:rsidR="00A06043">
              <w:rPr>
                <w:noProof/>
                <w:webHidden/>
              </w:rPr>
              <w:tab/>
            </w:r>
            <w:r w:rsidR="00A06043">
              <w:rPr>
                <w:noProof/>
                <w:webHidden/>
              </w:rPr>
              <w:fldChar w:fldCharType="begin"/>
            </w:r>
            <w:r w:rsidR="00A06043">
              <w:rPr>
                <w:noProof/>
                <w:webHidden/>
              </w:rPr>
              <w:instrText xml:space="preserve"> PAGEREF _Toc203742971 \h </w:instrText>
            </w:r>
            <w:r w:rsidR="00A06043">
              <w:rPr>
                <w:noProof/>
                <w:webHidden/>
              </w:rPr>
            </w:r>
            <w:r w:rsidR="00A06043">
              <w:rPr>
                <w:noProof/>
                <w:webHidden/>
              </w:rPr>
              <w:fldChar w:fldCharType="separate"/>
            </w:r>
            <w:r w:rsidR="00B06575">
              <w:rPr>
                <w:noProof/>
                <w:webHidden/>
              </w:rPr>
              <w:t>9</w:t>
            </w:r>
            <w:r w:rsidR="00A06043">
              <w:rPr>
                <w:noProof/>
                <w:webHidden/>
              </w:rPr>
              <w:fldChar w:fldCharType="end"/>
            </w:r>
          </w:hyperlink>
        </w:p>
        <w:p w:rsidR="00A06043" w:rsidRDefault="00697BC1">
          <w:pPr>
            <w:pStyle w:val="TM3"/>
            <w:tabs>
              <w:tab w:val="left" w:pos="660"/>
            </w:tabs>
            <w:rPr>
              <w:rFonts w:asciiTheme="minorHAnsi" w:eastAsiaTheme="minorEastAsia" w:hAnsiTheme="minorHAnsi" w:cstheme="minorBidi"/>
              <w:smallCaps w:val="0"/>
              <w:noProof/>
            </w:rPr>
          </w:pPr>
          <w:hyperlink w:anchor="_Toc203742972" w:history="1">
            <w:r w:rsidR="00A06043" w:rsidRPr="005473AB">
              <w:rPr>
                <w:rStyle w:val="Lienhypertexte"/>
                <w:noProof/>
              </w:rPr>
              <w:t>7.2.1</w:t>
            </w:r>
            <w:r w:rsidR="00A06043">
              <w:rPr>
                <w:rFonts w:asciiTheme="minorHAnsi" w:eastAsiaTheme="minorEastAsia" w:hAnsiTheme="minorHAnsi" w:cstheme="minorBidi"/>
                <w:smallCaps w:val="0"/>
                <w:noProof/>
              </w:rPr>
              <w:tab/>
            </w:r>
            <w:r w:rsidR="00A06043" w:rsidRPr="005473AB">
              <w:rPr>
                <w:rStyle w:val="Lienhypertexte"/>
                <w:noProof/>
              </w:rPr>
              <w:t>Forme des notifications</w:t>
            </w:r>
            <w:r w:rsidR="00A06043">
              <w:rPr>
                <w:noProof/>
                <w:webHidden/>
              </w:rPr>
              <w:tab/>
            </w:r>
            <w:r w:rsidR="00A06043">
              <w:rPr>
                <w:noProof/>
                <w:webHidden/>
              </w:rPr>
              <w:fldChar w:fldCharType="begin"/>
            </w:r>
            <w:r w:rsidR="00A06043">
              <w:rPr>
                <w:noProof/>
                <w:webHidden/>
              </w:rPr>
              <w:instrText xml:space="preserve"> PAGEREF _Toc203742972 \h </w:instrText>
            </w:r>
            <w:r w:rsidR="00A06043">
              <w:rPr>
                <w:noProof/>
                <w:webHidden/>
              </w:rPr>
            </w:r>
            <w:r w:rsidR="00A06043">
              <w:rPr>
                <w:noProof/>
                <w:webHidden/>
              </w:rPr>
              <w:fldChar w:fldCharType="separate"/>
            </w:r>
            <w:r w:rsidR="00B06575">
              <w:rPr>
                <w:noProof/>
                <w:webHidden/>
              </w:rPr>
              <w:t>9</w:t>
            </w:r>
            <w:r w:rsidR="00A06043">
              <w:rPr>
                <w:noProof/>
                <w:webHidden/>
              </w:rPr>
              <w:fldChar w:fldCharType="end"/>
            </w:r>
          </w:hyperlink>
        </w:p>
        <w:p w:rsidR="00A06043" w:rsidRDefault="00697BC1">
          <w:pPr>
            <w:pStyle w:val="TM3"/>
            <w:tabs>
              <w:tab w:val="left" w:pos="660"/>
            </w:tabs>
            <w:rPr>
              <w:rFonts w:asciiTheme="minorHAnsi" w:eastAsiaTheme="minorEastAsia" w:hAnsiTheme="minorHAnsi" w:cstheme="minorBidi"/>
              <w:smallCaps w:val="0"/>
              <w:noProof/>
            </w:rPr>
          </w:pPr>
          <w:hyperlink w:anchor="_Toc203742973" w:history="1">
            <w:r w:rsidR="00A06043" w:rsidRPr="005473AB">
              <w:rPr>
                <w:rStyle w:val="Lienhypertexte"/>
                <w:noProof/>
              </w:rPr>
              <w:t>7.2.2</w:t>
            </w:r>
            <w:r w:rsidR="00A06043">
              <w:rPr>
                <w:rFonts w:asciiTheme="minorHAnsi" w:eastAsiaTheme="minorEastAsia" w:hAnsiTheme="minorHAnsi" w:cstheme="minorBidi"/>
                <w:smallCaps w:val="0"/>
                <w:noProof/>
              </w:rPr>
              <w:tab/>
            </w:r>
            <w:r w:rsidR="00A06043" w:rsidRPr="005473AB">
              <w:rPr>
                <w:rStyle w:val="Lienhypertexte"/>
                <w:noProof/>
              </w:rPr>
              <w:t>Notifications du marché et de ses modifications</w:t>
            </w:r>
            <w:r w:rsidR="00A06043">
              <w:rPr>
                <w:noProof/>
                <w:webHidden/>
              </w:rPr>
              <w:tab/>
            </w:r>
            <w:r w:rsidR="00A06043">
              <w:rPr>
                <w:noProof/>
                <w:webHidden/>
              </w:rPr>
              <w:fldChar w:fldCharType="begin"/>
            </w:r>
            <w:r w:rsidR="00A06043">
              <w:rPr>
                <w:noProof/>
                <w:webHidden/>
              </w:rPr>
              <w:instrText xml:space="preserve"> PAGEREF _Toc203742973 \h </w:instrText>
            </w:r>
            <w:r w:rsidR="00A06043">
              <w:rPr>
                <w:noProof/>
                <w:webHidden/>
              </w:rPr>
            </w:r>
            <w:r w:rsidR="00A06043">
              <w:rPr>
                <w:noProof/>
                <w:webHidden/>
              </w:rPr>
              <w:fldChar w:fldCharType="separate"/>
            </w:r>
            <w:r w:rsidR="00B06575">
              <w:rPr>
                <w:noProof/>
                <w:webHidden/>
              </w:rPr>
              <w:t>9</w:t>
            </w:r>
            <w:r w:rsidR="00A06043">
              <w:rPr>
                <w:noProof/>
                <w:webHidden/>
              </w:rPr>
              <w:fldChar w:fldCharType="end"/>
            </w:r>
          </w:hyperlink>
        </w:p>
        <w:p w:rsidR="00A06043" w:rsidRDefault="00697BC1">
          <w:pPr>
            <w:pStyle w:val="TM3"/>
            <w:tabs>
              <w:tab w:val="left" w:pos="660"/>
            </w:tabs>
            <w:rPr>
              <w:rFonts w:asciiTheme="minorHAnsi" w:eastAsiaTheme="minorEastAsia" w:hAnsiTheme="minorHAnsi" w:cstheme="minorBidi"/>
              <w:smallCaps w:val="0"/>
              <w:noProof/>
            </w:rPr>
          </w:pPr>
          <w:hyperlink w:anchor="_Toc203742974" w:history="1">
            <w:r w:rsidR="00A06043" w:rsidRPr="005473AB">
              <w:rPr>
                <w:rStyle w:val="Lienhypertexte"/>
                <w:noProof/>
              </w:rPr>
              <w:t>7.2.3</w:t>
            </w:r>
            <w:r w:rsidR="00A06043">
              <w:rPr>
                <w:rFonts w:asciiTheme="minorHAnsi" w:eastAsiaTheme="minorEastAsia" w:hAnsiTheme="minorHAnsi" w:cstheme="minorBidi"/>
                <w:smallCaps w:val="0"/>
                <w:noProof/>
              </w:rPr>
              <w:tab/>
            </w:r>
            <w:r w:rsidR="00A06043" w:rsidRPr="005473AB">
              <w:rPr>
                <w:rStyle w:val="Lienhypertexte"/>
                <w:noProof/>
              </w:rPr>
              <w:t>Nantissement et cession de créance</w:t>
            </w:r>
            <w:r w:rsidR="00A06043">
              <w:rPr>
                <w:noProof/>
                <w:webHidden/>
              </w:rPr>
              <w:tab/>
            </w:r>
            <w:r w:rsidR="00A06043">
              <w:rPr>
                <w:noProof/>
                <w:webHidden/>
              </w:rPr>
              <w:fldChar w:fldCharType="begin"/>
            </w:r>
            <w:r w:rsidR="00A06043">
              <w:rPr>
                <w:noProof/>
                <w:webHidden/>
              </w:rPr>
              <w:instrText xml:space="preserve"> PAGEREF _Toc203742974 \h </w:instrText>
            </w:r>
            <w:r w:rsidR="00A06043">
              <w:rPr>
                <w:noProof/>
                <w:webHidden/>
              </w:rPr>
            </w:r>
            <w:r w:rsidR="00A06043">
              <w:rPr>
                <w:noProof/>
                <w:webHidden/>
              </w:rPr>
              <w:fldChar w:fldCharType="separate"/>
            </w:r>
            <w:r w:rsidR="00B06575">
              <w:rPr>
                <w:noProof/>
                <w:webHidden/>
              </w:rPr>
              <w:t>9</w:t>
            </w:r>
            <w:r w:rsidR="00A06043">
              <w:rPr>
                <w:noProof/>
                <w:webHidden/>
              </w:rPr>
              <w:fldChar w:fldCharType="end"/>
            </w:r>
          </w:hyperlink>
        </w:p>
        <w:p w:rsidR="00A06043" w:rsidRDefault="00697BC1">
          <w:pPr>
            <w:pStyle w:val="TM3"/>
            <w:tabs>
              <w:tab w:val="left" w:pos="660"/>
            </w:tabs>
            <w:rPr>
              <w:rFonts w:asciiTheme="minorHAnsi" w:eastAsiaTheme="minorEastAsia" w:hAnsiTheme="minorHAnsi" w:cstheme="minorBidi"/>
              <w:smallCaps w:val="0"/>
              <w:noProof/>
            </w:rPr>
          </w:pPr>
          <w:hyperlink w:anchor="_Toc203742975" w:history="1">
            <w:r w:rsidR="00A06043" w:rsidRPr="005473AB">
              <w:rPr>
                <w:rStyle w:val="Lienhypertexte"/>
                <w:noProof/>
              </w:rPr>
              <w:t>7.2.4</w:t>
            </w:r>
            <w:r w:rsidR="00A06043">
              <w:rPr>
                <w:rFonts w:asciiTheme="minorHAnsi" w:eastAsiaTheme="minorEastAsia" w:hAnsiTheme="minorHAnsi" w:cstheme="minorBidi"/>
                <w:smallCaps w:val="0"/>
                <w:noProof/>
              </w:rPr>
              <w:tab/>
            </w:r>
            <w:r w:rsidR="00A06043" w:rsidRPr="005473AB">
              <w:rPr>
                <w:rStyle w:val="Lienhypertexte"/>
                <w:noProof/>
              </w:rPr>
              <w:t>Notifications destinées à l’acheteur</w:t>
            </w:r>
            <w:r w:rsidR="00A06043">
              <w:rPr>
                <w:noProof/>
                <w:webHidden/>
              </w:rPr>
              <w:tab/>
            </w:r>
            <w:r w:rsidR="00A06043">
              <w:rPr>
                <w:noProof/>
                <w:webHidden/>
              </w:rPr>
              <w:fldChar w:fldCharType="begin"/>
            </w:r>
            <w:r w:rsidR="00A06043">
              <w:rPr>
                <w:noProof/>
                <w:webHidden/>
              </w:rPr>
              <w:instrText xml:space="preserve"> PAGEREF _Toc203742975 \h </w:instrText>
            </w:r>
            <w:r w:rsidR="00A06043">
              <w:rPr>
                <w:noProof/>
                <w:webHidden/>
              </w:rPr>
            </w:r>
            <w:r w:rsidR="00A06043">
              <w:rPr>
                <w:noProof/>
                <w:webHidden/>
              </w:rPr>
              <w:fldChar w:fldCharType="separate"/>
            </w:r>
            <w:r w:rsidR="00B06575">
              <w:rPr>
                <w:noProof/>
                <w:webHidden/>
              </w:rPr>
              <w:t>9</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76" w:history="1">
            <w:r w:rsidR="00A06043" w:rsidRPr="005473AB">
              <w:rPr>
                <w:rStyle w:val="Lienhypertexte"/>
                <w:noProof/>
              </w:rPr>
              <w:t>Article 8 -</w:t>
            </w:r>
            <w:r w:rsidR="00A06043">
              <w:rPr>
                <w:rFonts w:asciiTheme="minorHAnsi" w:eastAsiaTheme="minorEastAsia" w:hAnsiTheme="minorHAnsi" w:cstheme="minorBidi"/>
                <w:b w:val="0"/>
                <w:bCs w:val="0"/>
                <w:caps w:val="0"/>
                <w:noProof/>
                <w:u w:val="none"/>
              </w:rPr>
              <w:tab/>
            </w:r>
            <w:r w:rsidR="00A06043" w:rsidRPr="005473AB">
              <w:rPr>
                <w:rStyle w:val="Lienhypertexte"/>
                <w:noProof/>
              </w:rPr>
              <w:t>Contenu et caractère des prix</w:t>
            </w:r>
            <w:r w:rsidR="00A06043">
              <w:rPr>
                <w:noProof/>
                <w:webHidden/>
              </w:rPr>
              <w:tab/>
            </w:r>
            <w:r w:rsidR="00A06043">
              <w:rPr>
                <w:noProof/>
                <w:webHidden/>
              </w:rPr>
              <w:fldChar w:fldCharType="begin"/>
            </w:r>
            <w:r w:rsidR="00A06043">
              <w:rPr>
                <w:noProof/>
                <w:webHidden/>
              </w:rPr>
              <w:instrText xml:space="preserve"> PAGEREF _Toc203742976 \h </w:instrText>
            </w:r>
            <w:r w:rsidR="00A06043">
              <w:rPr>
                <w:noProof/>
                <w:webHidden/>
              </w:rPr>
            </w:r>
            <w:r w:rsidR="00A06043">
              <w:rPr>
                <w:noProof/>
                <w:webHidden/>
              </w:rPr>
              <w:fldChar w:fldCharType="separate"/>
            </w:r>
            <w:r w:rsidR="00B06575">
              <w:rPr>
                <w:noProof/>
                <w:webHidden/>
              </w:rPr>
              <w:t>10</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77" w:history="1">
            <w:r w:rsidR="00A06043" w:rsidRPr="005473AB">
              <w:rPr>
                <w:rStyle w:val="Lienhypertexte"/>
                <w:noProof/>
              </w:rPr>
              <w:t>8.1</w:t>
            </w:r>
            <w:r w:rsidR="00A06043">
              <w:rPr>
                <w:rFonts w:asciiTheme="minorHAnsi" w:eastAsiaTheme="minorEastAsia" w:hAnsiTheme="minorHAnsi" w:cstheme="minorBidi"/>
                <w:b w:val="0"/>
                <w:bCs w:val="0"/>
                <w:smallCaps w:val="0"/>
                <w:noProof/>
              </w:rPr>
              <w:tab/>
            </w:r>
            <w:r w:rsidR="00A06043" w:rsidRPr="005473AB">
              <w:rPr>
                <w:rStyle w:val="Lienhypertexte"/>
                <w:noProof/>
              </w:rPr>
              <w:t>Contenu des prix du marché</w:t>
            </w:r>
            <w:r w:rsidR="00A06043">
              <w:rPr>
                <w:noProof/>
                <w:webHidden/>
              </w:rPr>
              <w:tab/>
            </w:r>
            <w:r w:rsidR="00A06043">
              <w:rPr>
                <w:noProof/>
                <w:webHidden/>
              </w:rPr>
              <w:fldChar w:fldCharType="begin"/>
            </w:r>
            <w:r w:rsidR="00A06043">
              <w:rPr>
                <w:noProof/>
                <w:webHidden/>
              </w:rPr>
              <w:instrText xml:space="preserve"> PAGEREF _Toc203742977 \h </w:instrText>
            </w:r>
            <w:r w:rsidR="00A06043">
              <w:rPr>
                <w:noProof/>
                <w:webHidden/>
              </w:rPr>
            </w:r>
            <w:r w:rsidR="00A06043">
              <w:rPr>
                <w:noProof/>
                <w:webHidden/>
              </w:rPr>
              <w:fldChar w:fldCharType="separate"/>
            </w:r>
            <w:r w:rsidR="00B06575">
              <w:rPr>
                <w:noProof/>
                <w:webHidden/>
              </w:rPr>
              <w:t>10</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78" w:history="1">
            <w:r w:rsidR="00A06043" w:rsidRPr="005473AB">
              <w:rPr>
                <w:rStyle w:val="Lienhypertexte"/>
                <w:noProof/>
              </w:rPr>
              <w:t>8.2</w:t>
            </w:r>
            <w:r w:rsidR="00A06043">
              <w:rPr>
                <w:rFonts w:asciiTheme="minorHAnsi" w:eastAsiaTheme="minorEastAsia" w:hAnsiTheme="minorHAnsi" w:cstheme="minorBidi"/>
                <w:b w:val="0"/>
                <w:bCs w:val="0"/>
                <w:smallCaps w:val="0"/>
                <w:noProof/>
              </w:rPr>
              <w:tab/>
            </w:r>
            <w:r w:rsidR="00A06043" w:rsidRPr="005473AB">
              <w:rPr>
                <w:rStyle w:val="Lienhypertexte"/>
                <w:noProof/>
              </w:rPr>
              <w:t>Prix de référence du marché</w:t>
            </w:r>
            <w:r w:rsidR="00A06043">
              <w:rPr>
                <w:noProof/>
                <w:webHidden/>
              </w:rPr>
              <w:tab/>
            </w:r>
            <w:r w:rsidR="00A06043">
              <w:rPr>
                <w:noProof/>
                <w:webHidden/>
              </w:rPr>
              <w:fldChar w:fldCharType="begin"/>
            </w:r>
            <w:r w:rsidR="00A06043">
              <w:rPr>
                <w:noProof/>
                <w:webHidden/>
              </w:rPr>
              <w:instrText xml:space="preserve"> PAGEREF _Toc203742978 \h </w:instrText>
            </w:r>
            <w:r w:rsidR="00A06043">
              <w:rPr>
                <w:noProof/>
                <w:webHidden/>
              </w:rPr>
            </w:r>
            <w:r w:rsidR="00A06043">
              <w:rPr>
                <w:noProof/>
                <w:webHidden/>
              </w:rPr>
              <w:fldChar w:fldCharType="separate"/>
            </w:r>
            <w:r w:rsidR="00B06575">
              <w:rPr>
                <w:noProof/>
                <w:webHidden/>
              </w:rPr>
              <w:t>10</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79" w:history="1">
            <w:r w:rsidR="00A06043" w:rsidRPr="005473AB">
              <w:rPr>
                <w:rStyle w:val="Lienhypertexte"/>
                <w:noProof/>
              </w:rPr>
              <w:t>8.3</w:t>
            </w:r>
            <w:r w:rsidR="00A06043">
              <w:rPr>
                <w:rFonts w:asciiTheme="minorHAnsi" w:eastAsiaTheme="minorEastAsia" w:hAnsiTheme="minorHAnsi" w:cstheme="minorBidi"/>
                <w:b w:val="0"/>
                <w:bCs w:val="0"/>
                <w:smallCaps w:val="0"/>
                <w:noProof/>
              </w:rPr>
              <w:tab/>
            </w:r>
            <w:r w:rsidR="00A06043" w:rsidRPr="005473AB">
              <w:rPr>
                <w:rStyle w:val="Lienhypertexte"/>
                <w:noProof/>
              </w:rPr>
              <w:t>Forme des prix</w:t>
            </w:r>
            <w:r w:rsidR="00A06043">
              <w:rPr>
                <w:noProof/>
                <w:webHidden/>
              </w:rPr>
              <w:tab/>
            </w:r>
            <w:r w:rsidR="00A06043">
              <w:rPr>
                <w:noProof/>
                <w:webHidden/>
              </w:rPr>
              <w:fldChar w:fldCharType="begin"/>
            </w:r>
            <w:r w:rsidR="00A06043">
              <w:rPr>
                <w:noProof/>
                <w:webHidden/>
              </w:rPr>
              <w:instrText xml:space="preserve"> PAGEREF _Toc203742979 \h </w:instrText>
            </w:r>
            <w:r w:rsidR="00A06043">
              <w:rPr>
                <w:noProof/>
                <w:webHidden/>
              </w:rPr>
            </w:r>
            <w:r w:rsidR="00A06043">
              <w:rPr>
                <w:noProof/>
                <w:webHidden/>
              </w:rPr>
              <w:fldChar w:fldCharType="separate"/>
            </w:r>
            <w:r w:rsidR="00B06575">
              <w:rPr>
                <w:noProof/>
                <w:webHidden/>
              </w:rPr>
              <w:t>10</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0" w:history="1">
            <w:r w:rsidR="00A06043" w:rsidRPr="005473AB">
              <w:rPr>
                <w:rStyle w:val="Lienhypertexte"/>
                <w:noProof/>
              </w:rPr>
              <w:t>8.4</w:t>
            </w:r>
            <w:r w:rsidR="00A06043">
              <w:rPr>
                <w:rFonts w:asciiTheme="minorHAnsi" w:eastAsiaTheme="minorEastAsia" w:hAnsiTheme="minorHAnsi" w:cstheme="minorBidi"/>
                <w:b w:val="0"/>
                <w:bCs w:val="0"/>
                <w:smallCaps w:val="0"/>
                <w:noProof/>
              </w:rPr>
              <w:tab/>
            </w:r>
            <w:r w:rsidR="00A06043" w:rsidRPr="005473AB">
              <w:rPr>
                <w:rStyle w:val="Lienhypertexte"/>
                <w:noProof/>
              </w:rPr>
              <w:t>Variations des prix du marché</w:t>
            </w:r>
            <w:r w:rsidR="00A06043">
              <w:rPr>
                <w:noProof/>
                <w:webHidden/>
              </w:rPr>
              <w:tab/>
            </w:r>
            <w:r w:rsidR="00A06043">
              <w:rPr>
                <w:noProof/>
                <w:webHidden/>
              </w:rPr>
              <w:fldChar w:fldCharType="begin"/>
            </w:r>
            <w:r w:rsidR="00A06043">
              <w:rPr>
                <w:noProof/>
                <w:webHidden/>
              </w:rPr>
              <w:instrText xml:space="preserve"> PAGEREF _Toc203742980 \h </w:instrText>
            </w:r>
            <w:r w:rsidR="00A06043">
              <w:rPr>
                <w:noProof/>
                <w:webHidden/>
              </w:rPr>
            </w:r>
            <w:r w:rsidR="00A06043">
              <w:rPr>
                <w:noProof/>
                <w:webHidden/>
              </w:rPr>
              <w:fldChar w:fldCharType="separate"/>
            </w:r>
            <w:r w:rsidR="00B06575">
              <w:rPr>
                <w:noProof/>
                <w:webHidden/>
              </w:rPr>
              <w:t>10</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1" w:history="1">
            <w:r w:rsidR="00A06043" w:rsidRPr="005473AB">
              <w:rPr>
                <w:rStyle w:val="Lienhypertexte"/>
                <w:noProof/>
              </w:rPr>
              <w:t>8.5</w:t>
            </w:r>
            <w:r w:rsidR="00A06043">
              <w:rPr>
                <w:rFonts w:asciiTheme="minorHAnsi" w:eastAsiaTheme="minorEastAsia" w:hAnsiTheme="minorHAnsi" w:cstheme="minorBidi"/>
                <w:b w:val="0"/>
                <w:bCs w:val="0"/>
                <w:smallCaps w:val="0"/>
                <w:noProof/>
              </w:rPr>
              <w:tab/>
            </w:r>
            <w:r w:rsidR="00A06043" w:rsidRPr="005473AB">
              <w:rPr>
                <w:rStyle w:val="Lienhypertexte"/>
                <w:noProof/>
              </w:rPr>
              <w:t>Application de la taxe sur la valeur ajoutée et autres taxes règlementaires</w:t>
            </w:r>
            <w:r w:rsidR="00A06043">
              <w:rPr>
                <w:noProof/>
                <w:webHidden/>
              </w:rPr>
              <w:tab/>
            </w:r>
            <w:r w:rsidR="00A06043">
              <w:rPr>
                <w:noProof/>
                <w:webHidden/>
              </w:rPr>
              <w:fldChar w:fldCharType="begin"/>
            </w:r>
            <w:r w:rsidR="00A06043">
              <w:rPr>
                <w:noProof/>
                <w:webHidden/>
              </w:rPr>
              <w:instrText xml:space="preserve"> PAGEREF _Toc203742981 \h </w:instrText>
            </w:r>
            <w:r w:rsidR="00A06043">
              <w:rPr>
                <w:noProof/>
                <w:webHidden/>
              </w:rPr>
            </w:r>
            <w:r w:rsidR="00A06043">
              <w:rPr>
                <w:noProof/>
                <w:webHidden/>
              </w:rPr>
              <w:fldChar w:fldCharType="separate"/>
            </w:r>
            <w:r w:rsidR="00B06575">
              <w:rPr>
                <w:noProof/>
                <w:webHidden/>
              </w:rPr>
              <w:t>11</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2" w:history="1">
            <w:r w:rsidR="00A06043" w:rsidRPr="005473AB">
              <w:rPr>
                <w:rStyle w:val="Lienhypertexte"/>
                <w:noProof/>
              </w:rPr>
              <w:t>8.6</w:t>
            </w:r>
            <w:r w:rsidR="00A06043">
              <w:rPr>
                <w:rFonts w:asciiTheme="minorHAnsi" w:eastAsiaTheme="minorEastAsia" w:hAnsiTheme="minorHAnsi" w:cstheme="minorBidi"/>
                <w:b w:val="0"/>
                <w:bCs w:val="0"/>
                <w:smallCaps w:val="0"/>
                <w:noProof/>
              </w:rPr>
              <w:tab/>
            </w:r>
            <w:r w:rsidR="00A06043" w:rsidRPr="005473AB">
              <w:rPr>
                <w:rStyle w:val="Lienhypertexte"/>
                <w:noProof/>
              </w:rPr>
              <w:t>Fournitures achetées hors BPU et bénéficiant d’une remise sur catalogue</w:t>
            </w:r>
            <w:r w:rsidR="00A06043">
              <w:rPr>
                <w:noProof/>
                <w:webHidden/>
              </w:rPr>
              <w:tab/>
            </w:r>
            <w:r w:rsidR="00A06043">
              <w:rPr>
                <w:noProof/>
                <w:webHidden/>
              </w:rPr>
              <w:fldChar w:fldCharType="begin"/>
            </w:r>
            <w:r w:rsidR="00A06043">
              <w:rPr>
                <w:noProof/>
                <w:webHidden/>
              </w:rPr>
              <w:instrText xml:space="preserve"> PAGEREF _Toc203742982 \h </w:instrText>
            </w:r>
            <w:r w:rsidR="00A06043">
              <w:rPr>
                <w:noProof/>
                <w:webHidden/>
              </w:rPr>
            </w:r>
            <w:r w:rsidR="00A06043">
              <w:rPr>
                <w:noProof/>
                <w:webHidden/>
              </w:rPr>
              <w:fldChar w:fldCharType="separate"/>
            </w:r>
            <w:r w:rsidR="00B06575">
              <w:rPr>
                <w:noProof/>
                <w:webHidden/>
              </w:rPr>
              <w:t>11</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3" w:history="1">
            <w:r w:rsidR="00A06043" w:rsidRPr="005473AB">
              <w:rPr>
                <w:rStyle w:val="Lienhypertexte"/>
                <w:noProof/>
              </w:rPr>
              <w:t>8.7</w:t>
            </w:r>
            <w:r w:rsidR="00A06043">
              <w:rPr>
                <w:rFonts w:asciiTheme="minorHAnsi" w:eastAsiaTheme="minorEastAsia" w:hAnsiTheme="minorHAnsi" w:cstheme="minorBidi"/>
                <w:b w:val="0"/>
                <w:bCs w:val="0"/>
                <w:smallCaps w:val="0"/>
                <w:noProof/>
              </w:rPr>
              <w:tab/>
            </w:r>
            <w:r w:rsidR="00A06043" w:rsidRPr="005473AB">
              <w:rPr>
                <w:rStyle w:val="Lienhypertexte"/>
                <w:noProof/>
              </w:rPr>
              <w:t>Variation du taux de remise</w:t>
            </w:r>
            <w:r w:rsidR="00A06043">
              <w:rPr>
                <w:noProof/>
                <w:webHidden/>
              </w:rPr>
              <w:tab/>
            </w:r>
            <w:r w:rsidR="00A06043">
              <w:rPr>
                <w:noProof/>
                <w:webHidden/>
              </w:rPr>
              <w:fldChar w:fldCharType="begin"/>
            </w:r>
            <w:r w:rsidR="00A06043">
              <w:rPr>
                <w:noProof/>
                <w:webHidden/>
              </w:rPr>
              <w:instrText xml:space="preserve"> PAGEREF _Toc203742983 \h </w:instrText>
            </w:r>
            <w:r w:rsidR="00A06043">
              <w:rPr>
                <w:noProof/>
                <w:webHidden/>
              </w:rPr>
            </w:r>
            <w:r w:rsidR="00A06043">
              <w:rPr>
                <w:noProof/>
                <w:webHidden/>
              </w:rPr>
              <w:fldChar w:fldCharType="separate"/>
            </w:r>
            <w:r w:rsidR="00B06575">
              <w:rPr>
                <w:noProof/>
                <w:webHidden/>
              </w:rPr>
              <w:t>11</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4" w:history="1">
            <w:r w:rsidR="00A06043" w:rsidRPr="005473AB">
              <w:rPr>
                <w:rStyle w:val="Lienhypertexte"/>
                <w:noProof/>
              </w:rPr>
              <w:t>8.8</w:t>
            </w:r>
            <w:r w:rsidR="00A06043">
              <w:rPr>
                <w:rFonts w:asciiTheme="minorHAnsi" w:eastAsiaTheme="minorEastAsia" w:hAnsiTheme="minorHAnsi" w:cstheme="minorBidi"/>
                <w:b w:val="0"/>
                <w:bCs w:val="0"/>
                <w:smallCaps w:val="0"/>
                <w:noProof/>
              </w:rPr>
              <w:tab/>
            </w:r>
            <w:r w:rsidR="00A06043" w:rsidRPr="005473AB">
              <w:rPr>
                <w:rStyle w:val="Lienhypertexte"/>
                <w:noProof/>
              </w:rPr>
              <w:t>Offres promotionnelles</w:t>
            </w:r>
            <w:r w:rsidR="00A06043">
              <w:rPr>
                <w:noProof/>
                <w:webHidden/>
              </w:rPr>
              <w:tab/>
            </w:r>
            <w:r w:rsidR="00A06043">
              <w:rPr>
                <w:noProof/>
                <w:webHidden/>
              </w:rPr>
              <w:fldChar w:fldCharType="begin"/>
            </w:r>
            <w:r w:rsidR="00A06043">
              <w:rPr>
                <w:noProof/>
                <w:webHidden/>
              </w:rPr>
              <w:instrText xml:space="preserve"> PAGEREF _Toc203742984 \h </w:instrText>
            </w:r>
            <w:r w:rsidR="00A06043">
              <w:rPr>
                <w:noProof/>
                <w:webHidden/>
              </w:rPr>
            </w:r>
            <w:r w:rsidR="00A06043">
              <w:rPr>
                <w:noProof/>
                <w:webHidden/>
              </w:rPr>
              <w:fldChar w:fldCharType="separate"/>
            </w:r>
            <w:r w:rsidR="00B06575">
              <w:rPr>
                <w:noProof/>
                <w:webHidden/>
              </w:rPr>
              <w:t>12</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5" w:history="1">
            <w:r w:rsidR="00A06043" w:rsidRPr="005473AB">
              <w:rPr>
                <w:rStyle w:val="Lienhypertexte"/>
                <w:noProof/>
              </w:rPr>
              <w:t>8.9</w:t>
            </w:r>
            <w:r w:rsidR="00A06043">
              <w:rPr>
                <w:rFonts w:asciiTheme="minorHAnsi" w:eastAsiaTheme="minorEastAsia" w:hAnsiTheme="minorHAnsi" w:cstheme="minorBidi"/>
                <w:b w:val="0"/>
                <w:bCs w:val="0"/>
                <w:smallCaps w:val="0"/>
                <w:noProof/>
              </w:rPr>
              <w:tab/>
            </w:r>
            <w:r w:rsidR="00A06043" w:rsidRPr="005473AB">
              <w:rPr>
                <w:rStyle w:val="Lienhypertexte"/>
                <w:noProof/>
              </w:rPr>
              <w:t>Remise sur chiffre d’affaires</w:t>
            </w:r>
            <w:r w:rsidR="00A06043">
              <w:rPr>
                <w:noProof/>
                <w:webHidden/>
              </w:rPr>
              <w:tab/>
            </w:r>
            <w:r w:rsidR="00A06043">
              <w:rPr>
                <w:noProof/>
                <w:webHidden/>
              </w:rPr>
              <w:fldChar w:fldCharType="begin"/>
            </w:r>
            <w:r w:rsidR="00A06043">
              <w:rPr>
                <w:noProof/>
                <w:webHidden/>
              </w:rPr>
              <w:instrText xml:space="preserve"> PAGEREF _Toc203742985 \h </w:instrText>
            </w:r>
            <w:r w:rsidR="00A06043">
              <w:rPr>
                <w:noProof/>
                <w:webHidden/>
              </w:rPr>
            </w:r>
            <w:r w:rsidR="00A06043">
              <w:rPr>
                <w:noProof/>
                <w:webHidden/>
              </w:rPr>
              <w:fldChar w:fldCharType="separate"/>
            </w:r>
            <w:r w:rsidR="00B06575">
              <w:rPr>
                <w:noProof/>
                <w:webHidden/>
              </w:rPr>
              <w:t>12</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2986" w:history="1">
            <w:r w:rsidR="00A06043" w:rsidRPr="005473AB">
              <w:rPr>
                <w:rStyle w:val="Lienhypertexte"/>
                <w:noProof/>
              </w:rPr>
              <w:t>8.10</w:t>
            </w:r>
            <w:r w:rsidR="00A06043">
              <w:rPr>
                <w:rFonts w:asciiTheme="minorHAnsi" w:eastAsiaTheme="minorEastAsia" w:hAnsiTheme="minorHAnsi" w:cstheme="minorBidi"/>
                <w:b w:val="0"/>
                <w:bCs w:val="0"/>
                <w:smallCaps w:val="0"/>
                <w:noProof/>
              </w:rPr>
              <w:tab/>
            </w:r>
            <w:r w:rsidR="00A06043" w:rsidRPr="005473AB">
              <w:rPr>
                <w:rStyle w:val="Lienhypertexte"/>
                <w:noProof/>
              </w:rPr>
              <w:t>Clause incitative logistique</w:t>
            </w:r>
            <w:r w:rsidR="00A06043">
              <w:rPr>
                <w:noProof/>
                <w:webHidden/>
              </w:rPr>
              <w:tab/>
            </w:r>
            <w:r w:rsidR="00A06043">
              <w:rPr>
                <w:noProof/>
                <w:webHidden/>
              </w:rPr>
              <w:fldChar w:fldCharType="begin"/>
            </w:r>
            <w:r w:rsidR="00A06043">
              <w:rPr>
                <w:noProof/>
                <w:webHidden/>
              </w:rPr>
              <w:instrText xml:space="preserve"> PAGEREF _Toc203742986 \h </w:instrText>
            </w:r>
            <w:r w:rsidR="00A06043">
              <w:rPr>
                <w:noProof/>
                <w:webHidden/>
              </w:rPr>
            </w:r>
            <w:r w:rsidR="00A06043">
              <w:rPr>
                <w:noProof/>
                <w:webHidden/>
              </w:rPr>
              <w:fldChar w:fldCharType="separate"/>
            </w:r>
            <w:r w:rsidR="00B06575">
              <w:rPr>
                <w:noProof/>
                <w:webHidden/>
              </w:rPr>
              <w:t>12</w:t>
            </w:r>
            <w:r w:rsidR="00A06043">
              <w:rPr>
                <w:noProof/>
                <w:webHidden/>
              </w:rPr>
              <w:fldChar w:fldCharType="end"/>
            </w:r>
          </w:hyperlink>
        </w:p>
        <w:p w:rsidR="00A06043" w:rsidRDefault="00697BC1">
          <w:pPr>
            <w:pStyle w:val="TM1"/>
            <w:tabs>
              <w:tab w:val="left" w:pos="1516"/>
            </w:tabs>
            <w:rPr>
              <w:rFonts w:asciiTheme="minorHAnsi" w:eastAsiaTheme="minorEastAsia" w:hAnsiTheme="minorHAnsi" w:cstheme="minorBidi"/>
              <w:b w:val="0"/>
              <w:bCs w:val="0"/>
              <w:caps w:val="0"/>
              <w:noProof/>
              <w:u w:val="none"/>
            </w:rPr>
          </w:pPr>
          <w:hyperlink w:anchor="_Toc203742987" w:history="1">
            <w:r w:rsidR="00A06043" w:rsidRPr="005473AB">
              <w:rPr>
                <w:rStyle w:val="Lienhypertexte"/>
                <w:noProof/>
              </w:rPr>
              <w:t>Article 9 -</w:t>
            </w:r>
            <w:r w:rsidR="00A06043">
              <w:rPr>
                <w:rFonts w:asciiTheme="minorHAnsi" w:eastAsiaTheme="minorEastAsia" w:hAnsiTheme="minorHAnsi" w:cstheme="minorBidi"/>
                <w:b w:val="0"/>
                <w:bCs w:val="0"/>
                <w:caps w:val="0"/>
                <w:noProof/>
                <w:u w:val="none"/>
              </w:rPr>
              <w:tab/>
            </w:r>
            <w:r w:rsidR="00A06043" w:rsidRPr="005473AB">
              <w:rPr>
                <w:rStyle w:val="Lienhypertexte"/>
                <w:noProof/>
              </w:rPr>
              <w:t>Avances et retenue de garantie</w:t>
            </w:r>
            <w:r w:rsidR="00A06043">
              <w:rPr>
                <w:noProof/>
                <w:webHidden/>
              </w:rPr>
              <w:tab/>
            </w:r>
            <w:r w:rsidR="00A06043">
              <w:rPr>
                <w:noProof/>
                <w:webHidden/>
              </w:rPr>
              <w:fldChar w:fldCharType="begin"/>
            </w:r>
            <w:r w:rsidR="00A06043">
              <w:rPr>
                <w:noProof/>
                <w:webHidden/>
              </w:rPr>
              <w:instrText xml:space="preserve"> PAGEREF _Toc203742987 \h </w:instrText>
            </w:r>
            <w:r w:rsidR="00A06043">
              <w:rPr>
                <w:noProof/>
                <w:webHidden/>
              </w:rPr>
            </w:r>
            <w:r w:rsidR="00A06043">
              <w:rPr>
                <w:noProof/>
                <w:webHidden/>
              </w:rPr>
              <w:fldChar w:fldCharType="separate"/>
            </w:r>
            <w:r w:rsidR="00B06575">
              <w:rPr>
                <w:noProof/>
                <w:webHidden/>
              </w:rPr>
              <w:t>12</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8" w:history="1">
            <w:r w:rsidR="00A06043" w:rsidRPr="005473AB">
              <w:rPr>
                <w:rStyle w:val="Lienhypertexte"/>
                <w:noProof/>
              </w:rPr>
              <w:t>9.1</w:t>
            </w:r>
            <w:r w:rsidR="00A06043">
              <w:rPr>
                <w:rFonts w:asciiTheme="minorHAnsi" w:eastAsiaTheme="minorEastAsia" w:hAnsiTheme="minorHAnsi" w:cstheme="minorBidi"/>
                <w:b w:val="0"/>
                <w:bCs w:val="0"/>
                <w:smallCaps w:val="0"/>
                <w:noProof/>
              </w:rPr>
              <w:tab/>
            </w:r>
            <w:r w:rsidR="00A06043" w:rsidRPr="005473AB">
              <w:rPr>
                <w:rStyle w:val="Lienhypertexte"/>
                <w:noProof/>
              </w:rPr>
              <w:t>Avances</w:t>
            </w:r>
            <w:r w:rsidR="00A06043">
              <w:rPr>
                <w:noProof/>
                <w:webHidden/>
              </w:rPr>
              <w:tab/>
            </w:r>
            <w:r w:rsidR="00A06043">
              <w:rPr>
                <w:noProof/>
                <w:webHidden/>
              </w:rPr>
              <w:fldChar w:fldCharType="begin"/>
            </w:r>
            <w:r w:rsidR="00A06043">
              <w:rPr>
                <w:noProof/>
                <w:webHidden/>
              </w:rPr>
              <w:instrText xml:space="preserve"> PAGEREF _Toc203742988 \h </w:instrText>
            </w:r>
            <w:r w:rsidR="00A06043">
              <w:rPr>
                <w:noProof/>
                <w:webHidden/>
              </w:rPr>
            </w:r>
            <w:r w:rsidR="00A06043">
              <w:rPr>
                <w:noProof/>
                <w:webHidden/>
              </w:rPr>
              <w:fldChar w:fldCharType="separate"/>
            </w:r>
            <w:r w:rsidR="00B06575">
              <w:rPr>
                <w:noProof/>
                <w:webHidden/>
              </w:rPr>
              <w:t>12</w:t>
            </w:r>
            <w:r w:rsidR="00A06043">
              <w:rPr>
                <w:noProof/>
                <w:webHidden/>
              </w:rPr>
              <w:fldChar w:fldCharType="end"/>
            </w:r>
          </w:hyperlink>
        </w:p>
        <w:p w:rsidR="00A06043" w:rsidRDefault="00697BC1">
          <w:pPr>
            <w:pStyle w:val="TM2"/>
            <w:tabs>
              <w:tab w:val="left" w:pos="495"/>
            </w:tabs>
            <w:rPr>
              <w:rFonts w:asciiTheme="minorHAnsi" w:eastAsiaTheme="minorEastAsia" w:hAnsiTheme="minorHAnsi" w:cstheme="minorBidi"/>
              <w:b w:val="0"/>
              <w:bCs w:val="0"/>
              <w:smallCaps w:val="0"/>
              <w:noProof/>
            </w:rPr>
          </w:pPr>
          <w:hyperlink w:anchor="_Toc203742989" w:history="1">
            <w:r w:rsidR="00A06043" w:rsidRPr="005473AB">
              <w:rPr>
                <w:rStyle w:val="Lienhypertexte"/>
                <w:noProof/>
              </w:rPr>
              <w:t>9.2</w:t>
            </w:r>
            <w:r w:rsidR="00A06043">
              <w:rPr>
                <w:rFonts w:asciiTheme="minorHAnsi" w:eastAsiaTheme="minorEastAsia" w:hAnsiTheme="minorHAnsi" w:cstheme="minorBidi"/>
                <w:b w:val="0"/>
                <w:bCs w:val="0"/>
                <w:smallCaps w:val="0"/>
                <w:noProof/>
              </w:rPr>
              <w:tab/>
            </w:r>
            <w:r w:rsidR="00A06043" w:rsidRPr="005473AB">
              <w:rPr>
                <w:rStyle w:val="Lienhypertexte"/>
                <w:noProof/>
              </w:rPr>
              <w:t>Retenue de garantie</w:t>
            </w:r>
            <w:r w:rsidR="00A06043">
              <w:rPr>
                <w:noProof/>
                <w:webHidden/>
              </w:rPr>
              <w:tab/>
            </w:r>
            <w:r w:rsidR="00A06043">
              <w:rPr>
                <w:noProof/>
                <w:webHidden/>
              </w:rPr>
              <w:fldChar w:fldCharType="begin"/>
            </w:r>
            <w:r w:rsidR="00A06043">
              <w:rPr>
                <w:noProof/>
                <w:webHidden/>
              </w:rPr>
              <w:instrText xml:space="preserve"> PAGEREF _Toc203742989 \h </w:instrText>
            </w:r>
            <w:r w:rsidR="00A06043">
              <w:rPr>
                <w:noProof/>
                <w:webHidden/>
              </w:rPr>
            </w:r>
            <w:r w:rsidR="00A06043">
              <w:rPr>
                <w:noProof/>
                <w:webHidden/>
              </w:rPr>
              <w:fldChar w:fldCharType="separate"/>
            </w:r>
            <w:r w:rsidR="00B06575">
              <w:rPr>
                <w:noProof/>
                <w:webHidden/>
              </w:rPr>
              <w:t>12</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2990" w:history="1">
            <w:r w:rsidR="00A06043" w:rsidRPr="005473AB">
              <w:rPr>
                <w:rStyle w:val="Lienhypertexte"/>
                <w:noProof/>
              </w:rPr>
              <w:t>Article 10 -</w:t>
            </w:r>
            <w:r w:rsidR="00A06043">
              <w:rPr>
                <w:rFonts w:asciiTheme="minorHAnsi" w:eastAsiaTheme="minorEastAsia" w:hAnsiTheme="minorHAnsi" w:cstheme="minorBidi"/>
                <w:b w:val="0"/>
                <w:bCs w:val="0"/>
                <w:caps w:val="0"/>
                <w:noProof/>
                <w:u w:val="none"/>
              </w:rPr>
              <w:tab/>
            </w:r>
            <w:r w:rsidR="00A06043" w:rsidRPr="005473AB">
              <w:rPr>
                <w:rStyle w:val="Lienhypertexte"/>
                <w:noProof/>
              </w:rPr>
              <w:t>Modalités de règlement des comptes</w:t>
            </w:r>
            <w:r w:rsidR="00A06043">
              <w:rPr>
                <w:noProof/>
                <w:webHidden/>
              </w:rPr>
              <w:tab/>
            </w:r>
            <w:r w:rsidR="00A06043">
              <w:rPr>
                <w:noProof/>
                <w:webHidden/>
              </w:rPr>
              <w:fldChar w:fldCharType="begin"/>
            </w:r>
            <w:r w:rsidR="00A06043">
              <w:rPr>
                <w:noProof/>
                <w:webHidden/>
              </w:rPr>
              <w:instrText xml:space="preserve"> PAGEREF _Toc203742990 \h </w:instrText>
            </w:r>
            <w:r w:rsidR="00A06043">
              <w:rPr>
                <w:noProof/>
                <w:webHidden/>
              </w:rPr>
            </w:r>
            <w:r w:rsidR="00A06043">
              <w:rPr>
                <w:noProof/>
                <w:webHidden/>
              </w:rPr>
              <w:fldChar w:fldCharType="separate"/>
            </w:r>
            <w:r w:rsidR="00B06575">
              <w:rPr>
                <w:noProof/>
                <w:webHidden/>
              </w:rPr>
              <w:t>13</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2991" w:history="1">
            <w:r w:rsidR="00A06043" w:rsidRPr="005473AB">
              <w:rPr>
                <w:rStyle w:val="Lienhypertexte"/>
                <w:noProof/>
              </w:rPr>
              <w:t>10.1</w:t>
            </w:r>
            <w:r w:rsidR="00A06043">
              <w:rPr>
                <w:rFonts w:asciiTheme="minorHAnsi" w:eastAsiaTheme="minorEastAsia" w:hAnsiTheme="minorHAnsi" w:cstheme="minorBidi"/>
                <w:b w:val="0"/>
                <w:bCs w:val="0"/>
                <w:smallCaps w:val="0"/>
                <w:noProof/>
              </w:rPr>
              <w:tab/>
            </w:r>
            <w:r w:rsidR="00A06043" w:rsidRPr="005473AB">
              <w:rPr>
                <w:rStyle w:val="Lienhypertexte"/>
                <w:noProof/>
              </w:rPr>
              <w:t>Acomptes et paiements partiels définitifs</w:t>
            </w:r>
            <w:r w:rsidR="00A06043">
              <w:rPr>
                <w:noProof/>
                <w:webHidden/>
              </w:rPr>
              <w:tab/>
            </w:r>
            <w:r w:rsidR="00A06043">
              <w:rPr>
                <w:noProof/>
                <w:webHidden/>
              </w:rPr>
              <w:fldChar w:fldCharType="begin"/>
            </w:r>
            <w:r w:rsidR="00A06043">
              <w:rPr>
                <w:noProof/>
                <w:webHidden/>
              </w:rPr>
              <w:instrText xml:space="preserve"> PAGEREF _Toc203742991 \h </w:instrText>
            </w:r>
            <w:r w:rsidR="00A06043">
              <w:rPr>
                <w:noProof/>
                <w:webHidden/>
              </w:rPr>
            </w:r>
            <w:r w:rsidR="00A06043">
              <w:rPr>
                <w:noProof/>
                <w:webHidden/>
              </w:rPr>
              <w:fldChar w:fldCharType="separate"/>
            </w:r>
            <w:r w:rsidR="00B06575">
              <w:rPr>
                <w:noProof/>
                <w:webHidden/>
              </w:rPr>
              <w:t>13</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2992" w:history="1">
            <w:r w:rsidR="00A06043" w:rsidRPr="005473AB">
              <w:rPr>
                <w:rStyle w:val="Lienhypertexte"/>
                <w:noProof/>
              </w:rPr>
              <w:t>10.2</w:t>
            </w:r>
            <w:r w:rsidR="00A06043">
              <w:rPr>
                <w:rFonts w:asciiTheme="minorHAnsi" w:eastAsiaTheme="minorEastAsia" w:hAnsiTheme="minorHAnsi" w:cstheme="minorBidi"/>
                <w:b w:val="0"/>
                <w:bCs w:val="0"/>
                <w:smallCaps w:val="0"/>
                <w:noProof/>
              </w:rPr>
              <w:tab/>
            </w:r>
            <w:r w:rsidR="00A06043" w:rsidRPr="005473AB">
              <w:rPr>
                <w:rStyle w:val="Lienhypertexte"/>
                <w:noProof/>
              </w:rPr>
              <w:t>Présentation des demandes de paiements</w:t>
            </w:r>
            <w:r w:rsidR="00A06043">
              <w:rPr>
                <w:noProof/>
                <w:webHidden/>
              </w:rPr>
              <w:tab/>
            </w:r>
            <w:r w:rsidR="00A06043">
              <w:rPr>
                <w:noProof/>
                <w:webHidden/>
              </w:rPr>
              <w:fldChar w:fldCharType="begin"/>
            </w:r>
            <w:r w:rsidR="00A06043">
              <w:rPr>
                <w:noProof/>
                <w:webHidden/>
              </w:rPr>
              <w:instrText xml:space="preserve"> PAGEREF _Toc203742992 \h </w:instrText>
            </w:r>
            <w:r w:rsidR="00A06043">
              <w:rPr>
                <w:noProof/>
                <w:webHidden/>
              </w:rPr>
            </w:r>
            <w:r w:rsidR="00A06043">
              <w:rPr>
                <w:noProof/>
                <w:webHidden/>
              </w:rPr>
              <w:fldChar w:fldCharType="separate"/>
            </w:r>
            <w:r w:rsidR="00B06575">
              <w:rPr>
                <w:noProof/>
                <w:webHidden/>
              </w:rPr>
              <w:t>13</w:t>
            </w:r>
            <w:r w:rsidR="00A06043">
              <w:rPr>
                <w:noProof/>
                <w:webHidden/>
              </w:rPr>
              <w:fldChar w:fldCharType="end"/>
            </w:r>
          </w:hyperlink>
        </w:p>
        <w:p w:rsidR="00A06043" w:rsidRDefault="00697BC1">
          <w:pPr>
            <w:pStyle w:val="TM3"/>
            <w:tabs>
              <w:tab w:val="left" w:pos="770"/>
            </w:tabs>
            <w:rPr>
              <w:rFonts w:asciiTheme="minorHAnsi" w:eastAsiaTheme="minorEastAsia" w:hAnsiTheme="minorHAnsi" w:cstheme="minorBidi"/>
              <w:smallCaps w:val="0"/>
              <w:noProof/>
            </w:rPr>
          </w:pPr>
          <w:hyperlink w:anchor="_Toc203742993" w:history="1">
            <w:r w:rsidR="00A06043" w:rsidRPr="005473AB">
              <w:rPr>
                <w:rStyle w:val="Lienhypertexte"/>
                <w:noProof/>
              </w:rPr>
              <w:t>10.2.1</w:t>
            </w:r>
            <w:r w:rsidR="00A06043">
              <w:rPr>
                <w:rFonts w:asciiTheme="minorHAnsi" w:eastAsiaTheme="minorEastAsia" w:hAnsiTheme="minorHAnsi" w:cstheme="minorBidi"/>
                <w:smallCaps w:val="0"/>
                <w:noProof/>
              </w:rPr>
              <w:tab/>
            </w:r>
            <w:r w:rsidR="00A06043" w:rsidRPr="005473AB">
              <w:rPr>
                <w:rStyle w:val="Lienhypertexte"/>
                <w:noProof/>
              </w:rPr>
              <w:t>Répartition des paiements</w:t>
            </w:r>
            <w:r w:rsidR="00A06043">
              <w:rPr>
                <w:noProof/>
                <w:webHidden/>
              </w:rPr>
              <w:tab/>
            </w:r>
            <w:r w:rsidR="00A06043">
              <w:rPr>
                <w:noProof/>
                <w:webHidden/>
              </w:rPr>
              <w:fldChar w:fldCharType="begin"/>
            </w:r>
            <w:r w:rsidR="00A06043">
              <w:rPr>
                <w:noProof/>
                <w:webHidden/>
              </w:rPr>
              <w:instrText xml:space="preserve"> PAGEREF _Toc203742993 \h </w:instrText>
            </w:r>
            <w:r w:rsidR="00A06043">
              <w:rPr>
                <w:noProof/>
                <w:webHidden/>
              </w:rPr>
            </w:r>
            <w:r w:rsidR="00A06043">
              <w:rPr>
                <w:noProof/>
                <w:webHidden/>
              </w:rPr>
              <w:fldChar w:fldCharType="separate"/>
            </w:r>
            <w:r w:rsidR="00B06575">
              <w:rPr>
                <w:noProof/>
                <w:webHidden/>
              </w:rPr>
              <w:t>13</w:t>
            </w:r>
            <w:r w:rsidR="00A06043">
              <w:rPr>
                <w:noProof/>
                <w:webHidden/>
              </w:rPr>
              <w:fldChar w:fldCharType="end"/>
            </w:r>
          </w:hyperlink>
        </w:p>
        <w:p w:rsidR="00A06043" w:rsidRDefault="00697BC1">
          <w:pPr>
            <w:pStyle w:val="TM3"/>
            <w:tabs>
              <w:tab w:val="left" w:pos="770"/>
            </w:tabs>
            <w:rPr>
              <w:rFonts w:asciiTheme="minorHAnsi" w:eastAsiaTheme="minorEastAsia" w:hAnsiTheme="minorHAnsi" w:cstheme="minorBidi"/>
              <w:smallCaps w:val="0"/>
              <w:noProof/>
            </w:rPr>
          </w:pPr>
          <w:hyperlink w:anchor="_Toc203742994" w:history="1">
            <w:r w:rsidR="00A06043" w:rsidRPr="005473AB">
              <w:rPr>
                <w:rStyle w:val="Lienhypertexte"/>
                <w:noProof/>
              </w:rPr>
              <w:t>10.2.2</w:t>
            </w:r>
            <w:r w:rsidR="00A06043">
              <w:rPr>
                <w:rFonts w:asciiTheme="minorHAnsi" w:eastAsiaTheme="minorEastAsia" w:hAnsiTheme="minorHAnsi" w:cstheme="minorBidi"/>
                <w:smallCaps w:val="0"/>
                <w:noProof/>
              </w:rPr>
              <w:tab/>
            </w:r>
            <w:r w:rsidR="00A06043" w:rsidRPr="005473AB">
              <w:rPr>
                <w:rStyle w:val="Lienhypertexte"/>
                <w:noProof/>
              </w:rPr>
              <w:t>Facture électronique</w:t>
            </w:r>
            <w:r w:rsidR="00A06043">
              <w:rPr>
                <w:noProof/>
                <w:webHidden/>
              </w:rPr>
              <w:tab/>
            </w:r>
            <w:r w:rsidR="00A06043">
              <w:rPr>
                <w:noProof/>
                <w:webHidden/>
              </w:rPr>
              <w:fldChar w:fldCharType="begin"/>
            </w:r>
            <w:r w:rsidR="00A06043">
              <w:rPr>
                <w:noProof/>
                <w:webHidden/>
              </w:rPr>
              <w:instrText xml:space="preserve"> PAGEREF _Toc203742994 \h </w:instrText>
            </w:r>
            <w:r w:rsidR="00A06043">
              <w:rPr>
                <w:noProof/>
                <w:webHidden/>
              </w:rPr>
            </w:r>
            <w:r w:rsidR="00A06043">
              <w:rPr>
                <w:noProof/>
                <w:webHidden/>
              </w:rPr>
              <w:fldChar w:fldCharType="separate"/>
            </w:r>
            <w:r w:rsidR="00B06575">
              <w:rPr>
                <w:noProof/>
                <w:webHidden/>
              </w:rPr>
              <w:t>13</w:t>
            </w:r>
            <w:r w:rsidR="00A06043">
              <w:rPr>
                <w:noProof/>
                <w:webHidden/>
              </w:rPr>
              <w:fldChar w:fldCharType="end"/>
            </w:r>
          </w:hyperlink>
        </w:p>
        <w:p w:rsidR="00A06043" w:rsidRDefault="00697BC1">
          <w:pPr>
            <w:pStyle w:val="TM3"/>
            <w:tabs>
              <w:tab w:val="left" w:pos="770"/>
            </w:tabs>
            <w:rPr>
              <w:rFonts w:asciiTheme="minorHAnsi" w:eastAsiaTheme="minorEastAsia" w:hAnsiTheme="minorHAnsi" w:cstheme="minorBidi"/>
              <w:smallCaps w:val="0"/>
              <w:noProof/>
            </w:rPr>
          </w:pPr>
          <w:hyperlink w:anchor="_Toc203742995" w:history="1">
            <w:r w:rsidR="00A06043" w:rsidRPr="005473AB">
              <w:rPr>
                <w:rStyle w:val="Lienhypertexte"/>
                <w:noProof/>
              </w:rPr>
              <w:t>10.2.3</w:t>
            </w:r>
            <w:r w:rsidR="00A06043">
              <w:rPr>
                <w:rFonts w:asciiTheme="minorHAnsi" w:eastAsiaTheme="minorEastAsia" w:hAnsiTheme="minorHAnsi" w:cstheme="minorBidi"/>
                <w:smallCaps w:val="0"/>
                <w:noProof/>
              </w:rPr>
              <w:tab/>
            </w:r>
            <w:r w:rsidR="00A06043" w:rsidRPr="005473AB">
              <w:rPr>
                <w:rStyle w:val="Lienhypertexte"/>
                <w:noProof/>
              </w:rPr>
              <w:t>Dépôt de la facture électronique</w:t>
            </w:r>
            <w:r w:rsidR="00A06043">
              <w:rPr>
                <w:noProof/>
                <w:webHidden/>
              </w:rPr>
              <w:tab/>
            </w:r>
            <w:r w:rsidR="00A06043">
              <w:rPr>
                <w:noProof/>
                <w:webHidden/>
              </w:rPr>
              <w:fldChar w:fldCharType="begin"/>
            </w:r>
            <w:r w:rsidR="00A06043">
              <w:rPr>
                <w:noProof/>
                <w:webHidden/>
              </w:rPr>
              <w:instrText xml:space="preserve"> PAGEREF _Toc203742995 \h </w:instrText>
            </w:r>
            <w:r w:rsidR="00A06043">
              <w:rPr>
                <w:noProof/>
                <w:webHidden/>
              </w:rPr>
            </w:r>
            <w:r w:rsidR="00A06043">
              <w:rPr>
                <w:noProof/>
                <w:webHidden/>
              </w:rPr>
              <w:fldChar w:fldCharType="separate"/>
            </w:r>
            <w:r w:rsidR="00B06575">
              <w:rPr>
                <w:noProof/>
                <w:webHidden/>
              </w:rPr>
              <w:t>13</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2996" w:history="1">
            <w:r w:rsidR="00A06043" w:rsidRPr="005473AB">
              <w:rPr>
                <w:rStyle w:val="Lienhypertexte"/>
                <w:noProof/>
              </w:rPr>
              <w:t>10.3</w:t>
            </w:r>
            <w:r w:rsidR="00A06043">
              <w:rPr>
                <w:rFonts w:asciiTheme="minorHAnsi" w:eastAsiaTheme="minorEastAsia" w:hAnsiTheme="minorHAnsi" w:cstheme="minorBidi"/>
                <w:b w:val="0"/>
                <w:bCs w:val="0"/>
                <w:smallCaps w:val="0"/>
                <w:noProof/>
              </w:rPr>
              <w:tab/>
            </w:r>
            <w:r w:rsidR="00A06043" w:rsidRPr="005473AB">
              <w:rPr>
                <w:rStyle w:val="Lienhypertexte"/>
                <w:noProof/>
              </w:rPr>
              <w:t>Mode de règlement</w:t>
            </w:r>
            <w:r w:rsidR="00A06043">
              <w:rPr>
                <w:noProof/>
                <w:webHidden/>
              </w:rPr>
              <w:tab/>
            </w:r>
            <w:r w:rsidR="00A06043">
              <w:rPr>
                <w:noProof/>
                <w:webHidden/>
              </w:rPr>
              <w:fldChar w:fldCharType="begin"/>
            </w:r>
            <w:r w:rsidR="00A06043">
              <w:rPr>
                <w:noProof/>
                <w:webHidden/>
              </w:rPr>
              <w:instrText xml:space="preserve"> PAGEREF _Toc203742996 \h </w:instrText>
            </w:r>
            <w:r w:rsidR="00A06043">
              <w:rPr>
                <w:noProof/>
                <w:webHidden/>
              </w:rPr>
            </w:r>
            <w:r w:rsidR="00A06043">
              <w:rPr>
                <w:noProof/>
                <w:webHidden/>
              </w:rPr>
              <w:fldChar w:fldCharType="separate"/>
            </w:r>
            <w:r w:rsidR="00B06575">
              <w:rPr>
                <w:noProof/>
                <w:webHidden/>
              </w:rPr>
              <w:t>14</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2997" w:history="1">
            <w:r w:rsidR="00A06043" w:rsidRPr="005473AB">
              <w:rPr>
                <w:rStyle w:val="Lienhypertexte"/>
                <w:noProof/>
              </w:rPr>
              <w:t>10.4</w:t>
            </w:r>
            <w:r w:rsidR="00A06043">
              <w:rPr>
                <w:rFonts w:asciiTheme="minorHAnsi" w:eastAsiaTheme="minorEastAsia" w:hAnsiTheme="minorHAnsi" w:cstheme="minorBidi"/>
                <w:b w:val="0"/>
                <w:bCs w:val="0"/>
                <w:smallCaps w:val="0"/>
                <w:noProof/>
              </w:rPr>
              <w:tab/>
            </w:r>
            <w:r w:rsidR="00A06043" w:rsidRPr="005473AB">
              <w:rPr>
                <w:rStyle w:val="Lienhypertexte"/>
                <w:noProof/>
              </w:rPr>
              <w:t>Titulaire étranger – Langue du contrat</w:t>
            </w:r>
            <w:r w:rsidR="00A06043">
              <w:rPr>
                <w:noProof/>
                <w:webHidden/>
              </w:rPr>
              <w:tab/>
            </w:r>
            <w:r w:rsidR="00A06043">
              <w:rPr>
                <w:noProof/>
                <w:webHidden/>
              </w:rPr>
              <w:fldChar w:fldCharType="begin"/>
            </w:r>
            <w:r w:rsidR="00A06043">
              <w:rPr>
                <w:noProof/>
                <w:webHidden/>
              </w:rPr>
              <w:instrText xml:space="preserve"> PAGEREF _Toc203742997 \h </w:instrText>
            </w:r>
            <w:r w:rsidR="00A06043">
              <w:rPr>
                <w:noProof/>
                <w:webHidden/>
              </w:rPr>
            </w:r>
            <w:r w:rsidR="00A06043">
              <w:rPr>
                <w:noProof/>
                <w:webHidden/>
              </w:rPr>
              <w:fldChar w:fldCharType="separate"/>
            </w:r>
            <w:r w:rsidR="00B06575">
              <w:rPr>
                <w:noProof/>
                <w:webHidden/>
              </w:rPr>
              <w:t>14</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2998" w:history="1">
            <w:r w:rsidR="00A06043" w:rsidRPr="005473AB">
              <w:rPr>
                <w:rStyle w:val="Lienhypertexte"/>
                <w:noProof/>
              </w:rPr>
              <w:t>Article 11 -</w:t>
            </w:r>
            <w:r w:rsidR="00A06043">
              <w:rPr>
                <w:rFonts w:asciiTheme="minorHAnsi" w:eastAsiaTheme="minorEastAsia" w:hAnsiTheme="minorHAnsi" w:cstheme="minorBidi"/>
                <w:b w:val="0"/>
                <w:bCs w:val="0"/>
                <w:caps w:val="0"/>
                <w:noProof/>
                <w:u w:val="none"/>
              </w:rPr>
              <w:tab/>
            </w:r>
            <w:r w:rsidR="00A06043" w:rsidRPr="005473AB">
              <w:rPr>
                <w:rStyle w:val="Lienhypertexte"/>
                <w:noProof/>
              </w:rPr>
              <w:t>Modalités de passation des commandes</w:t>
            </w:r>
            <w:r w:rsidR="00A06043">
              <w:rPr>
                <w:noProof/>
                <w:webHidden/>
              </w:rPr>
              <w:tab/>
            </w:r>
            <w:r w:rsidR="00A06043">
              <w:rPr>
                <w:noProof/>
                <w:webHidden/>
              </w:rPr>
              <w:fldChar w:fldCharType="begin"/>
            </w:r>
            <w:r w:rsidR="00A06043">
              <w:rPr>
                <w:noProof/>
                <w:webHidden/>
              </w:rPr>
              <w:instrText xml:space="preserve"> PAGEREF _Toc203742998 \h </w:instrText>
            </w:r>
            <w:r w:rsidR="00A06043">
              <w:rPr>
                <w:noProof/>
                <w:webHidden/>
              </w:rPr>
            </w:r>
            <w:r w:rsidR="00A06043">
              <w:rPr>
                <w:noProof/>
                <w:webHidden/>
              </w:rPr>
              <w:fldChar w:fldCharType="separate"/>
            </w:r>
            <w:r w:rsidR="00B06575">
              <w:rPr>
                <w:noProof/>
                <w:webHidden/>
              </w:rPr>
              <w:t>15</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2999" w:history="1">
            <w:r w:rsidR="00A06043" w:rsidRPr="005473AB">
              <w:rPr>
                <w:rStyle w:val="Lienhypertexte"/>
                <w:noProof/>
              </w:rPr>
              <w:t>11.1</w:t>
            </w:r>
            <w:r w:rsidR="00A06043">
              <w:rPr>
                <w:rFonts w:asciiTheme="minorHAnsi" w:eastAsiaTheme="minorEastAsia" w:hAnsiTheme="minorHAnsi" w:cstheme="minorBidi"/>
                <w:b w:val="0"/>
                <w:bCs w:val="0"/>
                <w:smallCaps w:val="0"/>
                <w:noProof/>
              </w:rPr>
              <w:tab/>
            </w:r>
            <w:r w:rsidR="00A06043" w:rsidRPr="005473AB">
              <w:rPr>
                <w:rStyle w:val="Lienhypertexte"/>
                <w:noProof/>
              </w:rPr>
              <w:t>Etablissement d’un devis préalable à la commande</w:t>
            </w:r>
            <w:r w:rsidR="00A06043">
              <w:rPr>
                <w:noProof/>
                <w:webHidden/>
              </w:rPr>
              <w:tab/>
            </w:r>
            <w:r w:rsidR="00A06043">
              <w:rPr>
                <w:noProof/>
                <w:webHidden/>
              </w:rPr>
              <w:fldChar w:fldCharType="begin"/>
            </w:r>
            <w:r w:rsidR="00A06043">
              <w:rPr>
                <w:noProof/>
                <w:webHidden/>
              </w:rPr>
              <w:instrText xml:space="preserve"> PAGEREF _Toc203742999 \h </w:instrText>
            </w:r>
            <w:r w:rsidR="00A06043">
              <w:rPr>
                <w:noProof/>
                <w:webHidden/>
              </w:rPr>
            </w:r>
            <w:r w:rsidR="00A06043">
              <w:rPr>
                <w:noProof/>
                <w:webHidden/>
              </w:rPr>
              <w:fldChar w:fldCharType="separate"/>
            </w:r>
            <w:r w:rsidR="00B06575">
              <w:rPr>
                <w:noProof/>
                <w:webHidden/>
              </w:rPr>
              <w:t>15</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00" w:history="1">
            <w:r w:rsidR="00A06043" w:rsidRPr="005473AB">
              <w:rPr>
                <w:rStyle w:val="Lienhypertexte"/>
                <w:noProof/>
              </w:rPr>
              <w:t>11.2</w:t>
            </w:r>
            <w:r w:rsidR="00A06043">
              <w:rPr>
                <w:rFonts w:asciiTheme="minorHAnsi" w:eastAsiaTheme="minorEastAsia" w:hAnsiTheme="minorHAnsi" w:cstheme="minorBidi"/>
                <w:b w:val="0"/>
                <w:bCs w:val="0"/>
                <w:smallCaps w:val="0"/>
                <w:noProof/>
              </w:rPr>
              <w:tab/>
            </w:r>
            <w:r w:rsidR="00A06043" w:rsidRPr="005473AB">
              <w:rPr>
                <w:rStyle w:val="Lienhypertexte"/>
                <w:noProof/>
              </w:rPr>
              <w:t>Emission des bons de commande</w:t>
            </w:r>
            <w:r w:rsidR="00A06043">
              <w:rPr>
                <w:noProof/>
                <w:webHidden/>
              </w:rPr>
              <w:tab/>
            </w:r>
            <w:r w:rsidR="00A06043">
              <w:rPr>
                <w:noProof/>
                <w:webHidden/>
              </w:rPr>
              <w:fldChar w:fldCharType="begin"/>
            </w:r>
            <w:r w:rsidR="00A06043">
              <w:rPr>
                <w:noProof/>
                <w:webHidden/>
              </w:rPr>
              <w:instrText xml:space="preserve"> PAGEREF _Toc203743000 \h </w:instrText>
            </w:r>
            <w:r w:rsidR="00A06043">
              <w:rPr>
                <w:noProof/>
                <w:webHidden/>
              </w:rPr>
            </w:r>
            <w:r w:rsidR="00A06043">
              <w:rPr>
                <w:noProof/>
                <w:webHidden/>
              </w:rPr>
              <w:fldChar w:fldCharType="separate"/>
            </w:r>
            <w:r w:rsidR="00B06575">
              <w:rPr>
                <w:noProof/>
                <w:webHidden/>
              </w:rPr>
              <w:t>15</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01" w:history="1">
            <w:r w:rsidR="00A06043" w:rsidRPr="005473AB">
              <w:rPr>
                <w:rStyle w:val="Lienhypertexte"/>
                <w:noProof/>
              </w:rPr>
              <w:t>Article 12 -</w:t>
            </w:r>
            <w:r w:rsidR="00A06043">
              <w:rPr>
                <w:rFonts w:asciiTheme="minorHAnsi" w:eastAsiaTheme="minorEastAsia" w:hAnsiTheme="minorHAnsi" w:cstheme="minorBidi"/>
                <w:b w:val="0"/>
                <w:bCs w:val="0"/>
                <w:caps w:val="0"/>
                <w:noProof/>
                <w:u w:val="none"/>
              </w:rPr>
              <w:tab/>
            </w:r>
            <w:r w:rsidR="00A06043" w:rsidRPr="005473AB">
              <w:rPr>
                <w:rStyle w:val="Lienhypertexte"/>
                <w:noProof/>
              </w:rPr>
              <w:t>Emission des ordres de service</w:t>
            </w:r>
            <w:r w:rsidR="00A06043">
              <w:rPr>
                <w:noProof/>
                <w:webHidden/>
              </w:rPr>
              <w:tab/>
            </w:r>
            <w:r w:rsidR="00A06043">
              <w:rPr>
                <w:noProof/>
                <w:webHidden/>
              </w:rPr>
              <w:fldChar w:fldCharType="begin"/>
            </w:r>
            <w:r w:rsidR="00A06043">
              <w:rPr>
                <w:noProof/>
                <w:webHidden/>
              </w:rPr>
              <w:instrText xml:space="preserve"> PAGEREF _Toc203743001 \h </w:instrText>
            </w:r>
            <w:r w:rsidR="00A06043">
              <w:rPr>
                <w:noProof/>
                <w:webHidden/>
              </w:rPr>
            </w:r>
            <w:r w:rsidR="00A06043">
              <w:rPr>
                <w:noProof/>
                <w:webHidden/>
              </w:rPr>
              <w:fldChar w:fldCharType="separate"/>
            </w:r>
            <w:r w:rsidR="00B06575">
              <w:rPr>
                <w:noProof/>
                <w:webHidden/>
              </w:rPr>
              <w:t>15</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02" w:history="1">
            <w:r w:rsidR="00A06043" w:rsidRPr="005473AB">
              <w:rPr>
                <w:rStyle w:val="Lienhypertexte"/>
                <w:noProof/>
              </w:rPr>
              <w:t>Article 13 -</w:t>
            </w:r>
            <w:r w:rsidR="00A06043">
              <w:rPr>
                <w:rFonts w:asciiTheme="minorHAnsi" w:eastAsiaTheme="minorEastAsia" w:hAnsiTheme="minorHAnsi" w:cstheme="minorBidi"/>
                <w:b w:val="0"/>
                <w:bCs w:val="0"/>
                <w:caps w:val="0"/>
                <w:noProof/>
                <w:u w:val="none"/>
              </w:rPr>
              <w:tab/>
            </w:r>
            <w:r w:rsidR="00A06043" w:rsidRPr="005473AB">
              <w:rPr>
                <w:rStyle w:val="Lienhypertexte"/>
                <w:noProof/>
              </w:rPr>
              <w:t>Conditions d’exécution des prestations</w:t>
            </w:r>
            <w:r w:rsidR="00A06043">
              <w:rPr>
                <w:noProof/>
                <w:webHidden/>
              </w:rPr>
              <w:tab/>
            </w:r>
            <w:r w:rsidR="00A06043">
              <w:rPr>
                <w:noProof/>
                <w:webHidden/>
              </w:rPr>
              <w:fldChar w:fldCharType="begin"/>
            </w:r>
            <w:r w:rsidR="00A06043">
              <w:rPr>
                <w:noProof/>
                <w:webHidden/>
              </w:rPr>
              <w:instrText xml:space="preserve"> PAGEREF _Toc203743002 \h </w:instrText>
            </w:r>
            <w:r w:rsidR="00A06043">
              <w:rPr>
                <w:noProof/>
                <w:webHidden/>
              </w:rPr>
            </w:r>
            <w:r w:rsidR="00A06043">
              <w:rPr>
                <w:noProof/>
                <w:webHidden/>
              </w:rPr>
              <w:fldChar w:fldCharType="separate"/>
            </w:r>
            <w:r w:rsidR="00B06575">
              <w:rPr>
                <w:noProof/>
                <w:webHidden/>
              </w:rPr>
              <w:t>15</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03" w:history="1">
            <w:r w:rsidR="00A06043" w:rsidRPr="005473AB">
              <w:rPr>
                <w:rStyle w:val="Lienhypertexte"/>
                <w:noProof/>
              </w:rPr>
              <w:t>13.1</w:t>
            </w:r>
            <w:r w:rsidR="00A06043">
              <w:rPr>
                <w:rFonts w:asciiTheme="minorHAnsi" w:eastAsiaTheme="minorEastAsia" w:hAnsiTheme="minorHAnsi" w:cstheme="minorBidi"/>
                <w:b w:val="0"/>
                <w:bCs w:val="0"/>
                <w:smallCaps w:val="0"/>
                <w:noProof/>
              </w:rPr>
              <w:tab/>
            </w:r>
            <w:r w:rsidR="00A06043" w:rsidRPr="005473AB">
              <w:rPr>
                <w:rStyle w:val="Lienhypertexte"/>
                <w:noProof/>
              </w:rPr>
              <w:t>Qualité des prestations</w:t>
            </w:r>
            <w:r w:rsidR="00A06043">
              <w:rPr>
                <w:noProof/>
                <w:webHidden/>
              </w:rPr>
              <w:tab/>
            </w:r>
            <w:r w:rsidR="00A06043">
              <w:rPr>
                <w:noProof/>
                <w:webHidden/>
              </w:rPr>
              <w:fldChar w:fldCharType="begin"/>
            </w:r>
            <w:r w:rsidR="00A06043">
              <w:rPr>
                <w:noProof/>
                <w:webHidden/>
              </w:rPr>
              <w:instrText xml:space="preserve"> PAGEREF _Toc203743003 \h </w:instrText>
            </w:r>
            <w:r w:rsidR="00A06043">
              <w:rPr>
                <w:noProof/>
                <w:webHidden/>
              </w:rPr>
            </w:r>
            <w:r w:rsidR="00A06043">
              <w:rPr>
                <w:noProof/>
                <w:webHidden/>
              </w:rPr>
              <w:fldChar w:fldCharType="separate"/>
            </w:r>
            <w:r w:rsidR="00B06575">
              <w:rPr>
                <w:noProof/>
                <w:webHidden/>
              </w:rPr>
              <w:t>15</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04" w:history="1">
            <w:r w:rsidR="00A06043" w:rsidRPr="005473AB">
              <w:rPr>
                <w:rStyle w:val="Lienhypertexte"/>
                <w:noProof/>
              </w:rPr>
              <w:t>13.2</w:t>
            </w:r>
            <w:r w:rsidR="00A06043">
              <w:rPr>
                <w:rFonts w:asciiTheme="minorHAnsi" w:eastAsiaTheme="minorEastAsia" w:hAnsiTheme="minorHAnsi" w:cstheme="minorBidi"/>
                <w:b w:val="0"/>
                <w:bCs w:val="0"/>
                <w:smallCaps w:val="0"/>
                <w:noProof/>
              </w:rPr>
              <w:tab/>
            </w:r>
            <w:r w:rsidR="00A06043" w:rsidRPr="005473AB">
              <w:rPr>
                <w:rStyle w:val="Lienhypertexte"/>
                <w:noProof/>
              </w:rPr>
              <w:t>Conduite des prestations</w:t>
            </w:r>
            <w:r w:rsidR="00A06043">
              <w:rPr>
                <w:noProof/>
                <w:webHidden/>
              </w:rPr>
              <w:tab/>
            </w:r>
            <w:r w:rsidR="00A06043">
              <w:rPr>
                <w:noProof/>
                <w:webHidden/>
              </w:rPr>
              <w:fldChar w:fldCharType="begin"/>
            </w:r>
            <w:r w:rsidR="00A06043">
              <w:rPr>
                <w:noProof/>
                <w:webHidden/>
              </w:rPr>
              <w:instrText xml:space="preserve"> PAGEREF _Toc203743004 \h </w:instrText>
            </w:r>
            <w:r w:rsidR="00A06043">
              <w:rPr>
                <w:noProof/>
                <w:webHidden/>
              </w:rPr>
            </w:r>
            <w:r w:rsidR="00A06043">
              <w:rPr>
                <w:noProof/>
                <w:webHidden/>
              </w:rPr>
              <w:fldChar w:fldCharType="separate"/>
            </w:r>
            <w:r w:rsidR="00B06575">
              <w:rPr>
                <w:noProof/>
                <w:webHidden/>
              </w:rPr>
              <w:t>15</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05" w:history="1">
            <w:r w:rsidR="00A06043" w:rsidRPr="005473AB">
              <w:rPr>
                <w:rStyle w:val="Lienhypertexte"/>
                <w:noProof/>
              </w:rPr>
              <w:t>13.3</w:t>
            </w:r>
            <w:r w:rsidR="00A06043">
              <w:rPr>
                <w:rFonts w:asciiTheme="minorHAnsi" w:eastAsiaTheme="minorEastAsia" w:hAnsiTheme="minorHAnsi" w:cstheme="minorBidi"/>
                <w:b w:val="0"/>
                <w:bCs w:val="0"/>
                <w:smallCaps w:val="0"/>
                <w:noProof/>
              </w:rPr>
              <w:tab/>
            </w:r>
            <w:r w:rsidR="00A06043" w:rsidRPr="005473AB">
              <w:rPr>
                <w:rStyle w:val="Lienhypertexte"/>
                <w:noProof/>
              </w:rPr>
              <w:t>Respect des principes d’égalité, de laïcité et de neutralité</w:t>
            </w:r>
            <w:r w:rsidR="00A06043">
              <w:rPr>
                <w:noProof/>
                <w:webHidden/>
              </w:rPr>
              <w:tab/>
            </w:r>
            <w:r w:rsidR="00A06043">
              <w:rPr>
                <w:noProof/>
                <w:webHidden/>
              </w:rPr>
              <w:fldChar w:fldCharType="begin"/>
            </w:r>
            <w:r w:rsidR="00A06043">
              <w:rPr>
                <w:noProof/>
                <w:webHidden/>
              </w:rPr>
              <w:instrText xml:space="preserve"> PAGEREF _Toc203743005 \h </w:instrText>
            </w:r>
            <w:r w:rsidR="00A06043">
              <w:rPr>
                <w:noProof/>
                <w:webHidden/>
              </w:rPr>
            </w:r>
            <w:r w:rsidR="00A06043">
              <w:rPr>
                <w:noProof/>
                <w:webHidden/>
              </w:rPr>
              <w:fldChar w:fldCharType="separate"/>
            </w:r>
            <w:r w:rsidR="00B06575">
              <w:rPr>
                <w:noProof/>
                <w:webHidden/>
              </w:rPr>
              <w:t>16</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06" w:history="1">
            <w:r w:rsidR="00A06043" w:rsidRPr="005473AB">
              <w:rPr>
                <w:rStyle w:val="Lienhypertexte"/>
                <w:noProof/>
              </w:rPr>
              <w:t>Article 14 -</w:t>
            </w:r>
            <w:r w:rsidR="00A06043">
              <w:rPr>
                <w:rFonts w:asciiTheme="minorHAnsi" w:eastAsiaTheme="minorEastAsia" w:hAnsiTheme="minorHAnsi" w:cstheme="minorBidi"/>
                <w:b w:val="0"/>
                <w:bCs w:val="0"/>
                <w:caps w:val="0"/>
                <w:noProof/>
                <w:u w:val="none"/>
              </w:rPr>
              <w:tab/>
            </w:r>
            <w:r w:rsidR="00A06043" w:rsidRPr="005473AB">
              <w:rPr>
                <w:rStyle w:val="Lienhypertexte"/>
                <w:noProof/>
              </w:rPr>
              <w:t>Modifications en cours d’exécution du contrat</w:t>
            </w:r>
            <w:r w:rsidR="00A06043">
              <w:rPr>
                <w:noProof/>
                <w:webHidden/>
              </w:rPr>
              <w:tab/>
            </w:r>
            <w:r w:rsidR="00A06043">
              <w:rPr>
                <w:noProof/>
                <w:webHidden/>
              </w:rPr>
              <w:fldChar w:fldCharType="begin"/>
            </w:r>
            <w:r w:rsidR="00A06043">
              <w:rPr>
                <w:noProof/>
                <w:webHidden/>
              </w:rPr>
              <w:instrText xml:space="preserve"> PAGEREF _Toc203743006 \h </w:instrText>
            </w:r>
            <w:r w:rsidR="00A06043">
              <w:rPr>
                <w:noProof/>
                <w:webHidden/>
              </w:rPr>
            </w:r>
            <w:r w:rsidR="00A06043">
              <w:rPr>
                <w:noProof/>
                <w:webHidden/>
              </w:rPr>
              <w:fldChar w:fldCharType="separate"/>
            </w:r>
            <w:r w:rsidR="00B06575">
              <w:rPr>
                <w:noProof/>
                <w:webHidden/>
              </w:rPr>
              <w:t>16</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07" w:history="1">
            <w:r w:rsidR="00A06043" w:rsidRPr="005473AB">
              <w:rPr>
                <w:rStyle w:val="Lienhypertexte"/>
                <w:noProof/>
              </w:rPr>
              <w:t>14.1</w:t>
            </w:r>
            <w:r w:rsidR="00A06043">
              <w:rPr>
                <w:rFonts w:asciiTheme="minorHAnsi" w:eastAsiaTheme="minorEastAsia" w:hAnsiTheme="minorHAnsi" w:cstheme="minorBidi"/>
                <w:b w:val="0"/>
                <w:bCs w:val="0"/>
                <w:smallCaps w:val="0"/>
                <w:noProof/>
              </w:rPr>
              <w:tab/>
            </w:r>
            <w:r w:rsidR="00A06043" w:rsidRPr="005473AB">
              <w:rPr>
                <w:rStyle w:val="Lienhypertexte"/>
                <w:noProof/>
              </w:rPr>
              <w:t>Ajout d’un établissement bénéficiaire</w:t>
            </w:r>
            <w:r w:rsidR="00A06043">
              <w:rPr>
                <w:noProof/>
                <w:webHidden/>
              </w:rPr>
              <w:tab/>
            </w:r>
            <w:r w:rsidR="00A06043">
              <w:rPr>
                <w:noProof/>
                <w:webHidden/>
              </w:rPr>
              <w:fldChar w:fldCharType="begin"/>
            </w:r>
            <w:r w:rsidR="00A06043">
              <w:rPr>
                <w:noProof/>
                <w:webHidden/>
              </w:rPr>
              <w:instrText xml:space="preserve"> PAGEREF _Toc203743007 \h </w:instrText>
            </w:r>
            <w:r w:rsidR="00A06043">
              <w:rPr>
                <w:noProof/>
                <w:webHidden/>
              </w:rPr>
            </w:r>
            <w:r w:rsidR="00A06043">
              <w:rPr>
                <w:noProof/>
                <w:webHidden/>
              </w:rPr>
              <w:fldChar w:fldCharType="separate"/>
            </w:r>
            <w:r w:rsidR="00B06575">
              <w:rPr>
                <w:noProof/>
                <w:webHidden/>
              </w:rPr>
              <w:t>16</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08" w:history="1">
            <w:r w:rsidR="00A06043" w:rsidRPr="005473AB">
              <w:rPr>
                <w:rStyle w:val="Lienhypertexte"/>
                <w:noProof/>
              </w:rPr>
              <w:t>14.2</w:t>
            </w:r>
            <w:r w:rsidR="00A06043">
              <w:rPr>
                <w:rFonts w:asciiTheme="minorHAnsi" w:eastAsiaTheme="minorEastAsia" w:hAnsiTheme="minorHAnsi" w:cstheme="minorBidi"/>
                <w:b w:val="0"/>
                <w:bCs w:val="0"/>
                <w:smallCaps w:val="0"/>
                <w:noProof/>
              </w:rPr>
              <w:tab/>
            </w:r>
            <w:r w:rsidR="00A06043" w:rsidRPr="005473AB">
              <w:rPr>
                <w:rStyle w:val="Lienhypertexte"/>
                <w:noProof/>
              </w:rPr>
              <w:t>Ajout de prestations complémentaires hors BPU ou catalogue</w:t>
            </w:r>
            <w:r w:rsidR="00A06043">
              <w:rPr>
                <w:noProof/>
                <w:webHidden/>
              </w:rPr>
              <w:tab/>
            </w:r>
            <w:r w:rsidR="00A06043">
              <w:rPr>
                <w:noProof/>
                <w:webHidden/>
              </w:rPr>
              <w:fldChar w:fldCharType="begin"/>
            </w:r>
            <w:r w:rsidR="00A06043">
              <w:rPr>
                <w:noProof/>
                <w:webHidden/>
              </w:rPr>
              <w:instrText xml:space="preserve"> PAGEREF _Toc203743008 \h </w:instrText>
            </w:r>
            <w:r w:rsidR="00A06043">
              <w:rPr>
                <w:noProof/>
                <w:webHidden/>
              </w:rPr>
            </w:r>
            <w:r w:rsidR="00A06043">
              <w:rPr>
                <w:noProof/>
                <w:webHidden/>
              </w:rPr>
              <w:fldChar w:fldCharType="separate"/>
            </w:r>
            <w:r w:rsidR="00B06575">
              <w:rPr>
                <w:noProof/>
                <w:webHidden/>
              </w:rPr>
              <w:t>16</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09" w:history="1">
            <w:r w:rsidR="00A06043" w:rsidRPr="005473AB">
              <w:rPr>
                <w:rStyle w:val="Lienhypertexte"/>
                <w:noProof/>
              </w:rPr>
              <w:t>14.3</w:t>
            </w:r>
            <w:r w:rsidR="00A06043">
              <w:rPr>
                <w:rFonts w:asciiTheme="minorHAnsi" w:eastAsiaTheme="minorEastAsia" w:hAnsiTheme="minorHAnsi" w:cstheme="minorBidi"/>
                <w:b w:val="0"/>
                <w:bCs w:val="0"/>
                <w:smallCaps w:val="0"/>
                <w:noProof/>
              </w:rPr>
              <w:tab/>
            </w:r>
            <w:r w:rsidR="00A06043" w:rsidRPr="005473AB">
              <w:rPr>
                <w:rStyle w:val="Lienhypertexte"/>
                <w:noProof/>
              </w:rPr>
              <w:t>Cession du marché</w:t>
            </w:r>
            <w:r w:rsidR="00A06043">
              <w:rPr>
                <w:noProof/>
                <w:webHidden/>
              </w:rPr>
              <w:tab/>
            </w:r>
            <w:r w:rsidR="00A06043">
              <w:rPr>
                <w:noProof/>
                <w:webHidden/>
              </w:rPr>
              <w:fldChar w:fldCharType="begin"/>
            </w:r>
            <w:r w:rsidR="00A06043">
              <w:rPr>
                <w:noProof/>
                <w:webHidden/>
              </w:rPr>
              <w:instrText xml:space="preserve"> PAGEREF _Toc203743009 \h </w:instrText>
            </w:r>
            <w:r w:rsidR="00A06043">
              <w:rPr>
                <w:noProof/>
                <w:webHidden/>
              </w:rPr>
            </w:r>
            <w:r w:rsidR="00A06043">
              <w:rPr>
                <w:noProof/>
                <w:webHidden/>
              </w:rPr>
              <w:fldChar w:fldCharType="separate"/>
            </w:r>
            <w:r w:rsidR="00B06575">
              <w:rPr>
                <w:noProof/>
                <w:webHidden/>
              </w:rPr>
              <w:t>16</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10" w:history="1">
            <w:r w:rsidR="00A06043" w:rsidRPr="005473AB">
              <w:rPr>
                <w:rStyle w:val="Lienhypertexte"/>
                <w:noProof/>
              </w:rPr>
              <w:t>14.4</w:t>
            </w:r>
            <w:r w:rsidR="00A06043">
              <w:rPr>
                <w:rFonts w:asciiTheme="minorHAnsi" w:eastAsiaTheme="minorEastAsia" w:hAnsiTheme="minorHAnsi" w:cstheme="minorBidi"/>
                <w:b w:val="0"/>
                <w:bCs w:val="0"/>
                <w:smallCaps w:val="0"/>
                <w:noProof/>
              </w:rPr>
              <w:tab/>
            </w:r>
            <w:r w:rsidR="00A06043" w:rsidRPr="005473AB">
              <w:rPr>
                <w:rStyle w:val="Lienhypertexte"/>
                <w:noProof/>
              </w:rPr>
              <w:t>Evolution législative ou réglementaire</w:t>
            </w:r>
            <w:r w:rsidR="00A06043">
              <w:rPr>
                <w:noProof/>
                <w:webHidden/>
              </w:rPr>
              <w:tab/>
            </w:r>
            <w:r w:rsidR="00A06043">
              <w:rPr>
                <w:noProof/>
                <w:webHidden/>
              </w:rPr>
              <w:fldChar w:fldCharType="begin"/>
            </w:r>
            <w:r w:rsidR="00A06043">
              <w:rPr>
                <w:noProof/>
                <w:webHidden/>
              </w:rPr>
              <w:instrText xml:space="preserve"> PAGEREF _Toc203743010 \h </w:instrText>
            </w:r>
            <w:r w:rsidR="00A06043">
              <w:rPr>
                <w:noProof/>
                <w:webHidden/>
              </w:rPr>
            </w:r>
            <w:r w:rsidR="00A06043">
              <w:rPr>
                <w:noProof/>
                <w:webHidden/>
              </w:rPr>
              <w:fldChar w:fldCharType="separate"/>
            </w:r>
            <w:r w:rsidR="00B06575">
              <w:rPr>
                <w:noProof/>
                <w:webHidden/>
              </w:rPr>
              <w:t>17</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11" w:history="1">
            <w:r w:rsidR="00A06043" w:rsidRPr="005473AB">
              <w:rPr>
                <w:rStyle w:val="Lienhypertexte"/>
                <w:noProof/>
              </w:rPr>
              <w:t>Article 15 -</w:t>
            </w:r>
            <w:r w:rsidR="00A06043">
              <w:rPr>
                <w:rFonts w:asciiTheme="minorHAnsi" w:eastAsiaTheme="minorEastAsia" w:hAnsiTheme="minorHAnsi" w:cstheme="minorBidi"/>
                <w:b w:val="0"/>
                <w:bCs w:val="0"/>
                <w:caps w:val="0"/>
                <w:noProof/>
                <w:u w:val="none"/>
              </w:rPr>
              <w:tab/>
            </w:r>
            <w:r w:rsidR="00A06043" w:rsidRPr="005473AB">
              <w:rPr>
                <w:rStyle w:val="Lienhypertexte"/>
                <w:noProof/>
              </w:rPr>
              <w:t>Sous-traitance</w:t>
            </w:r>
            <w:r w:rsidR="00A06043">
              <w:rPr>
                <w:noProof/>
                <w:webHidden/>
              </w:rPr>
              <w:tab/>
            </w:r>
            <w:r w:rsidR="00A06043">
              <w:rPr>
                <w:noProof/>
                <w:webHidden/>
              </w:rPr>
              <w:fldChar w:fldCharType="begin"/>
            </w:r>
            <w:r w:rsidR="00A06043">
              <w:rPr>
                <w:noProof/>
                <w:webHidden/>
              </w:rPr>
              <w:instrText xml:space="preserve"> PAGEREF _Toc203743011 \h </w:instrText>
            </w:r>
            <w:r w:rsidR="00A06043">
              <w:rPr>
                <w:noProof/>
                <w:webHidden/>
              </w:rPr>
            </w:r>
            <w:r w:rsidR="00A06043">
              <w:rPr>
                <w:noProof/>
                <w:webHidden/>
              </w:rPr>
              <w:fldChar w:fldCharType="separate"/>
            </w:r>
            <w:r w:rsidR="00B06575">
              <w:rPr>
                <w:noProof/>
                <w:webHidden/>
              </w:rPr>
              <w:t>17</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12" w:history="1">
            <w:r w:rsidR="00A06043" w:rsidRPr="005473AB">
              <w:rPr>
                <w:rStyle w:val="Lienhypertexte"/>
                <w:noProof/>
              </w:rPr>
              <w:t>Article 16 -</w:t>
            </w:r>
            <w:r w:rsidR="00A06043">
              <w:rPr>
                <w:rFonts w:asciiTheme="minorHAnsi" w:eastAsiaTheme="minorEastAsia" w:hAnsiTheme="minorHAnsi" w:cstheme="minorBidi"/>
                <w:b w:val="0"/>
                <w:bCs w:val="0"/>
                <w:caps w:val="0"/>
                <w:noProof/>
                <w:u w:val="none"/>
              </w:rPr>
              <w:tab/>
            </w:r>
            <w:r w:rsidR="00A06043" w:rsidRPr="005473AB">
              <w:rPr>
                <w:rStyle w:val="Lienhypertexte"/>
                <w:noProof/>
              </w:rPr>
              <w:t>Obligations générales du Titulaire</w:t>
            </w:r>
            <w:r w:rsidR="00A06043">
              <w:rPr>
                <w:noProof/>
                <w:webHidden/>
              </w:rPr>
              <w:tab/>
            </w:r>
            <w:r w:rsidR="00A06043">
              <w:rPr>
                <w:noProof/>
                <w:webHidden/>
              </w:rPr>
              <w:fldChar w:fldCharType="begin"/>
            </w:r>
            <w:r w:rsidR="00A06043">
              <w:rPr>
                <w:noProof/>
                <w:webHidden/>
              </w:rPr>
              <w:instrText xml:space="preserve"> PAGEREF _Toc203743012 \h </w:instrText>
            </w:r>
            <w:r w:rsidR="00A06043">
              <w:rPr>
                <w:noProof/>
                <w:webHidden/>
              </w:rPr>
            </w:r>
            <w:r w:rsidR="00A06043">
              <w:rPr>
                <w:noProof/>
                <w:webHidden/>
              </w:rPr>
              <w:fldChar w:fldCharType="separate"/>
            </w:r>
            <w:r w:rsidR="00B06575">
              <w:rPr>
                <w:noProof/>
                <w:webHidden/>
              </w:rPr>
              <w:t>17</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13" w:history="1">
            <w:r w:rsidR="00A06043" w:rsidRPr="005473AB">
              <w:rPr>
                <w:rStyle w:val="Lienhypertexte"/>
                <w:noProof/>
              </w:rPr>
              <w:t>16.1</w:t>
            </w:r>
            <w:r w:rsidR="00A06043">
              <w:rPr>
                <w:rFonts w:asciiTheme="minorHAnsi" w:eastAsiaTheme="minorEastAsia" w:hAnsiTheme="minorHAnsi" w:cstheme="minorBidi"/>
                <w:b w:val="0"/>
                <w:bCs w:val="0"/>
                <w:smallCaps w:val="0"/>
                <w:noProof/>
              </w:rPr>
              <w:tab/>
            </w:r>
            <w:r w:rsidR="00A06043" w:rsidRPr="005473AB">
              <w:rPr>
                <w:rStyle w:val="Lienhypertexte"/>
                <w:noProof/>
              </w:rPr>
              <w:t>Changements affectant le Titulaire</w:t>
            </w:r>
            <w:r w:rsidR="00A06043">
              <w:rPr>
                <w:noProof/>
                <w:webHidden/>
              </w:rPr>
              <w:tab/>
            </w:r>
            <w:r w:rsidR="00A06043">
              <w:rPr>
                <w:noProof/>
                <w:webHidden/>
              </w:rPr>
              <w:fldChar w:fldCharType="begin"/>
            </w:r>
            <w:r w:rsidR="00A06043">
              <w:rPr>
                <w:noProof/>
                <w:webHidden/>
              </w:rPr>
              <w:instrText xml:space="preserve"> PAGEREF _Toc203743013 \h </w:instrText>
            </w:r>
            <w:r w:rsidR="00A06043">
              <w:rPr>
                <w:noProof/>
                <w:webHidden/>
              </w:rPr>
            </w:r>
            <w:r w:rsidR="00A06043">
              <w:rPr>
                <w:noProof/>
                <w:webHidden/>
              </w:rPr>
              <w:fldChar w:fldCharType="separate"/>
            </w:r>
            <w:r w:rsidR="00B06575">
              <w:rPr>
                <w:noProof/>
                <w:webHidden/>
              </w:rPr>
              <w:t>17</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14" w:history="1">
            <w:r w:rsidR="00A06043" w:rsidRPr="005473AB">
              <w:rPr>
                <w:rStyle w:val="Lienhypertexte"/>
                <w:noProof/>
              </w:rPr>
              <w:t>16.2</w:t>
            </w:r>
            <w:r w:rsidR="00A06043">
              <w:rPr>
                <w:rFonts w:asciiTheme="minorHAnsi" w:eastAsiaTheme="minorEastAsia" w:hAnsiTheme="minorHAnsi" w:cstheme="minorBidi"/>
                <w:b w:val="0"/>
                <w:bCs w:val="0"/>
                <w:smallCaps w:val="0"/>
                <w:noProof/>
              </w:rPr>
              <w:tab/>
            </w:r>
            <w:r w:rsidR="00A06043" w:rsidRPr="005473AB">
              <w:rPr>
                <w:rStyle w:val="Lienhypertexte"/>
                <w:noProof/>
              </w:rPr>
              <w:t>Assurance</w:t>
            </w:r>
            <w:r w:rsidR="00A06043">
              <w:rPr>
                <w:noProof/>
                <w:webHidden/>
              </w:rPr>
              <w:tab/>
            </w:r>
            <w:r w:rsidR="00A06043">
              <w:rPr>
                <w:noProof/>
                <w:webHidden/>
              </w:rPr>
              <w:fldChar w:fldCharType="begin"/>
            </w:r>
            <w:r w:rsidR="00A06043">
              <w:rPr>
                <w:noProof/>
                <w:webHidden/>
              </w:rPr>
              <w:instrText xml:space="preserve"> PAGEREF _Toc203743014 \h </w:instrText>
            </w:r>
            <w:r w:rsidR="00A06043">
              <w:rPr>
                <w:noProof/>
                <w:webHidden/>
              </w:rPr>
            </w:r>
            <w:r w:rsidR="00A06043">
              <w:rPr>
                <w:noProof/>
                <w:webHidden/>
              </w:rPr>
              <w:fldChar w:fldCharType="separate"/>
            </w:r>
            <w:r w:rsidR="00B06575">
              <w:rPr>
                <w:noProof/>
                <w:webHidden/>
              </w:rPr>
              <w:t>18</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15" w:history="1">
            <w:r w:rsidR="00A06043" w:rsidRPr="005473AB">
              <w:rPr>
                <w:rStyle w:val="Lienhypertexte"/>
                <w:noProof/>
              </w:rPr>
              <w:t>16.3</w:t>
            </w:r>
            <w:r w:rsidR="00A06043">
              <w:rPr>
                <w:rFonts w:asciiTheme="minorHAnsi" w:eastAsiaTheme="minorEastAsia" w:hAnsiTheme="minorHAnsi" w:cstheme="minorBidi"/>
                <w:b w:val="0"/>
                <w:bCs w:val="0"/>
                <w:smallCaps w:val="0"/>
                <w:noProof/>
              </w:rPr>
              <w:tab/>
            </w:r>
            <w:r w:rsidR="00A06043" w:rsidRPr="005473AB">
              <w:rPr>
                <w:rStyle w:val="Lienhypertexte"/>
                <w:noProof/>
              </w:rPr>
              <w:t>Discrétion et confidentialité</w:t>
            </w:r>
            <w:r w:rsidR="00A06043">
              <w:rPr>
                <w:noProof/>
                <w:webHidden/>
              </w:rPr>
              <w:tab/>
            </w:r>
            <w:r w:rsidR="00A06043">
              <w:rPr>
                <w:noProof/>
                <w:webHidden/>
              </w:rPr>
              <w:fldChar w:fldCharType="begin"/>
            </w:r>
            <w:r w:rsidR="00A06043">
              <w:rPr>
                <w:noProof/>
                <w:webHidden/>
              </w:rPr>
              <w:instrText xml:space="preserve"> PAGEREF _Toc203743015 \h </w:instrText>
            </w:r>
            <w:r w:rsidR="00A06043">
              <w:rPr>
                <w:noProof/>
                <w:webHidden/>
              </w:rPr>
            </w:r>
            <w:r w:rsidR="00A06043">
              <w:rPr>
                <w:noProof/>
                <w:webHidden/>
              </w:rPr>
              <w:fldChar w:fldCharType="separate"/>
            </w:r>
            <w:r w:rsidR="00B06575">
              <w:rPr>
                <w:noProof/>
                <w:webHidden/>
              </w:rPr>
              <w:t>18</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16" w:history="1">
            <w:r w:rsidR="00A06043" w:rsidRPr="005473AB">
              <w:rPr>
                <w:rStyle w:val="Lienhypertexte"/>
                <w:noProof/>
              </w:rPr>
              <w:t>16.4</w:t>
            </w:r>
            <w:r w:rsidR="00A06043">
              <w:rPr>
                <w:rFonts w:asciiTheme="minorHAnsi" w:eastAsiaTheme="minorEastAsia" w:hAnsiTheme="minorHAnsi" w:cstheme="minorBidi"/>
                <w:b w:val="0"/>
                <w:bCs w:val="0"/>
                <w:smallCaps w:val="0"/>
                <w:noProof/>
              </w:rPr>
              <w:tab/>
            </w:r>
            <w:r w:rsidR="00A06043" w:rsidRPr="005473AB">
              <w:rPr>
                <w:rStyle w:val="Lienhypertexte"/>
                <w:noProof/>
              </w:rPr>
              <w:t>Sécurité</w:t>
            </w:r>
            <w:r w:rsidR="00A06043">
              <w:rPr>
                <w:noProof/>
                <w:webHidden/>
              </w:rPr>
              <w:tab/>
            </w:r>
            <w:r w:rsidR="00A06043">
              <w:rPr>
                <w:noProof/>
                <w:webHidden/>
              </w:rPr>
              <w:fldChar w:fldCharType="begin"/>
            </w:r>
            <w:r w:rsidR="00A06043">
              <w:rPr>
                <w:noProof/>
                <w:webHidden/>
              </w:rPr>
              <w:instrText xml:space="preserve"> PAGEREF _Toc203743016 \h </w:instrText>
            </w:r>
            <w:r w:rsidR="00A06043">
              <w:rPr>
                <w:noProof/>
                <w:webHidden/>
              </w:rPr>
            </w:r>
            <w:r w:rsidR="00A06043">
              <w:rPr>
                <w:noProof/>
                <w:webHidden/>
              </w:rPr>
              <w:fldChar w:fldCharType="separate"/>
            </w:r>
            <w:r w:rsidR="00B06575">
              <w:rPr>
                <w:noProof/>
                <w:webHidden/>
              </w:rPr>
              <w:t>18</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17" w:history="1">
            <w:r w:rsidR="00A06043" w:rsidRPr="005473AB">
              <w:rPr>
                <w:rStyle w:val="Lienhypertexte"/>
                <w:noProof/>
              </w:rPr>
              <w:t>16.5</w:t>
            </w:r>
            <w:r w:rsidR="00A06043">
              <w:rPr>
                <w:rFonts w:asciiTheme="minorHAnsi" w:eastAsiaTheme="minorEastAsia" w:hAnsiTheme="minorHAnsi" w:cstheme="minorBidi"/>
                <w:b w:val="0"/>
                <w:bCs w:val="0"/>
                <w:smallCaps w:val="0"/>
                <w:noProof/>
              </w:rPr>
              <w:tab/>
            </w:r>
            <w:r w:rsidR="00A06043" w:rsidRPr="005473AB">
              <w:rPr>
                <w:rStyle w:val="Lienhypertexte"/>
                <w:noProof/>
              </w:rPr>
              <w:t>Règlement européen sur la protection des données Sécurités (RGPD)</w:t>
            </w:r>
            <w:r w:rsidR="00A06043">
              <w:rPr>
                <w:noProof/>
                <w:webHidden/>
              </w:rPr>
              <w:tab/>
            </w:r>
            <w:r w:rsidR="00A06043">
              <w:rPr>
                <w:noProof/>
                <w:webHidden/>
              </w:rPr>
              <w:fldChar w:fldCharType="begin"/>
            </w:r>
            <w:r w:rsidR="00A06043">
              <w:rPr>
                <w:noProof/>
                <w:webHidden/>
              </w:rPr>
              <w:instrText xml:space="preserve"> PAGEREF _Toc203743017 \h </w:instrText>
            </w:r>
            <w:r w:rsidR="00A06043">
              <w:rPr>
                <w:noProof/>
                <w:webHidden/>
              </w:rPr>
            </w:r>
            <w:r w:rsidR="00A06043">
              <w:rPr>
                <w:noProof/>
                <w:webHidden/>
              </w:rPr>
              <w:fldChar w:fldCharType="separate"/>
            </w:r>
            <w:r w:rsidR="00B06575">
              <w:rPr>
                <w:noProof/>
                <w:webHidden/>
              </w:rPr>
              <w:t>19</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18" w:history="1">
            <w:r w:rsidR="00A06043" w:rsidRPr="005473AB">
              <w:rPr>
                <w:rStyle w:val="Lienhypertexte"/>
                <w:noProof/>
              </w:rPr>
              <w:t>Article 17 -</w:t>
            </w:r>
            <w:r w:rsidR="00A06043">
              <w:rPr>
                <w:rFonts w:asciiTheme="minorHAnsi" w:eastAsiaTheme="minorEastAsia" w:hAnsiTheme="minorHAnsi" w:cstheme="minorBidi"/>
                <w:b w:val="0"/>
                <w:bCs w:val="0"/>
                <w:caps w:val="0"/>
                <w:noProof/>
                <w:u w:val="none"/>
              </w:rPr>
              <w:tab/>
            </w:r>
            <w:r w:rsidR="00A06043" w:rsidRPr="005473AB">
              <w:rPr>
                <w:rStyle w:val="Lienhypertexte"/>
                <w:noProof/>
              </w:rPr>
              <w:t>Opérations de vérifications</w:t>
            </w:r>
            <w:r w:rsidR="00A06043">
              <w:rPr>
                <w:noProof/>
                <w:webHidden/>
              </w:rPr>
              <w:tab/>
            </w:r>
            <w:r w:rsidR="00A06043">
              <w:rPr>
                <w:noProof/>
                <w:webHidden/>
              </w:rPr>
              <w:fldChar w:fldCharType="begin"/>
            </w:r>
            <w:r w:rsidR="00A06043">
              <w:rPr>
                <w:noProof/>
                <w:webHidden/>
              </w:rPr>
              <w:instrText xml:space="preserve"> PAGEREF _Toc203743018 \h </w:instrText>
            </w:r>
            <w:r w:rsidR="00A06043">
              <w:rPr>
                <w:noProof/>
                <w:webHidden/>
              </w:rPr>
            </w:r>
            <w:r w:rsidR="00A06043">
              <w:rPr>
                <w:noProof/>
                <w:webHidden/>
              </w:rPr>
              <w:fldChar w:fldCharType="separate"/>
            </w:r>
            <w:r w:rsidR="00B06575">
              <w:rPr>
                <w:noProof/>
                <w:webHidden/>
              </w:rPr>
              <w:t>19</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19" w:history="1">
            <w:r w:rsidR="00A06043" w:rsidRPr="005473AB">
              <w:rPr>
                <w:rStyle w:val="Lienhypertexte"/>
                <w:noProof/>
              </w:rPr>
              <w:t>17.1</w:t>
            </w:r>
            <w:r w:rsidR="00A06043">
              <w:rPr>
                <w:rFonts w:asciiTheme="minorHAnsi" w:eastAsiaTheme="minorEastAsia" w:hAnsiTheme="minorHAnsi" w:cstheme="minorBidi"/>
                <w:b w:val="0"/>
                <w:bCs w:val="0"/>
                <w:smallCaps w:val="0"/>
                <w:noProof/>
              </w:rPr>
              <w:tab/>
            </w:r>
            <w:r w:rsidR="00A06043" w:rsidRPr="005473AB">
              <w:rPr>
                <w:rStyle w:val="Lienhypertexte"/>
                <w:noProof/>
              </w:rPr>
              <w:t>Vérification quantitative</w:t>
            </w:r>
            <w:r w:rsidR="00A06043">
              <w:rPr>
                <w:noProof/>
                <w:webHidden/>
              </w:rPr>
              <w:tab/>
            </w:r>
            <w:r w:rsidR="00A06043">
              <w:rPr>
                <w:noProof/>
                <w:webHidden/>
              </w:rPr>
              <w:fldChar w:fldCharType="begin"/>
            </w:r>
            <w:r w:rsidR="00A06043">
              <w:rPr>
                <w:noProof/>
                <w:webHidden/>
              </w:rPr>
              <w:instrText xml:space="preserve"> PAGEREF _Toc203743019 \h </w:instrText>
            </w:r>
            <w:r w:rsidR="00A06043">
              <w:rPr>
                <w:noProof/>
                <w:webHidden/>
              </w:rPr>
            </w:r>
            <w:r w:rsidR="00A06043">
              <w:rPr>
                <w:noProof/>
                <w:webHidden/>
              </w:rPr>
              <w:fldChar w:fldCharType="separate"/>
            </w:r>
            <w:r w:rsidR="00B06575">
              <w:rPr>
                <w:noProof/>
                <w:webHidden/>
              </w:rPr>
              <w:t>19</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20" w:history="1">
            <w:r w:rsidR="00A06043" w:rsidRPr="005473AB">
              <w:rPr>
                <w:rStyle w:val="Lienhypertexte"/>
                <w:noProof/>
              </w:rPr>
              <w:t>17.2</w:t>
            </w:r>
            <w:r w:rsidR="00A06043">
              <w:rPr>
                <w:rFonts w:asciiTheme="minorHAnsi" w:eastAsiaTheme="minorEastAsia" w:hAnsiTheme="minorHAnsi" w:cstheme="minorBidi"/>
                <w:b w:val="0"/>
                <w:bCs w:val="0"/>
                <w:smallCaps w:val="0"/>
                <w:noProof/>
              </w:rPr>
              <w:tab/>
            </w:r>
            <w:r w:rsidR="00A06043" w:rsidRPr="005473AB">
              <w:rPr>
                <w:rStyle w:val="Lienhypertexte"/>
                <w:noProof/>
              </w:rPr>
              <w:t>Vérification qualitative</w:t>
            </w:r>
            <w:r w:rsidR="00A06043">
              <w:rPr>
                <w:noProof/>
                <w:webHidden/>
              </w:rPr>
              <w:tab/>
            </w:r>
            <w:r w:rsidR="00A06043">
              <w:rPr>
                <w:noProof/>
                <w:webHidden/>
              </w:rPr>
              <w:fldChar w:fldCharType="begin"/>
            </w:r>
            <w:r w:rsidR="00A06043">
              <w:rPr>
                <w:noProof/>
                <w:webHidden/>
              </w:rPr>
              <w:instrText xml:space="preserve"> PAGEREF _Toc203743020 \h </w:instrText>
            </w:r>
            <w:r w:rsidR="00A06043">
              <w:rPr>
                <w:noProof/>
                <w:webHidden/>
              </w:rPr>
            </w:r>
            <w:r w:rsidR="00A06043">
              <w:rPr>
                <w:noProof/>
                <w:webHidden/>
              </w:rPr>
              <w:fldChar w:fldCharType="separate"/>
            </w:r>
            <w:r w:rsidR="00B06575">
              <w:rPr>
                <w:noProof/>
                <w:webHidden/>
              </w:rPr>
              <w:t>19</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21" w:history="1">
            <w:r w:rsidR="00A06043" w:rsidRPr="005473AB">
              <w:rPr>
                <w:rStyle w:val="Lienhypertexte"/>
                <w:noProof/>
              </w:rPr>
              <w:t>17.3</w:t>
            </w:r>
            <w:r w:rsidR="00A06043">
              <w:rPr>
                <w:rFonts w:asciiTheme="minorHAnsi" w:eastAsiaTheme="minorEastAsia" w:hAnsiTheme="minorHAnsi" w:cstheme="minorBidi"/>
                <w:b w:val="0"/>
                <w:bCs w:val="0"/>
                <w:smallCaps w:val="0"/>
                <w:noProof/>
              </w:rPr>
              <w:tab/>
            </w:r>
            <w:r w:rsidR="00A06043" w:rsidRPr="005473AB">
              <w:rPr>
                <w:rStyle w:val="Lienhypertexte"/>
                <w:noProof/>
              </w:rPr>
              <w:t>Décision après vérifications</w:t>
            </w:r>
            <w:r w:rsidR="00A06043">
              <w:rPr>
                <w:noProof/>
                <w:webHidden/>
              </w:rPr>
              <w:tab/>
            </w:r>
            <w:r w:rsidR="00A06043">
              <w:rPr>
                <w:noProof/>
                <w:webHidden/>
              </w:rPr>
              <w:fldChar w:fldCharType="begin"/>
            </w:r>
            <w:r w:rsidR="00A06043">
              <w:rPr>
                <w:noProof/>
                <w:webHidden/>
              </w:rPr>
              <w:instrText xml:space="preserve"> PAGEREF _Toc203743021 \h </w:instrText>
            </w:r>
            <w:r w:rsidR="00A06043">
              <w:rPr>
                <w:noProof/>
                <w:webHidden/>
              </w:rPr>
            </w:r>
            <w:r w:rsidR="00A06043">
              <w:rPr>
                <w:noProof/>
                <w:webHidden/>
              </w:rPr>
              <w:fldChar w:fldCharType="separate"/>
            </w:r>
            <w:r w:rsidR="00B06575">
              <w:rPr>
                <w:noProof/>
                <w:webHidden/>
              </w:rPr>
              <w:t>19</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22" w:history="1">
            <w:r w:rsidR="00A06043" w:rsidRPr="005473AB">
              <w:rPr>
                <w:rStyle w:val="Lienhypertexte"/>
                <w:noProof/>
              </w:rPr>
              <w:t>17.4</w:t>
            </w:r>
            <w:r w:rsidR="00A06043">
              <w:rPr>
                <w:rFonts w:asciiTheme="minorHAnsi" w:eastAsiaTheme="minorEastAsia" w:hAnsiTheme="minorHAnsi" w:cstheme="minorBidi"/>
                <w:b w:val="0"/>
                <w:bCs w:val="0"/>
                <w:smallCaps w:val="0"/>
                <w:noProof/>
              </w:rPr>
              <w:tab/>
            </w:r>
            <w:r w:rsidR="00A06043" w:rsidRPr="005473AB">
              <w:rPr>
                <w:rStyle w:val="Lienhypertexte"/>
                <w:noProof/>
              </w:rPr>
              <w:t>Admission et transfert de propriété</w:t>
            </w:r>
            <w:r w:rsidR="00A06043">
              <w:rPr>
                <w:noProof/>
                <w:webHidden/>
              </w:rPr>
              <w:tab/>
            </w:r>
            <w:r w:rsidR="00A06043">
              <w:rPr>
                <w:noProof/>
                <w:webHidden/>
              </w:rPr>
              <w:fldChar w:fldCharType="begin"/>
            </w:r>
            <w:r w:rsidR="00A06043">
              <w:rPr>
                <w:noProof/>
                <w:webHidden/>
              </w:rPr>
              <w:instrText xml:space="preserve"> PAGEREF _Toc203743022 \h </w:instrText>
            </w:r>
            <w:r w:rsidR="00A06043">
              <w:rPr>
                <w:noProof/>
                <w:webHidden/>
              </w:rPr>
            </w:r>
            <w:r w:rsidR="00A06043">
              <w:rPr>
                <w:noProof/>
                <w:webHidden/>
              </w:rPr>
              <w:fldChar w:fldCharType="separate"/>
            </w:r>
            <w:r w:rsidR="00B06575">
              <w:rPr>
                <w:noProof/>
                <w:webHidden/>
              </w:rPr>
              <w:t>19</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23" w:history="1">
            <w:r w:rsidR="00A06043" w:rsidRPr="005473AB">
              <w:rPr>
                <w:rStyle w:val="Lienhypertexte"/>
                <w:noProof/>
              </w:rPr>
              <w:t>17.5</w:t>
            </w:r>
            <w:r w:rsidR="00A06043">
              <w:rPr>
                <w:rFonts w:asciiTheme="minorHAnsi" w:eastAsiaTheme="minorEastAsia" w:hAnsiTheme="minorHAnsi" w:cstheme="minorBidi"/>
                <w:b w:val="0"/>
                <w:bCs w:val="0"/>
                <w:smallCaps w:val="0"/>
                <w:noProof/>
              </w:rPr>
              <w:tab/>
            </w:r>
            <w:r w:rsidR="00A06043" w:rsidRPr="005473AB">
              <w:rPr>
                <w:rStyle w:val="Lienhypertexte"/>
                <w:noProof/>
              </w:rPr>
              <w:t>Responsabilité</w:t>
            </w:r>
            <w:r w:rsidR="00A06043">
              <w:rPr>
                <w:noProof/>
                <w:webHidden/>
              </w:rPr>
              <w:tab/>
            </w:r>
            <w:r w:rsidR="00A06043">
              <w:rPr>
                <w:noProof/>
                <w:webHidden/>
              </w:rPr>
              <w:fldChar w:fldCharType="begin"/>
            </w:r>
            <w:r w:rsidR="00A06043">
              <w:rPr>
                <w:noProof/>
                <w:webHidden/>
              </w:rPr>
              <w:instrText xml:space="preserve"> PAGEREF _Toc203743023 \h </w:instrText>
            </w:r>
            <w:r w:rsidR="00A06043">
              <w:rPr>
                <w:noProof/>
                <w:webHidden/>
              </w:rPr>
            </w:r>
            <w:r w:rsidR="00A06043">
              <w:rPr>
                <w:noProof/>
                <w:webHidden/>
              </w:rPr>
              <w:fldChar w:fldCharType="separate"/>
            </w:r>
            <w:r w:rsidR="00B06575">
              <w:rPr>
                <w:noProof/>
                <w:webHidden/>
              </w:rPr>
              <w:t>19</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24" w:history="1">
            <w:r w:rsidR="00A06043" w:rsidRPr="005473AB">
              <w:rPr>
                <w:rStyle w:val="Lienhypertexte"/>
                <w:noProof/>
              </w:rPr>
              <w:t>Article 18 -</w:t>
            </w:r>
            <w:r w:rsidR="00A06043">
              <w:rPr>
                <w:rFonts w:asciiTheme="minorHAnsi" w:eastAsiaTheme="minorEastAsia" w:hAnsiTheme="minorHAnsi" w:cstheme="minorBidi"/>
                <w:b w:val="0"/>
                <w:bCs w:val="0"/>
                <w:caps w:val="0"/>
                <w:noProof/>
                <w:u w:val="none"/>
              </w:rPr>
              <w:tab/>
            </w:r>
            <w:r w:rsidR="00A06043" w:rsidRPr="005473AB">
              <w:rPr>
                <w:rStyle w:val="Lienhypertexte"/>
                <w:noProof/>
              </w:rPr>
              <w:t>Garantie</w:t>
            </w:r>
            <w:r w:rsidR="00A06043">
              <w:rPr>
                <w:noProof/>
                <w:webHidden/>
              </w:rPr>
              <w:tab/>
            </w:r>
            <w:r w:rsidR="00A06043">
              <w:rPr>
                <w:noProof/>
                <w:webHidden/>
              </w:rPr>
              <w:fldChar w:fldCharType="begin"/>
            </w:r>
            <w:r w:rsidR="00A06043">
              <w:rPr>
                <w:noProof/>
                <w:webHidden/>
              </w:rPr>
              <w:instrText xml:space="preserve"> PAGEREF _Toc203743024 \h </w:instrText>
            </w:r>
            <w:r w:rsidR="00A06043">
              <w:rPr>
                <w:noProof/>
                <w:webHidden/>
              </w:rPr>
            </w:r>
            <w:r w:rsidR="00A06043">
              <w:rPr>
                <w:noProof/>
                <w:webHidden/>
              </w:rPr>
              <w:fldChar w:fldCharType="separate"/>
            </w:r>
            <w:r w:rsidR="00B06575">
              <w:rPr>
                <w:noProof/>
                <w:webHidden/>
              </w:rPr>
              <w:t>20</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25" w:history="1">
            <w:r w:rsidR="00A06043" w:rsidRPr="005473AB">
              <w:rPr>
                <w:rStyle w:val="Lienhypertexte"/>
                <w:noProof/>
              </w:rPr>
              <w:t>Article 19 -</w:t>
            </w:r>
            <w:r w:rsidR="00A06043">
              <w:rPr>
                <w:rFonts w:asciiTheme="minorHAnsi" w:eastAsiaTheme="minorEastAsia" w:hAnsiTheme="minorHAnsi" w:cstheme="minorBidi"/>
                <w:b w:val="0"/>
                <w:bCs w:val="0"/>
                <w:caps w:val="0"/>
                <w:noProof/>
                <w:u w:val="none"/>
              </w:rPr>
              <w:tab/>
            </w:r>
            <w:r w:rsidR="00A06043" w:rsidRPr="005473AB">
              <w:rPr>
                <w:rStyle w:val="Lienhypertexte"/>
                <w:noProof/>
              </w:rPr>
              <w:t>Portail d’approvisionnement dématérialisé (PAD)</w:t>
            </w:r>
            <w:r w:rsidR="00A06043">
              <w:rPr>
                <w:noProof/>
                <w:webHidden/>
              </w:rPr>
              <w:tab/>
            </w:r>
            <w:r w:rsidR="00A06043">
              <w:rPr>
                <w:noProof/>
                <w:webHidden/>
              </w:rPr>
              <w:fldChar w:fldCharType="begin"/>
            </w:r>
            <w:r w:rsidR="00A06043">
              <w:rPr>
                <w:noProof/>
                <w:webHidden/>
              </w:rPr>
              <w:instrText xml:space="preserve"> PAGEREF _Toc203743025 \h </w:instrText>
            </w:r>
            <w:r w:rsidR="00A06043">
              <w:rPr>
                <w:noProof/>
                <w:webHidden/>
              </w:rPr>
            </w:r>
            <w:r w:rsidR="00A06043">
              <w:rPr>
                <w:noProof/>
                <w:webHidden/>
              </w:rPr>
              <w:fldChar w:fldCharType="separate"/>
            </w:r>
            <w:r w:rsidR="00B06575">
              <w:rPr>
                <w:noProof/>
                <w:webHidden/>
              </w:rPr>
              <w:t>20</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26" w:history="1">
            <w:r w:rsidR="00A06043" w:rsidRPr="005473AB">
              <w:rPr>
                <w:rStyle w:val="Lienhypertexte"/>
                <w:noProof/>
              </w:rPr>
              <w:t>Article 20 -</w:t>
            </w:r>
            <w:r w:rsidR="00A06043">
              <w:rPr>
                <w:rFonts w:asciiTheme="minorHAnsi" w:eastAsiaTheme="minorEastAsia" w:hAnsiTheme="minorHAnsi" w:cstheme="minorBidi"/>
                <w:b w:val="0"/>
                <w:bCs w:val="0"/>
                <w:caps w:val="0"/>
                <w:noProof/>
                <w:u w:val="none"/>
              </w:rPr>
              <w:tab/>
            </w:r>
            <w:r w:rsidR="00A06043" w:rsidRPr="005473AB">
              <w:rPr>
                <w:rStyle w:val="Lienhypertexte"/>
                <w:noProof/>
              </w:rPr>
              <w:t>Délais d’exécution et pénalités de retard</w:t>
            </w:r>
            <w:r w:rsidR="00A06043">
              <w:rPr>
                <w:noProof/>
                <w:webHidden/>
              </w:rPr>
              <w:tab/>
            </w:r>
            <w:r w:rsidR="00A06043">
              <w:rPr>
                <w:noProof/>
                <w:webHidden/>
              </w:rPr>
              <w:fldChar w:fldCharType="begin"/>
            </w:r>
            <w:r w:rsidR="00A06043">
              <w:rPr>
                <w:noProof/>
                <w:webHidden/>
              </w:rPr>
              <w:instrText xml:space="preserve"> PAGEREF _Toc203743026 \h </w:instrText>
            </w:r>
            <w:r w:rsidR="00A06043">
              <w:rPr>
                <w:noProof/>
                <w:webHidden/>
              </w:rPr>
            </w:r>
            <w:r w:rsidR="00A06043">
              <w:rPr>
                <w:noProof/>
                <w:webHidden/>
              </w:rPr>
              <w:fldChar w:fldCharType="separate"/>
            </w:r>
            <w:r w:rsidR="00B06575">
              <w:rPr>
                <w:noProof/>
                <w:webHidden/>
              </w:rPr>
              <w:t>20</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27" w:history="1">
            <w:r w:rsidR="00A06043" w:rsidRPr="005473AB">
              <w:rPr>
                <w:rStyle w:val="Lienhypertexte"/>
                <w:noProof/>
              </w:rPr>
              <w:t>20.1</w:t>
            </w:r>
            <w:r w:rsidR="00A06043">
              <w:rPr>
                <w:rFonts w:asciiTheme="minorHAnsi" w:eastAsiaTheme="minorEastAsia" w:hAnsiTheme="minorHAnsi" w:cstheme="minorBidi"/>
                <w:b w:val="0"/>
                <w:bCs w:val="0"/>
                <w:smallCaps w:val="0"/>
                <w:noProof/>
              </w:rPr>
              <w:tab/>
            </w:r>
            <w:r w:rsidR="00A06043" w:rsidRPr="005473AB">
              <w:rPr>
                <w:rStyle w:val="Lienhypertexte"/>
                <w:noProof/>
              </w:rPr>
              <w:t>Définition du délai contractuel</w:t>
            </w:r>
            <w:r w:rsidR="00A06043">
              <w:rPr>
                <w:noProof/>
                <w:webHidden/>
              </w:rPr>
              <w:tab/>
            </w:r>
            <w:r w:rsidR="00A06043">
              <w:rPr>
                <w:noProof/>
                <w:webHidden/>
              </w:rPr>
              <w:fldChar w:fldCharType="begin"/>
            </w:r>
            <w:r w:rsidR="00A06043">
              <w:rPr>
                <w:noProof/>
                <w:webHidden/>
              </w:rPr>
              <w:instrText xml:space="preserve"> PAGEREF _Toc203743027 \h </w:instrText>
            </w:r>
            <w:r w:rsidR="00A06043">
              <w:rPr>
                <w:noProof/>
                <w:webHidden/>
              </w:rPr>
            </w:r>
            <w:r w:rsidR="00A06043">
              <w:rPr>
                <w:noProof/>
                <w:webHidden/>
              </w:rPr>
              <w:fldChar w:fldCharType="separate"/>
            </w:r>
            <w:r w:rsidR="00B06575">
              <w:rPr>
                <w:noProof/>
                <w:webHidden/>
              </w:rPr>
              <w:t>20</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28" w:history="1">
            <w:r w:rsidR="00A06043" w:rsidRPr="005473AB">
              <w:rPr>
                <w:rStyle w:val="Lienhypertexte"/>
                <w:noProof/>
              </w:rPr>
              <w:t>20.2</w:t>
            </w:r>
            <w:r w:rsidR="00A06043">
              <w:rPr>
                <w:rFonts w:asciiTheme="minorHAnsi" w:eastAsiaTheme="minorEastAsia" w:hAnsiTheme="minorHAnsi" w:cstheme="minorBidi"/>
                <w:b w:val="0"/>
                <w:bCs w:val="0"/>
                <w:smallCaps w:val="0"/>
                <w:noProof/>
              </w:rPr>
              <w:tab/>
            </w:r>
            <w:r w:rsidR="00A06043" w:rsidRPr="005473AB">
              <w:rPr>
                <w:rStyle w:val="Lienhypertexte"/>
                <w:noProof/>
              </w:rPr>
              <w:t>Exigibilité des pénalités de retard</w:t>
            </w:r>
            <w:r w:rsidR="00A06043">
              <w:rPr>
                <w:noProof/>
                <w:webHidden/>
              </w:rPr>
              <w:tab/>
            </w:r>
            <w:r w:rsidR="00A06043">
              <w:rPr>
                <w:noProof/>
                <w:webHidden/>
              </w:rPr>
              <w:fldChar w:fldCharType="begin"/>
            </w:r>
            <w:r w:rsidR="00A06043">
              <w:rPr>
                <w:noProof/>
                <w:webHidden/>
              </w:rPr>
              <w:instrText xml:space="preserve"> PAGEREF _Toc203743028 \h </w:instrText>
            </w:r>
            <w:r w:rsidR="00A06043">
              <w:rPr>
                <w:noProof/>
                <w:webHidden/>
              </w:rPr>
            </w:r>
            <w:r w:rsidR="00A06043">
              <w:rPr>
                <w:noProof/>
                <w:webHidden/>
              </w:rPr>
              <w:fldChar w:fldCharType="separate"/>
            </w:r>
            <w:r w:rsidR="00B06575">
              <w:rPr>
                <w:noProof/>
                <w:webHidden/>
              </w:rPr>
              <w:t>20</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29" w:history="1">
            <w:r w:rsidR="00A06043" w:rsidRPr="005473AB">
              <w:rPr>
                <w:rStyle w:val="Lienhypertexte"/>
                <w:noProof/>
              </w:rPr>
              <w:t>20.3</w:t>
            </w:r>
            <w:r w:rsidR="00A06043">
              <w:rPr>
                <w:rFonts w:asciiTheme="minorHAnsi" w:eastAsiaTheme="minorEastAsia" w:hAnsiTheme="minorHAnsi" w:cstheme="minorBidi"/>
                <w:b w:val="0"/>
                <w:bCs w:val="0"/>
                <w:smallCaps w:val="0"/>
                <w:noProof/>
              </w:rPr>
              <w:tab/>
            </w:r>
            <w:r w:rsidR="00A06043" w:rsidRPr="005473AB">
              <w:rPr>
                <w:rStyle w:val="Lienhypertexte"/>
                <w:noProof/>
              </w:rPr>
              <w:t>Calcul des pénalités de retard d’exécution</w:t>
            </w:r>
            <w:r w:rsidR="00A06043">
              <w:rPr>
                <w:noProof/>
                <w:webHidden/>
              </w:rPr>
              <w:tab/>
            </w:r>
            <w:r w:rsidR="00A06043">
              <w:rPr>
                <w:noProof/>
                <w:webHidden/>
              </w:rPr>
              <w:fldChar w:fldCharType="begin"/>
            </w:r>
            <w:r w:rsidR="00A06043">
              <w:rPr>
                <w:noProof/>
                <w:webHidden/>
              </w:rPr>
              <w:instrText xml:space="preserve"> PAGEREF _Toc203743029 \h </w:instrText>
            </w:r>
            <w:r w:rsidR="00A06043">
              <w:rPr>
                <w:noProof/>
                <w:webHidden/>
              </w:rPr>
            </w:r>
            <w:r w:rsidR="00A06043">
              <w:rPr>
                <w:noProof/>
                <w:webHidden/>
              </w:rPr>
              <w:fldChar w:fldCharType="separate"/>
            </w:r>
            <w:r w:rsidR="00B06575">
              <w:rPr>
                <w:noProof/>
                <w:webHidden/>
              </w:rPr>
              <w:t>20</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0" w:history="1">
            <w:r w:rsidR="00A06043" w:rsidRPr="005473AB">
              <w:rPr>
                <w:rStyle w:val="Lienhypertexte"/>
                <w:noProof/>
              </w:rPr>
              <w:t>20.4</w:t>
            </w:r>
            <w:r w:rsidR="00A06043">
              <w:rPr>
                <w:rFonts w:asciiTheme="minorHAnsi" w:eastAsiaTheme="minorEastAsia" w:hAnsiTheme="minorHAnsi" w:cstheme="minorBidi"/>
                <w:b w:val="0"/>
                <w:bCs w:val="0"/>
                <w:smallCaps w:val="0"/>
                <w:noProof/>
              </w:rPr>
              <w:tab/>
            </w:r>
            <w:r w:rsidR="00A06043" w:rsidRPr="005473AB">
              <w:rPr>
                <w:rStyle w:val="Lienhypertexte"/>
                <w:noProof/>
              </w:rPr>
              <w:t>Perte d’archives</w:t>
            </w:r>
            <w:r w:rsidR="00A06043">
              <w:rPr>
                <w:noProof/>
                <w:webHidden/>
              </w:rPr>
              <w:tab/>
            </w:r>
            <w:r w:rsidR="00A06043">
              <w:rPr>
                <w:noProof/>
                <w:webHidden/>
              </w:rPr>
              <w:fldChar w:fldCharType="begin"/>
            </w:r>
            <w:r w:rsidR="00A06043">
              <w:rPr>
                <w:noProof/>
                <w:webHidden/>
              </w:rPr>
              <w:instrText xml:space="preserve"> PAGEREF _Toc203743030 \h </w:instrText>
            </w:r>
            <w:r w:rsidR="00A06043">
              <w:rPr>
                <w:noProof/>
                <w:webHidden/>
              </w:rPr>
            </w:r>
            <w:r w:rsidR="00A06043">
              <w:rPr>
                <w:noProof/>
                <w:webHidden/>
              </w:rPr>
              <w:fldChar w:fldCharType="separate"/>
            </w:r>
            <w:r w:rsidR="00B06575">
              <w:rPr>
                <w:noProof/>
                <w:webHidden/>
              </w:rPr>
              <w:t>21</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1" w:history="1">
            <w:r w:rsidR="00A06043" w:rsidRPr="005473AB">
              <w:rPr>
                <w:rStyle w:val="Lienhypertexte"/>
                <w:noProof/>
              </w:rPr>
              <w:t>20.5</w:t>
            </w:r>
            <w:r w:rsidR="00A06043">
              <w:rPr>
                <w:rFonts w:asciiTheme="minorHAnsi" w:eastAsiaTheme="minorEastAsia" w:hAnsiTheme="minorHAnsi" w:cstheme="minorBidi"/>
                <w:b w:val="0"/>
                <w:bCs w:val="0"/>
                <w:smallCaps w:val="0"/>
                <w:noProof/>
              </w:rPr>
              <w:tab/>
            </w:r>
            <w:r w:rsidR="00A06043" w:rsidRPr="005473AB">
              <w:rPr>
                <w:rStyle w:val="Lienhypertexte"/>
                <w:noProof/>
              </w:rPr>
              <w:t>Pénalités pour mauvaise exécution des prestations</w:t>
            </w:r>
            <w:r w:rsidR="00A06043">
              <w:rPr>
                <w:noProof/>
                <w:webHidden/>
              </w:rPr>
              <w:tab/>
            </w:r>
            <w:r w:rsidR="00A06043">
              <w:rPr>
                <w:noProof/>
                <w:webHidden/>
              </w:rPr>
              <w:fldChar w:fldCharType="begin"/>
            </w:r>
            <w:r w:rsidR="00A06043">
              <w:rPr>
                <w:noProof/>
                <w:webHidden/>
              </w:rPr>
              <w:instrText xml:space="preserve"> PAGEREF _Toc203743031 \h </w:instrText>
            </w:r>
            <w:r w:rsidR="00A06043">
              <w:rPr>
                <w:noProof/>
                <w:webHidden/>
              </w:rPr>
            </w:r>
            <w:r w:rsidR="00A06043">
              <w:rPr>
                <w:noProof/>
                <w:webHidden/>
              </w:rPr>
              <w:fldChar w:fldCharType="separate"/>
            </w:r>
            <w:r w:rsidR="00B06575">
              <w:rPr>
                <w:noProof/>
                <w:webHidden/>
              </w:rPr>
              <w:t>21</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2" w:history="1">
            <w:r w:rsidR="00A06043" w:rsidRPr="005473AB">
              <w:rPr>
                <w:rStyle w:val="Lienhypertexte"/>
                <w:noProof/>
              </w:rPr>
              <w:t>20.6</w:t>
            </w:r>
            <w:r w:rsidR="00A06043">
              <w:rPr>
                <w:rFonts w:asciiTheme="minorHAnsi" w:eastAsiaTheme="minorEastAsia" w:hAnsiTheme="minorHAnsi" w:cstheme="minorBidi"/>
                <w:b w:val="0"/>
                <w:bCs w:val="0"/>
                <w:smallCaps w:val="0"/>
                <w:noProof/>
              </w:rPr>
              <w:tab/>
            </w:r>
            <w:r w:rsidR="00A06043" w:rsidRPr="005473AB">
              <w:rPr>
                <w:rStyle w:val="Lienhypertexte"/>
                <w:noProof/>
              </w:rPr>
              <w:t>Pénalités pour retard dans la fourniture de documents</w:t>
            </w:r>
            <w:r w:rsidR="00A06043">
              <w:rPr>
                <w:noProof/>
                <w:webHidden/>
              </w:rPr>
              <w:tab/>
            </w:r>
            <w:r w:rsidR="00A06043">
              <w:rPr>
                <w:noProof/>
                <w:webHidden/>
              </w:rPr>
              <w:fldChar w:fldCharType="begin"/>
            </w:r>
            <w:r w:rsidR="00A06043">
              <w:rPr>
                <w:noProof/>
                <w:webHidden/>
              </w:rPr>
              <w:instrText xml:space="preserve"> PAGEREF _Toc203743032 \h </w:instrText>
            </w:r>
            <w:r w:rsidR="00A06043">
              <w:rPr>
                <w:noProof/>
                <w:webHidden/>
              </w:rPr>
            </w:r>
            <w:r w:rsidR="00A06043">
              <w:rPr>
                <w:noProof/>
                <w:webHidden/>
              </w:rPr>
              <w:fldChar w:fldCharType="separate"/>
            </w:r>
            <w:r w:rsidR="00B06575">
              <w:rPr>
                <w:noProof/>
                <w:webHidden/>
              </w:rPr>
              <w:t>21</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3" w:history="1">
            <w:r w:rsidR="00A06043" w:rsidRPr="005473AB">
              <w:rPr>
                <w:rStyle w:val="Lienhypertexte"/>
                <w:noProof/>
              </w:rPr>
              <w:t>20.7</w:t>
            </w:r>
            <w:r w:rsidR="00A06043">
              <w:rPr>
                <w:rFonts w:asciiTheme="minorHAnsi" w:eastAsiaTheme="minorEastAsia" w:hAnsiTheme="minorHAnsi" w:cstheme="minorBidi"/>
                <w:b w:val="0"/>
                <w:bCs w:val="0"/>
                <w:smallCaps w:val="0"/>
                <w:noProof/>
              </w:rPr>
              <w:tab/>
            </w:r>
            <w:r w:rsidR="00A06043" w:rsidRPr="005473AB">
              <w:rPr>
                <w:rStyle w:val="Lienhypertexte"/>
                <w:noProof/>
              </w:rPr>
              <w:t>Cumul</w:t>
            </w:r>
            <w:r w:rsidR="00A06043">
              <w:rPr>
                <w:noProof/>
                <w:webHidden/>
              </w:rPr>
              <w:tab/>
            </w:r>
            <w:r w:rsidR="00A06043">
              <w:rPr>
                <w:noProof/>
                <w:webHidden/>
              </w:rPr>
              <w:fldChar w:fldCharType="begin"/>
            </w:r>
            <w:r w:rsidR="00A06043">
              <w:rPr>
                <w:noProof/>
                <w:webHidden/>
              </w:rPr>
              <w:instrText xml:space="preserve"> PAGEREF _Toc203743033 \h </w:instrText>
            </w:r>
            <w:r w:rsidR="00A06043">
              <w:rPr>
                <w:noProof/>
                <w:webHidden/>
              </w:rPr>
            </w:r>
            <w:r w:rsidR="00A06043">
              <w:rPr>
                <w:noProof/>
                <w:webHidden/>
              </w:rPr>
              <w:fldChar w:fldCharType="separate"/>
            </w:r>
            <w:r w:rsidR="00B06575">
              <w:rPr>
                <w:noProof/>
                <w:webHidden/>
              </w:rPr>
              <w:t>21</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34" w:history="1">
            <w:r w:rsidR="00A06043" w:rsidRPr="005473AB">
              <w:rPr>
                <w:rStyle w:val="Lienhypertexte"/>
                <w:noProof/>
              </w:rPr>
              <w:t>Article 21 -</w:t>
            </w:r>
            <w:r w:rsidR="00A06043">
              <w:rPr>
                <w:rFonts w:asciiTheme="minorHAnsi" w:eastAsiaTheme="minorEastAsia" w:hAnsiTheme="minorHAnsi" w:cstheme="minorBidi"/>
                <w:b w:val="0"/>
                <w:bCs w:val="0"/>
                <w:caps w:val="0"/>
                <w:noProof/>
                <w:u w:val="none"/>
              </w:rPr>
              <w:tab/>
            </w:r>
            <w:r w:rsidR="00A06043" w:rsidRPr="005473AB">
              <w:rPr>
                <w:rStyle w:val="Lienhypertexte"/>
                <w:noProof/>
              </w:rPr>
              <w:t>Résiliation du marché</w:t>
            </w:r>
            <w:r w:rsidR="00A06043">
              <w:rPr>
                <w:noProof/>
                <w:webHidden/>
              </w:rPr>
              <w:tab/>
            </w:r>
            <w:r w:rsidR="00A06043">
              <w:rPr>
                <w:noProof/>
                <w:webHidden/>
              </w:rPr>
              <w:fldChar w:fldCharType="begin"/>
            </w:r>
            <w:r w:rsidR="00A06043">
              <w:rPr>
                <w:noProof/>
                <w:webHidden/>
              </w:rPr>
              <w:instrText xml:space="preserve"> PAGEREF _Toc203743034 \h </w:instrText>
            </w:r>
            <w:r w:rsidR="00A06043">
              <w:rPr>
                <w:noProof/>
                <w:webHidden/>
              </w:rPr>
            </w:r>
            <w:r w:rsidR="00A06043">
              <w:rPr>
                <w:noProof/>
                <w:webHidden/>
              </w:rPr>
              <w:fldChar w:fldCharType="separate"/>
            </w:r>
            <w:r w:rsidR="00B06575">
              <w:rPr>
                <w:noProof/>
                <w:webHidden/>
              </w:rPr>
              <w:t>21</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5" w:history="1">
            <w:r w:rsidR="00A06043" w:rsidRPr="005473AB">
              <w:rPr>
                <w:rStyle w:val="Lienhypertexte"/>
                <w:noProof/>
              </w:rPr>
              <w:t>21.1</w:t>
            </w:r>
            <w:r w:rsidR="00A06043">
              <w:rPr>
                <w:rFonts w:asciiTheme="minorHAnsi" w:eastAsiaTheme="minorEastAsia" w:hAnsiTheme="minorHAnsi" w:cstheme="minorBidi"/>
                <w:b w:val="0"/>
                <w:bCs w:val="0"/>
                <w:smallCaps w:val="0"/>
                <w:noProof/>
              </w:rPr>
              <w:tab/>
            </w:r>
            <w:r w:rsidR="00A06043" w:rsidRPr="005473AB">
              <w:rPr>
                <w:rStyle w:val="Lienhypertexte"/>
                <w:noProof/>
              </w:rPr>
              <w:t>Résiliation pour évènements extérieurs au marché</w:t>
            </w:r>
            <w:r w:rsidR="00A06043">
              <w:rPr>
                <w:noProof/>
                <w:webHidden/>
              </w:rPr>
              <w:tab/>
            </w:r>
            <w:r w:rsidR="00A06043">
              <w:rPr>
                <w:noProof/>
                <w:webHidden/>
              </w:rPr>
              <w:fldChar w:fldCharType="begin"/>
            </w:r>
            <w:r w:rsidR="00A06043">
              <w:rPr>
                <w:noProof/>
                <w:webHidden/>
              </w:rPr>
              <w:instrText xml:space="preserve"> PAGEREF _Toc203743035 \h </w:instrText>
            </w:r>
            <w:r w:rsidR="00A06043">
              <w:rPr>
                <w:noProof/>
                <w:webHidden/>
              </w:rPr>
            </w:r>
            <w:r w:rsidR="00A06043">
              <w:rPr>
                <w:noProof/>
                <w:webHidden/>
              </w:rPr>
              <w:fldChar w:fldCharType="separate"/>
            </w:r>
            <w:r w:rsidR="00B06575">
              <w:rPr>
                <w:noProof/>
                <w:webHidden/>
              </w:rPr>
              <w:t>21</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6" w:history="1">
            <w:r w:rsidR="00A06043" w:rsidRPr="005473AB">
              <w:rPr>
                <w:rStyle w:val="Lienhypertexte"/>
                <w:noProof/>
              </w:rPr>
              <w:t>21.2</w:t>
            </w:r>
            <w:r w:rsidR="00A06043">
              <w:rPr>
                <w:rFonts w:asciiTheme="minorHAnsi" w:eastAsiaTheme="minorEastAsia" w:hAnsiTheme="minorHAnsi" w:cstheme="minorBidi"/>
                <w:b w:val="0"/>
                <w:bCs w:val="0"/>
                <w:smallCaps w:val="0"/>
                <w:noProof/>
              </w:rPr>
              <w:tab/>
            </w:r>
            <w:r w:rsidR="00A06043" w:rsidRPr="005473AB">
              <w:rPr>
                <w:rStyle w:val="Lienhypertexte"/>
                <w:noProof/>
              </w:rPr>
              <w:t>Résiliation pour évènements liés au marché</w:t>
            </w:r>
            <w:r w:rsidR="00A06043">
              <w:rPr>
                <w:noProof/>
                <w:webHidden/>
              </w:rPr>
              <w:tab/>
            </w:r>
            <w:r w:rsidR="00A06043">
              <w:rPr>
                <w:noProof/>
                <w:webHidden/>
              </w:rPr>
              <w:fldChar w:fldCharType="begin"/>
            </w:r>
            <w:r w:rsidR="00A06043">
              <w:rPr>
                <w:noProof/>
                <w:webHidden/>
              </w:rPr>
              <w:instrText xml:space="preserve"> PAGEREF _Toc203743036 \h </w:instrText>
            </w:r>
            <w:r w:rsidR="00A06043">
              <w:rPr>
                <w:noProof/>
                <w:webHidden/>
              </w:rPr>
            </w:r>
            <w:r w:rsidR="00A06043">
              <w:rPr>
                <w:noProof/>
                <w:webHidden/>
              </w:rPr>
              <w:fldChar w:fldCharType="separate"/>
            </w:r>
            <w:r w:rsidR="00B06575">
              <w:rPr>
                <w:noProof/>
                <w:webHidden/>
              </w:rPr>
              <w:t>21</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7" w:history="1">
            <w:r w:rsidR="00A06043" w:rsidRPr="005473AB">
              <w:rPr>
                <w:rStyle w:val="Lienhypertexte"/>
                <w:noProof/>
              </w:rPr>
              <w:t>21.3</w:t>
            </w:r>
            <w:r w:rsidR="00A06043">
              <w:rPr>
                <w:rFonts w:asciiTheme="minorHAnsi" w:eastAsiaTheme="minorEastAsia" w:hAnsiTheme="minorHAnsi" w:cstheme="minorBidi"/>
                <w:b w:val="0"/>
                <w:bCs w:val="0"/>
                <w:smallCaps w:val="0"/>
                <w:noProof/>
              </w:rPr>
              <w:tab/>
            </w:r>
            <w:r w:rsidR="00A06043" w:rsidRPr="005473AB">
              <w:rPr>
                <w:rStyle w:val="Lienhypertexte"/>
                <w:noProof/>
              </w:rPr>
              <w:t>Résiliation pour motifs d’intérêt général</w:t>
            </w:r>
            <w:r w:rsidR="00A06043">
              <w:rPr>
                <w:noProof/>
                <w:webHidden/>
              </w:rPr>
              <w:tab/>
            </w:r>
            <w:r w:rsidR="00A06043">
              <w:rPr>
                <w:noProof/>
                <w:webHidden/>
              </w:rPr>
              <w:fldChar w:fldCharType="begin"/>
            </w:r>
            <w:r w:rsidR="00A06043">
              <w:rPr>
                <w:noProof/>
                <w:webHidden/>
              </w:rPr>
              <w:instrText xml:space="preserve"> PAGEREF _Toc203743037 \h </w:instrText>
            </w:r>
            <w:r w:rsidR="00A06043">
              <w:rPr>
                <w:noProof/>
                <w:webHidden/>
              </w:rPr>
            </w:r>
            <w:r w:rsidR="00A06043">
              <w:rPr>
                <w:noProof/>
                <w:webHidden/>
              </w:rPr>
              <w:fldChar w:fldCharType="separate"/>
            </w:r>
            <w:r w:rsidR="00B06575">
              <w:rPr>
                <w:noProof/>
                <w:webHidden/>
              </w:rPr>
              <w:t>22</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8" w:history="1">
            <w:r w:rsidR="00A06043" w:rsidRPr="005473AB">
              <w:rPr>
                <w:rStyle w:val="Lienhypertexte"/>
                <w:noProof/>
              </w:rPr>
              <w:t>21.4</w:t>
            </w:r>
            <w:r w:rsidR="00A06043">
              <w:rPr>
                <w:rFonts w:asciiTheme="minorHAnsi" w:eastAsiaTheme="minorEastAsia" w:hAnsiTheme="minorHAnsi" w:cstheme="minorBidi"/>
                <w:b w:val="0"/>
                <w:bCs w:val="0"/>
                <w:smallCaps w:val="0"/>
                <w:noProof/>
              </w:rPr>
              <w:tab/>
            </w:r>
            <w:r w:rsidR="00A06043" w:rsidRPr="005473AB">
              <w:rPr>
                <w:rStyle w:val="Lienhypertexte"/>
                <w:noProof/>
              </w:rPr>
              <w:t>Résiliation aux torts du Titulaire</w:t>
            </w:r>
            <w:r w:rsidR="00A06043">
              <w:rPr>
                <w:noProof/>
                <w:webHidden/>
              </w:rPr>
              <w:tab/>
            </w:r>
            <w:r w:rsidR="00A06043">
              <w:rPr>
                <w:noProof/>
                <w:webHidden/>
              </w:rPr>
              <w:fldChar w:fldCharType="begin"/>
            </w:r>
            <w:r w:rsidR="00A06043">
              <w:rPr>
                <w:noProof/>
                <w:webHidden/>
              </w:rPr>
              <w:instrText xml:space="preserve"> PAGEREF _Toc203743038 \h </w:instrText>
            </w:r>
            <w:r w:rsidR="00A06043">
              <w:rPr>
                <w:noProof/>
                <w:webHidden/>
              </w:rPr>
            </w:r>
            <w:r w:rsidR="00A06043">
              <w:rPr>
                <w:noProof/>
                <w:webHidden/>
              </w:rPr>
              <w:fldChar w:fldCharType="separate"/>
            </w:r>
            <w:r w:rsidR="00B06575">
              <w:rPr>
                <w:noProof/>
                <w:webHidden/>
              </w:rPr>
              <w:t>22</w:t>
            </w:r>
            <w:r w:rsidR="00A06043">
              <w:rPr>
                <w:noProof/>
                <w:webHidden/>
              </w:rPr>
              <w:fldChar w:fldCharType="end"/>
            </w:r>
          </w:hyperlink>
        </w:p>
        <w:p w:rsidR="00A06043" w:rsidRDefault="00697BC1">
          <w:pPr>
            <w:pStyle w:val="TM2"/>
            <w:tabs>
              <w:tab w:val="left" w:pos="605"/>
            </w:tabs>
            <w:rPr>
              <w:rFonts w:asciiTheme="minorHAnsi" w:eastAsiaTheme="minorEastAsia" w:hAnsiTheme="minorHAnsi" w:cstheme="minorBidi"/>
              <w:b w:val="0"/>
              <w:bCs w:val="0"/>
              <w:smallCaps w:val="0"/>
              <w:noProof/>
            </w:rPr>
          </w:pPr>
          <w:hyperlink w:anchor="_Toc203743039" w:history="1">
            <w:r w:rsidR="00A06043" w:rsidRPr="005473AB">
              <w:rPr>
                <w:rStyle w:val="Lienhypertexte"/>
                <w:noProof/>
              </w:rPr>
              <w:t>21.5</w:t>
            </w:r>
            <w:r w:rsidR="00A06043">
              <w:rPr>
                <w:rFonts w:asciiTheme="minorHAnsi" w:eastAsiaTheme="minorEastAsia" w:hAnsiTheme="minorHAnsi" w:cstheme="minorBidi"/>
                <w:b w:val="0"/>
                <w:bCs w:val="0"/>
                <w:smallCaps w:val="0"/>
                <w:noProof/>
              </w:rPr>
              <w:tab/>
            </w:r>
            <w:r w:rsidR="00A06043" w:rsidRPr="005473AB">
              <w:rPr>
                <w:rStyle w:val="Lienhypertexte"/>
                <w:noProof/>
              </w:rPr>
              <w:t>Exécution de la prestation aux frais et risques du Titulaire</w:t>
            </w:r>
            <w:r w:rsidR="00A06043">
              <w:rPr>
                <w:noProof/>
                <w:webHidden/>
              </w:rPr>
              <w:tab/>
            </w:r>
            <w:r w:rsidR="00A06043">
              <w:rPr>
                <w:noProof/>
                <w:webHidden/>
              </w:rPr>
              <w:fldChar w:fldCharType="begin"/>
            </w:r>
            <w:r w:rsidR="00A06043">
              <w:rPr>
                <w:noProof/>
                <w:webHidden/>
              </w:rPr>
              <w:instrText xml:space="preserve"> PAGEREF _Toc203743039 \h </w:instrText>
            </w:r>
            <w:r w:rsidR="00A06043">
              <w:rPr>
                <w:noProof/>
                <w:webHidden/>
              </w:rPr>
            </w:r>
            <w:r w:rsidR="00A06043">
              <w:rPr>
                <w:noProof/>
                <w:webHidden/>
              </w:rPr>
              <w:fldChar w:fldCharType="separate"/>
            </w:r>
            <w:r w:rsidR="00B06575">
              <w:rPr>
                <w:noProof/>
                <w:webHidden/>
              </w:rPr>
              <w:t>22</w:t>
            </w:r>
            <w:r w:rsidR="00A06043">
              <w:rPr>
                <w:noProof/>
                <w:webHidden/>
              </w:rPr>
              <w:fldChar w:fldCharType="end"/>
            </w:r>
          </w:hyperlink>
        </w:p>
        <w:p w:rsidR="00A06043" w:rsidRDefault="00697BC1">
          <w:pPr>
            <w:pStyle w:val="TM3"/>
            <w:tabs>
              <w:tab w:val="left" w:pos="770"/>
            </w:tabs>
            <w:rPr>
              <w:rFonts w:asciiTheme="minorHAnsi" w:eastAsiaTheme="minorEastAsia" w:hAnsiTheme="minorHAnsi" w:cstheme="minorBidi"/>
              <w:smallCaps w:val="0"/>
              <w:noProof/>
            </w:rPr>
          </w:pPr>
          <w:hyperlink w:anchor="_Toc203743040" w:history="1">
            <w:r w:rsidR="00A06043" w:rsidRPr="005473AB">
              <w:rPr>
                <w:rStyle w:val="Lienhypertexte"/>
                <w:noProof/>
              </w:rPr>
              <w:t>21.5.1</w:t>
            </w:r>
            <w:r w:rsidR="00A06043">
              <w:rPr>
                <w:rFonts w:asciiTheme="minorHAnsi" w:eastAsiaTheme="minorEastAsia" w:hAnsiTheme="minorHAnsi" w:cstheme="minorBidi"/>
                <w:smallCaps w:val="0"/>
                <w:noProof/>
              </w:rPr>
              <w:tab/>
            </w:r>
            <w:r w:rsidR="00A06043" w:rsidRPr="005473AB">
              <w:rPr>
                <w:rStyle w:val="Lienhypertexte"/>
                <w:noProof/>
              </w:rPr>
              <w:t>En cas d’inexécution de la prestation en cours d’exécution</w:t>
            </w:r>
            <w:r w:rsidR="00A06043">
              <w:rPr>
                <w:noProof/>
                <w:webHidden/>
              </w:rPr>
              <w:tab/>
            </w:r>
            <w:r w:rsidR="00A06043">
              <w:rPr>
                <w:noProof/>
                <w:webHidden/>
              </w:rPr>
              <w:fldChar w:fldCharType="begin"/>
            </w:r>
            <w:r w:rsidR="00A06043">
              <w:rPr>
                <w:noProof/>
                <w:webHidden/>
              </w:rPr>
              <w:instrText xml:space="preserve"> PAGEREF _Toc203743040 \h </w:instrText>
            </w:r>
            <w:r w:rsidR="00A06043">
              <w:rPr>
                <w:noProof/>
                <w:webHidden/>
              </w:rPr>
            </w:r>
            <w:r w:rsidR="00A06043">
              <w:rPr>
                <w:noProof/>
                <w:webHidden/>
              </w:rPr>
              <w:fldChar w:fldCharType="separate"/>
            </w:r>
            <w:r w:rsidR="00B06575">
              <w:rPr>
                <w:noProof/>
                <w:webHidden/>
              </w:rPr>
              <w:t>22</w:t>
            </w:r>
            <w:r w:rsidR="00A06043">
              <w:rPr>
                <w:noProof/>
                <w:webHidden/>
              </w:rPr>
              <w:fldChar w:fldCharType="end"/>
            </w:r>
          </w:hyperlink>
        </w:p>
        <w:p w:rsidR="00A06043" w:rsidRDefault="00697BC1">
          <w:pPr>
            <w:pStyle w:val="TM3"/>
            <w:tabs>
              <w:tab w:val="left" w:pos="770"/>
            </w:tabs>
            <w:rPr>
              <w:rFonts w:asciiTheme="minorHAnsi" w:eastAsiaTheme="minorEastAsia" w:hAnsiTheme="minorHAnsi" w:cstheme="minorBidi"/>
              <w:smallCaps w:val="0"/>
              <w:noProof/>
            </w:rPr>
          </w:pPr>
          <w:hyperlink w:anchor="_Toc203743041" w:history="1">
            <w:r w:rsidR="00A06043" w:rsidRPr="005473AB">
              <w:rPr>
                <w:rStyle w:val="Lienhypertexte"/>
                <w:noProof/>
              </w:rPr>
              <w:t>21.5.2</w:t>
            </w:r>
            <w:r w:rsidR="00A06043">
              <w:rPr>
                <w:rFonts w:asciiTheme="minorHAnsi" w:eastAsiaTheme="minorEastAsia" w:hAnsiTheme="minorHAnsi" w:cstheme="minorBidi"/>
                <w:smallCaps w:val="0"/>
                <w:noProof/>
              </w:rPr>
              <w:tab/>
            </w:r>
            <w:r w:rsidR="00A06043" w:rsidRPr="005473AB">
              <w:rPr>
                <w:rStyle w:val="Lienhypertexte"/>
                <w:noProof/>
              </w:rPr>
              <w:t>Après résiliation prononcée aux torts du Titulaire</w:t>
            </w:r>
            <w:r w:rsidR="00A06043">
              <w:rPr>
                <w:noProof/>
                <w:webHidden/>
              </w:rPr>
              <w:tab/>
            </w:r>
            <w:r w:rsidR="00A06043">
              <w:rPr>
                <w:noProof/>
                <w:webHidden/>
              </w:rPr>
              <w:fldChar w:fldCharType="begin"/>
            </w:r>
            <w:r w:rsidR="00A06043">
              <w:rPr>
                <w:noProof/>
                <w:webHidden/>
              </w:rPr>
              <w:instrText xml:space="preserve"> PAGEREF _Toc203743041 \h </w:instrText>
            </w:r>
            <w:r w:rsidR="00A06043">
              <w:rPr>
                <w:noProof/>
                <w:webHidden/>
              </w:rPr>
            </w:r>
            <w:r w:rsidR="00A06043">
              <w:rPr>
                <w:noProof/>
                <w:webHidden/>
              </w:rPr>
              <w:fldChar w:fldCharType="separate"/>
            </w:r>
            <w:r w:rsidR="00B06575">
              <w:rPr>
                <w:noProof/>
                <w:webHidden/>
              </w:rPr>
              <w:t>23</w:t>
            </w:r>
            <w:r w:rsidR="00A06043">
              <w:rPr>
                <w:noProof/>
                <w:webHidden/>
              </w:rPr>
              <w:fldChar w:fldCharType="end"/>
            </w:r>
          </w:hyperlink>
        </w:p>
        <w:p w:rsidR="00A06043" w:rsidRDefault="00697BC1">
          <w:pPr>
            <w:pStyle w:val="TM1"/>
            <w:tabs>
              <w:tab w:val="left" w:pos="1626"/>
            </w:tabs>
            <w:rPr>
              <w:rFonts w:asciiTheme="minorHAnsi" w:eastAsiaTheme="minorEastAsia" w:hAnsiTheme="minorHAnsi" w:cstheme="minorBidi"/>
              <w:b w:val="0"/>
              <w:bCs w:val="0"/>
              <w:caps w:val="0"/>
              <w:noProof/>
              <w:u w:val="none"/>
            </w:rPr>
          </w:pPr>
          <w:hyperlink w:anchor="_Toc203743042" w:history="1">
            <w:r w:rsidR="00A06043" w:rsidRPr="005473AB">
              <w:rPr>
                <w:rStyle w:val="Lienhypertexte"/>
                <w:noProof/>
              </w:rPr>
              <w:t>Article 22 -</w:t>
            </w:r>
            <w:r w:rsidR="00A06043">
              <w:rPr>
                <w:rFonts w:asciiTheme="minorHAnsi" w:eastAsiaTheme="minorEastAsia" w:hAnsiTheme="minorHAnsi" w:cstheme="minorBidi"/>
                <w:b w:val="0"/>
                <w:bCs w:val="0"/>
                <w:caps w:val="0"/>
                <w:noProof/>
                <w:u w:val="none"/>
              </w:rPr>
              <w:tab/>
            </w:r>
            <w:r w:rsidR="00A06043" w:rsidRPr="005473AB">
              <w:rPr>
                <w:rStyle w:val="Lienhypertexte"/>
                <w:noProof/>
              </w:rPr>
              <w:t>Droit applicable et tribunal compétent</w:t>
            </w:r>
            <w:r w:rsidR="00A06043">
              <w:rPr>
                <w:noProof/>
                <w:webHidden/>
              </w:rPr>
              <w:tab/>
            </w:r>
            <w:r w:rsidR="00A06043">
              <w:rPr>
                <w:noProof/>
                <w:webHidden/>
              </w:rPr>
              <w:fldChar w:fldCharType="begin"/>
            </w:r>
            <w:r w:rsidR="00A06043">
              <w:rPr>
                <w:noProof/>
                <w:webHidden/>
              </w:rPr>
              <w:instrText xml:space="preserve"> PAGEREF _Toc203743042 \h </w:instrText>
            </w:r>
            <w:r w:rsidR="00A06043">
              <w:rPr>
                <w:noProof/>
                <w:webHidden/>
              </w:rPr>
            </w:r>
            <w:r w:rsidR="00A06043">
              <w:rPr>
                <w:noProof/>
                <w:webHidden/>
              </w:rPr>
              <w:fldChar w:fldCharType="separate"/>
            </w:r>
            <w:r w:rsidR="00B06575">
              <w:rPr>
                <w:noProof/>
                <w:webHidden/>
              </w:rPr>
              <w:t>23</w:t>
            </w:r>
            <w:r w:rsidR="00A06043">
              <w:rPr>
                <w:noProof/>
                <w:webHidden/>
              </w:rPr>
              <w:fldChar w:fldCharType="end"/>
            </w:r>
          </w:hyperlink>
        </w:p>
        <w:p w:rsidR="00A06043" w:rsidRDefault="00A06043">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045130"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3C2251" w:rsidRPr="00125BE2" w:rsidRDefault="0089093F" w:rsidP="004F798F">
      <w:pPr>
        <w:pStyle w:val="Titre1"/>
        <w:numPr>
          <w:ilvl w:val="0"/>
          <w:numId w:val="22"/>
        </w:numPr>
      </w:pPr>
      <w:bookmarkStart w:id="2" w:name="_Toc203742955"/>
      <w:r>
        <w:t>Parties au contrat</w:t>
      </w:r>
      <w:bookmarkEnd w:id="2"/>
    </w:p>
    <w:p w:rsidR="0089093F" w:rsidRDefault="0089093F" w:rsidP="00925726">
      <w:pPr>
        <w:pStyle w:val="Titre2"/>
      </w:pPr>
      <w:bookmarkStart w:id="3" w:name="_Toc203742956"/>
      <w:r>
        <w:t>Acheteur</w:t>
      </w:r>
      <w:bookmarkEnd w:id="3"/>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4" w:name="_Toc408589778"/>
      <w:bookmarkStart w:id="5"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6" w:name="_Toc203742957"/>
      <w:r>
        <w:t>Titulaire</w:t>
      </w:r>
      <w:bookmarkEnd w:id="6"/>
    </w:p>
    <w:p w:rsid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C17C55" w:rsidRDefault="00C17C55" w:rsidP="00592C26">
      <w:pPr>
        <w:spacing w:after="120"/>
        <w:jc w:val="both"/>
        <w:rPr>
          <w:rFonts w:ascii="Trebuchet MS" w:hAnsi="Trebuchet MS" w:cs="Calibri"/>
          <w:sz w:val="20"/>
        </w:rPr>
      </w:pPr>
    </w:p>
    <w:p w:rsidR="00C17C55" w:rsidRPr="0089093F" w:rsidRDefault="00C17C55" w:rsidP="00592C26">
      <w:pPr>
        <w:spacing w:after="120"/>
        <w:jc w:val="both"/>
        <w:rPr>
          <w:rFonts w:ascii="Trebuchet MS" w:hAnsi="Trebuchet MS" w:cs="Calibri"/>
          <w:sz w:val="20"/>
        </w:rPr>
      </w:pP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lastRenderedPageBreak/>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203742958"/>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203742959"/>
      <w:r w:rsidRPr="00A335CC">
        <w:t>Objet du marché</w:t>
      </w:r>
      <w:bookmarkEnd w:id="10"/>
      <w:bookmarkEnd w:id="11"/>
      <w:bookmarkEnd w:id="12"/>
      <w:bookmarkEnd w:id="13"/>
      <w:bookmarkEnd w:id="14"/>
    </w:p>
    <w:p w:rsidR="004750AD" w:rsidRDefault="004750AD" w:rsidP="00996859">
      <w:pPr>
        <w:jc w:val="both"/>
        <w:rPr>
          <w:rFonts w:ascii="Trebuchet MS" w:hAnsi="Trebuchet MS"/>
          <w:sz w:val="20"/>
          <w:szCs w:val="20"/>
        </w:rPr>
      </w:pPr>
      <w:r w:rsidRPr="00B755EC">
        <w:rPr>
          <w:rFonts w:ascii="Trebuchet MS" w:hAnsi="Trebuchet MS"/>
          <w:sz w:val="20"/>
          <w:szCs w:val="20"/>
        </w:rPr>
        <w:t>Le présent marché a pour objet les prestations d’archivage physique et les prestations associ</w:t>
      </w:r>
      <w:r w:rsidRPr="00A60D54">
        <w:rPr>
          <w:rFonts w:ascii="Trebuchet MS" w:hAnsi="Trebuchet MS"/>
          <w:sz w:val="20"/>
          <w:szCs w:val="20"/>
        </w:rPr>
        <w:t>é</w:t>
      </w:r>
      <w:r w:rsidR="005205E8" w:rsidRPr="00A60D54">
        <w:rPr>
          <w:rFonts w:ascii="Trebuchet MS" w:hAnsi="Trebuchet MS"/>
          <w:sz w:val="20"/>
          <w:szCs w:val="20"/>
        </w:rPr>
        <w:t>e</w:t>
      </w:r>
      <w:r w:rsidRPr="00A60D54">
        <w:rPr>
          <w:rFonts w:ascii="Trebuchet MS" w:hAnsi="Trebuchet MS"/>
          <w:sz w:val="20"/>
          <w:szCs w:val="20"/>
        </w:rPr>
        <w:t>s</w:t>
      </w:r>
      <w:r w:rsidRPr="00B755EC">
        <w:rPr>
          <w:rFonts w:ascii="Trebuchet MS" w:hAnsi="Trebuchet MS"/>
          <w:sz w:val="20"/>
          <w:szCs w:val="20"/>
        </w:rPr>
        <w:t xml:space="preserve"> pour le Centre Hospitalier </w:t>
      </w:r>
      <w:r>
        <w:rPr>
          <w:rFonts w:ascii="Trebuchet MS" w:hAnsi="Trebuchet MS"/>
          <w:sz w:val="20"/>
          <w:szCs w:val="20"/>
        </w:rPr>
        <w:t>de Cholet</w:t>
      </w:r>
      <w:r w:rsidRPr="00B755EC">
        <w:rPr>
          <w:rFonts w:ascii="Trebuchet MS" w:hAnsi="Trebuchet MS"/>
          <w:sz w:val="20"/>
          <w:szCs w:val="20"/>
        </w:rPr>
        <w:t xml:space="preserve">. </w:t>
      </w:r>
    </w:p>
    <w:p w:rsidR="00996859" w:rsidRPr="00996859" w:rsidRDefault="00996859" w:rsidP="00996859">
      <w:pPr>
        <w:jc w:val="both"/>
        <w:rPr>
          <w:rFonts w:ascii="Trebuchet MS" w:hAnsi="Trebuchet MS"/>
          <w:sz w:val="20"/>
          <w:szCs w:val="20"/>
        </w:rPr>
      </w:pPr>
    </w:p>
    <w:p w:rsidR="00C35BB8" w:rsidRDefault="008C3A5F" w:rsidP="00F167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CB7ACB" w:rsidRPr="00574AB2" w:rsidRDefault="00C17C55"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00574AB2">
        <w:rPr>
          <w:rFonts w:ascii="Trebuchet MS" w:eastAsia="Times New Roman" w:hAnsi="Trebuchet MS" w:cs="Arial"/>
          <w:noProof/>
          <w:sz w:val="20"/>
          <w:lang w:eastAsia="fr-FR"/>
        </w:rPr>
        <w:t xml:space="preserve"> pourra être inté</w:t>
      </w:r>
      <w:r w:rsidR="00574AB2" w:rsidRPr="009C0D47">
        <w:rPr>
          <w:rFonts w:ascii="Trebuchet MS" w:eastAsia="Times New Roman" w:hAnsi="Trebuchet MS" w:cs="Arial"/>
          <w:noProof/>
          <w:sz w:val="20"/>
          <w:lang w:eastAsia="fr-FR"/>
        </w:rPr>
        <w:t>gré en cours d</w:t>
      </w:r>
      <w:r w:rsidR="00574AB2">
        <w:rPr>
          <w:rFonts w:ascii="Trebuchet MS" w:eastAsia="Times New Roman" w:hAnsi="Trebuchet MS" w:cs="Arial"/>
          <w:noProof/>
          <w:sz w:val="20"/>
          <w:lang w:eastAsia="fr-FR"/>
        </w:rPr>
        <w:t>e marché, après validation d’un devis</w:t>
      </w:r>
      <w:r w:rsidR="00574AB2" w:rsidRPr="009C0D47">
        <w:rPr>
          <w:rFonts w:ascii="Trebuchet MS" w:eastAsia="Times New Roman" w:hAnsi="Trebuchet MS" w:cs="Arial"/>
          <w:noProof/>
          <w:sz w:val="20"/>
          <w:lang w:eastAsia="fr-FR"/>
        </w:rPr>
        <w:t xml:space="preserve">, de </w:t>
      </w:r>
      <w:r w:rsidR="00574AB2">
        <w:rPr>
          <w:rFonts w:ascii="Trebuchet MS" w:eastAsia="Times New Roman" w:hAnsi="Trebuchet MS" w:cs="Arial"/>
          <w:noProof/>
          <w:sz w:val="20"/>
          <w:lang w:eastAsia="fr-FR"/>
        </w:rPr>
        <w:t>nouvelles prestations</w:t>
      </w:r>
      <w:r w:rsidR="00574AB2" w:rsidRPr="009C0D47">
        <w:rPr>
          <w:rFonts w:ascii="Trebuchet MS" w:eastAsia="Times New Roman" w:hAnsi="Trebuchet MS" w:cs="Arial"/>
          <w:noProof/>
          <w:sz w:val="20"/>
          <w:lang w:eastAsia="fr-FR"/>
        </w:rPr>
        <w:t xml:space="preserve"> </w:t>
      </w:r>
      <w:r w:rsidR="00AB2F81">
        <w:rPr>
          <w:rFonts w:ascii="Trebuchet MS" w:eastAsia="Times New Roman" w:hAnsi="Trebuchet MS" w:cs="Arial"/>
          <w:noProof/>
          <w:sz w:val="20"/>
          <w:lang w:eastAsia="fr-FR"/>
        </w:rPr>
        <w:t>conformes à</w:t>
      </w:r>
      <w:r w:rsidR="00574AB2">
        <w:rPr>
          <w:rFonts w:ascii="Trebuchet MS" w:eastAsia="Times New Roman" w:hAnsi="Trebuchet MS" w:cs="Arial"/>
          <w:noProof/>
          <w:sz w:val="20"/>
          <w:lang w:eastAsia="fr-FR"/>
        </w:rPr>
        <w:t xml:space="preserve"> l'objet du marché, dans les conditions décrites à l’article </w:t>
      </w:r>
      <w:r w:rsidR="00574AB2">
        <w:rPr>
          <w:rFonts w:ascii="Trebuchet MS" w:eastAsia="Times New Roman" w:hAnsi="Trebuchet MS" w:cs="Arial"/>
          <w:noProof/>
          <w:sz w:val="20"/>
          <w:lang w:eastAsia="fr-FR"/>
        </w:rPr>
        <w:fldChar w:fldCharType="begin"/>
      </w:r>
      <w:r w:rsidR="00574AB2">
        <w:rPr>
          <w:rFonts w:ascii="Trebuchet MS" w:eastAsia="Times New Roman" w:hAnsi="Trebuchet MS" w:cs="Arial"/>
          <w:noProof/>
          <w:sz w:val="20"/>
          <w:lang w:eastAsia="fr-FR"/>
        </w:rPr>
        <w:instrText xml:space="preserve"> REF _Ref63769653 \r \h </w:instrText>
      </w:r>
      <w:r w:rsidR="00574AB2">
        <w:rPr>
          <w:rFonts w:ascii="Trebuchet MS" w:eastAsia="Times New Roman" w:hAnsi="Trebuchet MS" w:cs="Arial"/>
          <w:noProof/>
          <w:sz w:val="20"/>
          <w:lang w:eastAsia="fr-FR"/>
        </w:rPr>
      </w:r>
      <w:r w:rsidR="00574AB2">
        <w:rPr>
          <w:rFonts w:ascii="Trebuchet MS" w:eastAsia="Times New Roman" w:hAnsi="Trebuchet MS" w:cs="Arial"/>
          <w:noProof/>
          <w:sz w:val="20"/>
          <w:lang w:eastAsia="fr-FR"/>
        </w:rPr>
        <w:fldChar w:fldCharType="separate"/>
      </w:r>
      <w:r w:rsidR="00B06575">
        <w:rPr>
          <w:rFonts w:ascii="Trebuchet MS" w:eastAsia="Times New Roman" w:hAnsi="Trebuchet MS" w:cs="Arial"/>
          <w:noProof/>
          <w:sz w:val="20"/>
          <w:lang w:eastAsia="fr-FR"/>
        </w:rPr>
        <w:t>14.2</w:t>
      </w:r>
      <w:r w:rsidR="00574AB2">
        <w:rPr>
          <w:rFonts w:ascii="Trebuchet MS" w:eastAsia="Times New Roman" w:hAnsi="Trebuchet MS" w:cs="Arial"/>
          <w:noProof/>
          <w:sz w:val="20"/>
          <w:lang w:eastAsia="fr-FR"/>
        </w:rPr>
        <w:fldChar w:fldCharType="end"/>
      </w:r>
      <w:r w:rsidR="00574AB2">
        <w:rPr>
          <w:rFonts w:ascii="Trebuchet MS" w:eastAsia="Times New Roman" w:hAnsi="Trebuchet MS" w:cs="Arial"/>
          <w:noProof/>
          <w:sz w:val="20"/>
          <w:lang w:eastAsia="fr-FR"/>
        </w:rPr>
        <w:t xml:space="preserve"> du C.C.A.P.</w:t>
      </w:r>
      <w:r w:rsidR="00574AB2" w:rsidRPr="009C0D47">
        <w:rPr>
          <w:rFonts w:ascii="Trebuchet MS" w:eastAsia="Times New Roman" w:hAnsi="Trebuchet MS" w:cs="Arial"/>
          <w:noProof/>
          <w:sz w:val="20"/>
          <w:lang w:eastAsia="fr-FR"/>
        </w:rPr>
        <w:t xml:space="preserve"> Ces intégrations ne donneront pas li</w:t>
      </w:r>
      <w:r w:rsidR="00574AB2">
        <w:rPr>
          <w:rFonts w:ascii="Trebuchet MS" w:eastAsia="Times New Roman" w:hAnsi="Trebuchet MS" w:cs="Arial"/>
          <w:noProof/>
          <w:sz w:val="20"/>
          <w:lang w:eastAsia="fr-FR"/>
        </w:rPr>
        <w:t>eu à la passation d’un avenant.</w:t>
      </w:r>
    </w:p>
    <w:p w:rsidR="009263F6" w:rsidRPr="009263F6" w:rsidRDefault="00CB5D1D" w:rsidP="00574AB2">
      <w:pPr>
        <w:pStyle w:val="Titre2"/>
        <w:rPr>
          <w:noProof/>
        </w:rPr>
      </w:pPr>
      <w:bookmarkStart w:id="15" w:name="_Ref85641407"/>
      <w:bookmarkStart w:id="16" w:name="_Toc203742960"/>
      <w:r w:rsidRPr="00C81413">
        <w:rPr>
          <w:noProof/>
        </w:rPr>
        <w:t>Les établissement</w:t>
      </w:r>
      <w:r w:rsidR="00627CD4">
        <w:rPr>
          <w:noProof/>
        </w:rPr>
        <w:t>s</w:t>
      </w:r>
      <w:r w:rsidRPr="00C81413">
        <w:rPr>
          <w:noProof/>
        </w:rPr>
        <w:t xml:space="preserve"> parties du GHT 49 ayant un besoin identifié sont :</w:t>
      </w:r>
      <w:bookmarkEnd w:id="15"/>
      <w:bookmarkEnd w:id="16"/>
    </w:p>
    <w:p w:rsidR="009014A6" w:rsidRPr="00AB2F81" w:rsidRDefault="009014A6" w:rsidP="009014A6">
      <w:pPr>
        <w:pStyle w:val="Paragraphedeliste"/>
        <w:numPr>
          <w:ilvl w:val="0"/>
          <w:numId w:val="35"/>
        </w:numPr>
        <w:rPr>
          <w:rFonts w:ascii="Trebuchet MS" w:hAnsi="Trebuchet MS"/>
          <w:sz w:val="22"/>
          <w:szCs w:val="22"/>
        </w:rPr>
      </w:pPr>
      <w:r w:rsidRPr="00AB2F81">
        <w:rPr>
          <w:rFonts w:ascii="Trebuchet MS" w:hAnsi="Trebuchet MS"/>
          <w:sz w:val="22"/>
          <w:szCs w:val="22"/>
        </w:rPr>
        <w:t xml:space="preserve">Le Centre Hospitalier de Cholet </w:t>
      </w:r>
    </w:p>
    <w:p w:rsidR="000F2971" w:rsidRPr="00885D04" w:rsidRDefault="00574AB2" w:rsidP="00574AB2">
      <w:pPr>
        <w:pStyle w:val="Titre2"/>
        <w:jc w:val="both"/>
      </w:pPr>
      <w:bookmarkStart w:id="17" w:name="_Toc59538044"/>
      <w:bookmarkStart w:id="18" w:name="_Toc59539921"/>
      <w:bookmarkStart w:id="19" w:name="_Toc59540010"/>
      <w:bookmarkStart w:id="20" w:name="_Ref62473877"/>
      <w:bookmarkStart w:id="21" w:name="_Ref85641324"/>
      <w:bookmarkStart w:id="22" w:name="_Toc203742961"/>
      <w:r>
        <w:t xml:space="preserve">Répartition des compétences entre </w:t>
      </w:r>
      <w:r w:rsidRPr="00AB2F81">
        <w:rPr>
          <w:sz w:val="24"/>
        </w:rPr>
        <w:t>l’établissement</w:t>
      </w:r>
      <w:r>
        <w:t xml:space="preserve"> support et l</w:t>
      </w:r>
      <w:r w:rsidR="009C0D47">
        <w:t xml:space="preserve">es établissements </w:t>
      </w:r>
      <w:r w:rsidR="000F2971" w:rsidRPr="00885D04">
        <w:t>parties</w:t>
      </w:r>
      <w:bookmarkEnd w:id="17"/>
      <w:bookmarkEnd w:id="18"/>
      <w:bookmarkEnd w:id="19"/>
      <w:bookmarkEnd w:id="20"/>
      <w:r w:rsidR="009C0D47">
        <w:t xml:space="preserve"> du GHT 49</w:t>
      </w:r>
      <w:bookmarkEnd w:id="21"/>
      <w:bookmarkEnd w:id="22"/>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Pr="00F1671A"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75FED" w:rsidRPr="00575FED" w:rsidRDefault="008C3A5F" w:rsidP="00E32C1E">
      <w:pPr>
        <w:pStyle w:val="Titre1"/>
      </w:pPr>
      <w:bookmarkStart w:id="23" w:name="_Toc59538045"/>
      <w:bookmarkStart w:id="24" w:name="_Toc59539922"/>
      <w:bookmarkStart w:id="25" w:name="_Toc59540011"/>
      <w:bookmarkStart w:id="26" w:name="_Ref63774190"/>
      <w:bookmarkStart w:id="27" w:name="_Toc203742962"/>
      <w:r w:rsidRPr="00885D04">
        <w:t>Division en lots</w:t>
      </w:r>
      <w:bookmarkEnd w:id="23"/>
      <w:bookmarkEnd w:id="24"/>
      <w:bookmarkEnd w:id="25"/>
      <w:bookmarkEnd w:id="26"/>
      <w:r w:rsidR="00913F56">
        <w:t xml:space="preserve"> et valeur estimée</w:t>
      </w:r>
      <w:bookmarkEnd w:id="27"/>
    </w:p>
    <w:p w:rsidR="00913F56" w:rsidRDefault="00575FED" w:rsidP="00575FED">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marché n’est pas alloti.</w:t>
      </w:r>
    </w:p>
    <w:p w:rsidR="008C3A5F" w:rsidRPr="00885D04" w:rsidRDefault="008C3A5F" w:rsidP="00E32C1E">
      <w:pPr>
        <w:pStyle w:val="Titre1"/>
      </w:pPr>
      <w:bookmarkStart w:id="28" w:name="_Toc59538046"/>
      <w:bookmarkStart w:id="29" w:name="_Toc59539923"/>
      <w:bookmarkStart w:id="30" w:name="_Toc59540012"/>
      <w:bookmarkStart w:id="31" w:name="_Ref63774169"/>
      <w:bookmarkStart w:id="32" w:name="_Toc203742963"/>
      <w:r w:rsidRPr="00885D04">
        <w:t xml:space="preserve">Forme </w:t>
      </w:r>
      <w:r w:rsidR="005610F7" w:rsidRPr="00885D04">
        <w:t>du</w:t>
      </w:r>
      <w:r w:rsidRPr="00885D04">
        <w:t xml:space="preserve"> marché(s)</w:t>
      </w:r>
      <w:bookmarkEnd w:id="28"/>
      <w:bookmarkEnd w:id="29"/>
      <w:bookmarkEnd w:id="30"/>
      <w:bookmarkEnd w:id="31"/>
      <w:bookmarkEnd w:id="32"/>
    </w:p>
    <w:p w:rsidR="00F7538F" w:rsidRDefault="00F7538F" w:rsidP="00F7538F">
      <w:pPr>
        <w:spacing w:after="120"/>
        <w:jc w:val="both"/>
        <w:rPr>
          <w:rFonts w:ascii="Trebuchet MS" w:hAnsi="Trebuchet MS" w:cs="Arial"/>
          <w:sz w:val="20"/>
        </w:rPr>
      </w:pPr>
      <w:r w:rsidRPr="00C35BB8">
        <w:rPr>
          <w:rFonts w:ascii="Trebuchet MS" w:hAnsi="Trebuchet MS" w:cs="Arial"/>
          <w:sz w:val="20"/>
        </w:rPr>
        <w:t>Il s’agit d’un marché</w:t>
      </w:r>
      <w:r>
        <w:rPr>
          <w:rFonts w:ascii="Trebuchet MS" w:hAnsi="Trebuchet MS" w:cs="Arial"/>
          <w:sz w:val="20"/>
        </w:rPr>
        <w:t xml:space="preserve"> public</w:t>
      </w:r>
      <w:r w:rsidRPr="00C35BB8">
        <w:rPr>
          <w:rFonts w:ascii="Trebuchet MS" w:hAnsi="Trebuchet MS" w:cs="Arial"/>
          <w:sz w:val="20"/>
        </w:rPr>
        <w:t xml:space="preserve"> de </w:t>
      </w:r>
      <w:sdt>
        <w:sdtPr>
          <w:rPr>
            <w:rFonts w:ascii="Trebuchet MS" w:hAnsi="Trebuchet MS" w:cs="Arial"/>
            <w:sz w:val="20"/>
          </w:rPr>
          <w:alias w:val="Nature d'achat"/>
          <w:tag w:val="Nature d'achat"/>
          <w:id w:val="2121103824"/>
          <w:comboBox>
            <w:listItem w:value="Choisissez un élément."/>
            <w:listItem w:displayText="fournitures" w:value="fournitures"/>
            <w:listItem w:displayText="services" w:value="services"/>
          </w:comboBox>
        </w:sdtPr>
        <w:sdtEndPr/>
        <w:sdtContent>
          <w:r>
            <w:rPr>
              <w:rFonts w:ascii="Trebuchet MS" w:hAnsi="Trebuchet MS" w:cs="Arial"/>
              <w:sz w:val="20"/>
            </w:rPr>
            <w:t>services</w:t>
          </w:r>
        </w:sdtContent>
      </w:sdt>
      <w:r>
        <w:rPr>
          <w:rFonts w:ascii="Trebuchet MS" w:hAnsi="Trebuchet MS" w:cs="Arial"/>
          <w:sz w:val="20"/>
        </w:rPr>
        <w:t xml:space="preserve">, conclu en mono-titularisation pour une valeur estimée de </w:t>
      </w:r>
      <w:r w:rsidR="0081571D">
        <w:rPr>
          <w:rFonts w:ascii="Trebuchet MS" w:hAnsi="Trebuchet MS" w:cs="Arial"/>
          <w:sz w:val="20"/>
        </w:rPr>
        <w:t>90</w:t>
      </w:r>
      <w:r w:rsidRPr="00EE0EA6">
        <w:rPr>
          <w:rFonts w:ascii="Trebuchet MS" w:hAnsi="Trebuchet MS" w:cs="Arial"/>
          <w:sz w:val="20"/>
        </w:rPr>
        <w:t> 000 €</w:t>
      </w:r>
      <w:r>
        <w:rPr>
          <w:rFonts w:ascii="Trebuchet MS" w:hAnsi="Trebuchet MS" w:cs="Arial"/>
          <w:sz w:val="20"/>
        </w:rPr>
        <w:t xml:space="preserve"> HT pour toute la durée du marché. </w:t>
      </w:r>
    </w:p>
    <w:p w:rsidR="00C35BB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lastRenderedPageBreak/>
        <w:t>Il s’agit d’un accord-cadre exécuté par émission de bons de commande, dans les conditions prévues aux articles R.2162-1 à R.2162-6, R. 2162-13 et R. 2162-14 du code de la commande publique.</w:t>
      </w:r>
    </w:p>
    <w:p w:rsidR="00D31831" w:rsidRDefault="00D31831" w:rsidP="00D31831">
      <w:pPr>
        <w:spacing w:after="120"/>
        <w:jc w:val="both"/>
        <w:rPr>
          <w:rFonts w:ascii="Trebuchet MS" w:hAnsi="Trebuchet MS" w:cs="Arial"/>
          <w:b/>
          <w:color w:val="00B0F0"/>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Pr="00D03E60">
        <w:rPr>
          <w:rFonts w:ascii="Trebuchet MS" w:hAnsi="Trebuchet MS" w:cs="Arial"/>
          <w:sz w:val="20"/>
        </w:rPr>
        <w:t xml:space="preserve"> sont indicatives ; elles ont été calculées en fonction des consommations de l’exercice précédent.</w:t>
      </w:r>
    </w:p>
    <w:p w:rsidR="00D31831" w:rsidRDefault="00D31831" w:rsidP="00D31831">
      <w:pPr>
        <w:spacing w:after="120"/>
        <w:jc w:val="both"/>
        <w:rPr>
          <w:rFonts w:ascii="Trebuchet MS" w:hAnsi="Trebuchet MS" w:cs="Arial"/>
          <w:sz w:val="20"/>
        </w:rPr>
      </w:pPr>
      <w:r w:rsidRPr="003507FE">
        <w:rPr>
          <w:rFonts w:ascii="Trebuchet MS" w:hAnsi="Trebuchet MS" w:cs="Arial"/>
          <w:sz w:val="20"/>
        </w:rPr>
        <w:t>L’accord-cadre est conclu sans montant ni quantité minimum et avec un montant maximum</w:t>
      </w:r>
      <w:r>
        <w:rPr>
          <w:rFonts w:ascii="Trebuchet MS" w:hAnsi="Trebuchet MS" w:cs="Arial"/>
          <w:sz w:val="20"/>
        </w:rPr>
        <w:t xml:space="preserve">. </w:t>
      </w:r>
    </w:p>
    <w:p w:rsidR="009C5700" w:rsidRDefault="00AB2F81" w:rsidP="00623028">
      <w:pPr>
        <w:spacing w:after="120"/>
        <w:jc w:val="both"/>
        <w:rPr>
          <w:rFonts w:ascii="Trebuchet MS" w:hAnsi="Trebuchet MS" w:cs="Arial"/>
          <w:sz w:val="20"/>
        </w:rPr>
      </w:pPr>
      <w:r>
        <w:rPr>
          <w:rFonts w:ascii="Trebuchet MS" w:hAnsi="Trebuchet MS" w:cs="Arial"/>
          <w:sz w:val="20"/>
        </w:rPr>
        <w:t>Le</w:t>
      </w:r>
      <w:r w:rsidR="00D31831">
        <w:rPr>
          <w:rFonts w:ascii="Trebuchet MS" w:hAnsi="Trebuchet MS" w:cs="Arial"/>
          <w:sz w:val="20"/>
        </w:rPr>
        <w:t xml:space="preserve"> montant maximum est égal à </w:t>
      </w:r>
      <w:r w:rsidR="00456B1A">
        <w:rPr>
          <w:rFonts w:ascii="Trebuchet MS" w:hAnsi="Trebuchet MS" w:cs="Arial"/>
          <w:sz w:val="20"/>
        </w:rPr>
        <w:t>quatre</w:t>
      </w:r>
      <w:r w:rsidR="00D31831">
        <w:rPr>
          <w:rFonts w:ascii="Trebuchet MS" w:hAnsi="Trebuchet MS" w:cs="Arial"/>
          <w:sz w:val="20"/>
        </w:rPr>
        <w:t xml:space="preserve"> fois le montant </w:t>
      </w:r>
      <w:r w:rsidR="00136EE6">
        <w:rPr>
          <w:rFonts w:ascii="Trebuchet MS" w:hAnsi="Trebuchet MS" w:cs="Arial"/>
          <w:sz w:val="20"/>
        </w:rPr>
        <w:t>du marché</w:t>
      </w:r>
      <w:r w:rsidR="001E792B">
        <w:rPr>
          <w:rFonts w:ascii="Trebuchet MS" w:hAnsi="Trebuchet MS" w:cs="Arial"/>
          <w:sz w:val="20"/>
        </w:rPr>
        <w:t xml:space="preserve"> issu du détail quantitatif estimatif</w:t>
      </w:r>
      <w:r w:rsidR="00D31831">
        <w:rPr>
          <w:rFonts w:ascii="Trebuchet MS" w:hAnsi="Trebuchet MS" w:cs="Arial"/>
          <w:sz w:val="20"/>
        </w:rPr>
        <w:t>.</w:t>
      </w:r>
      <w:r w:rsidR="00623028">
        <w:rPr>
          <w:rFonts w:ascii="Trebuchet MS" w:hAnsi="Trebuchet MS" w:cs="Arial"/>
          <w:sz w:val="20"/>
        </w:rPr>
        <w:t xml:space="preserve"> </w:t>
      </w:r>
    </w:p>
    <w:p w:rsidR="00C35BB8" w:rsidRPr="00C35BB8" w:rsidRDefault="00C35BB8" w:rsidP="00CB7ACB">
      <w:pPr>
        <w:pStyle w:val="Titre1"/>
      </w:pPr>
      <w:bookmarkStart w:id="33" w:name="_Toc29198662"/>
      <w:bookmarkStart w:id="34" w:name="_Toc203742964"/>
      <w:r w:rsidRPr="00C35BB8">
        <w:t>Décomposition en tranches optionnelles</w:t>
      </w:r>
      <w:bookmarkEnd w:id="33"/>
      <w:bookmarkEnd w:id="34"/>
    </w:p>
    <w:p w:rsidR="00C35BB8" w:rsidRPr="009014A6" w:rsidRDefault="009014A6" w:rsidP="00C35BB8">
      <w:pPr>
        <w:pStyle w:val="Corpsdetexte2"/>
        <w:spacing w:before="120"/>
        <w:rPr>
          <w:rFonts w:ascii="Trebuchet MS" w:hAnsi="Trebuchet MS" w:cs="Arial"/>
          <w:sz w:val="20"/>
          <w:szCs w:val="20"/>
        </w:rPr>
      </w:pPr>
      <w:r w:rsidRPr="009014A6">
        <w:rPr>
          <w:rFonts w:ascii="Trebuchet MS" w:hAnsi="Trebuchet MS" w:cs="Arial"/>
          <w:sz w:val="20"/>
          <w:szCs w:val="20"/>
        </w:rPr>
        <w:t>Sans objet</w:t>
      </w:r>
    </w:p>
    <w:p w:rsidR="00F1671A" w:rsidRPr="00F56DE6" w:rsidRDefault="008C3A5F" w:rsidP="00E32C1E">
      <w:pPr>
        <w:pStyle w:val="Titre1"/>
      </w:pPr>
      <w:bookmarkStart w:id="35" w:name="_Toc127271345"/>
      <w:bookmarkStart w:id="36" w:name="_Toc59538047"/>
      <w:bookmarkStart w:id="37" w:name="_Toc59539924"/>
      <w:bookmarkStart w:id="38" w:name="_Toc59540013"/>
      <w:bookmarkStart w:id="39" w:name="_Ref63774198"/>
      <w:bookmarkStart w:id="40" w:name="_Toc203742965"/>
      <w:r w:rsidRPr="00885D04">
        <w:t xml:space="preserve">Durée du marché </w:t>
      </w:r>
      <w:bookmarkEnd w:id="35"/>
      <w:r w:rsidRPr="00885D04">
        <w:t>et reconduction</w:t>
      </w:r>
      <w:bookmarkEnd w:id="36"/>
      <w:bookmarkEnd w:id="37"/>
      <w:bookmarkEnd w:id="38"/>
      <w:bookmarkEnd w:id="39"/>
      <w:bookmarkEnd w:id="40"/>
    </w:p>
    <w:p w:rsidR="00F56DE6" w:rsidRDefault="00F56DE6" w:rsidP="00925726">
      <w:pPr>
        <w:pStyle w:val="Titre2"/>
      </w:pPr>
      <w:bookmarkStart w:id="41" w:name="_Toc203742966"/>
      <w:r>
        <w:t>Durée initiale</w:t>
      </w:r>
      <w:bookmarkEnd w:id="41"/>
    </w:p>
    <w:p w:rsidR="000D01D1" w:rsidRDefault="000D01D1" w:rsidP="000D01D1">
      <w:pPr>
        <w:spacing w:after="120"/>
        <w:jc w:val="both"/>
        <w:rPr>
          <w:rFonts w:ascii="Trebuchet MS" w:hAnsi="Trebuchet MS" w:cs="Arial"/>
          <w:sz w:val="20"/>
          <w:szCs w:val="20"/>
        </w:rPr>
      </w:pPr>
      <w:r w:rsidRPr="009014A6">
        <w:rPr>
          <w:rFonts w:ascii="Trebuchet MS" w:hAnsi="Trebuchet MS" w:cs="Arial"/>
          <w:sz w:val="20"/>
          <w:szCs w:val="20"/>
        </w:rPr>
        <w:t xml:space="preserve">Le marché est conclu pour une durée de </w:t>
      </w:r>
      <w:r w:rsidR="00315AD4">
        <w:rPr>
          <w:rFonts w:ascii="Trebuchet MS" w:hAnsi="Trebuchet MS" w:cs="Arial"/>
          <w:sz w:val="20"/>
          <w:szCs w:val="20"/>
        </w:rPr>
        <w:t>soixante-douze</w:t>
      </w:r>
      <w:r w:rsidR="009014A6" w:rsidRPr="009014A6">
        <w:rPr>
          <w:rFonts w:ascii="Trebuchet MS" w:hAnsi="Trebuchet MS" w:cs="Arial"/>
          <w:sz w:val="20"/>
          <w:szCs w:val="20"/>
        </w:rPr>
        <w:t xml:space="preserve"> mois</w:t>
      </w:r>
      <w:r w:rsidRPr="009014A6">
        <w:rPr>
          <w:rFonts w:ascii="Trebuchet MS" w:hAnsi="Trebuchet MS" w:cs="Arial"/>
          <w:sz w:val="20"/>
          <w:szCs w:val="20"/>
        </w:rPr>
        <w:t xml:space="preserve"> (</w:t>
      </w:r>
      <w:r w:rsidR="00315AD4">
        <w:rPr>
          <w:rFonts w:ascii="Trebuchet MS" w:hAnsi="Trebuchet MS" w:cs="Arial"/>
          <w:sz w:val="20"/>
          <w:szCs w:val="20"/>
        </w:rPr>
        <w:t>72</w:t>
      </w:r>
      <w:r w:rsidRPr="009014A6">
        <w:rPr>
          <w:rFonts w:ascii="Trebuchet MS" w:hAnsi="Trebuchet MS" w:cs="Arial"/>
          <w:sz w:val="20"/>
          <w:szCs w:val="20"/>
        </w:rPr>
        <w:t>) mois</w:t>
      </w:r>
      <w:r w:rsidRPr="00F10E5D">
        <w:rPr>
          <w:rFonts w:ascii="Trebuchet MS" w:hAnsi="Trebuchet MS" w:cs="Arial"/>
          <w:sz w:val="20"/>
          <w:szCs w:val="20"/>
        </w:rPr>
        <w:t xml:space="preserve"> calendaires à compter </w:t>
      </w:r>
      <w:r w:rsidR="009014A6">
        <w:rPr>
          <w:rFonts w:ascii="Trebuchet MS" w:hAnsi="Trebuchet MS" w:cs="Arial"/>
          <w:sz w:val="20"/>
          <w:szCs w:val="20"/>
        </w:rPr>
        <w:t>du 4 novembre 2025 ou à sa</w:t>
      </w:r>
      <w:r w:rsidRPr="00F10E5D">
        <w:rPr>
          <w:rFonts w:ascii="Trebuchet MS" w:hAnsi="Trebuchet MS" w:cs="Arial"/>
          <w:sz w:val="20"/>
          <w:szCs w:val="20"/>
        </w:rPr>
        <w:t xml:space="preserve"> </w:t>
      </w:r>
      <w:r w:rsidR="00BE22E8">
        <w:rPr>
          <w:rFonts w:ascii="Trebuchet MS" w:hAnsi="Trebuchet MS" w:cs="Arial"/>
          <w:sz w:val="20"/>
          <w:szCs w:val="20"/>
        </w:rPr>
        <w:t>date</w:t>
      </w:r>
      <w:r w:rsidR="009014A6">
        <w:rPr>
          <w:rFonts w:ascii="Trebuchet MS" w:hAnsi="Trebuchet MS" w:cs="Arial"/>
          <w:sz w:val="20"/>
          <w:szCs w:val="20"/>
        </w:rPr>
        <w:t xml:space="preserve"> de notification si celle-ci </w:t>
      </w:r>
      <w:r w:rsidR="00AB2F81">
        <w:rPr>
          <w:rFonts w:ascii="Trebuchet MS" w:hAnsi="Trebuchet MS" w:cs="Arial"/>
          <w:sz w:val="20"/>
          <w:szCs w:val="20"/>
        </w:rPr>
        <w:t>est</w:t>
      </w:r>
      <w:r w:rsidR="009014A6">
        <w:rPr>
          <w:rFonts w:ascii="Trebuchet MS" w:hAnsi="Trebuchet MS" w:cs="Arial"/>
          <w:sz w:val="20"/>
          <w:szCs w:val="20"/>
        </w:rPr>
        <w:t xml:space="preserve"> ultérieure</w:t>
      </w:r>
      <w:r w:rsidR="00CB7ACB">
        <w:rPr>
          <w:rFonts w:ascii="Trebuchet MS" w:hAnsi="Trebuchet MS" w:cs="Arial"/>
          <w:sz w:val="20"/>
          <w:szCs w:val="20"/>
        </w:rPr>
        <w:t>.</w:t>
      </w:r>
    </w:p>
    <w:p w:rsidR="00634D52" w:rsidRDefault="00994B41" w:rsidP="00994B41">
      <w:pPr>
        <w:pStyle w:val="Retraitcorpsdetexte3"/>
        <w:spacing w:after="0" w:line="240" w:lineRule="auto"/>
        <w:ind w:left="0"/>
        <w:jc w:val="both"/>
        <w:rPr>
          <w:rFonts w:ascii="Trebuchet MS" w:eastAsia="Calibri" w:hAnsi="Trebuchet MS" w:cs="Arial"/>
          <w:sz w:val="20"/>
          <w:szCs w:val="20"/>
        </w:rPr>
      </w:pPr>
      <w:r w:rsidRPr="002D3F3E">
        <w:rPr>
          <w:rFonts w:ascii="Trebuchet MS" w:eastAsia="Calibri" w:hAnsi="Trebuchet MS" w:cs="Arial"/>
          <w:sz w:val="20"/>
          <w:szCs w:val="20"/>
        </w:rPr>
        <w:t xml:space="preserve">Cette durée se justifie par le fait </w:t>
      </w:r>
      <w:r>
        <w:rPr>
          <w:rFonts w:ascii="Trebuchet MS" w:eastAsia="Calibri" w:hAnsi="Trebuchet MS" w:cs="Arial"/>
          <w:sz w:val="20"/>
          <w:szCs w:val="20"/>
        </w:rPr>
        <w:t>que</w:t>
      </w:r>
      <w:r w:rsidR="00634D52">
        <w:rPr>
          <w:rFonts w:ascii="Trebuchet MS" w:eastAsia="Calibri" w:hAnsi="Trebuchet MS" w:cs="Arial"/>
          <w:sz w:val="20"/>
          <w:szCs w:val="20"/>
        </w:rPr>
        <w:t> :</w:t>
      </w:r>
    </w:p>
    <w:p w:rsidR="00994B41" w:rsidRDefault="00994B41" w:rsidP="00634D52">
      <w:pPr>
        <w:pStyle w:val="Retraitcorpsdetexte3"/>
        <w:numPr>
          <w:ilvl w:val="1"/>
          <w:numId w:val="39"/>
        </w:numPr>
        <w:spacing w:after="0" w:line="240" w:lineRule="auto"/>
        <w:ind w:left="567"/>
        <w:jc w:val="both"/>
        <w:rPr>
          <w:rFonts w:ascii="Trebuchet MS" w:eastAsia="Calibri" w:hAnsi="Trebuchet MS" w:cs="Arial"/>
          <w:sz w:val="20"/>
          <w:szCs w:val="20"/>
        </w:rPr>
      </w:pPr>
      <w:r>
        <w:rPr>
          <w:rFonts w:ascii="Trebuchet MS" w:eastAsia="Calibri" w:hAnsi="Trebuchet MS" w:cs="Arial"/>
          <w:sz w:val="20"/>
          <w:szCs w:val="20"/>
        </w:rPr>
        <w:t>l</w:t>
      </w:r>
      <w:r w:rsidRPr="00994B41">
        <w:rPr>
          <w:rFonts w:ascii="Trebuchet MS" w:eastAsia="Calibri" w:hAnsi="Trebuchet MS" w:cs="Arial"/>
          <w:sz w:val="20"/>
          <w:szCs w:val="20"/>
        </w:rPr>
        <w:t xml:space="preserve">a constitution du fonds </w:t>
      </w:r>
      <w:r>
        <w:rPr>
          <w:rFonts w:ascii="Trebuchet MS" w:eastAsia="Calibri" w:hAnsi="Trebuchet MS" w:cs="Arial"/>
          <w:sz w:val="20"/>
          <w:szCs w:val="20"/>
        </w:rPr>
        <w:t>constitue</w:t>
      </w:r>
      <w:r w:rsidRPr="00994B41">
        <w:rPr>
          <w:rFonts w:ascii="Trebuchet MS" w:eastAsia="Calibri" w:hAnsi="Trebuchet MS" w:cs="Arial"/>
          <w:sz w:val="20"/>
          <w:szCs w:val="20"/>
        </w:rPr>
        <w:t xml:space="preserve"> une dépense importante au regard de la prestation de conservation</w:t>
      </w:r>
      <w:r w:rsidR="00634D52">
        <w:rPr>
          <w:rFonts w:ascii="Trebuchet MS" w:eastAsia="Calibri" w:hAnsi="Trebuchet MS" w:cs="Arial"/>
          <w:sz w:val="20"/>
          <w:szCs w:val="20"/>
        </w:rPr>
        <w:t> ;</w:t>
      </w:r>
    </w:p>
    <w:p w:rsidR="00634D52" w:rsidRPr="002D3F3E" w:rsidRDefault="00634D52" w:rsidP="00634D52">
      <w:pPr>
        <w:pStyle w:val="Retraitcorpsdetexte3"/>
        <w:numPr>
          <w:ilvl w:val="1"/>
          <w:numId w:val="39"/>
        </w:numPr>
        <w:spacing w:after="0" w:line="240" w:lineRule="auto"/>
        <w:ind w:left="567"/>
        <w:jc w:val="both"/>
        <w:rPr>
          <w:rFonts w:ascii="Trebuchet MS" w:eastAsia="Calibri" w:hAnsi="Trebuchet MS" w:cs="Arial"/>
          <w:sz w:val="20"/>
          <w:szCs w:val="20"/>
        </w:rPr>
      </w:pPr>
      <w:r>
        <w:rPr>
          <w:rFonts w:ascii="Trebuchet MS" w:eastAsia="Calibri" w:hAnsi="Trebuchet MS" w:cs="Arial"/>
          <w:sz w:val="20"/>
          <w:szCs w:val="20"/>
        </w:rPr>
        <w:t>la remise en concurrence et le changement de Titulaire entraine des coûts très importants liés au déménagement des archives physiques.</w:t>
      </w:r>
    </w:p>
    <w:p w:rsidR="00C54EC7" w:rsidRDefault="00C54EC7" w:rsidP="000D01D1">
      <w:pPr>
        <w:spacing w:after="120"/>
        <w:jc w:val="both"/>
        <w:rPr>
          <w:rFonts w:ascii="Trebuchet MS" w:hAnsi="Trebuchet MS" w:cs="Arial"/>
          <w:sz w:val="20"/>
          <w:szCs w:val="20"/>
        </w:rPr>
      </w:pPr>
    </w:p>
    <w:p w:rsidR="00994B41" w:rsidRPr="00C54EC7" w:rsidRDefault="00C54EC7" w:rsidP="000D01D1">
      <w:pPr>
        <w:spacing w:after="120"/>
        <w:jc w:val="both"/>
        <w:rPr>
          <w:rFonts w:ascii="Trebuchet MS" w:hAnsi="Trebuchet MS" w:cs="Arial"/>
          <w:sz w:val="20"/>
          <w:szCs w:val="20"/>
        </w:rPr>
      </w:pPr>
      <w:r>
        <w:rPr>
          <w:rFonts w:ascii="Trebuchet MS" w:hAnsi="Trebuchet MS" w:cs="Arial"/>
          <w:sz w:val="20"/>
          <w:szCs w:val="20"/>
        </w:rPr>
        <w:t>Le marché n’est pas reconductible.</w:t>
      </w:r>
    </w:p>
    <w:p w:rsidR="00F56DE6" w:rsidRPr="00F56DE6" w:rsidRDefault="00F56DE6" w:rsidP="00925726">
      <w:pPr>
        <w:pStyle w:val="Titre2"/>
      </w:pPr>
      <w:bookmarkStart w:id="42" w:name="_Ref63774204"/>
      <w:bookmarkStart w:id="43" w:name="_Toc203742967"/>
      <w:r>
        <w:t>Reconductions</w:t>
      </w:r>
      <w:bookmarkEnd w:id="42"/>
      <w:bookmarkEnd w:id="43"/>
    </w:p>
    <w:p w:rsidR="000D01D1" w:rsidRPr="009014A6" w:rsidRDefault="009014A6" w:rsidP="009C0D47">
      <w:pPr>
        <w:pStyle w:val="Corpsdetexte2"/>
        <w:spacing w:before="120"/>
        <w:rPr>
          <w:rFonts w:ascii="Trebuchet MS" w:hAnsi="Trebuchet MS" w:cs="Arial"/>
          <w:sz w:val="20"/>
          <w:szCs w:val="20"/>
        </w:rPr>
      </w:pPr>
      <w:r w:rsidRPr="009014A6">
        <w:rPr>
          <w:rFonts w:ascii="Trebuchet MS" w:hAnsi="Trebuchet MS" w:cs="Arial"/>
          <w:sz w:val="20"/>
          <w:szCs w:val="20"/>
        </w:rPr>
        <w:t>Sans objet</w:t>
      </w:r>
      <w:r w:rsidR="004768D6">
        <w:rPr>
          <w:rFonts w:ascii="Trebuchet MS" w:hAnsi="Trebuchet MS" w:cs="Arial"/>
          <w:sz w:val="20"/>
          <w:szCs w:val="20"/>
        </w:rPr>
        <w:t>.</w:t>
      </w:r>
    </w:p>
    <w:p w:rsidR="000D01D1" w:rsidRPr="00F10E5D" w:rsidRDefault="00F10E5D" w:rsidP="00925726">
      <w:pPr>
        <w:pStyle w:val="Titre2"/>
      </w:pPr>
      <w:bookmarkStart w:id="44" w:name="_Toc203742968"/>
      <w:r>
        <w:t>Marchés complémentaires ou de prestations similaires</w:t>
      </w:r>
      <w:bookmarkEnd w:id="44"/>
    </w:p>
    <w:p w:rsidR="000D01D1" w:rsidRPr="000D01D1" w:rsidRDefault="000D01D1" w:rsidP="000D01D1">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5" w:name="_Toc127271347"/>
      <w:bookmarkStart w:id="46" w:name="_Toc59538048"/>
      <w:bookmarkStart w:id="47" w:name="_Ref59538220"/>
      <w:bookmarkStart w:id="48" w:name="_Toc59539925"/>
      <w:bookmarkStart w:id="49" w:name="_Toc59540014"/>
      <w:bookmarkStart w:id="50" w:name="_Ref63771624"/>
      <w:bookmarkStart w:id="51" w:name="_Toc203742969"/>
      <w:r w:rsidRPr="00A335CC">
        <w:t xml:space="preserve">Pièces </w:t>
      </w:r>
      <w:r w:rsidR="008765AA" w:rsidRPr="00A335CC">
        <w:t>contractuelles</w:t>
      </w:r>
      <w:r w:rsidRPr="00A335CC">
        <w:t xml:space="preserve"> </w:t>
      </w:r>
      <w:bookmarkEnd w:id="45"/>
      <w:r w:rsidRPr="00A335CC">
        <w:t>du marché</w:t>
      </w:r>
      <w:bookmarkEnd w:id="46"/>
      <w:bookmarkEnd w:id="47"/>
      <w:bookmarkEnd w:id="48"/>
      <w:bookmarkEnd w:id="49"/>
      <w:bookmarkEnd w:id="50"/>
      <w:bookmarkEnd w:id="51"/>
      <w:r w:rsidR="009640CB">
        <w:t xml:space="preserve"> </w:t>
      </w:r>
    </w:p>
    <w:p w:rsidR="008C3A5F" w:rsidRPr="00885D04" w:rsidRDefault="008765AA" w:rsidP="00925726">
      <w:pPr>
        <w:pStyle w:val="Titre2"/>
      </w:pPr>
      <w:bookmarkStart w:id="52" w:name="_Toc59538049"/>
      <w:bookmarkStart w:id="53" w:name="_Ref59538248"/>
      <w:bookmarkStart w:id="54" w:name="_Ref59538249"/>
      <w:bookmarkStart w:id="55" w:name="_Toc59539926"/>
      <w:bookmarkStart w:id="56" w:name="_Toc59540015"/>
      <w:bookmarkStart w:id="57" w:name="_Ref63771632"/>
      <w:bookmarkStart w:id="58" w:name="_Toc203742970"/>
      <w:r w:rsidRPr="00885D04">
        <w:t>Pièces constitutives du marché</w:t>
      </w:r>
      <w:bookmarkEnd w:id="52"/>
      <w:bookmarkEnd w:id="53"/>
      <w:bookmarkEnd w:id="54"/>
      <w:bookmarkEnd w:id="55"/>
      <w:bookmarkEnd w:id="56"/>
      <w:bookmarkEnd w:id="57"/>
      <w:bookmarkEnd w:id="58"/>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4F798F">
      <w:pPr>
        <w:numPr>
          <w:ilvl w:val="0"/>
          <w:numId w:val="13"/>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4F798F">
      <w:pPr>
        <w:numPr>
          <w:ilvl w:val="0"/>
          <w:numId w:val="13"/>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5A6337" w:rsidRDefault="005A6337" w:rsidP="005A6337">
      <w:pPr>
        <w:pStyle w:val="Paragraphedeliste"/>
        <w:numPr>
          <w:ilvl w:val="0"/>
          <w:numId w:val="37"/>
        </w:numPr>
        <w:rPr>
          <w:rFonts w:ascii="Trebuchet MS" w:hAnsi="Trebuchet MS" w:cs="Arial"/>
          <w:sz w:val="20"/>
          <w:szCs w:val="20"/>
        </w:rPr>
      </w:pPr>
      <w:r>
        <w:rPr>
          <w:rFonts w:ascii="Trebuchet MS" w:hAnsi="Trebuchet MS" w:cs="Arial"/>
          <w:sz w:val="20"/>
          <w:szCs w:val="20"/>
        </w:rPr>
        <w:t>Annexe 1 « BPU-DQE »</w:t>
      </w:r>
    </w:p>
    <w:p w:rsidR="005A6337" w:rsidRDefault="005A6337" w:rsidP="005A6337">
      <w:pPr>
        <w:pStyle w:val="Paragraphedeliste"/>
        <w:numPr>
          <w:ilvl w:val="0"/>
          <w:numId w:val="37"/>
        </w:numPr>
        <w:rPr>
          <w:rFonts w:ascii="Trebuchet MS" w:hAnsi="Trebuchet MS" w:cs="Arial"/>
          <w:sz w:val="20"/>
          <w:szCs w:val="20"/>
        </w:rPr>
      </w:pPr>
      <w:r>
        <w:rPr>
          <w:rFonts w:ascii="Trebuchet MS" w:hAnsi="Trebuchet MS" w:cs="Arial"/>
          <w:sz w:val="20"/>
          <w:szCs w:val="20"/>
        </w:rPr>
        <w:t>Annexe 2 « Risques généraux dans les Etablissements Hospitaliers » </w:t>
      </w:r>
    </w:p>
    <w:p w:rsidR="005A6337" w:rsidRPr="00315669" w:rsidRDefault="005A6337" w:rsidP="005A6337">
      <w:pPr>
        <w:pStyle w:val="Paragraphedeliste"/>
        <w:numPr>
          <w:ilvl w:val="0"/>
          <w:numId w:val="37"/>
        </w:numPr>
        <w:rPr>
          <w:rFonts w:ascii="Trebuchet MS" w:hAnsi="Trebuchet MS" w:cs="Arial"/>
          <w:sz w:val="20"/>
          <w:szCs w:val="20"/>
        </w:rPr>
      </w:pPr>
      <w:r>
        <w:rPr>
          <w:rFonts w:ascii="Trebuchet MS" w:hAnsi="Trebuchet MS" w:cs="Arial"/>
          <w:sz w:val="20"/>
          <w:szCs w:val="20"/>
        </w:rPr>
        <w:t>Annexe 3 « Liste établissements du GHT49 »</w:t>
      </w:r>
    </w:p>
    <w:p w:rsidR="005A6337" w:rsidRDefault="005A6337" w:rsidP="005A6337">
      <w:pPr>
        <w:numPr>
          <w:ilvl w:val="0"/>
          <w:numId w:val="13"/>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Cahier des Clauses Techniques Particulières et </w:t>
      </w:r>
      <w:r>
        <w:rPr>
          <w:rFonts w:ascii="Trebuchet MS" w:hAnsi="Trebuchet MS" w:cs="Arial"/>
          <w:sz w:val="20"/>
          <w:szCs w:val="20"/>
        </w:rPr>
        <w:t>son annexe :</w:t>
      </w:r>
    </w:p>
    <w:p w:rsidR="005A6337" w:rsidRPr="001150BB" w:rsidRDefault="005A6337" w:rsidP="005A6337">
      <w:pPr>
        <w:pStyle w:val="Paragraphedeliste"/>
        <w:numPr>
          <w:ilvl w:val="0"/>
          <w:numId w:val="37"/>
        </w:numPr>
        <w:rPr>
          <w:rFonts w:ascii="Trebuchet MS" w:hAnsi="Trebuchet MS" w:cs="Arial"/>
          <w:sz w:val="20"/>
          <w:szCs w:val="20"/>
        </w:rPr>
      </w:pPr>
      <w:r>
        <w:rPr>
          <w:rFonts w:ascii="Trebuchet MS" w:hAnsi="Trebuchet MS" w:cs="Arial"/>
          <w:sz w:val="20"/>
          <w:szCs w:val="20"/>
        </w:rPr>
        <w:t>Annexe 1 « Cadre de Réponse Technique » ;</w:t>
      </w:r>
    </w:p>
    <w:p w:rsidR="00F10E5D"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F10E5D" w:rsidRPr="00C92007" w:rsidRDefault="00F10E5D" w:rsidP="004F798F">
      <w:pPr>
        <w:numPr>
          <w:ilvl w:val="0"/>
          <w:numId w:val="13"/>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lastRenderedPageBreak/>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Default="00F10E5D" w:rsidP="005A6337">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t du bordereau de prix</w:t>
      </w:r>
      <w:r w:rsidR="005A6337">
        <w:rPr>
          <w:rFonts w:ascii="Trebuchet MS" w:hAnsi="Trebuchet MS" w:cs="Arial"/>
          <w:sz w:val="20"/>
          <w:szCs w:val="20"/>
        </w:rPr>
        <w:t>.</w:t>
      </w:r>
    </w:p>
    <w:p w:rsidR="005A6337" w:rsidRPr="006B2D9B" w:rsidRDefault="005A6337" w:rsidP="005A6337">
      <w:pPr>
        <w:spacing w:after="120"/>
        <w:ind w:left="568"/>
        <w:contextualSpacing/>
        <w:jc w:val="both"/>
        <w:rPr>
          <w:rFonts w:ascii="Trebuchet MS" w:hAnsi="Trebuchet MS" w:cs="Arial"/>
          <w:sz w:val="20"/>
          <w:szCs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59" w:name="_Toc59538051"/>
      <w:bookmarkStart w:id="60" w:name="_Toc59539928"/>
      <w:bookmarkStart w:id="61" w:name="_Toc59540017"/>
      <w:bookmarkStart w:id="62" w:name="_Toc203742971"/>
      <w:r w:rsidRPr="00885D04">
        <w:t xml:space="preserve">Pièces à délivrer au </w:t>
      </w:r>
      <w:r w:rsidR="00C25810">
        <w:t>Titulaire</w:t>
      </w:r>
      <w:r w:rsidRPr="00885D04">
        <w:t xml:space="preserve"> du marché</w:t>
      </w:r>
      <w:bookmarkEnd w:id="59"/>
      <w:bookmarkEnd w:id="60"/>
      <w:bookmarkEnd w:id="61"/>
      <w:bookmarkEnd w:id="62"/>
    </w:p>
    <w:p w:rsidR="009640CB" w:rsidRPr="00C97611" w:rsidRDefault="009640CB" w:rsidP="00C97611">
      <w:pPr>
        <w:pStyle w:val="Titre3"/>
      </w:pPr>
      <w:bookmarkStart w:id="63" w:name="_Ref485990747"/>
      <w:bookmarkStart w:id="64" w:name="_Toc29198658"/>
      <w:bookmarkStart w:id="65" w:name="_Toc59539929"/>
      <w:bookmarkStart w:id="66" w:name="_Toc203742972"/>
      <w:r w:rsidRPr="00C97611">
        <w:t>Forme des notifications</w:t>
      </w:r>
      <w:bookmarkEnd w:id="63"/>
      <w:bookmarkEnd w:id="64"/>
      <w:bookmarkEnd w:id="65"/>
      <w:bookmarkEnd w:id="66"/>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7" w:name="_Toc29198659"/>
      <w:bookmarkStart w:id="68" w:name="_Toc59539930"/>
      <w:bookmarkStart w:id="69" w:name="_Toc203742973"/>
      <w:r w:rsidRPr="00BD1968">
        <w:t xml:space="preserve">Notifications </w:t>
      </w:r>
      <w:bookmarkEnd w:id="67"/>
      <w:r w:rsidRPr="00BD1968">
        <w:t>du marché et de ses modifications</w:t>
      </w:r>
      <w:bookmarkEnd w:id="68"/>
      <w:bookmarkEnd w:id="69"/>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0" w:name="_Toc59538053"/>
      <w:bookmarkStart w:id="71" w:name="_Toc59539931"/>
      <w:bookmarkStart w:id="72" w:name="_Ref156555459"/>
      <w:bookmarkStart w:id="73" w:name="_Toc203742974"/>
      <w:r w:rsidRPr="00885D04">
        <w:t>Nantissement et cession de créance</w:t>
      </w:r>
      <w:bookmarkEnd w:id="70"/>
      <w:bookmarkEnd w:id="71"/>
      <w:bookmarkEnd w:id="72"/>
      <w:bookmarkEnd w:id="73"/>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4" w:name="_Toc29198660"/>
      <w:bookmarkStart w:id="75" w:name="_Toc59539932"/>
      <w:bookmarkStart w:id="76" w:name="_Toc59540018"/>
      <w:bookmarkStart w:id="77" w:name="_Toc203742975"/>
      <w:r w:rsidRPr="00BB6E6B">
        <w:t xml:space="preserve">Notifications destinées </w:t>
      </w:r>
      <w:r w:rsidR="00DE58C4">
        <w:t>à l’acheteur</w:t>
      </w:r>
      <w:bookmarkEnd w:id="74"/>
      <w:bookmarkEnd w:id="75"/>
      <w:bookmarkEnd w:id="76"/>
      <w:bookmarkEnd w:id="77"/>
    </w:p>
    <w:p w:rsidR="00410BFB" w:rsidRDefault="009640CB" w:rsidP="005A6337">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cs="Calibri"/>
          <w:sz w:val="20"/>
          <w:szCs w:val="20"/>
        </w:rPr>
      </w:pPr>
    </w:p>
    <w:p w:rsidR="005A6337" w:rsidRDefault="005A6337" w:rsidP="005A6337">
      <w:pPr>
        <w:pStyle w:val="Corpsdetexte2"/>
        <w:spacing w:line="240" w:lineRule="auto"/>
        <w:jc w:val="both"/>
        <w:rPr>
          <w:rFonts w:ascii="Trebuchet MS" w:hAnsi="Trebuchet MS"/>
          <w:noProof/>
          <w:color w:val="1010E7"/>
        </w:rPr>
      </w:pPr>
    </w:p>
    <w:p w:rsidR="00AB7A2E" w:rsidRDefault="00AB7A2E" w:rsidP="005A6337">
      <w:pPr>
        <w:pStyle w:val="Corpsdetexte2"/>
        <w:spacing w:line="240" w:lineRule="auto"/>
        <w:jc w:val="both"/>
        <w:rPr>
          <w:rFonts w:ascii="Trebuchet MS" w:hAnsi="Trebuchet MS"/>
          <w:noProof/>
          <w:color w:val="1010E7"/>
        </w:rPr>
      </w:pPr>
    </w:p>
    <w:p w:rsidR="00AB7A2E" w:rsidRPr="00885D04" w:rsidRDefault="00AB7A2E" w:rsidP="005A6337">
      <w:pPr>
        <w:pStyle w:val="Corpsdetexte2"/>
        <w:spacing w:line="240" w:lineRule="auto"/>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8" w:name="_Toc59538062"/>
      <w:bookmarkStart w:id="79" w:name="_Toc59539941"/>
      <w:bookmarkStart w:id="80" w:name="_Toc59540027"/>
      <w:bookmarkStart w:id="81" w:name="_Toc203742976"/>
      <w:r w:rsidRPr="00885D04">
        <w:t>Contenu et caractère des prix</w:t>
      </w:r>
      <w:bookmarkEnd w:id="78"/>
      <w:bookmarkEnd w:id="79"/>
      <w:bookmarkEnd w:id="80"/>
      <w:bookmarkEnd w:id="81"/>
    </w:p>
    <w:p w:rsidR="008C3A5F" w:rsidRPr="00885D04" w:rsidRDefault="008C3A5F" w:rsidP="00925726">
      <w:pPr>
        <w:pStyle w:val="Titre2"/>
      </w:pPr>
      <w:bookmarkStart w:id="82" w:name="_Toc59538063"/>
      <w:bookmarkStart w:id="83" w:name="_Toc59539942"/>
      <w:bookmarkStart w:id="84" w:name="_Toc59540028"/>
      <w:bookmarkStart w:id="85" w:name="_Toc203742977"/>
      <w:bookmarkStart w:id="86" w:name="_Toc127271348"/>
      <w:r w:rsidRPr="00885D04">
        <w:t>Contenu des prix du marché</w:t>
      </w:r>
      <w:bookmarkEnd w:id="82"/>
      <w:bookmarkEnd w:id="83"/>
      <w:bookmarkEnd w:id="84"/>
      <w:bookmarkEnd w:id="85"/>
      <w:r w:rsidRPr="00885D04">
        <w:t xml:space="preserve"> </w:t>
      </w: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5A6337" w:rsidRDefault="008C3A5F" w:rsidP="008C3A5F">
      <w:pPr>
        <w:jc w:val="both"/>
        <w:rPr>
          <w:rFonts w:ascii="Trebuchet MS" w:hAnsi="Trebuchet MS" w:cs="Arial"/>
          <w:sz w:val="10"/>
          <w:szCs w:val="1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 xml:space="preserve">le transport jusqu'au lieu de </w:t>
      </w:r>
      <w:r w:rsidR="005A6337">
        <w:rPr>
          <w:rFonts w:ascii="Trebuchet MS" w:hAnsi="Trebuchet MS"/>
          <w:sz w:val="20"/>
        </w:rPr>
        <w:t>stockage (ou destruction le cas échéant)</w:t>
      </w:r>
      <w:r w:rsidRPr="00F1671A">
        <w:rPr>
          <w:rFonts w:ascii="Trebuchet MS" w:hAnsi="Trebuchet MS"/>
          <w:sz w:val="20"/>
        </w:rPr>
        <w:t>,</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gardiennage,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104E1E" w:rsidRPr="005A6337" w:rsidRDefault="008C3A5F" w:rsidP="005A6337">
      <w:pPr>
        <w:numPr>
          <w:ilvl w:val="2"/>
          <w:numId w:val="1"/>
        </w:numPr>
        <w:ind w:left="567" w:hanging="283"/>
        <w:jc w:val="both"/>
        <w:rPr>
          <w:rFonts w:ascii="Trebuchet MS" w:hAnsi="Trebuchet MS"/>
          <w:sz w:val="20"/>
        </w:rPr>
      </w:pPr>
      <w:r w:rsidRPr="00F1671A">
        <w:rPr>
          <w:rFonts w:ascii="Trebuchet MS" w:hAnsi="Trebuchet MS"/>
          <w:sz w:val="20"/>
        </w:rPr>
        <w:t>la fourniture de tous</w:t>
      </w:r>
      <w:r w:rsidR="005A6337">
        <w:rPr>
          <w:rFonts w:ascii="Trebuchet MS" w:hAnsi="Trebuchet MS"/>
          <w:sz w:val="20"/>
        </w:rPr>
        <w:t xml:space="preserve"> les accessoires indispensables.</w:t>
      </w:r>
    </w:p>
    <w:p w:rsidR="005A6337" w:rsidRDefault="005A6337" w:rsidP="00AF3DAA">
      <w:pPr>
        <w:autoSpaceDE w:val="0"/>
        <w:autoSpaceDN w:val="0"/>
        <w:adjustRightInd w:val="0"/>
        <w:spacing w:after="120"/>
        <w:rPr>
          <w:rFonts w:ascii="Trebuchet MS" w:hAnsi="Trebuchet MS" w:cs="Calibri"/>
          <w:sz w:val="20"/>
        </w:rPr>
      </w:pPr>
    </w:p>
    <w:p w:rsidR="00AF3DAA" w:rsidRDefault="00AF3DAA" w:rsidP="00AF3DAA">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05BC5">
        <w:rPr>
          <w:rFonts w:ascii="Trebuchet MS" w:hAnsi="Trebuchet MS" w:cs="Calibri"/>
          <w:sz w:val="20"/>
        </w:rPr>
        <w:t>sont franco de port en montant</w:t>
      </w:r>
      <w:r>
        <w:rPr>
          <w:rFonts w:ascii="Trebuchet MS" w:hAnsi="Trebuchet MS" w:cs="Calibri"/>
          <w:sz w:val="20"/>
        </w:rPr>
        <w:t xml:space="preserve"> 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925726">
      <w:pPr>
        <w:pStyle w:val="Titre2"/>
      </w:pPr>
      <w:bookmarkStart w:id="87" w:name="_Toc59538064"/>
      <w:bookmarkStart w:id="88" w:name="_Toc59539943"/>
      <w:bookmarkStart w:id="89" w:name="_Toc59540029"/>
      <w:bookmarkStart w:id="90" w:name="_Toc203742978"/>
      <w:r w:rsidRPr="00885D04">
        <w:t>Prix de référence du marché</w:t>
      </w:r>
      <w:bookmarkEnd w:id="87"/>
      <w:bookmarkEnd w:id="88"/>
      <w:bookmarkEnd w:id="89"/>
      <w:bookmarkEnd w:id="90"/>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1" w:name="_Toc203742979"/>
      <w:r>
        <w:t>Forme des prix</w:t>
      </w:r>
      <w:bookmarkEnd w:id="91"/>
    </w:p>
    <w:p w:rsidR="005A6337" w:rsidRPr="00E67D90" w:rsidRDefault="005A6337" w:rsidP="005A6337">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64773770"/>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Pr>
              <w:rFonts w:ascii="Trebuchet MS" w:hAnsi="Trebuchet MS" w:cs="Arial"/>
              <w:sz w:val="20"/>
            </w:rPr>
            <w:t xml:space="preserve">à prix unitaires. Les prix unitaires sont appliqués aux quantités réellement livrées ou exécutées.  </w:t>
          </w:r>
        </w:sdtContent>
      </w:sdt>
    </w:p>
    <w:p w:rsidR="008C3A5F" w:rsidRPr="00D277CD" w:rsidRDefault="008C3A5F" w:rsidP="00925726">
      <w:pPr>
        <w:pStyle w:val="Titre2"/>
      </w:pPr>
      <w:bookmarkStart w:id="92" w:name="_Toc59538065"/>
      <w:bookmarkStart w:id="93" w:name="_Toc59539944"/>
      <w:bookmarkStart w:id="94" w:name="_Toc59540030"/>
      <w:bookmarkStart w:id="95" w:name="_Ref63774216"/>
      <w:bookmarkStart w:id="96" w:name="_Ref77755974"/>
      <w:bookmarkStart w:id="97" w:name="_Toc203742980"/>
      <w:r w:rsidRPr="00D277CD">
        <w:t>Variations des prix du marché</w:t>
      </w:r>
      <w:bookmarkEnd w:id="92"/>
      <w:bookmarkEnd w:id="93"/>
      <w:bookmarkEnd w:id="94"/>
      <w:bookmarkEnd w:id="95"/>
      <w:bookmarkEnd w:id="96"/>
      <w:bookmarkEnd w:id="97"/>
      <w:r w:rsidRPr="00D277CD">
        <w:t xml:space="preserve"> </w:t>
      </w:r>
    </w:p>
    <w:p w:rsidR="0034418C" w:rsidRDefault="0034418C" w:rsidP="0034418C">
      <w:pPr>
        <w:spacing w:after="120"/>
        <w:jc w:val="both"/>
        <w:rPr>
          <w:rFonts w:ascii="Trebuchet MS" w:hAnsi="Trebuchet MS" w:cs="Arial"/>
          <w:sz w:val="20"/>
          <w:szCs w:val="20"/>
        </w:rPr>
      </w:pPr>
      <w:r w:rsidRPr="00B12496">
        <w:rPr>
          <w:rFonts w:ascii="Trebuchet MS" w:hAnsi="Trebuchet MS" w:cs="Arial"/>
          <w:sz w:val="20"/>
          <w:szCs w:val="20"/>
        </w:rPr>
        <w:t xml:space="preserve">Les prix </w:t>
      </w:r>
      <w:r>
        <w:rPr>
          <w:rFonts w:ascii="Trebuchet MS" w:hAnsi="Trebuchet MS" w:cs="Arial"/>
          <w:sz w:val="20"/>
          <w:szCs w:val="20"/>
        </w:rPr>
        <w:t xml:space="preserve">sont révisables chaque année </w:t>
      </w:r>
      <w:r w:rsidR="001E792B">
        <w:rPr>
          <w:rFonts w:ascii="Trebuchet MS" w:hAnsi="Trebuchet MS" w:cs="Arial"/>
          <w:sz w:val="20"/>
          <w:szCs w:val="20"/>
        </w:rPr>
        <w:t>avec prise d’effet au 1er novembre</w:t>
      </w:r>
      <w:r>
        <w:rPr>
          <w:rFonts w:ascii="Trebuchet MS" w:hAnsi="Trebuchet MS" w:cs="Arial"/>
          <w:sz w:val="20"/>
          <w:szCs w:val="20"/>
        </w:rPr>
        <w:t>.</w:t>
      </w:r>
    </w:p>
    <w:p w:rsidR="0034418C" w:rsidRDefault="0034418C" w:rsidP="0034418C">
      <w:pPr>
        <w:spacing w:after="120"/>
        <w:jc w:val="both"/>
        <w:rPr>
          <w:rFonts w:ascii="Trebuchet MS" w:hAnsi="Trebuchet MS" w:cs="Arial"/>
          <w:sz w:val="20"/>
          <w:szCs w:val="20"/>
        </w:rPr>
      </w:pPr>
      <w:r>
        <w:rPr>
          <w:rFonts w:ascii="Trebuchet MS" w:hAnsi="Trebuchet MS" w:cs="Arial"/>
          <w:sz w:val="20"/>
          <w:szCs w:val="20"/>
        </w:rPr>
        <w:t xml:space="preserve">La révision est effectuée par la formule suivante : </w:t>
      </w:r>
    </w:p>
    <w:p w:rsidR="0034418C" w:rsidRPr="00B0616A" w:rsidRDefault="0034418C" w:rsidP="0034418C">
      <w:pPr>
        <w:jc w:val="center"/>
        <w:rPr>
          <w:rFonts w:ascii="Trebuchet MS" w:hAnsi="Trebuchet MS" w:cs="Arial"/>
          <w:b/>
          <w:sz w:val="20"/>
          <w:szCs w:val="20"/>
          <w:lang w:val="en-US"/>
        </w:rPr>
      </w:pPr>
      <w:r w:rsidRPr="00DE6FB2">
        <w:rPr>
          <w:rFonts w:ascii="Trebuchet MS" w:hAnsi="Trebuchet MS" w:cs="Arial"/>
          <w:b/>
          <w:sz w:val="20"/>
          <w:szCs w:val="20"/>
          <w:lang w:val="en-US"/>
        </w:rPr>
        <w:t xml:space="preserve">P = Po x </w:t>
      </w:r>
      <w:r w:rsidRPr="00F7026A">
        <w:rPr>
          <w:rFonts w:ascii="Trebuchet MS" w:hAnsi="Trebuchet MS" w:cs="Arial"/>
          <w:b/>
          <w:sz w:val="20"/>
          <w:szCs w:val="20"/>
          <w:lang w:val="en-US"/>
        </w:rPr>
        <w:t>(</w:t>
      </w:r>
      <w:r>
        <w:rPr>
          <w:rFonts w:ascii="Trebuchet MS" w:hAnsi="Trebuchet MS" w:cs="Arial"/>
          <w:b/>
          <w:sz w:val="20"/>
          <w:szCs w:val="20"/>
          <w:lang w:val="en-US"/>
        </w:rPr>
        <w:t>0</w:t>
      </w:r>
      <w:proofErr w:type="gramStart"/>
      <w:r>
        <w:rPr>
          <w:rFonts w:ascii="Trebuchet MS" w:hAnsi="Trebuchet MS" w:cs="Arial"/>
          <w:b/>
          <w:sz w:val="20"/>
          <w:szCs w:val="20"/>
          <w:lang w:val="en-US"/>
        </w:rPr>
        <w:t>,20</w:t>
      </w:r>
      <w:proofErr w:type="gramEnd"/>
      <w:r>
        <w:rPr>
          <w:rFonts w:ascii="Trebuchet MS" w:hAnsi="Trebuchet MS" w:cs="Arial"/>
          <w:b/>
          <w:sz w:val="20"/>
          <w:szCs w:val="20"/>
          <w:lang w:val="en-US"/>
        </w:rPr>
        <w:t xml:space="preserve"> + 0,8</w:t>
      </w:r>
      <w:r w:rsidRPr="00DE6FB2">
        <w:rPr>
          <w:rFonts w:ascii="Trebuchet MS" w:hAnsi="Trebuchet MS" w:cs="Arial"/>
          <w:b/>
          <w:sz w:val="20"/>
          <w:szCs w:val="20"/>
          <w:lang w:val="en-US"/>
        </w:rPr>
        <w:t>0 (ICHT-M / ICHT-Mo)</w:t>
      </w:r>
    </w:p>
    <w:p w:rsidR="0034418C" w:rsidRPr="00F7026A" w:rsidRDefault="0034418C" w:rsidP="0034418C">
      <w:pPr>
        <w:spacing w:after="60"/>
        <w:jc w:val="both"/>
        <w:rPr>
          <w:rFonts w:ascii="Trebuchet MS" w:hAnsi="Trebuchet MS" w:cs="Arial"/>
          <w:sz w:val="20"/>
          <w:szCs w:val="20"/>
        </w:rPr>
      </w:pPr>
      <w:r w:rsidRPr="00F7026A">
        <w:rPr>
          <w:rFonts w:ascii="Trebuchet MS" w:hAnsi="Trebuchet MS" w:cs="Arial"/>
          <w:sz w:val="20"/>
          <w:szCs w:val="20"/>
        </w:rPr>
        <w:t>Dans laquelle :</w:t>
      </w:r>
    </w:p>
    <w:p w:rsidR="0034418C" w:rsidRPr="005A2692" w:rsidRDefault="0034418C" w:rsidP="0034418C">
      <w:pPr>
        <w:spacing w:after="120"/>
        <w:contextualSpacing/>
        <w:jc w:val="both"/>
        <w:rPr>
          <w:rFonts w:ascii="Trebuchet MS" w:hAnsi="Trebuchet MS" w:cs="Arial"/>
          <w:sz w:val="18"/>
          <w:szCs w:val="20"/>
        </w:rPr>
      </w:pPr>
      <w:r w:rsidRPr="005A2692">
        <w:rPr>
          <w:rFonts w:ascii="Trebuchet MS" w:hAnsi="Trebuchet MS" w:cs="Arial"/>
          <w:sz w:val="18"/>
          <w:szCs w:val="20"/>
        </w:rPr>
        <w:t>P</w:t>
      </w:r>
      <w:r w:rsidRPr="005A2692">
        <w:rPr>
          <w:rFonts w:ascii="Trebuchet MS" w:hAnsi="Trebuchet MS" w:cs="Arial"/>
          <w:sz w:val="18"/>
          <w:szCs w:val="20"/>
        </w:rPr>
        <w:tab/>
      </w:r>
      <w:r w:rsidRPr="005A2692">
        <w:rPr>
          <w:rFonts w:ascii="Trebuchet MS" w:hAnsi="Trebuchet MS" w:cs="Arial"/>
          <w:sz w:val="18"/>
          <w:szCs w:val="20"/>
        </w:rPr>
        <w:tab/>
        <w:t>Prix révisé du marché pour l’année N</w:t>
      </w:r>
    </w:p>
    <w:p w:rsidR="0034418C" w:rsidRPr="005A2692" w:rsidRDefault="0034418C" w:rsidP="0034418C">
      <w:pPr>
        <w:spacing w:after="120"/>
        <w:contextualSpacing/>
        <w:jc w:val="both"/>
        <w:rPr>
          <w:rFonts w:ascii="Trebuchet MS" w:hAnsi="Trebuchet MS" w:cs="Arial"/>
          <w:sz w:val="8"/>
          <w:szCs w:val="8"/>
        </w:rPr>
      </w:pPr>
    </w:p>
    <w:p w:rsidR="0034418C" w:rsidRPr="005A2692" w:rsidRDefault="0034418C" w:rsidP="0034418C">
      <w:pPr>
        <w:spacing w:after="120"/>
        <w:contextualSpacing/>
        <w:jc w:val="both"/>
        <w:rPr>
          <w:rFonts w:ascii="Trebuchet MS" w:hAnsi="Trebuchet MS" w:cs="Arial"/>
          <w:sz w:val="18"/>
          <w:szCs w:val="20"/>
        </w:rPr>
      </w:pPr>
      <w:r w:rsidRPr="005A2692">
        <w:rPr>
          <w:rFonts w:ascii="Trebuchet MS" w:hAnsi="Trebuchet MS" w:cs="Arial"/>
          <w:sz w:val="18"/>
          <w:szCs w:val="20"/>
        </w:rPr>
        <w:t>Po</w:t>
      </w:r>
      <w:r w:rsidRPr="005A2692">
        <w:rPr>
          <w:rFonts w:ascii="Trebuchet MS" w:hAnsi="Trebuchet MS" w:cs="Arial"/>
          <w:sz w:val="18"/>
          <w:szCs w:val="20"/>
        </w:rPr>
        <w:tab/>
      </w:r>
      <w:r w:rsidRPr="005A2692">
        <w:rPr>
          <w:rFonts w:ascii="Trebuchet MS" w:hAnsi="Trebuchet MS" w:cs="Arial"/>
          <w:sz w:val="18"/>
          <w:szCs w:val="20"/>
        </w:rPr>
        <w:tab/>
        <w:t>Prix initial du marché établi au mois de remise des offres (Mo)</w:t>
      </w:r>
    </w:p>
    <w:p w:rsidR="0034418C" w:rsidRPr="005A2692" w:rsidRDefault="0034418C" w:rsidP="0034418C">
      <w:pPr>
        <w:spacing w:after="120"/>
        <w:contextualSpacing/>
        <w:jc w:val="both"/>
        <w:rPr>
          <w:rFonts w:ascii="Trebuchet MS" w:hAnsi="Trebuchet MS" w:cs="Arial"/>
          <w:sz w:val="8"/>
          <w:szCs w:val="8"/>
        </w:rPr>
      </w:pPr>
    </w:p>
    <w:p w:rsidR="0034418C" w:rsidRDefault="0034418C" w:rsidP="0034418C">
      <w:pPr>
        <w:spacing w:after="120"/>
        <w:ind w:left="1410" w:hanging="1410"/>
        <w:contextualSpacing/>
        <w:jc w:val="both"/>
        <w:rPr>
          <w:rFonts w:ascii="Trebuchet MS" w:hAnsi="Trebuchet MS" w:cs="Arial"/>
          <w:sz w:val="18"/>
          <w:szCs w:val="20"/>
        </w:rPr>
      </w:pPr>
      <w:r w:rsidRPr="005A2692">
        <w:rPr>
          <w:rFonts w:ascii="Trebuchet MS" w:hAnsi="Trebuchet MS" w:cs="Arial"/>
          <w:sz w:val="18"/>
          <w:szCs w:val="20"/>
        </w:rPr>
        <w:t>ICHT-M</w:t>
      </w:r>
      <w:r w:rsidRPr="005A2692">
        <w:rPr>
          <w:rFonts w:ascii="Trebuchet MS" w:hAnsi="Trebuchet MS" w:cs="Arial"/>
          <w:sz w:val="18"/>
          <w:szCs w:val="20"/>
        </w:rPr>
        <w:tab/>
      </w:r>
      <w:r w:rsidRPr="005A2692">
        <w:rPr>
          <w:rFonts w:ascii="Trebuchet MS" w:hAnsi="Trebuchet MS" w:cs="Arial"/>
          <w:sz w:val="18"/>
          <w:szCs w:val="20"/>
        </w:rPr>
        <w:tab/>
        <w:t xml:space="preserve">Indice du coût horaire du travail tous salariés – « activités spécialisées, scientifiques et techniques, activités de transports et d’entreposage » publié sur le site de l’INSEE </w:t>
      </w:r>
      <w:hyperlink r:id="rId11" w:history="1">
        <w:r w:rsidRPr="005A2692">
          <w:rPr>
            <w:rStyle w:val="Lienhypertexte"/>
            <w:rFonts w:ascii="Trebuchet MS" w:hAnsi="Trebuchet MS" w:cs="Arial"/>
            <w:sz w:val="18"/>
            <w:szCs w:val="20"/>
          </w:rPr>
          <w:t>http://www.indices.insee.fr</w:t>
        </w:r>
      </w:hyperlink>
      <w:r w:rsidRPr="005A2692">
        <w:rPr>
          <w:rFonts w:ascii="Trebuchet MS" w:hAnsi="Trebuchet MS" w:cs="Arial"/>
          <w:sz w:val="18"/>
          <w:szCs w:val="20"/>
        </w:rPr>
        <w:t xml:space="preserve"> sous le numéro d’identifiant 1565195 base 100 en 2008 dernier indice connu à la date </w:t>
      </w:r>
      <w:r w:rsidR="001E792B">
        <w:rPr>
          <w:rFonts w:ascii="Trebuchet MS" w:hAnsi="Trebuchet MS" w:cs="Arial"/>
          <w:sz w:val="18"/>
          <w:szCs w:val="20"/>
        </w:rPr>
        <w:t>de demande de révision de prix</w:t>
      </w:r>
      <w:r w:rsidRPr="005A2692">
        <w:rPr>
          <w:rFonts w:ascii="Trebuchet MS" w:hAnsi="Trebuchet MS" w:cs="Arial"/>
          <w:sz w:val="18"/>
          <w:szCs w:val="20"/>
        </w:rPr>
        <w:t xml:space="preserve">. </w:t>
      </w:r>
    </w:p>
    <w:p w:rsidR="0034418C" w:rsidRPr="005A2692" w:rsidRDefault="0034418C" w:rsidP="0034418C">
      <w:pPr>
        <w:spacing w:after="120"/>
        <w:ind w:left="1410" w:hanging="1410"/>
        <w:contextualSpacing/>
        <w:jc w:val="both"/>
        <w:rPr>
          <w:rFonts w:ascii="Trebuchet MS" w:hAnsi="Trebuchet MS" w:cs="Arial"/>
          <w:sz w:val="8"/>
          <w:szCs w:val="8"/>
        </w:rPr>
      </w:pPr>
    </w:p>
    <w:p w:rsidR="0034418C" w:rsidRPr="005A2692" w:rsidRDefault="0034418C" w:rsidP="0034418C">
      <w:pPr>
        <w:spacing w:after="120"/>
        <w:ind w:left="1410" w:hanging="1410"/>
        <w:contextualSpacing/>
        <w:jc w:val="both"/>
        <w:rPr>
          <w:rFonts w:ascii="Trebuchet MS" w:hAnsi="Trebuchet MS" w:cs="Arial"/>
          <w:sz w:val="18"/>
          <w:szCs w:val="20"/>
        </w:rPr>
      </w:pPr>
      <w:r w:rsidRPr="005A2692">
        <w:rPr>
          <w:rFonts w:ascii="Trebuchet MS" w:hAnsi="Trebuchet MS" w:cs="Arial"/>
          <w:sz w:val="18"/>
          <w:szCs w:val="20"/>
        </w:rPr>
        <w:t>ICHT-Mo</w:t>
      </w:r>
      <w:r w:rsidRPr="005A2692">
        <w:rPr>
          <w:rFonts w:ascii="Trebuchet MS" w:hAnsi="Trebuchet MS" w:cs="Arial"/>
          <w:sz w:val="18"/>
          <w:szCs w:val="20"/>
        </w:rPr>
        <w:tab/>
      </w:r>
      <w:r w:rsidRPr="005A2692">
        <w:rPr>
          <w:rFonts w:ascii="Trebuchet MS" w:hAnsi="Trebuchet MS" w:cs="Arial"/>
          <w:sz w:val="18"/>
          <w:szCs w:val="20"/>
        </w:rPr>
        <w:tab/>
        <w:t xml:space="preserve">Indice du coût horaire du travail tous salariés – « activités spécialisées, scientifiques et techniques, activités de transports et d’entreposage » publié sur le site de l’INSEE </w:t>
      </w:r>
      <w:hyperlink r:id="rId12" w:history="1">
        <w:r w:rsidRPr="005A2692">
          <w:rPr>
            <w:rStyle w:val="Lienhypertexte"/>
            <w:rFonts w:ascii="Trebuchet MS" w:hAnsi="Trebuchet MS" w:cs="Arial"/>
            <w:sz w:val="18"/>
            <w:szCs w:val="20"/>
          </w:rPr>
          <w:t>http://www.indices.insee.fr</w:t>
        </w:r>
      </w:hyperlink>
      <w:r w:rsidRPr="005A2692">
        <w:rPr>
          <w:rFonts w:ascii="Trebuchet MS" w:hAnsi="Trebuchet MS" w:cs="Arial"/>
          <w:sz w:val="18"/>
          <w:szCs w:val="20"/>
        </w:rPr>
        <w:t xml:space="preserve"> sous le numéro d’identifiant 1565195 base 100 en 2008 indice au mois de remise des offres (Mo)</w:t>
      </w:r>
    </w:p>
    <w:p w:rsidR="0034418C" w:rsidRDefault="0034418C" w:rsidP="0034418C">
      <w:pPr>
        <w:spacing w:after="120"/>
        <w:jc w:val="both"/>
        <w:rPr>
          <w:rFonts w:ascii="Trebuchet MS" w:hAnsi="Trebuchet MS" w:cs="Arial"/>
          <w:sz w:val="20"/>
          <w:szCs w:val="20"/>
        </w:rPr>
      </w:pPr>
      <w:r>
        <w:rPr>
          <w:rFonts w:ascii="Trebuchet MS" w:hAnsi="Trebuchet MS" w:cs="Arial"/>
          <w:sz w:val="20"/>
          <w:szCs w:val="20"/>
        </w:rPr>
        <w:t>Par dérogation à l’article 10.2.4 du CCAG-FCS, la date d’établissement du prix initial est réputée être celle du mois de remise des offres finales, mentionné en page 2 [rubrique C] du présent document.</w:t>
      </w:r>
    </w:p>
    <w:p w:rsidR="0034418C" w:rsidRDefault="0034418C" w:rsidP="0034418C">
      <w:pPr>
        <w:spacing w:after="120"/>
        <w:jc w:val="both"/>
        <w:rPr>
          <w:rFonts w:ascii="Trebuchet MS" w:hAnsi="Trebuchet MS" w:cs="Arial"/>
          <w:sz w:val="20"/>
          <w:szCs w:val="20"/>
        </w:rPr>
      </w:pPr>
    </w:p>
    <w:p w:rsidR="0034418C" w:rsidRPr="00701608" w:rsidRDefault="0034418C" w:rsidP="0034418C">
      <w:pPr>
        <w:spacing w:after="120"/>
        <w:jc w:val="both"/>
        <w:rPr>
          <w:rFonts w:ascii="Trebuchet MS" w:hAnsi="Trebuchet MS" w:cs="Arial"/>
          <w:sz w:val="20"/>
          <w:szCs w:val="20"/>
        </w:rPr>
      </w:pPr>
    </w:p>
    <w:p w:rsidR="0034418C" w:rsidRDefault="0034418C" w:rsidP="0034418C">
      <w:pPr>
        <w:tabs>
          <w:tab w:val="left" w:pos="567"/>
          <w:tab w:val="left" w:pos="5529"/>
        </w:tabs>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au plus tard </w:t>
      </w:r>
      <w:r>
        <w:rPr>
          <w:rFonts w:ascii="Trebuchet MS" w:hAnsi="Trebuchet MS" w:cs="Arial"/>
          <w:sz w:val="20"/>
          <w:szCs w:val="20"/>
        </w:rPr>
        <w:t>un (1</w:t>
      </w:r>
      <w:r w:rsidRPr="00990E53">
        <w:rPr>
          <w:rFonts w:ascii="Trebuchet MS" w:hAnsi="Trebuchet MS" w:cs="Arial"/>
          <w:sz w:val="20"/>
          <w:szCs w:val="20"/>
        </w:rPr>
        <w:t>) mois avant le terme de la période considérée. A défaut d’intervenir dans ce délai ou dans cette forme, la demande de révision peut être refusée par l’autre Partie.</w:t>
      </w:r>
    </w:p>
    <w:p w:rsidR="0034418C" w:rsidRPr="00990E53" w:rsidRDefault="0034418C" w:rsidP="0034418C">
      <w:pPr>
        <w:tabs>
          <w:tab w:val="left" w:pos="567"/>
          <w:tab w:val="left" w:pos="5529"/>
        </w:tabs>
        <w:jc w:val="both"/>
        <w:rPr>
          <w:rFonts w:ascii="Trebuchet MS" w:hAnsi="Trebuchet MS" w:cs="Arial"/>
          <w:sz w:val="20"/>
          <w:szCs w:val="20"/>
        </w:rPr>
      </w:pPr>
    </w:p>
    <w:p w:rsidR="0034418C" w:rsidRDefault="0034418C" w:rsidP="0034418C">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34418C" w:rsidRPr="00990E53" w:rsidRDefault="0034418C" w:rsidP="0034418C">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34418C" w:rsidRPr="00422113" w:rsidRDefault="0034418C" w:rsidP="0034418C">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8C3A5F" w:rsidRPr="005A4E83" w:rsidRDefault="008C3A5F" w:rsidP="00925726">
      <w:pPr>
        <w:pStyle w:val="Titre2"/>
      </w:pPr>
      <w:bookmarkStart w:id="98" w:name="_Toc408589830"/>
      <w:bookmarkStart w:id="99" w:name="_Toc59538069"/>
      <w:bookmarkStart w:id="100" w:name="_Toc59539948"/>
      <w:bookmarkStart w:id="101" w:name="_Toc59540031"/>
      <w:bookmarkStart w:id="102" w:name="_Toc203742981"/>
      <w:r w:rsidRPr="00A43044">
        <w:t>Application de la taxe sur la valeur ajoutée et autres taxes règlementaires</w:t>
      </w:r>
      <w:bookmarkEnd w:id="98"/>
      <w:bookmarkEnd w:id="99"/>
      <w:bookmarkEnd w:id="100"/>
      <w:bookmarkEnd w:id="101"/>
      <w:bookmarkEnd w:id="102"/>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3" w:name="_Toc408589831"/>
      <w:bookmarkStart w:id="104" w:name="_Toc59538070"/>
      <w:bookmarkStart w:id="105" w:name="_Toc59539949"/>
      <w:bookmarkStart w:id="106" w:name="_Toc59540032"/>
      <w:bookmarkStart w:id="107" w:name="_Ref63769601"/>
      <w:bookmarkStart w:id="108" w:name="_Toc203742982"/>
      <w:r w:rsidRPr="00885D04">
        <w:t>Fournitures achetées hors BPU et bénéficiant d’une remise sur catalogue</w:t>
      </w:r>
      <w:bookmarkEnd w:id="103"/>
      <w:bookmarkEnd w:id="104"/>
      <w:bookmarkEnd w:id="105"/>
      <w:bookmarkEnd w:id="106"/>
      <w:bookmarkEnd w:id="107"/>
      <w:bookmarkEnd w:id="108"/>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8C3A5F" w:rsidRPr="00885D04" w:rsidRDefault="008C3A5F" w:rsidP="00925726">
      <w:pPr>
        <w:pStyle w:val="Titre2"/>
      </w:pPr>
      <w:bookmarkStart w:id="109" w:name="_Toc59538071"/>
      <w:bookmarkStart w:id="110" w:name="_Toc59539950"/>
      <w:bookmarkStart w:id="111" w:name="_Toc59540033"/>
      <w:bookmarkStart w:id="112" w:name="_Toc203742983"/>
      <w:bookmarkStart w:id="113" w:name="_Toc408589832"/>
      <w:r w:rsidRPr="00885D04">
        <w:t>Variation du taux de remise</w:t>
      </w:r>
      <w:bookmarkEnd w:id="109"/>
      <w:bookmarkEnd w:id="110"/>
      <w:bookmarkEnd w:id="111"/>
      <w:bookmarkEnd w:id="112"/>
      <w:r w:rsidRPr="00885D04">
        <w:t xml:space="preserve"> </w:t>
      </w:r>
      <w:bookmarkEnd w:id="113"/>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4" w:name="_Toc59538072"/>
      <w:bookmarkStart w:id="115" w:name="_Toc59539951"/>
      <w:bookmarkStart w:id="116" w:name="_Toc59540034"/>
      <w:bookmarkStart w:id="117" w:name="_Toc203742984"/>
      <w:r w:rsidRPr="00885D04">
        <w:t>Offres promotionnelles</w:t>
      </w:r>
      <w:bookmarkEnd w:id="114"/>
      <w:bookmarkEnd w:id="115"/>
      <w:bookmarkEnd w:id="116"/>
      <w:bookmarkEnd w:id="117"/>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18" w:name="_Toc408589833"/>
      <w:bookmarkStart w:id="119" w:name="_Toc59538073"/>
      <w:bookmarkStart w:id="120" w:name="_Toc59539952"/>
      <w:bookmarkStart w:id="121" w:name="_Toc59540035"/>
      <w:bookmarkStart w:id="122" w:name="_Toc203742985"/>
      <w:r w:rsidRPr="00885D04">
        <w:t>Remise sur chiffre d’affaire</w:t>
      </w:r>
      <w:bookmarkEnd w:id="118"/>
      <w:bookmarkEnd w:id="119"/>
      <w:bookmarkEnd w:id="120"/>
      <w:bookmarkEnd w:id="121"/>
      <w:r w:rsidR="006163E1">
        <w:t>s</w:t>
      </w:r>
      <w:bookmarkEnd w:id="122"/>
    </w:p>
    <w:p w:rsidR="0034418C" w:rsidRPr="00336AA9" w:rsidRDefault="0034418C" w:rsidP="0034418C">
      <w:pPr>
        <w:pStyle w:val="Sous-article"/>
        <w:rPr>
          <w:rFonts w:ascii="Trebuchet MS" w:hAnsi="Trebuchet MS" w:cs="Calibri"/>
          <w:b w:val="0"/>
          <w:sz w:val="20"/>
          <w:szCs w:val="20"/>
        </w:rPr>
      </w:pPr>
      <w:bookmarkStart w:id="123" w:name="_Toc408589834"/>
      <w:bookmarkStart w:id="124" w:name="_Toc59538074"/>
      <w:bookmarkStart w:id="125" w:name="_Toc59539953"/>
      <w:r w:rsidRPr="00336AA9">
        <w:rPr>
          <w:rFonts w:ascii="Trebuchet MS" w:hAnsi="Trebuchet MS" w:cs="Calibri"/>
          <w:b w:val="0"/>
          <w:sz w:val="20"/>
          <w:szCs w:val="20"/>
        </w:rPr>
        <w:t>Sans objet.</w:t>
      </w:r>
    </w:p>
    <w:p w:rsidR="00185ED0" w:rsidRPr="00B067DD" w:rsidRDefault="008C3A5F" w:rsidP="00925726">
      <w:pPr>
        <w:pStyle w:val="Titre2"/>
      </w:pPr>
      <w:bookmarkStart w:id="126" w:name="_Toc203742986"/>
      <w:r w:rsidRPr="00885D04">
        <w:t>Clause incitative logistique</w:t>
      </w:r>
      <w:bookmarkEnd w:id="123"/>
      <w:bookmarkEnd w:id="124"/>
      <w:bookmarkEnd w:id="125"/>
      <w:bookmarkEnd w:id="126"/>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27" w:name="_Toc127271363"/>
      <w:bookmarkStart w:id="128" w:name="_Toc59538075"/>
      <w:bookmarkStart w:id="129" w:name="_Toc59539954"/>
      <w:bookmarkStart w:id="130" w:name="_Toc59540036"/>
      <w:bookmarkStart w:id="131" w:name="_Ref156555491"/>
      <w:bookmarkStart w:id="132" w:name="_Toc203742987"/>
      <w:r w:rsidRPr="00885D04">
        <w:lastRenderedPageBreak/>
        <w:t>Avance</w:t>
      </w:r>
      <w:bookmarkEnd w:id="127"/>
      <w:r w:rsidRPr="00885D04">
        <w:t>s et retenue de garantie</w:t>
      </w:r>
      <w:bookmarkEnd w:id="128"/>
      <w:bookmarkEnd w:id="129"/>
      <w:bookmarkEnd w:id="130"/>
      <w:bookmarkEnd w:id="131"/>
      <w:bookmarkEnd w:id="132"/>
    </w:p>
    <w:p w:rsidR="0059661E" w:rsidRPr="005353B3" w:rsidRDefault="008C3A5F" w:rsidP="00925726">
      <w:pPr>
        <w:pStyle w:val="Titre2"/>
      </w:pPr>
      <w:bookmarkStart w:id="133" w:name="_Toc59538076"/>
      <w:bookmarkStart w:id="134" w:name="_Toc59539955"/>
      <w:bookmarkStart w:id="135" w:name="_Toc59540037"/>
      <w:bookmarkStart w:id="136" w:name="_Toc203742988"/>
      <w:r w:rsidRPr="005353B3">
        <w:t>Avances</w:t>
      </w:r>
      <w:bookmarkEnd w:id="133"/>
      <w:bookmarkEnd w:id="134"/>
      <w:bookmarkEnd w:id="135"/>
      <w:bookmarkEnd w:id="136"/>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7" w:name="_Toc59538077"/>
      <w:bookmarkStart w:id="138" w:name="_Toc59539956"/>
      <w:bookmarkStart w:id="139" w:name="_Toc59540038"/>
      <w:bookmarkStart w:id="140" w:name="_Toc203742989"/>
      <w:r w:rsidRPr="00C84653">
        <w:t>Retenue de garantie</w:t>
      </w:r>
      <w:bookmarkEnd w:id="137"/>
      <w:bookmarkEnd w:id="138"/>
      <w:bookmarkEnd w:id="139"/>
      <w:bookmarkEnd w:id="140"/>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41" w:name="_Toc127271369"/>
      <w:bookmarkStart w:id="142" w:name="_Toc59538078"/>
      <w:bookmarkStart w:id="143" w:name="_Toc59539957"/>
      <w:bookmarkStart w:id="144" w:name="_Toc59540039"/>
      <w:bookmarkStart w:id="145" w:name="_Ref156555539"/>
      <w:bookmarkStart w:id="146" w:name="_Toc203742990"/>
      <w:r w:rsidRPr="00885D04">
        <w:t>Modalités de règlement des comptes</w:t>
      </w:r>
      <w:bookmarkEnd w:id="141"/>
      <w:bookmarkEnd w:id="142"/>
      <w:bookmarkEnd w:id="143"/>
      <w:bookmarkEnd w:id="144"/>
      <w:bookmarkEnd w:id="145"/>
      <w:bookmarkEnd w:id="146"/>
    </w:p>
    <w:p w:rsidR="002F5251" w:rsidRPr="002F5251" w:rsidRDefault="008C3A5F" w:rsidP="002F5251">
      <w:pPr>
        <w:pStyle w:val="Titre2"/>
      </w:pPr>
      <w:bookmarkStart w:id="147" w:name="_Toc127271370"/>
      <w:bookmarkStart w:id="148" w:name="_Toc59538079"/>
      <w:bookmarkStart w:id="149" w:name="_Toc59539958"/>
      <w:bookmarkStart w:id="150" w:name="_Toc59540040"/>
      <w:bookmarkStart w:id="151" w:name="_Toc203742991"/>
      <w:r w:rsidRPr="00885D04">
        <w:t>Acomptes et paiements partiels définitifs</w:t>
      </w:r>
      <w:bookmarkEnd w:id="147"/>
      <w:bookmarkEnd w:id="148"/>
      <w:bookmarkEnd w:id="149"/>
      <w:bookmarkEnd w:id="150"/>
      <w:bookmarkEnd w:id="151"/>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771CD9" w:rsidRPr="00771CD9" w:rsidRDefault="00771CD9" w:rsidP="00771CD9">
      <w:pPr>
        <w:spacing w:after="120"/>
        <w:rPr>
          <w:rFonts w:ascii="Trebuchet MS" w:hAnsi="Trebuchet MS" w:cs="Arial"/>
          <w:b/>
          <w:sz w:val="20"/>
          <w:szCs w:val="20"/>
        </w:rPr>
      </w:pPr>
    </w:p>
    <w:p w:rsidR="00771CD9" w:rsidRDefault="00771CD9" w:rsidP="004F798F">
      <w:pPr>
        <w:pStyle w:val="Paragraphedeliste"/>
        <w:numPr>
          <w:ilvl w:val="0"/>
          <w:numId w:val="16"/>
        </w:numPr>
        <w:spacing w:after="120"/>
        <w:rPr>
          <w:rFonts w:ascii="Trebuchet MS" w:hAnsi="Trebuchet MS" w:cs="Arial"/>
          <w:b/>
          <w:sz w:val="20"/>
          <w:szCs w:val="20"/>
        </w:rPr>
      </w:pPr>
      <w:r>
        <w:rPr>
          <w:rFonts w:ascii="Trebuchet MS" w:hAnsi="Trebuchet MS" w:cs="Arial"/>
          <w:b/>
          <w:sz w:val="20"/>
          <w:szCs w:val="20"/>
        </w:rPr>
        <w:t>Pour le forfait annuel de conservation et le forfait annuel de mise à disposition de l’outil informatique</w:t>
      </w:r>
    </w:p>
    <w:p w:rsidR="00771CD9" w:rsidRPr="00771CD9" w:rsidRDefault="00771CD9" w:rsidP="00771CD9">
      <w:pPr>
        <w:spacing w:after="120"/>
        <w:rPr>
          <w:rFonts w:ascii="Trebuchet MS" w:hAnsi="Trebuchet MS" w:cs="Arial"/>
          <w:sz w:val="20"/>
          <w:szCs w:val="20"/>
        </w:rPr>
      </w:pPr>
      <w:r w:rsidRPr="00771CD9">
        <w:rPr>
          <w:rFonts w:ascii="Trebuchet MS" w:hAnsi="Trebuchet MS" w:cs="Arial"/>
          <w:sz w:val="20"/>
          <w:szCs w:val="20"/>
        </w:rPr>
        <w:t>Le paiement des prestations intervient trimestriellement ou mensuellement à terme échu.</w:t>
      </w:r>
    </w:p>
    <w:p w:rsidR="00771CD9" w:rsidRPr="00771CD9" w:rsidRDefault="00771CD9" w:rsidP="00771CD9">
      <w:pPr>
        <w:spacing w:after="120"/>
        <w:rPr>
          <w:rFonts w:ascii="Trebuchet MS" w:hAnsi="Trebuchet MS" w:cs="Arial"/>
          <w:b/>
          <w:sz w:val="20"/>
          <w:szCs w:val="20"/>
        </w:rPr>
      </w:pPr>
    </w:p>
    <w:p w:rsidR="00282556" w:rsidRPr="00E14BEB" w:rsidRDefault="00771CD9" w:rsidP="004F798F">
      <w:pPr>
        <w:pStyle w:val="Paragraphedeliste"/>
        <w:numPr>
          <w:ilvl w:val="0"/>
          <w:numId w:val="16"/>
        </w:numPr>
        <w:spacing w:after="120"/>
        <w:rPr>
          <w:rFonts w:ascii="Trebuchet MS" w:hAnsi="Trebuchet MS" w:cs="Arial"/>
          <w:b/>
          <w:sz w:val="20"/>
          <w:szCs w:val="20"/>
        </w:rPr>
      </w:pPr>
      <w:r>
        <w:rPr>
          <w:rFonts w:ascii="Trebuchet MS" w:hAnsi="Trebuchet MS" w:cs="Arial"/>
          <w:b/>
          <w:sz w:val="20"/>
          <w:szCs w:val="20"/>
        </w:rPr>
        <w:t>Pour les autres prestations (</w:t>
      </w:r>
      <w:r w:rsidR="00282556" w:rsidRPr="00E14BEB">
        <w:rPr>
          <w:rFonts w:ascii="Trebuchet MS" w:hAnsi="Trebuchet MS" w:cs="Arial"/>
          <w:b/>
          <w:sz w:val="20"/>
          <w:szCs w:val="20"/>
        </w:rPr>
        <w:t>exécutées par émission de bons de commande</w:t>
      </w:r>
      <w:r>
        <w:rPr>
          <w:rFonts w:ascii="Trebuchet MS" w:hAnsi="Trebuchet MS" w:cs="Arial"/>
          <w:b/>
          <w:sz w:val="20"/>
          <w:szCs w:val="20"/>
        </w:rPr>
        <w:t xml:space="preserve">) </w:t>
      </w:r>
      <w:r w:rsidR="00282556" w:rsidRPr="00E14BEB">
        <w:rPr>
          <w:rFonts w:ascii="Trebuchet MS" w:hAnsi="Trebuchet MS" w:cs="Arial"/>
          <w:b/>
          <w:sz w:val="20"/>
          <w:szCs w:val="20"/>
        </w:rPr>
        <w:t>:</w:t>
      </w:r>
    </w:p>
    <w:p w:rsidR="00282556"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282556" w:rsidRPr="002A418B" w:rsidRDefault="002F5251" w:rsidP="00282556">
      <w:pPr>
        <w:pStyle w:val="Retraitcorpsdetexte"/>
        <w:spacing w:before="120" w:line="240" w:lineRule="auto"/>
        <w:ind w:left="0"/>
        <w:jc w:val="both"/>
        <w:rPr>
          <w:rFonts w:ascii="Trebuchet MS" w:eastAsia="Calibri" w:hAnsi="Trebuchet MS" w:cs="Arial"/>
          <w:sz w:val="20"/>
          <w:szCs w:val="20"/>
        </w:rPr>
      </w:pPr>
      <w:r>
        <w:rPr>
          <w:rFonts w:ascii="Trebuchet MS" w:eastAsia="Calibri" w:hAnsi="Trebuchet MS" w:cs="Arial"/>
          <w:sz w:val="20"/>
          <w:szCs w:val="20"/>
        </w:rPr>
        <w:t>Quelle que soit la prestation</w:t>
      </w:r>
      <w:r w:rsidR="00E14BEB">
        <w:rPr>
          <w:rFonts w:ascii="Trebuchet MS" w:eastAsia="Calibri" w:hAnsi="Trebuchet MS" w:cs="Arial"/>
          <w:sz w:val="20"/>
          <w:szCs w:val="20"/>
        </w:rPr>
        <w:t xml:space="preserve">, le </w:t>
      </w:r>
      <w:r w:rsidR="00C25810">
        <w:rPr>
          <w:rFonts w:ascii="Trebuchet MS" w:eastAsia="Calibri" w:hAnsi="Trebuchet MS" w:cs="Arial"/>
          <w:sz w:val="20"/>
          <w:szCs w:val="20"/>
        </w:rPr>
        <w:t>Titulaire</w:t>
      </w:r>
      <w:r w:rsidR="00E14BEB">
        <w:rPr>
          <w:rFonts w:ascii="Trebuchet MS" w:eastAsia="Calibri" w:hAnsi="Trebuchet MS" w:cs="Arial"/>
          <w:sz w:val="20"/>
          <w:szCs w:val="20"/>
        </w:rPr>
        <w:t xml:space="preserve"> </w:t>
      </w:r>
      <w:r w:rsidR="00E14BEB" w:rsidRPr="002A418B">
        <w:rPr>
          <w:rFonts w:ascii="Trebuchet MS" w:hAnsi="Trebuchet MS" w:cs="Arial"/>
          <w:sz w:val="20"/>
          <w:szCs w:val="20"/>
        </w:rPr>
        <w:t xml:space="preserve">peut demander soit au moment du dépôt de son offre, soit en cours d’exécution du marché, </w:t>
      </w:r>
      <w:r w:rsidR="00E14BEB">
        <w:rPr>
          <w:rFonts w:ascii="Trebuchet MS" w:hAnsi="Trebuchet MS" w:cs="Arial"/>
          <w:sz w:val="20"/>
          <w:szCs w:val="20"/>
        </w:rPr>
        <w:t>une</w:t>
      </w:r>
      <w:r w:rsidR="00E14BEB" w:rsidRPr="002A418B">
        <w:rPr>
          <w:rFonts w:ascii="Trebuchet MS" w:hAnsi="Trebuchet MS" w:cs="Arial"/>
          <w:sz w:val="20"/>
          <w:szCs w:val="20"/>
        </w:rPr>
        <w:t xml:space="preserve"> périodicité </w:t>
      </w:r>
      <w:r w:rsidR="00E14BEB">
        <w:rPr>
          <w:rFonts w:ascii="Trebuchet MS" w:hAnsi="Trebuchet MS" w:cs="Arial"/>
          <w:sz w:val="20"/>
          <w:szCs w:val="20"/>
        </w:rPr>
        <w:t>de paiement mensuelle</w:t>
      </w:r>
      <w:r w:rsidR="00E14BEB" w:rsidRPr="002A418B">
        <w:rPr>
          <w:rFonts w:ascii="Trebuchet MS" w:hAnsi="Trebuchet MS" w:cs="Arial"/>
          <w:sz w:val="20"/>
          <w:szCs w:val="20"/>
        </w:rPr>
        <w:t>.</w:t>
      </w:r>
      <w:r w:rsidR="00E14BEB">
        <w:rPr>
          <w:rFonts w:ascii="Trebuchet MS" w:hAnsi="Trebuchet MS" w:cs="Arial"/>
          <w:sz w:val="20"/>
          <w:szCs w:val="20"/>
        </w:rPr>
        <w:t xml:space="preserve"> </w:t>
      </w:r>
      <w:r w:rsidR="00282556" w:rsidRPr="002A418B">
        <w:rPr>
          <w:rFonts w:ascii="Trebuchet MS" w:eastAsia="Calibri" w:hAnsi="Trebuchet MS" w:cs="Arial"/>
          <w:sz w:val="20"/>
          <w:szCs w:val="20"/>
        </w:rPr>
        <w:t xml:space="preserve">Le montant des acomptes est </w:t>
      </w:r>
      <w:r w:rsidR="00E14BEB">
        <w:rPr>
          <w:rFonts w:ascii="Trebuchet MS" w:eastAsia="Calibri" w:hAnsi="Trebuchet MS" w:cs="Arial"/>
          <w:sz w:val="20"/>
          <w:szCs w:val="20"/>
        </w:rPr>
        <w:t xml:space="preserve">alors </w:t>
      </w:r>
      <w:r w:rsidR="00282556" w:rsidRPr="002A418B">
        <w:rPr>
          <w:rFonts w:ascii="Trebuchet MS" w:eastAsia="Calibri" w:hAnsi="Trebuchet MS" w:cs="Arial"/>
          <w:sz w:val="20"/>
          <w:szCs w:val="20"/>
        </w:rPr>
        <w:t xml:space="preserve">déterminé par la représentant </w:t>
      </w:r>
      <w:r w:rsidR="00DE58C4">
        <w:rPr>
          <w:rFonts w:ascii="Trebuchet MS" w:eastAsia="Calibri" w:hAnsi="Trebuchet MS" w:cs="Arial"/>
          <w:sz w:val="20"/>
          <w:szCs w:val="20"/>
        </w:rPr>
        <w:t>de l’acheteur</w:t>
      </w:r>
      <w:r w:rsidR="00282556" w:rsidRPr="002A418B">
        <w:rPr>
          <w:rFonts w:ascii="Trebuchet MS" w:eastAsia="Calibri" w:hAnsi="Trebuchet MS" w:cs="Arial"/>
          <w:sz w:val="20"/>
          <w:szCs w:val="20"/>
        </w:rPr>
        <w:t xml:space="preserve"> en fonction de la production par le </w:t>
      </w:r>
      <w:r w:rsidR="00C25810">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d’un compte-rendu d’avancement des prestations, présentant le montant estimé de l’acompte et donnant tous les éléments de détermination de ces sommes. Le </w:t>
      </w:r>
      <w:r w:rsidR="00C25810">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joint, si le marché le prévoit, les pièces justificatives nécessaires pour attester le service fait.  </w:t>
      </w:r>
    </w:p>
    <w:p w:rsidR="008C3A5F" w:rsidRPr="00885D04" w:rsidRDefault="008C3A5F" w:rsidP="00925726">
      <w:pPr>
        <w:pStyle w:val="Titre2"/>
      </w:pPr>
      <w:bookmarkStart w:id="152" w:name="_Toc127271371"/>
      <w:bookmarkStart w:id="153" w:name="_Toc59538080"/>
      <w:bookmarkStart w:id="154" w:name="_Toc59539959"/>
      <w:bookmarkStart w:id="155" w:name="_Toc59540041"/>
      <w:bookmarkStart w:id="156" w:name="_Toc203742992"/>
      <w:r w:rsidRPr="00885D04">
        <w:lastRenderedPageBreak/>
        <w:t>Présentation des demandes de paiements</w:t>
      </w:r>
      <w:bookmarkEnd w:id="152"/>
      <w:bookmarkEnd w:id="153"/>
      <w:bookmarkEnd w:id="154"/>
      <w:bookmarkEnd w:id="155"/>
      <w:bookmarkEnd w:id="156"/>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157" w:name="_Toc3809184"/>
      <w:bookmarkStart w:id="158" w:name="_Toc203742993"/>
      <w:r w:rsidRPr="00301E55">
        <w:t>Répartition des paiements</w:t>
      </w:r>
      <w:bookmarkEnd w:id="157"/>
      <w:bookmarkEnd w:id="158"/>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CD3CB7" w:rsidRPr="00DD0353" w:rsidRDefault="00FC6954" w:rsidP="00DD0353">
      <w:pPr>
        <w:tabs>
          <w:tab w:val="left" w:pos="709"/>
        </w:tabs>
        <w:spacing w:after="120"/>
        <w:jc w:val="both"/>
        <w:rPr>
          <w:rFonts w:ascii="Trebuchet MS" w:hAnsi="Trebuchet MS" w:cs="Arial"/>
          <w:sz w:val="20"/>
          <w:szCs w:val="20"/>
        </w:rPr>
      </w:pPr>
      <w:bookmarkStart w:id="159" w:name="_Toc59538081"/>
      <w:bookmarkStart w:id="160"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w:t>
      </w:r>
      <w:r w:rsidR="00DD0353">
        <w:rPr>
          <w:rFonts w:ascii="Trebuchet MS" w:hAnsi="Trebuchet MS" w:cs="Arial"/>
          <w:sz w:val="20"/>
          <w:szCs w:val="20"/>
        </w:rPr>
        <w:t xml:space="preserve"> autres documents de son offre.</w:t>
      </w:r>
    </w:p>
    <w:p w:rsidR="009A03BB" w:rsidRPr="00C84653" w:rsidRDefault="009A03BB" w:rsidP="00C97611">
      <w:pPr>
        <w:pStyle w:val="Titre3"/>
      </w:pPr>
      <w:bookmarkStart w:id="161" w:name="_Toc203742994"/>
      <w:r w:rsidRPr="00885D04">
        <w:t>Facture électronique</w:t>
      </w:r>
      <w:bookmarkEnd w:id="159"/>
      <w:bookmarkEnd w:id="160"/>
      <w:bookmarkEnd w:id="161"/>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3"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62" w:name="_Toc59538082"/>
      <w:bookmarkStart w:id="163" w:name="_Toc59539961"/>
      <w:bookmarkStart w:id="164" w:name="_Toc203742995"/>
      <w:r>
        <w:t>D</w:t>
      </w:r>
      <w:r w:rsidR="00643191" w:rsidRPr="00885D04">
        <w:t xml:space="preserve">épôt de la </w:t>
      </w:r>
      <w:r w:rsidR="00643191" w:rsidRPr="00C84653">
        <w:t>facture</w:t>
      </w:r>
      <w:r w:rsidR="00643191" w:rsidRPr="00885D04">
        <w:t xml:space="preserve"> électronique</w:t>
      </w:r>
      <w:bookmarkEnd w:id="162"/>
      <w:bookmarkEnd w:id="163"/>
      <w:bookmarkEnd w:id="164"/>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lastRenderedPageBreak/>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5" w:name="_Toc127271372"/>
      <w:bookmarkStart w:id="166" w:name="_Toc59538083"/>
      <w:bookmarkStart w:id="167" w:name="_Toc59539962"/>
      <w:bookmarkStart w:id="168" w:name="_Toc59540042"/>
      <w:bookmarkStart w:id="169" w:name="_Toc203742996"/>
      <w:r w:rsidRPr="00885D04">
        <w:t>Mode de règlemen</w:t>
      </w:r>
      <w:bookmarkEnd w:id="165"/>
      <w:r w:rsidRPr="00885D04">
        <w:t>t</w:t>
      </w:r>
      <w:bookmarkEnd w:id="166"/>
      <w:bookmarkEnd w:id="167"/>
      <w:bookmarkEnd w:id="168"/>
      <w:bookmarkEnd w:id="169"/>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70" w:name="_Toc408589840"/>
      <w:bookmarkStart w:id="171" w:name="_Toc59538084"/>
      <w:bookmarkStart w:id="172" w:name="_Toc59539963"/>
      <w:bookmarkStart w:id="173" w:name="_Toc59540043"/>
      <w:bookmarkStart w:id="174" w:name="_Toc203742997"/>
      <w:r>
        <w:t>Titulaire</w:t>
      </w:r>
      <w:r w:rsidR="008C3A5F" w:rsidRPr="00885D04">
        <w:t xml:space="preserve"> étranger</w:t>
      </w:r>
      <w:bookmarkEnd w:id="170"/>
      <w:bookmarkEnd w:id="171"/>
      <w:bookmarkEnd w:id="172"/>
      <w:bookmarkEnd w:id="173"/>
      <w:r w:rsidR="00EC542A">
        <w:t xml:space="preserve"> – Langue du contrat</w:t>
      </w:r>
      <w:bookmarkEnd w:id="174"/>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2A4F83" w:rsidRDefault="002A4F83" w:rsidP="00A43044">
      <w:pPr>
        <w:spacing w:after="120"/>
        <w:jc w:val="both"/>
        <w:rPr>
          <w:rFonts w:ascii="Trebuchet MS" w:eastAsia="Times New Roman" w:hAnsi="Trebuchet MS" w:cs="Arial"/>
          <w:bCs/>
          <w:iCs/>
          <w:color w:val="FF0000"/>
          <w:spacing w:val="6"/>
          <w:sz w:val="20"/>
          <w:lang w:eastAsia="fr-FR"/>
        </w:rPr>
      </w:pPr>
    </w:p>
    <w:p w:rsidR="009C3809" w:rsidRPr="002A4F83" w:rsidRDefault="009C3809" w:rsidP="00A43044">
      <w:pPr>
        <w:spacing w:after="120"/>
        <w:jc w:val="both"/>
        <w:rPr>
          <w:rFonts w:ascii="Trebuchet MS" w:eastAsia="Times New Roman" w:hAnsi="Trebuchet MS" w:cs="Arial"/>
          <w:bCs/>
          <w:iCs/>
          <w:color w:val="FF0000"/>
          <w:spacing w:val="6"/>
          <w:sz w:val="20"/>
          <w:lang w:eastAsia="fr-FR"/>
        </w:rPr>
      </w:pP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5"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76" w:name="_Toc408589847"/>
      <w:bookmarkStart w:id="177" w:name="_Toc59538093"/>
      <w:bookmarkStart w:id="178" w:name="_Toc59539972"/>
      <w:bookmarkStart w:id="179" w:name="_Toc59540050"/>
      <w:bookmarkStart w:id="180" w:name="_Toc203742998"/>
      <w:bookmarkStart w:id="181" w:name="_Toc59538085"/>
      <w:bookmarkStart w:id="182" w:name="_Toc59539964"/>
      <w:bookmarkStart w:id="183" w:name="_Toc59540044"/>
      <w:r w:rsidRPr="00885D04">
        <w:t>Modalités de passation des commandes</w:t>
      </w:r>
      <w:bookmarkEnd w:id="176"/>
      <w:bookmarkEnd w:id="177"/>
      <w:bookmarkEnd w:id="178"/>
      <w:bookmarkEnd w:id="179"/>
      <w:bookmarkEnd w:id="180"/>
    </w:p>
    <w:p w:rsidR="00853C32" w:rsidRPr="00925726" w:rsidRDefault="00853C32" w:rsidP="00925726">
      <w:pPr>
        <w:pStyle w:val="Titre2"/>
      </w:pPr>
      <w:bookmarkStart w:id="184" w:name="_Toc4570377"/>
      <w:bookmarkStart w:id="185" w:name="_Toc203742999"/>
      <w:r w:rsidRPr="00925726">
        <w:t>Etablissement d’un devis préalable à la commande</w:t>
      </w:r>
      <w:bookmarkEnd w:id="184"/>
      <w:bookmarkEnd w:id="185"/>
    </w:p>
    <w:p w:rsidR="00853C32" w:rsidRPr="000407EA" w:rsidRDefault="00866C95"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 xml:space="preserve">Si l’acheteur </w:t>
      </w:r>
      <w:r w:rsidR="00853C32" w:rsidRPr="000407EA">
        <w:rPr>
          <w:rFonts w:ascii="Trebuchet MS" w:eastAsiaTheme="minorHAnsi" w:hAnsi="Trebuchet MS" w:cs="Arial"/>
          <w:sz w:val="20"/>
          <w:szCs w:val="20"/>
        </w:rPr>
        <w:t xml:space="preserve">en fait la demande, un devis sera établi préalablement </w:t>
      </w:r>
      <w:r w:rsidR="00853C32">
        <w:rPr>
          <w:rFonts w:ascii="Trebuchet MS" w:eastAsiaTheme="minorHAnsi" w:hAnsi="Trebuchet MS" w:cs="Arial"/>
          <w:sz w:val="20"/>
          <w:szCs w:val="20"/>
        </w:rPr>
        <w:t>à l’émission du bon de commande.</w:t>
      </w:r>
      <w:r w:rsidR="00853C32" w:rsidRPr="000407EA">
        <w:rPr>
          <w:rFonts w:ascii="Trebuchet MS" w:eastAsiaTheme="minorHAnsi" w:hAnsi="Trebuchet MS" w:cs="Arial"/>
          <w:sz w:val="20"/>
          <w:szCs w:val="20"/>
        </w:rPr>
        <w:t xml:space="preserve"> </w:t>
      </w:r>
    </w:p>
    <w:p w:rsidR="00853C32" w:rsidRPr="000407EA" w:rsidRDefault="00853C32" w:rsidP="00853C32">
      <w:pPr>
        <w:spacing w:after="120"/>
        <w:jc w:val="both"/>
        <w:rPr>
          <w:rFonts w:ascii="Trebuchet MS" w:eastAsiaTheme="minorHAnsi" w:hAnsi="Trebuchet MS" w:cs="Arial"/>
          <w:sz w:val="20"/>
          <w:szCs w:val="20"/>
        </w:rPr>
      </w:pPr>
      <w:r w:rsidRPr="000407EA">
        <w:rPr>
          <w:rFonts w:ascii="Trebuchet MS" w:eastAsiaTheme="minorHAnsi" w:hAnsi="Trebuchet MS" w:cs="Arial"/>
          <w:sz w:val="20"/>
          <w:szCs w:val="20"/>
        </w:rPr>
        <w:t>La prestation ne pourra alors être exécutée qu’après approbation du devis et émission du bon de commande correspondant</w:t>
      </w:r>
      <w:r w:rsidRPr="004B14FA">
        <w:rPr>
          <w:rFonts w:ascii="Trebuchet MS" w:eastAsiaTheme="minorHAnsi" w:hAnsi="Trebuchet MS" w:cs="Arial"/>
          <w:sz w:val="20"/>
          <w:szCs w:val="20"/>
        </w:rPr>
        <w:t>. Le devis devra mentionner la décomposition du prix total proposé et le calendrier d’exécution associé, si l’opération le nécessite.</w:t>
      </w:r>
      <w:r w:rsidR="00866C95" w:rsidRPr="00866C95">
        <w:rPr>
          <w:rFonts w:ascii="Trebuchet MS" w:hAnsi="Trebuchet MS" w:cs="Arial"/>
          <w:b/>
          <w:color w:val="00B0F0"/>
          <w:sz w:val="20"/>
        </w:rPr>
        <w:t xml:space="preserve"> </w:t>
      </w:r>
    </w:p>
    <w:p w:rsidR="00853C32" w:rsidRPr="00853C32" w:rsidRDefault="00853C32" w:rsidP="00925726">
      <w:pPr>
        <w:pStyle w:val="Titre2"/>
      </w:pPr>
      <w:bookmarkStart w:id="186" w:name="_Toc4570378"/>
      <w:bookmarkStart w:id="187" w:name="_Toc203743000"/>
      <w:r w:rsidRPr="00301E55">
        <w:lastRenderedPageBreak/>
        <w:t>Emission des bons de commande</w:t>
      </w:r>
      <w:bookmarkEnd w:id="186"/>
      <w:bookmarkEnd w:id="187"/>
    </w:p>
    <w:p w:rsidR="00DE65F5" w:rsidRPr="009523AB" w:rsidRDefault="00771CD9" w:rsidP="00DE65F5">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A l’exception de la prestation de conservation du fond et de la mise à disposition de l’outil informatique de gestion des archives, a</w:t>
      </w:r>
      <w:r w:rsidR="00DE65F5" w:rsidRPr="009523AB">
        <w:rPr>
          <w:rFonts w:ascii="Trebuchet MS" w:eastAsiaTheme="minorHAnsi" w:hAnsi="Trebuchet MS" w:cs="Arial"/>
          <w:sz w:val="20"/>
          <w:szCs w:val="20"/>
        </w:rPr>
        <w:t xml:space="preserve">ucune fourniture ni prestation exécutée par </w:t>
      </w:r>
      <w:r w:rsidR="00DE65F5" w:rsidRPr="009523AB">
        <w:rPr>
          <w:rFonts w:ascii="Trebuchet MS" w:hAnsi="Trebuchet MS" w:cs="Arial"/>
          <w:sz w:val="20"/>
          <w:szCs w:val="20"/>
        </w:rPr>
        <w:t>émission de bons de commande</w:t>
      </w:r>
      <w:r w:rsidR="00DE65F5" w:rsidRPr="009523AB">
        <w:rPr>
          <w:rFonts w:ascii="Trebuchet MS" w:eastAsiaTheme="minorHAnsi" w:hAnsi="Trebuchet MS" w:cs="Arial"/>
          <w:sz w:val="20"/>
          <w:szCs w:val="20"/>
        </w:rPr>
        <w:t xml:space="preserve"> ne pourra être livrée ou réalisée par le </w:t>
      </w:r>
      <w:r w:rsidR="00C25810">
        <w:rPr>
          <w:rFonts w:ascii="Trebuchet MS" w:eastAsiaTheme="minorHAnsi" w:hAnsi="Trebuchet MS" w:cs="Arial"/>
          <w:sz w:val="20"/>
          <w:szCs w:val="20"/>
        </w:rPr>
        <w:t>Titulaire</w:t>
      </w:r>
      <w:r w:rsidR="00DE65F5" w:rsidRPr="009523AB">
        <w:rPr>
          <w:rFonts w:ascii="Trebuchet MS" w:eastAsiaTheme="minorHAnsi" w:hAnsi="Trebuchet MS" w:cs="Arial"/>
          <w:sz w:val="20"/>
          <w:szCs w:val="20"/>
        </w:rPr>
        <w:t xml:space="preserve">, ni ne donnera lieu à aucun paiement par </w:t>
      </w:r>
      <w:r w:rsidR="00DE65F5">
        <w:rPr>
          <w:rFonts w:ascii="Trebuchet MS" w:eastAsiaTheme="minorHAnsi" w:hAnsi="Trebuchet MS" w:cs="Arial"/>
          <w:sz w:val="20"/>
          <w:szCs w:val="20"/>
        </w:rPr>
        <w:t>l’acheteur</w:t>
      </w:r>
      <w:r w:rsidR="00DE65F5" w:rsidRPr="009523AB">
        <w:rPr>
          <w:rFonts w:ascii="Trebuchet MS" w:eastAsiaTheme="minorHAnsi" w:hAnsi="Trebuchet MS" w:cs="Arial"/>
          <w:sz w:val="20"/>
          <w:szCs w:val="20"/>
        </w:rPr>
        <w:t xml:space="preserve">, si elle n’a pas préalablement donné lieu à l’émission d’un bon de commande notifié au </w:t>
      </w:r>
      <w:r w:rsidR="00C25810">
        <w:rPr>
          <w:rFonts w:ascii="Trebuchet MS" w:eastAsiaTheme="minorHAnsi" w:hAnsi="Trebuchet MS" w:cs="Arial"/>
          <w:sz w:val="20"/>
          <w:szCs w:val="20"/>
        </w:rPr>
        <w:t>Titulaire</w:t>
      </w:r>
      <w:r w:rsidR="00DE65F5" w:rsidRPr="009523AB">
        <w:rPr>
          <w:rFonts w:ascii="Trebuchet MS" w:eastAsiaTheme="minorHAnsi" w:hAnsi="Trebuchet MS" w:cs="Arial"/>
          <w:sz w:val="20"/>
          <w:szCs w:val="20"/>
        </w:rPr>
        <w:t>.</w:t>
      </w:r>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Pr="009523AB" w:rsidRDefault="00DE65F5" w:rsidP="00DE65F5">
      <w:pPr>
        <w:pStyle w:val="Corpsdetexte2"/>
        <w:tabs>
          <w:tab w:val="left" w:pos="5529"/>
        </w:tabs>
        <w:spacing w:line="240" w:lineRule="auto"/>
        <w:jc w:val="both"/>
        <w:rPr>
          <w:rFonts w:ascii="Trebuchet MS" w:eastAsiaTheme="minorHAnsi" w:hAnsi="Trebuchet MS" w:cs="Arial"/>
          <w:sz w:val="20"/>
          <w:szCs w:val="20"/>
        </w:rPr>
      </w:pPr>
    </w:p>
    <w:p w:rsidR="00DE65F5" w:rsidRPr="009523AB"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E65F5" w:rsidRPr="00F11938" w:rsidRDefault="00DE65F5" w:rsidP="00DE65F5">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0B5F43" w:rsidRPr="00301E55" w:rsidRDefault="000B5F43" w:rsidP="000B5F43">
      <w:pPr>
        <w:pStyle w:val="Titre1"/>
      </w:pPr>
      <w:bookmarkStart w:id="188" w:name="_Toc4570379"/>
      <w:bookmarkStart w:id="189" w:name="_Toc203743001"/>
      <w:r w:rsidRPr="00301E55">
        <w:t>Emission des ordres de service</w:t>
      </w:r>
      <w:bookmarkEnd w:id="188"/>
      <w:bookmarkEnd w:id="189"/>
    </w:p>
    <w:p w:rsidR="000B5F43" w:rsidRPr="004B14FA" w:rsidRDefault="004B14FA" w:rsidP="00DE65F5">
      <w:pPr>
        <w:pStyle w:val="Corpsdetexte2"/>
        <w:spacing w:before="120"/>
        <w:rPr>
          <w:rFonts w:ascii="Trebuchet MS" w:hAnsi="Trebuchet MS" w:cs="Arial"/>
          <w:sz w:val="20"/>
          <w:szCs w:val="20"/>
        </w:rPr>
      </w:pPr>
      <w:r w:rsidRPr="004B14FA">
        <w:rPr>
          <w:rFonts w:ascii="Trebuchet MS" w:hAnsi="Trebuchet MS" w:cs="Arial"/>
          <w:sz w:val="20"/>
          <w:szCs w:val="20"/>
        </w:rPr>
        <w:t>Sans objet</w:t>
      </w:r>
      <w:r w:rsidR="0058479B">
        <w:rPr>
          <w:rFonts w:ascii="Trebuchet MS" w:hAnsi="Trebuchet MS" w:cs="Arial"/>
          <w:sz w:val="20"/>
          <w:szCs w:val="20"/>
        </w:rPr>
        <w:t>.</w:t>
      </w:r>
    </w:p>
    <w:p w:rsidR="00F11938" w:rsidRDefault="00F11938" w:rsidP="00F11938">
      <w:pPr>
        <w:pStyle w:val="Titre1"/>
      </w:pPr>
      <w:bookmarkStart w:id="190" w:name="_Toc203743002"/>
      <w:bookmarkEnd w:id="175"/>
      <w:bookmarkEnd w:id="181"/>
      <w:bookmarkEnd w:id="182"/>
      <w:bookmarkEnd w:id="183"/>
      <w:r>
        <w:t>Conditions d’exécution des prestations</w:t>
      </w:r>
      <w:bookmarkEnd w:id="190"/>
    </w:p>
    <w:p w:rsidR="00F11938" w:rsidRPr="00925726" w:rsidRDefault="00F11938" w:rsidP="00925726">
      <w:pPr>
        <w:pStyle w:val="Titre2"/>
      </w:pPr>
      <w:bookmarkStart w:id="191" w:name="_Toc408589843"/>
      <w:bookmarkStart w:id="192" w:name="_Toc59538086"/>
      <w:bookmarkStart w:id="193" w:name="_Toc59539965"/>
      <w:bookmarkStart w:id="194" w:name="_Toc59540045"/>
      <w:bookmarkStart w:id="195" w:name="_Toc203743003"/>
      <w:r w:rsidRPr="00925726">
        <w:t xml:space="preserve">Qualité des </w:t>
      </w:r>
      <w:bookmarkEnd w:id="191"/>
      <w:bookmarkEnd w:id="192"/>
      <w:bookmarkEnd w:id="193"/>
      <w:bookmarkEnd w:id="194"/>
      <w:r w:rsidRPr="00925726">
        <w:t>prestations</w:t>
      </w:r>
      <w:bookmarkEnd w:id="195"/>
    </w:p>
    <w:p w:rsidR="004B14FA" w:rsidRPr="004B14FA" w:rsidRDefault="00F11938" w:rsidP="004B14FA">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w:t>
      </w:r>
      <w:bookmarkStart w:id="196" w:name="_Toc408589848"/>
      <w:bookmarkStart w:id="197" w:name="_Toc59538094"/>
      <w:bookmarkStart w:id="198" w:name="_Toc59539973"/>
      <w:bookmarkStart w:id="199" w:name="_Toc59540051"/>
      <w:r w:rsidR="004B14FA">
        <w:rPr>
          <w:rFonts w:ascii="Trebuchet MS" w:hAnsi="Trebuchet MS" w:cs="Calibri"/>
          <w:sz w:val="20"/>
        </w:rPr>
        <w:t>auses Techniques Particulières.</w:t>
      </w:r>
    </w:p>
    <w:p w:rsidR="00F11938" w:rsidRPr="00CC6409" w:rsidRDefault="00F11938" w:rsidP="00925726">
      <w:pPr>
        <w:pStyle w:val="Titre2"/>
      </w:pPr>
      <w:bookmarkStart w:id="200" w:name="_Ref485989957"/>
      <w:bookmarkStart w:id="201" w:name="_Toc4570034"/>
      <w:bookmarkStart w:id="202" w:name="_Toc203743004"/>
      <w:bookmarkEnd w:id="196"/>
      <w:bookmarkEnd w:id="197"/>
      <w:bookmarkEnd w:id="198"/>
      <w:bookmarkEnd w:id="199"/>
      <w:r w:rsidRPr="00CC6409">
        <w:t>Conduite des prestations</w:t>
      </w:r>
      <w:bookmarkEnd w:id="200"/>
      <w:bookmarkEnd w:id="201"/>
      <w:bookmarkEnd w:id="202"/>
    </w:p>
    <w:p w:rsidR="00F11938" w:rsidRPr="00CC6409" w:rsidRDefault="00F11938" w:rsidP="00F11938">
      <w:pPr>
        <w:pStyle w:val="Corpsdetexte"/>
        <w:spacing w:before="120"/>
        <w:rPr>
          <w:rFonts w:ascii="Trebuchet MS" w:eastAsiaTheme="minorHAnsi" w:hAnsi="Trebuchet MS" w:cs="Arial"/>
          <w:sz w:val="20"/>
          <w:szCs w:val="20"/>
          <w:lang w:eastAsia="en-US"/>
        </w:rPr>
      </w:pPr>
      <w:r>
        <w:rPr>
          <w:rFonts w:ascii="Trebuchet MS" w:eastAsiaTheme="minorHAnsi" w:hAnsi="Trebuchet MS" w:cs="Arial"/>
          <w:sz w:val="20"/>
          <w:szCs w:val="20"/>
          <w:lang w:eastAsia="en-US"/>
        </w:rPr>
        <w:t>Les prestations objet</w:t>
      </w:r>
      <w:r w:rsidRPr="00CC6409">
        <w:rPr>
          <w:rFonts w:ascii="Trebuchet MS" w:eastAsiaTheme="minorHAnsi" w:hAnsi="Trebuchet MS" w:cs="Arial"/>
          <w:sz w:val="20"/>
          <w:szCs w:val="20"/>
          <w:lang w:eastAsia="en-US"/>
        </w:rPr>
        <w:t xml:space="preserve"> du présent marché doivent être exécutées par une ou plusieurs personnes physiques nommément désignées dans l’offre technique du </w:t>
      </w:r>
      <w:r w:rsidR="00C25810">
        <w:rPr>
          <w:rFonts w:ascii="Trebuchet MS" w:eastAsiaTheme="minorHAnsi" w:hAnsi="Trebuchet MS" w:cs="Arial"/>
          <w:sz w:val="20"/>
          <w:szCs w:val="20"/>
          <w:lang w:eastAsia="en-US"/>
        </w:rPr>
        <w:t>Titulaire</w:t>
      </w:r>
      <w:r w:rsidRPr="00CC6409">
        <w:rPr>
          <w:rFonts w:ascii="Trebuchet MS" w:eastAsiaTheme="minorHAnsi" w:hAnsi="Trebuchet MS" w:cs="Arial"/>
          <w:sz w:val="20"/>
          <w:szCs w:val="20"/>
          <w:lang w:eastAsia="en-US"/>
        </w:rPr>
        <w:t xml:space="preserve">. </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La personne chargée de l’exécution des prestations qui ne serait plus en mesure d’accomplir sa tâche, peut être remplacée à l’initiative du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w:t>
      </w:r>
      <w:r>
        <w:rPr>
          <w:rFonts w:ascii="Trebuchet MS" w:eastAsiaTheme="minorHAnsi" w:hAnsi="Trebuchet MS" w:cs="Arial"/>
          <w:sz w:val="20"/>
          <w:szCs w:val="20"/>
        </w:rPr>
        <w:t xml:space="preserve">selon la procédure décrite à l’article 3.4.3 du </w:t>
      </w:r>
      <w:r w:rsidR="00CC0A31">
        <w:rPr>
          <w:rFonts w:ascii="Trebuchet MS" w:eastAsiaTheme="minorHAnsi" w:hAnsi="Trebuchet MS" w:cs="Arial"/>
          <w:sz w:val="20"/>
          <w:szCs w:val="20"/>
        </w:rPr>
        <w:t>CCAG-FCS</w:t>
      </w:r>
      <w:r>
        <w:rPr>
          <w:rFonts w:ascii="Trebuchet MS" w:eastAsiaTheme="minorHAnsi" w:hAnsi="Trebuchet MS" w:cs="Arial"/>
          <w:sz w:val="20"/>
          <w:szCs w:val="20"/>
        </w:rPr>
        <w:t>.</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A défaut de proposition de remplaçant par le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ou si </w:t>
      </w:r>
      <w:r>
        <w:rPr>
          <w:rFonts w:ascii="Trebuchet MS" w:eastAsiaTheme="minorHAnsi" w:hAnsi="Trebuchet MS" w:cs="Arial"/>
          <w:sz w:val="20"/>
          <w:szCs w:val="20"/>
        </w:rPr>
        <w:t>le remplaçant est lui-même récusé,</w:t>
      </w:r>
      <w:r w:rsidRPr="00CC6409">
        <w:rPr>
          <w:rFonts w:ascii="Trebuchet MS" w:eastAsiaTheme="minorHAnsi" w:hAnsi="Trebuchet MS" w:cs="Arial"/>
          <w:sz w:val="20"/>
          <w:szCs w:val="20"/>
        </w:rPr>
        <w:t xml:space="preserve"> le marché peut être résilié dans les conditions prévues à l’article </w:t>
      </w:r>
      <w:r w:rsidRPr="00CC6409">
        <w:rPr>
          <w:rFonts w:ascii="Trebuchet MS" w:eastAsiaTheme="minorHAnsi" w:hAnsi="Trebuchet MS" w:cs="Arial"/>
          <w:sz w:val="20"/>
          <w:szCs w:val="20"/>
        </w:rPr>
        <w:fldChar w:fldCharType="begin"/>
      </w:r>
      <w:r w:rsidRPr="00CC6409">
        <w:rPr>
          <w:rFonts w:ascii="Trebuchet MS" w:eastAsiaTheme="minorHAnsi" w:hAnsi="Trebuchet MS" w:cs="Arial"/>
          <w:sz w:val="20"/>
          <w:szCs w:val="20"/>
        </w:rPr>
        <w:instrText xml:space="preserve"> REF _Ref465849016 \r \h  \* MERGEFORMAT </w:instrText>
      </w:r>
      <w:r w:rsidRPr="00CC6409">
        <w:rPr>
          <w:rFonts w:ascii="Trebuchet MS" w:eastAsiaTheme="minorHAnsi" w:hAnsi="Trebuchet MS" w:cs="Arial"/>
          <w:sz w:val="20"/>
          <w:szCs w:val="20"/>
        </w:rPr>
      </w:r>
      <w:r w:rsidRPr="00CC6409">
        <w:rPr>
          <w:rFonts w:ascii="Trebuchet MS" w:eastAsiaTheme="minorHAnsi" w:hAnsi="Trebuchet MS" w:cs="Arial"/>
          <w:sz w:val="20"/>
          <w:szCs w:val="20"/>
        </w:rPr>
        <w:fldChar w:fldCharType="separate"/>
      </w:r>
      <w:r w:rsidR="00B06575">
        <w:rPr>
          <w:rFonts w:ascii="Trebuchet MS" w:eastAsiaTheme="minorHAnsi" w:hAnsi="Trebuchet MS" w:cs="Arial"/>
          <w:sz w:val="20"/>
          <w:szCs w:val="20"/>
        </w:rPr>
        <w:t>21.4</w:t>
      </w:r>
      <w:r w:rsidRPr="00CC6409">
        <w:rPr>
          <w:rFonts w:ascii="Trebuchet MS" w:eastAsiaTheme="minorHAnsi" w:hAnsi="Trebuchet MS" w:cs="Arial"/>
          <w:sz w:val="20"/>
          <w:szCs w:val="20"/>
        </w:rPr>
        <w:fldChar w:fldCharType="end"/>
      </w:r>
      <w:r w:rsidRPr="00CC6409">
        <w:rPr>
          <w:rFonts w:ascii="Trebuchet MS" w:eastAsiaTheme="minorHAnsi" w:hAnsi="Trebuchet MS" w:cs="Arial"/>
          <w:sz w:val="20"/>
          <w:szCs w:val="20"/>
        </w:rPr>
        <w:t xml:space="preserve"> du présent C.C.A.P.</w:t>
      </w:r>
    </w:p>
    <w:p w:rsidR="00A57802" w:rsidRPr="004B14FA" w:rsidRDefault="00F11938" w:rsidP="004B14FA">
      <w:pPr>
        <w:pStyle w:val="Corpsdetexte2"/>
        <w:spacing w:line="240" w:lineRule="auto"/>
        <w:jc w:val="both"/>
        <w:rPr>
          <w:rFonts w:ascii="Trebuchet MS" w:hAnsi="Trebuchet MS" w:cs="Arial"/>
          <w:b/>
          <w:color w:val="00B0F0"/>
          <w:sz w:val="20"/>
        </w:rPr>
      </w:pPr>
      <w:r>
        <w:rPr>
          <w:rFonts w:ascii="Trebuchet MS" w:eastAsiaTheme="minorHAnsi" w:hAnsi="Trebuchet MS" w:cs="Arial"/>
          <w:sz w:val="20"/>
          <w:szCs w:val="20"/>
        </w:rPr>
        <w:t xml:space="preserve">En sus des stipulations du </w:t>
      </w:r>
      <w:r w:rsidR="00CC0A31">
        <w:rPr>
          <w:rFonts w:ascii="Trebuchet MS" w:eastAsiaTheme="minorHAnsi" w:hAnsi="Trebuchet MS" w:cs="Arial"/>
          <w:sz w:val="20"/>
          <w:szCs w:val="20"/>
        </w:rPr>
        <w:t>CCAG-FCS</w:t>
      </w:r>
      <w:r>
        <w:rPr>
          <w:rFonts w:ascii="Trebuchet MS" w:eastAsiaTheme="minorHAnsi" w:hAnsi="Trebuchet MS" w:cs="Arial"/>
          <w:sz w:val="20"/>
          <w:szCs w:val="20"/>
        </w:rPr>
        <w:t>, l’acheteur</w:t>
      </w:r>
      <w:r w:rsidRPr="00CC6409">
        <w:rPr>
          <w:rFonts w:ascii="Trebuchet MS" w:eastAsiaTheme="minorHAnsi" w:hAnsi="Trebuchet MS" w:cs="Arial"/>
          <w:sz w:val="20"/>
          <w:szCs w:val="20"/>
        </w:rPr>
        <w:t xml:space="preserve"> se réserve également le droit de demander le remplacement de la personne en charge de la conduite des prestations, au cours de son intervention, si celle-ci ne remplit pas les engagements contractés par le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vis-à-vis </w:t>
      </w:r>
      <w:r>
        <w:rPr>
          <w:rFonts w:ascii="Trebuchet MS" w:eastAsiaTheme="minorHAnsi" w:hAnsi="Trebuchet MS" w:cs="Arial"/>
          <w:sz w:val="20"/>
          <w:szCs w:val="20"/>
        </w:rPr>
        <w:t>de l’acheteur</w:t>
      </w:r>
      <w:r w:rsidR="00EB5AC0">
        <w:rPr>
          <w:rFonts w:ascii="Trebuchet MS" w:eastAsiaTheme="minorHAnsi" w:hAnsi="Trebuchet MS" w:cs="Arial"/>
          <w:sz w:val="20"/>
          <w:szCs w:val="20"/>
        </w:rPr>
        <w:t xml:space="preserve">.  </w:t>
      </w:r>
      <w:bookmarkStart w:id="203" w:name="_Toc127271353"/>
      <w:bookmarkEnd w:id="86"/>
    </w:p>
    <w:p w:rsidR="00FD7079" w:rsidRDefault="00FD7079" w:rsidP="00FD7079">
      <w:pPr>
        <w:pStyle w:val="Titre2"/>
        <w:ind w:right="-2"/>
      </w:pPr>
      <w:bookmarkStart w:id="204" w:name="_Ref92288673"/>
      <w:bookmarkStart w:id="205" w:name="_Toc203743005"/>
      <w:r>
        <w:t>Respect des principes d’égalité, de laïcité et de neutralité</w:t>
      </w:r>
      <w:bookmarkEnd w:id="204"/>
      <w:bookmarkEnd w:id="205"/>
    </w:p>
    <w:p w:rsidR="005666E5" w:rsidRPr="00A067D8" w:rsidRDefault="00A067D8" w:rsidP="005666E5">
      <w:pPr>
        <w:pStyle w:val="Corpsdetexte2"/>
        <w:spacing w:before="120"/>
        <w:rPr>
          <w:rFonts w:ascii="Trebuchet MS" w:hAnsi="Trebuchet MS" w:cs="Arial"/>
          <w:sz w:val="20"/>
          <w:szCs w:val="20"/>
        </w:rPr>
      </w:pPr>
      <w:r w:rsidRPr="00A067D8">
        <w:rPr>
          <w:rFonts w:ascii="Trebuchet MS" w:hAnsi="Trebuchet MS" w:cs="Arial"/>
          <w:sz w:val="20"/>
          <w:szCs w:val="20"/>
        </w:rPr>
        <w:t>Sans objet</w:t>
      </w:r>
      <w:r w:rsidR="0058479B">
        <w:rPr>
          <w:rFonts w:ascii="Trebuchet MS" w:hAnsi="Trebuchet MS" w:cs="Arial"/>
          <w:sz w:val="20"/>
          <w:szCs w:val="20"/>
        </w:rPr>
        <w:t>.</w:t>
      </w:r>
    </w:p>
    <w:p w:rsidR="003F7D60" w:rsidRDefault="00C838ED" w:rsidP="00E32C1E">
      <w:pPr>
        <w:pStyle w:val="Titre1"/>
      </w:pPr>
      <w:bookmarkStart w:id="206" w:name="_Toc59538099"/>
      <w:bookmarkStart w:id="207" w:name="_Toc59539978"/>
      <w:bookmarkStart w:id="208" w:name="_Toc59540056"/>
      <w:bookmarkStart w:id="209" w:name="_Toc203743006"/>
      <w:r w:rsidRPr="00885D04">
        <w:lastRenderedPageBreak/>
        <w:t>Modifications en cours d’exécution du contrat</w:t>
      </w:r>
      <w:bookmarkEnd w:id="206"/>
      <w:bookmarkEnd w:id="207"/>
      <w:bookmarkEnd w:id="208"/>
      <w:bookmarkEnd w:id="209"/>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E01470" w:rsidRPr="00E01470" w:rsidRDefault="004E2703" w:rsidP="00E01470">
      <w:pPr>
        <w:pStyle w:val="Titre2"/>
      </w:pPr>
      <w:bookmarkStart w:id="210" w:name="_Ref63763145"/>
      <w:bookmarkStart w:id="211" w:name="_Toc203743007"/>
      <w:r>
        <w:t>Ajout d’un établissement bénéficiaire</w:t>
      </w:r>
      <w:bookmarkEnd w:id="210"/>
      <w:bookmarkEnd w:id="211"/>
    </w:p>
    <w:p w:rsidR="00A067D8" w:rsidRDefault="00A067D8" w:rsidP="00A067D8">
      <w:pPr>
        <w:jc w:val="both"/>
        <w:rPr>
          <w:rFonts w:ascii="Trebuchet MS" w:eastAsia="Times New Roman" w:hAnsi="Trebuchet MS"/>
          <w:sz w:val="20"/>
          <w:lang w:eastAsia="fr-FR"/>
        </w:rPr>
      </w:pPr>
      <w:r>
        <w:rPr>
          <w:rFonts w:ascii="Trebuchet MS" w:eastAsia="Times New Roman" w:hAnsi="Trebuchet MS"/>
          <w:sz w:val="20"/>
          <w:lang w:eastAsia="fr-FR"/>
        </w:rPr>
        <w:t>Sans objet.</w:t>
      </w:r>
    </w:p>
    <w:p w:rsidR="002D7D81" w:rsidRPr="006B2D9B" w:rsidRDefault="002D7D81" w:rsidP="004557F8">
      <w:pPr>
        <w:pStyle w:val="Corpsdetexte2"/>
        <w:spacing w:before="120" w:line="240" w:lineRule="auto"/>
        <w:rPr>
          <w:rFonts w:ascii="Trebuchet MS" w:hAnsi="Trebuchet MS" w:cs="Arial"/>
          <w:color w:val="FF0000"/>
          <w:sz w:val="20"/>
          <w:szCs w:val="20"/>
        </w:rPr>
      </w:pPr>
    </w:p>
    <w:p w:rsidR="00B55E7F" w:rsidRPr="005B4D4A" w:rsidRDefault="00B55E7F" w:rsidP="00925726">
      <w:pPr>
        <w:pStyle w:val="Titre2"/>
      </w:pPr>
      <w:bookmarkStart w:id="212" w:name="_Ref63769653"/>
      <w:bookmarkStart w:id="213" w:name="_Toc203743008"/>
      <w:r>
        <w:t>Ajout de prestations complémentaires</w:t>
      </w:r>
      <w:bookmarkEnd w:id="212"/>
      <w:r>
        <w:t xml:space="preserve"> </w:t>
      </w:r>
      <w:r w:rsidR="00D760F1">
        <w:t>hors BPU ou catalogue</w:t>
      </w:r>
      <w:bookmarkEnd w:id="213"/>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14" w:name="_Toc203743009"/>
      <w:r w:rsidRPr="003F7D60">
        <w:t>Cession du marché</w:t>
      </w:r>
      <w:bookmarkEnd w:id="214"/>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15" w:name="_Toc408589882"/>
      <w:bookmarkStart w:id="216" w:name="_Toc59538124"/>
      <w:bookmarkStart w:id="217" w:name="_Toc59540003"/>
      <w:bookmarkStart w:id="218" w:name="_Toc59540081"/>
      <w:bookmarkStart w:id="219" w:name="_Toc203743010"/>
      <w:r w:rsidRPr="00885D04">
        <w:t>Evolution législative ou réglementaire</w:t>
      </w:r>
      <w:bookmarkEnd w:id="215"/>
      <w:bookmarkEnd w:id="216"/>
      <w:bookmarkEnd w:id="217"/>
      <w:bookmarkEnd w:id="218"/>
      <w:bookmarkEnd w:id="219"/>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lastRenderedPageBreak/>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CB7ACB" w:rsidRPr="00B05D58" w:rsidRDefault="00CB7ACB" w:rsidP="00CB7ACB">
      <w:pPr>
        <w:pStyle w:val="Titre1"/>
      </w:pPr>
      <w:bookmarkStart w:id="220" w:name="_Toc408589805"/>
      <w:bookmarkStart w:id="221" w:name="_Toc59538054"/>
      <w:bookmarkStart w:id="222" w:name="_Toc59539933"/>
      <w:bookmarkStart w:id="223" w:name="_Toc59540019"/>
      <w:bookmarkStart w:id="224" w:name="_Toc203743011"/>
      <w:r w:rsidRPr="00885D04">
        <w:t>Sous-traitance</w:t>
      </w:r>
      <w:bookmarkEnd w:id="220"/>
      <w:bookmarkEnd w:id="221"/>
      <w:bookmarkEnd w:id="222"/>
      <w:bookmarkEnd w:id="223"/>
      <w:bookmarkEnd w:id="224"/>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225" w:name="_Toc408589807"/>
      <w:bookmarkStart w:id="226" w:name="_Toc59538055"/>
      <w:bookmarkStart w:id="227" w:name="_Toc59539934"/>
      <w:bookmarkStart w:id="228" w:name="_Toc59540020"/>
      <w:bookmarkStart w:id="229" w:name="_Toc203743012"/>
      <w:r w:rsidRPr="00885D04">
        <w:t xml:space="preserve">Obligations générales du </w:t>
      </w:r>
      <w:r w:rsidR="00C25810">
        <w:t>Titulaire</w:t>
      </w:r>
      <w:bookmarkEnd w:id="225"/>
      <w:bookmarkEnd w:id="226"/>
      <w:bookmarkEnd w:id="227"/>
      <w:bookmarkEnd w:id="228"/>
      <w:bookmarkEnd w:id="229"/>
    </w:p>
    <w:p w:rsidR="00CB7ACB" w:rsidRPr="00885D04" w:rsidRDefault="00CB7ACB" w:rsidP="00925726">
      <w:pPr>
        <w:pStyle w:val="Titre2"/>
      </w:pPr>
      <w:bookmarkStart w:id="230" w:name="_Toc408589808"/>
      <w:bookmarkStart w:id="231" w:name="_Toc59538056"/>
      <w:bookmarkStart w:id="232" w:name="_Toc59539935"/>
      <w:bookmarkStart w:id="233" w:name="_Toc59540021"/>
      <w:bookmarkStart w:id="234" w:name="_Toc203743013"/>
      <w:r w:rsidRPr="00885D04">
        <w:t xml:space="preserve">Changements affectant le </w:t>
      </w:r>
      <w:r w:rsidR="00C25810">
        <w:t>Titulaire</w:t>
      </w:r>
      <w:bookmarkEnd w:id="230"/>
      <w:bookmarkEnd w:id="231"/>
      <w:bookmarkEnd w:id="232"/>
      <w:bookmarkEnd w:id="233"/>
      <w:bookmarkEnd w:id="234"/>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35" w:name="_Toc408589810"/>
      <w:bookmarkStart w:id="236" w:name="_Toc59538058"/>
      <w:bookmarkStart w:id="237" w:name="_Toc59539937"/>
      <w:bookmarkStart w:id="238" w:name="_Toc59540023"/>
      <w:bookmarkStart w:id="239" w:name="_Toc203743014"/>
      <w:r w:rsidRPr="00885D04">
        <w:t>Assurance</w:t>
      </w:r>
      <w:bookmarkEnd w:id="235"/>
      <w:bookmarkEnd w:id="236"/>
      <w:bookmarkEnd w:id="237"/>
      <w:bookmarkEnd w:id="238"/>
      <w:bookmarkEnd w:id="239"/>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lastRenderedPageBreak/>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40" w:name="_Toc408589811"/>
      <w:bookmarkStart w:id="241" w:name="_Toc59538059"/>
      <w:bookmarkStart w:id="242" w:name="_Toc59539938"/>
      <w:bookmarkStart w:id="243" w:name="_Toc59540024"/>
      <w:bookmarkStart w:id="244" w:name="_Toc203743015"/>
      <w:r w:rsidRPr="00885D04">
        <w:t>Discrétion et confidentialité</w:t>
      </w:r>
      <w:bookmarkEnd w:id="240"/>
      <w:bookmarkEnd w:id="241"/>
      <w:bookmarkEnd w:id="242"/>
      <w:bookmarkEnd w:id="243"/>
      <w:bookmarkEnd w:id="244"/>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925726">
      <w:pPr>
        <w:pStyle w:val="Titre2"/>
      </w:pPr>
      <w:bookmarkStart w:id="245" w:name="_Toc408589812"/>
      <w:bookmarkStart w:id="246" w:name="_Toc59538060"/>
      <w:bookmarkStart w:id="247" w:name="_Toc59539939"/>
      <w:bookmarkStart w:id="248" w:name="_Toc59540025"/>
      <w:bookmarkStart w:id="249" w:name="_Toc203743016"/>
      <w:r w:rsidRPr="00885D04">
        <w:t>Sécurité</w:t>
      </w:r>
      <w:bookmarkEnd w:id="245"/>
      <w:bookmarkEnd w:id="246"/>
      <w:bookmarkEnd w:id="247"/>
      <w:bookmarkEnd w:id="248"/>
      <w:bookmarkEnd w:id="249"/>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r w:rsidR="00A40D0E">
        <w:rPr>
          <w:rFonts w:ascii="Trebuchet MS" w:hAnsi="Trebuchet MS"/>
          <w:sz w:val="20"/>
          <w:lang w:eastAsia="fr-FR"/>
        </w:rPr>
        <w:t>parti</w:t>
      </w:r>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890AC7" w:rsidRPr="00F1671A">
        <w:rPr>
          <w:rFonts w:ascii="Trebuchet MS" w:hAnsi="Trebuchet MS"/>
          <w:sz w:val="20"/>
          <w:lang w:eastAsia="fr-FR"/>
        </w:rPr>
        <w:t>œuvre</w:t>
      </w:r>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50" w:name="_Toc59538061"/>
      <w:bookmarkStart w:id="251" w:name="_Toc59539940"/>
      <w:bookmarkStart w:id="252" w:name="_Toc59540026"/>
      <w:bookmarkStart w:id="253" w:name="_Toc203743017"/>
      <w:r w:rsidRPr="00885D04">
        <w:t>Règlement européen sur la protection des données Sécurités (RGPD)</w:t>
      </w:r>
      <w:bookmarkEnd w:id="250"/>
      <w:bookmarkEnd w:id="251"/>
      <w:bookmarkEnd w:id="252"/>
      <w:bookmarkEnd w:id="253"/>
    </w:p>
    <w:p w:rsidR="00EF244C" w:rsidRPr="00EF244C" w:rsidRDefault="00CB7ACB" w:rsidP="00EF244C">
      <w:pPr>
        <w:spacing w:after="120"/>
        <w:jc w:val="both"/>
        <w:rPr>
          <w:rFonts w:ascii="Trebuchet MS" w:hAnsi="Trebuchet MS"/>
          <w:sz w:val="20"/>
          <w:lang w:eastAsia="fr-FR"/>
        </w:rPr>
      </w:pPr>
      <w:bookmarkStart w:id="254" w:name="_GoBack"/>
      <w:bookmarkEnd w:id="254"/>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B959B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w:t>
      </w:r>
      <w:r w:rsidR="00A067D8">
        <w:rPr>
          <w:rFonts w:ascii="Trebuchet MS" w:hAnsi="Trebuchet MS"/>
          <w:sz w:val="20"/>
          <w:lang w:eastAsia="fr-FR"/>
        </w:rPr>
        <w:t>de</w:t>
      </w:r>
      <w:r w:rsidR="00183456">
        <w:rPr>
          <w:rFonts w:ascii="Trebuchet MS" w:hAnsi="Trebuchet MS"/>
          <w:sz w:val="20"/>
          <w:lang w:eastAsia="fr-FR"/>
        </w:rPr>
        <w:t xml:space="preserve"> l’article 5.2.3 du </w:t>
      </w:r>
      <w:r w:rsidR="00CC0A31">
        <w:rPr>
          <w:rFonts w:ascii="Trebuchet MS" w:hAnsi="Trebuchet MS"/>
          <w:sz w:val="20"/>
          <w:lang w:eastAsia="fr-FR"/>
        </w:rPr>
        <w:t>CCAG-FCS</w:t>
      </w:r>
      <w:r w:rsidR="00183456">
        <w:rPr>
          <w:rFonts w:ascii="Trebuchet MS" w:hAnsi="Trebuchet MS"/>
          <w:sz w:val="20"/>
          <w:lang w:eastAsia="fr-FR"/>
        </w:rPr>
        <w:t>.</w:t>
      </w:r>
    </w:p>
    <w:p w:rsidR="00A778D2" w:rsidRDefault="00A778D2" w:rsidP="001315AD">
      <w:pPr>
        <w:jc w:val="both"/>
        <w:rPr>
          <w:rFonts w:ascii="Trebuchet MS" w:hAnsi="Trebuchet MS" w:cs="Calibri"/>
        </w:rPr>
      </w:pPr>
    </w:p>
    <w:p w:rsidR="00A067D8" w:rsidRDefault="00A067D8" w:rsidP="001315AD">
      <w:pPr>
        <w:jc w:val="both"/>
        <w:rPr>
          <w:rFonts w:ascii="Trebuchet MS" w:hAnsi="Trebuchet MS" w:cs="Calibri"/>
        </w:rPr>
      </w:pPr>
    </w:p>
    <w:p w:rsidR="00697BC1" w:rsidRDefault="00697BC1" w:rsidP="001315AD">
      <w:pPr>
        <w:jc w:val="both"/>
        <w:rPr>
          <w:rFonts w:ascii="Trebuchet MS" w:hAnsi="Trebuchet MS" w:cs="Calibri"/>
        </w:rPr>
      </w:pPr>
    </w:p>
    <w:p w:rsidR="00697BC1" w:rsidRDefault="00697BC1" w:rsidP="001315AD">
      <w:pPr>
        <w:jc w:val="both"/>
        <w:rPr>
          <w:rFonts w:ascii="Trebuchet MS" w:hAnsi="Trebuchet MS" w:cs="Calibri"/>
        </w:rPr>
      </w:pPr>
    </w:p>
    <w:p w:rsidR="00697BC1" w:rsidRPr="00885D04" w:rsidRDefault="00697BC1"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55" w:name="_Toc408589855"/>
      <w:r w:rsidRPr="00A335CC">
        <w:rPr>
          <w:rFonts w:ascii="Trebuchet MS" w:eastAsia="Times New Roman" w:hAnsi="Trebuchet MS" w:cs="Arial"/>
          <w:b/>
          <w:bCs/>
          <w:iCs/>
          <w:spacing w:val="6"/>
          <w:sz w:val="24"/>
          <w:lang w:eastAsia="fr-FR"/>
        </w:rPr>
        <w:lastRenderedPageBreak/>
        <w:t>Chapitre IV – Constatation de l’exécution</w:t>
      </w:r>
      <w:bookmarkEnd w:id="255"/>
    </w:p>
    <w:p w:rsidR="008C3A5F" w:rsidRDefault="008C3A5F" w:rsidP="00E32C1E">
      <w:pPr>
        <w:pStyle w:val="Titre1"/>
      </w:pPr>
      <w:bookmarkStart w:id="256" w:name="_Toc59538101"/>
      <w:bookmarkStart w:id="257" w:name="_Toc59539980"/>
      <w:bookmarkStart w:id="258" w:name="_Toc59540058"/>
      <w:bookmarkStart w:id="259" w:name="_Toc203743018"/>
      <w:r w:rsidRPr="00885D04">
        <w:t>Opérations de vérifications</w:t>
      </w:r>
      <w:bookmarkEnd w:id="256"/>
      <w:bookmarkEnd w:id="257"/>
      <w:bookmarkEnd w:id="258"/>
      <w:bookmarkEnd w:id="259"/>
    </w:p>
    <w:p w:rsidR="0023164C" w:rsidRDefault="0023164C" w:rsidP="0023164C">
      <w:pPr>
        <w:rPr>
          <w:lang w:eastAsia="fr-FR"/>
        </w:rPr>
      </w:pPr>
    </w:p>
    <w:p w:rsidR="00A067D8" w:rsidRPr="00A067D8" w:rsidRDefault="0023164C" w:rsidP="00A067D8">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9C03F0" w:rsidRPr="00BF2097" w:rsidRDefault="009C03F0" w:rsidP="00925726">
      <w:pPr>
        <w:pStyle w:val="Titre2"/>
      </w:pPr>
      <w:r w:rsidRPr="003E4AB2">
        <w:rPr>
          <w:u w:val="none"/>
        </w:rPr>
        <w:t xml:space="preserve">  </w:t>
      </w:r>
      <w:bookmarkStart w:id="260" w:name="_Toc471119509"/>
      <w:bookmarkStart w:id="261" w:name="_Toc539022"/>
      <w:bookmarkStart w:id="262" w:name="_Toc29198692"/>
      <w:bookmarkStart w:id="263" w:name="_Toc203743019"/>
      <w:r>
        <w:t>Vérification quantitative</w:t>
      </w:r>
      <w:bookmarkEnd w:id="260"/>
      <w:bookmarkEnd w:id="261"/>
      <w:bookmarkEnd w:id="262"/>
      <w:bookmarkEnd w:id="263"/>
    </w:p>
    <w:p w:rsidR="009C03F0" w:rsidRPr="00B9376D"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livrée à la quantité commandée. Si la quantité fournie est inférieure à la quantité commandée, </w:t>
      </w:r>
      <w:r w:rsidR="00DE58C4">
        <w:rPr>
          <w:rFonts w:ascii="Trebuchet MS" w:hAnsi="Trebuchet MS" w:cs="Arial"/>
          <w:sz w:val="20"/>
          <w:szCs w:val="20"/>
        </w:rPr>
        <w:t>l’acheteur</w:t>
      </w:r>
      <w:r w:rsidRPr="00B9376D">
        <w:rPr>
          <w:rFonts w:ascii="Trebuchet MS" w:hAnsi="Trebuchet MS" w:cs="Arial"/>
          <w:sz w:val="20"/>
          <w:szCs w:val="20"/>
        </w:rPr>
        <w:t xml:space="preserve"> peut demander au </w:t>
      </w:r>
      <w:r w:rsidR="00C25810">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sidR="00C25810">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9C03F0" w:rsidRPr="00F95F95" w:rsidRDefault="009C03F0" w:rsidP="00925726">
      <w:pPr>
        <w:pStyle w:val="Titre2"/>
      </w:pPr>
      <w:r w:rsidRPr="003E4AB2">
        <w:rPr>
          <w:u w:val="none"/>
        </w:rPr>
        <w:t xml:space="preserve">  </w:t>
      </w:r>
      <w:bookmarkStart w:id="264" w:name="_Toc471119510"/>
      <w:bookmarkStart w:id="265" w:name="_Toc539023"/>
      <w:bookmarkStart w:id="266" w:name="_Toc29198693"/>
      <w:bookmarkStart w:id="267" w:name="_Toc203743020"/>
      <w:r>
        <w:t>Vérification qualitative</w:t>
      </w:r>
      <w:bookmarkEnd w:id="264"/>
      <w:bookmarkEnd w:id="265"/>
      <w:bookmarkEnd w:id="266"/>
      <w:bookmarkEnd w:id="267"/>
    </w:p>
    <w:p w:rsidR="009C03F0" w:rsidRPr="00B9376D" w:rsidRDefault="009C03F0" w:rsidP="00B9376D">
      <w:pPr>
        <w:spacing w:after="120"/>
        <w:jc w:val="both"/>
        <w:rPr>
          <w:rFonts w:ascii="Trebuchet MS" w:hAnsi="Trebuchet MS" w:cs="Calibri"/>
          <w:color w:val="1010E7"/>
          <w:sz w:val="20"/>
        </w:rPr>
      </w:pPr>
      <w:r w:rsidRPr="004B4185">
        <w:rPr>
          <w:rFonts w:ascii="Trebuchet MS" w:hAnsi="Trebuchet MS" w:cs="Arial"/>
          <w:sz w:val="20"/>
          <w:szCs w:val="20"/>
        </w:rPr>
        <w:t>Cette vérification consiste à vérifier la conformité des fournitures</w:t>
      </w:r>
      <w:r w:rsidR="00CC0A31">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Les </w:t>
      </w:r>
      <w:r w:rsidR="00CC0A31">
        <w:rPr>
          <w:rFonts w:ascii="Trebuchet MS" w:hAnsi="Trebuchet MS" w:cs="Arial"/>
          <w:sz w:val="20"/>
          <w:szCs w:val="20"/>
        </w:rPr>
        <w:t xml:space="preserve">prestations </w:t>
      </w:r>
      <w:r w:rsidR="004B4185" w:rsidRPr="004B4185">
        <w:rPr>
          <w:rFonts w:ascii="Trebuchet MS" w:hAnsi="Trebuchet MS" w:cs="Arial"/>
          <w:sz w:val="20"/>
          <w:szCs w:val="20"/>
        </w:rPr>
        <w:t>livré</w:t>
      </w:r>
      <w:r w:rsidR="00CC0A31">
        <w:rPr>
          <w:rFonts w:ascii="Trebuchet MS" w:hAnsi="Trebuchet MS" w:cs="Arial"/>
          <w:sz w:val="20"/>
          <w:szCs w:val="20"/>
        </w:rPr>
        <w:t>e</w:t>
      </w:r>
      <w:r w:rsidR="004B4185" w:rsidRPr="004B4185">
        <w:rPr>
          <w:rFonts w:ascii="Trebuchet MS" w:hAnsi="Trebuchet MS" w:cs="Arial"/>
          <w:sz w:val="20"/>
          <w:szCs w:val="20"/>
        </w:rPr>
        <w:t>s doivent</w:t>
      </w:r>
      <w:r w:rsidR="00CC0A31">
        <w:rPr>
          <w:rFonts w:ascii="Trebuchet MS" w:hAnsi="Trebuchet MS" w:cs="Arial"/>
          <w:sz w:val="20"/>
          <w:szCs w:val="20"/>
        </w:rPr>
        <w:t xml:space="preserve"> correspondre au bon de commande</w:t>
      </w:r>
      <w:r w:rsidR="004B4185" w:rsidRPr="004B4185">
        <w:rPr>
          <w:rFonts w:ascii="Trebuchet MS" w:hAnsi="Trebuchet MS" w:cs="Arial"/>
          <w:sz w:val="20"/>
          <w:szCs w:val="20"/>
        </w:rPr>
        <w:t>. En cas d’inadéquation, la livraison de produits conformes est demandée.</w:t>
      </w:r>
    </w:p>
    <w:p w:rsidR="00CC0A31" w:rsidRDefault="00DE58C4" w:rsidP="00CC0A31">
      <w:pPr>
        <w:pStyle w:val="Corpsdetexte2"/>
        <w:spacing w:line="240" w:lineRule="auto"/>
        <w:jc w:val="both"/>
        <w:rPr>
          <w:rFonts w:ascii="Trebuchet MS" w:hAnsi="Trebuchet MS" w:cs="Arial"/>
          <w:sz w:val="20"/>
          <w:szCs w:val="20"/>
        </w:rPr>
      </w:pPr>
      <w:r>
        <w:rPr>
          <w:rFonts w:ascii="Trebuchet MS" w:hAnsi="Trebuchet MS" w:cs="Arial"/>
          <w:sz w:val="20"/>
          <w:szCs w:val="20"/>
        </w:rPr>
        <w:t>L’acheteur</w:t>
      </w:r>
      <w:r w:rsidR="009C03F0" w:rsidRPr="004B4185">
        <w:rPr>
          <w:rFonts w:ascii="Trebuchet MS" w:hAnsi="Trebuchet MS" w:cs="Arial"/>
          <w:sz w:val="20"/>
          <w:szCs w:val="20"/>
        </w:rPr>
        <w:t xml:space="preserve"> dispose d’un délai </w:t>
      </w:r>
      <w:r w:rsidR="004B4185" w:rsidRPr="004B4185">
        <w:rPr>
          <w:rFonts w:ascii="Trebuchet MS" w:hAnsi="Trebuchet MS" w:cs="Arial"/>
          <w:sz w:val="20"/>
          <w:szCs w:val="20"/>
        </w:rPr>
        <w:t xml:space="preserve">de </w:t>
      </w:r>
      <w:sdt>
        <w:sdtPr>
          <w:rPr>
            <w:rFonts w:ascii="Trebuchet MS" w:hAnsi="Trebuchet MS" w:cs="Arial"/>
            <w:bCs/>
            <w:sz w:val="20"/>
            <w:szCs w:val="20"/>
          </w:rPr>
          <w:alias w:val="Durée vérif"/>
          <w:tag w:val="Durée vérif"/>
          <w:id w:val="-1005281584"/>
          <w:dropDownList>
            <w:listItem w:value="Choisissez un élément."/>
            <w:listItem w:displayText="quinze (15) jours" w:value="quinze (15) jours"/>
            <w:listItem w:displayText="trente (30) jours" w:value="trente (30) jours"/>
          </w:dropDownList>
        </w:sdtPr>
        <w:sdtEndPr/>
        <w:sdtContent>
          <w:r w:rsidR="007F24A6">
            <w:rPr>
              <w:rFonts w:ascii="Trebuchet MS" w:hAnsi="Trebuchet MS" w:cs="Arial"/>
              <w:bCs/>
              <w:sz w:val="20"/>
              <w:szCs w:val="20"/>
            </w:rPr>
            <w:t>quinze (15) jours</w:t>
          </w:r>
        </w:sdtContent>
      </w:sdt>
      <w:r w:rsidR="004B4185" w:rsidRPr="004B4185">
        <w:rPr>
          <w:rFonts w:ascii="Trebuchet MS" w:hAnsi="Trebuchet MS" w:cs="Arial"/>
          <w:sz w:val="20"/>
          <w:szCs w:val="20"/>
        </w:rPr>
        <w:t xml:space="preserve"> </w:t>
      </w:r>
      <w:r w:rsidR="009C03F0" w:rsidRPr="004B4185">
        <w:rPr>
          <w:rFonts w:ascii="Trebuchet MS" w:hAnsi="Trebuchet MS" w:cs="Arial"/>
          <w:sz w:val="20"/>
          <w:szCs w:val="20"/>
        </w:rPr>
        <w:t>pour procéder aux vérifications qualitatives et notifier sa décision à compter de la date de</w:t>
      </w:r>
      <w:r w:rsidR="004B4185" w:rsidRPr="004B4185">
        <w:rPr>
          <w:rFonts w:ascii="Trebuchet MS" w:hAnsi="Trebuchet MS" w:cs="Arial"/>
          <w:sz w:val="20"/>
          <w:szCs w:val="20"/>
        </w:rPr>
        <w:t xml:space="preserve"> </w:t>
      </w:r>
      <w:sdt>
        <w:sdtPr>
          <w:rPr>
            <w:rFonts w:ascii="Trebuchet MS" w:hAnsi="Trebuchet MS" w:cs="Arial"/>
            <w:sz w:val="20"/>
            <w:szCs w:val="20"/>
          </w:rPr>
          <w:alias w:val="départ délai vérif"/>
          <w:tag w:val="départ délai vérif"/>
          <w:id w:val="1467925737"/>
          <w:dropDownList>
            <w:listItem w:value="Choisissez un élément."/>
            <w:listItem w:displayText="livraison des fournitures" w:value="livraison des fournitures"/>
            <w:listItem w:displayText="mise en service de l'équipement" w:value="mise en service de l'équipement"/>
          </w:dropDownList>
        </w:sdtPr>
        <w:sdtEndPr/>
        <w:sdtContent>
          <w:r w:rsidR="007F24A6">
            <w:rPr>
              <w:rFonts w:ascii="Trebuchet MS" w:hAnsi="Trebuchet MS" w:cs="Arial"/>
              <w:sz w:val="20"/>
              <w:szCs w:val="20"/>
            </w:rPr>
            <w:t>livraison des fournitures</w:t>
          </w:r>
        </w:sdtContent>
      </w:sdt>
      <w:r w:rsidR="00CC0A31">
        <w:rPr>
          <w:rFonts w:ascii="Trebuchet MS" w:hAnsi="Trebuchet MS" w:cs="Arial"/>
          <w:sz w:val="20"/>
          <w:szCs w:val="20"/>
        </w:rPr>
        <w:t xml:space="preserve"> ou d’exécution des prestations.</w:t>
      </w:r>
    </w:p>
    <w:p w:rsidR="004B4185" w:rsidRPr="00B9376D" w:rsidRDefault="004B4185" w:rsidP="00CC0A31">
      <w:pPr>
        <w:pStyle w:val="Corpsdetexte2"/>
        <w:spacing w:line="240" w:lineRule="auto"/>
        <w:jc w:val="both"/>
        <w:rPr>
          <w:rFonts w:ascii="Trebuchet MS" w:hAnsi="Trebuchet MS" w:cs="Arial"/>
          <w:sz w:val="20"/>
          <w:szCs w:val="20"/>
        </w:rPr>
      </w:pPr>
      <w:r w:rsidRPr="00B9376D">
        <w:rPr>
          <w:rFonts w:ascii="Trebuchet MS" w:hAnsi="Trebuchet MS" w:cs="Arial"/>
          <w:sz w:val="20"/>
          <w:szCs w:val="20"/>
        </w:rPr>
        <w:t xml:space="preserve">Lorsque les vérifications qualitatives sont opérées sans </w:t>
      </w:r>
      <w:r w:rsidR="00C25810">
        <w:rPr>
          <w:rFonts w:ascii="Trebuchet MS" w:hAnsi="Trebuchet MS" w:cs="Arial"/>
          <w:sz w:val="20"/>
          <w:szCs w:val="20"/>
        </w:rPr>
        <w:t>notification d’une décision dans le délai de quinze jours (15) précité</w:t>
      </w:r>
      <w:r w:rsidRPr="00B9376D">
        <w:rPr>
          <w:rFonts w:ascii="Trebuchet MS" w:hAnsi="Trebuchet MS" w:cs="Arial"/>
          <w:sz w:val="20"/>
          <w:szCs w:val="20"/>
        </w:rPr>
        <w:t xml:space="preserve">, les </w:t>
      </w:r>
      <w:r w:rsidR="00CC0A31">
        <w:rPr>
          <w:rFonts w:ascii="Trebuchet MS" w:hAnsi="Trebuchet MS" w:cs="Arial"/>
          <w:sz w:val="20"/>
          <w:szCs w:val="20"/>
        </w:rPr>
        <w:t>prestations</w:t>
      </w:r>
      <w:r w:rsidRPr="00B9376D">
        <w:rPr>
          <w:rFonts w:ascii="Trebuchet MS" w:hAnsi="Trebuchet MS" w:cs="Arial"/>
          <w:sz w:val="20"/>
          <w:szCs w:val="20"/>
        </w:rPr>
        <w:t xml:space="preserve"> sont </w:t>
      </w:r>
      <w:r w:rsidR="00B9376D" w:rsidRPr="00B9376D">
        <w:rPr>
          <w:rFonts w:ascii="Trebuchet MS" w:hAnsi="Trebuchet MS" w:cs="Arial"/>
          <w:sz w:val="20"/>
          <w:szCs w:val="20"/>
        </w:rPr>
        <w:t>réputé</w:t>
      </w:r>
      <w:r w:rsidR="00CC0A31">
        <w:rPr>
          <w:rFonts w:ascii="Trebuchet MS" w:hAnsi="Trebuchet MS" w:cs="Arial"/>
          <w:sz w:val="20"/>
          <w:szCs w:val="20"/>
        </w:rPr>
        <w:t>e</w:t>
      </w:r>
      <w:r w:rsidR="00B9376D" w:rsidRPr="00B9376D">
        <w:rPr>
          <w:rFonts w:ascii="Trebuchet MS" w:hAnsi="Trebuchet MS" w:cs="Arial"/>
          <w:sz w:val="20"/>
          <w:szCs w:val="20"/>
        </w:rPr>
        <w:t xml:space="preserve">s </w:t>
      </w:r>
      <w:r w:rsidR="00CC0A31">
        <w:rPr>
          <w:rFonts w:ascii="Trebuchet MS" w:hAnsi="Trebuchet MS" w:cs="Arial"/>
          <w:sz w:val="20"/>
          <w:szCs w:val="20"/>
        </w:rPr>
        <w:t>admises</w:t>
      </w:r>
      <w:r w:rsidR="00165D42">
        <w:rPr>
          <w:rFonts w:ascii="Trebuchet MS" w:hAnsi="Trebuchet MS" w:cs="Arial"/>
          <w:sz w:val="20"/>
          <w:szCs w:val="20"/>
        </w:rPr>
        <w:t xml:space="preserve"> à l’expiration </w:t>
      </w:r>
      <w:r w:rsidR="00C25810">
        <w:rPr>
          <w:rFonts w:ascii="Trebuchet MS" w:hAnsi="Trebuchet MS" w:cs="Arial"/>
          <w:sz w:val="20"/>
          <w:szCs w:val="20"/>
        </w:rPr>
        <w:t>de ce délai.</w:t>
      </w:r>
    </w:p>
    <w:p w:rsidR="004B4185" w:rsidRPr="004B4185" w:rsidRDefault="0006428D" w:rsidP="00925726">
      <w:pPr>
        <w:pStyle w:val="Titre2"/>
      </w:pPr>
      <w:bookmarkStart w:id="268" w:name="_Toc408589859"/>
      <w:bookmarkStart w:id="269" w:name="_Toc59538104"/>
      <w:bookmarkStart w:id="270" w:name="_Toc59539983"/>
      <w:bookmarkStart w:id="271" w:name="_Toc59540061"/>
      <w:bookmarkStart w:id="272" w:name="_Toc203743021"/>
      <w:r>
        <w:t>Décision</w:t>
      </w:r>
      <w:r w:rsidR="004B4185" w:rsidRPr="00885D04">
        <w:t xml:space="preserve"> </w:t>
      </w:r>
      <w:bookmarkEnd w:id="268"/>
      <w:r w:rsidR="004B4185" w:rsidRPr="00885D04">
        <w:t>après vérifications</w:t>
      </w:r>
      <w:bookmarkEnd w:id="269"/>
      <w:bookmarkEnd w:id="270"/>
      <w:bookmarkEnd w:id="271"/>
      <w:bookmarkEnd w:id="272"/>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73" w:name="_Toc408589860"/>
      <w:bookmarkStart w:id="274" w:name="_Toc59538105"/>
      <w:bookmarkStart w:id="275" w:name="_Toc59539984"/>
      <w:bookmarkStart w:id="276" w:name="_Toc59540062"/>
      <w:bookmarkStart w:id="277" w:name="_Toc203743022"/>
      <w:r w:rsidRPr="00885D04">
        <w:t>Admission et transfert de propriété</w:t>
      </w:r>
      <w:bookmarkEnd w:id="273"/>
      <w:bookmarkEnd w:id="274"/>
      <w:bookmarkEnd w:id="275"/>
      <w:bookmarkEnd w:id="276"/>
      <w:bookmarkEnd w:id="277"/>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78"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279" w:name="_Toc59538106"/>
      <w:bookmarkStart w:id="280" w:name="_Toc59539985"/>
      <w:bookmarkStart w:id="281" w:name="_Toc59540063"/>
      <w:bookmarkStart w:id="282" w:name="_Toc203743023"/>
      <w:r w:rsidRPr="00885D04">
        <w:t>Responsabilité</w:t>
      </w:r>
      <w:bookmarkEnd w:id="278"/>
      <w:bookmarkEnd w:id="279"/>
      <w:bookmarkEnd w:id="280"/>
      <w:bookmarkEnd w:id="281"/>
      <w:bookmarkEnd w:id="282"/>
      <w:r w:rsidRPr="00885D04">
        <w:t xml:space="preserve"> </w:t>
      </w:r>
      <w:bookmarkStart w:id="283"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p>
    <w:p w:rsidR="00B9376D" w:rsidRPr="00C8272A" w:rsidRDefault="00B9376D" w:rsidP="00C8272A">
      <w:pPr>
        <w:spacing w:after="120"/>
        <w:jc w:val="both"/>
        <w:rPr>
          <w:rFonts w:ascii="Trebuchet MS" w:hAnsi="Trebuchet MS" w:cs="Calibri"/>
          <w:color w:val="1010E7"/>
          <w:sz w:val="20"/>
          <w:szCs w:val="20"/>
        </w:rPr>
      </w:pPr>
    </w:p>
    <w:p w:rsidR="008C3A5F" w:rsidRPr="00C8272A" w:rsidRDefault="008C3A5F" w:rsidP="00E32C1E">
      <w:pPr>
        <w:pStyle w:val="Titre1"/>
      </w:pPr>
      <w:bookmarkStart w:id="284" w:name="_Toc59538107"/>
      <w:bookmarkStart w:id="285" w:name="_Ref59538222"/>
      <w:bookmarkStart w:id="286" w:name="_Ref59538285"/>
      <w:bookmarkStart w:id="287" w:name="_Ref59538288"/>
      <w:bookmarkStart w:id="288" w:name="_Toc59539986"/>
      <w:bookmarkStart w:id="289" w:name="_Toc59540064"/>
      <w:bookmarkStart w:id="290" w:name="_Toc203743024"/>
      <w:r w:rsidRPr="00885D04">
        <w:lastRenderedPageBreak/>
        <w:t>Garantie</w:t>
      </w:r>
      <w:bookmarkEnd w:id="283"/>
      <w:bookmarkEnd w:id="284"/>
      <w:bookmarkEnd w:id="285"/>
      <w:bookmarkEnd w:id="286"/>
      <w:bookmarkEnd w:id="287"/>
      <w:bookmarkEnd w:id="288"/>
      <w:bookmarkEnd w:id="289"/>
      <w:bookmarkEnd w:id="290"/>
    </w:p>
    <w:p w:rsidR="000C4761" w:rsidRPr="00A067D8" w:rsidRDefault="00A067D8" w:rsidP="000C4761">
      <w:pPr>
        <w:pStyle w:val="Corpsdetexte2"/>
        <w:spacing w:before="120"/>
        <w:rPr>
          <w:rFonts w:ascii="Trebuchet MS" w:hAnsi="Trebuchet MS" w:cs="Arial"/>
          <w:sz w:val="20"/>
          <w:szCs w:val="20"/>
        </w:rPr>
      </w:pPr>
      <w:r w:rsidRPr="00A067D8">
        <w:rPr>
          <w:rFonts w:ascii="Trebuchet MS" w:hAnsi="Trebuchet MS" w:cs="Arial"/>
          <w:sz w:val="20"/>
          <w:szCs w:val="20"/>
        </w:rPr>
        <w:t>Sans objet</w:t>
      </w:r>
      <w:r w:rsidR="00A17DA2">
        <w:rPr>
          <w:rFonts w:ascii="Trebuchet MS" w:hAnsi="Trebuchet MS" w:cs="Arial"/>
          <w:sz w:val="20"/>
          <w:szCs w:val="20"/>
        </w:rPr>
        <w:t>.</w:t>
      </w:r>
    </w:p>
    <w:p w:rsidR="00D760F1" w:rsidRPr="00524F95" w:rsidRDefault="00D760F1" w:rsidP="00D760F1">
      <w:pPr>
        <w:pStyle w:val="Titre1"/>
      </w:pPr>
      <w:bookmarkStart w:id="291" w:name="_Toc59538126"/>
      <w:bookmarkStart w:id="292" w:name="_Toc59540005"/>
      <w:bookmarkStart w:id="293" w:name="_Toc59540083"/>
      <w:bookmarkStart w:id="294" w:name="_Toc203743025"/>
      <w:bookmarkEnd w:id="203"/>
      <w:r w:rsidRPr="00885D04">
        <w:t>Portail d’approvisionnement dématérialisé (PAD)</w:t>
      </w:r>
      <w:bookmarkEnd w:id="291"/>
      <w:bookmarkEnd w:id="292"/>
      <w:bookmarkEnd w:id="293"/>
      <w:bookmarkEnd w:id="294"/>
    </w:p>
    <w:p w:rsidR="00A067D8" w:rsidRPr="00AB7A2E" w:rsidRDefault="00A067D8" w:rsidP="00D760F1">
      <w:pPr>
        <w:pStyle w:val="Corpsdetexte2"/>
        <w:spacing w:before="120"/>
        <w:rPr>
          <w:rFonts w:ascii="Trebuchet MS" w:hAnsi="Trebuchet MS" w:cs="Arial"/>
          <w:sz w:val="20"/>
        </w:rPr>
      </w:pPr>
      <w:r w:rsidRPr="00A067D8">
        <w:rPr>
          <w:rFonts w:ascii="Trebuchet MS" w:hAnsi="Trebuchet MS" w:cs="Arial"/>
          <w:sz w:val="20"/>
        </w:rPr>
        <w:t>Sans objet</w:t>
      </w:r>
      <w:r w:rsidR="00A17DA2">
        <w:rPr>
          <w:rFonts w:ascii="Trebuchet MS" w:hAnsi="Trebuchet MS" w:cs="Arial"/>
          <w:sz w:val="20"/>
        </w:rPr>
        <w:t>.</w:t>
      </w: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295" w:name="_Toc408589864"/>
      <w:bookmarkStart w:id="296"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97" w:name="_Toc59538108"/>
      <w:bookmarkStart w:id="298" w:name="_Ref59538221"/>
      <w:bookmarkStart w:id="299" w:name="_Ref59538262"/>
      <w:bookmarkStart w:id="300" w:name="_Toc59539987"/>
      <w:bookmarkStart w:id="301" w:name="_Toc59540065"/>
      <w:bookmarkStart w:id="302" w:name="_Ref98855248"/>
      <w:bookmarkStart w:id="303" w:name="_Toc203743026"/>
      <w:r>
        <w:t>Délais d’exécution et p</w:t>
      </w:r>
      <w:r w:rsidR="008C3A5F" w:rsidRPr="00885D04">
        <w:t>énalités de retard</w:t>
      </w:r>
      <w:bookmarkEnd w:id="295"/>
      <w:bookmarkEnd w:id="297"/>
      <w:bookmarkEnd w:id="298"/>
      <w:bookmarkEnd w:id="299"/>
      <w:bookmarkEnd w:id="300"/>
      <w:bookmarkEnd w:id="301"/>
      <w:bookmarkEnd w:id="302"/>
      <w:bookmarkEnd w:id="303"/>
    </w:p>
    <w:p w:rsidR="008C3A5F" w:rsidRPr="00885D04" w:rsidRDefault="008C3A5F" w:rsidP="00925726">
      <w:pPr>
        <w:pStyle w:val="Titre2"/>
      </w:pPr>
      <w:bookmarkStart w:id="304" w:name="_Toc408589865"/>
      <w:bookmarkStart w:id="305" w:name="_Toc59538109"/>
      <w:bookmarkStart w:id="306" w:name="_Toc59539988"/>
      <w:bookmarkStart w:id="307" w:name="_Toc59540066"/>
      <w:bookmarkStart w:id="308" w:name="_Toc203743027"/>
      <w:r w:rsidRPr="00885D04">
        <w:t>Définition du délai contractuel</w:t>
      </w:r>
      <w:bookmarkEnd w:id="304"/>
      <w:bookmarkEnd w:id="305"/>
      <w:bookmarkEnd w:id="306"/>
      <w:bookmarkEnd w:id="307"/>
      <w:bookmarkEnd w:id="308"/>
    </w:p>
    <w:p w:rsidR="00A067D8" w:rsidRPr="00D059F3" w:rsidRDefault="00A067D8" w:rsidP="00A067D8">
      <w:pPr>
        <w:spacing w:before="120" w:after="120"/>
        <w:jc w:val="both"/>
        <w:rPr>
          <w:rFonts w:ascii="Trebuchet MS" w:hAnsi="Trebuchet MS" w:cs="Arial"/>
          <w:b/>
          <w:color w:val="00B0F0"/>
          <w:sz w:val="20"/>
          <w:szCs w:val="20"/>
        </w:rPr>
      </w:pPr>
      <w:r>
        <w:rPr>
          <w:rFonts w:ascii="Trebuchet MS" w:hAnsi="Trebuchet MS" w:cs="Arial"/>
          <w:sz w:val="20"/>
          <w:szCs w:val="20"/>
        </w:rPr>
        <w:t xml:space="preserve">S’agissant des prestations traitées selon des prix unitaires conformément au bordereau de prix joint en annexe de l’acte d’engagement, </w:t>
      </w:r>
      <w:r w:rsidR="00344DBA">
        <w:rPr>
          <w:rFonts w:ascii="Trebuchet MS" w:hAnsi="Trebuchet MS" w:cs="Arial"/>
          <w:sz w:val="20"/>
          <w:szCs w:val="20"/>
        </w:rPr>
        <w:t xml:space="preserve">les délais d’exécution mentionnés au C.C.T.P. courent </w:t>
      </w:r>
      <w:r>
        <w:rPr>
          <w:rFonts w:ascii="Trebuchet MS" w:hAnsi="Trebuchet MS" w:cs="Arial"/>
          <w:sz w:val="20"/>
          <w:szCs w:val="20"/>
        </w:rPr>
        <w:t xml:space="preserve">à compter de la réception du bon de commandes correspondant et </w:t>
      </w:r>
      <w:r w:rsidR="00344DBA">
        <w:rPr>
          <w:rFonts w:ascii="Trebuchet MS" w:hAnsi="Trebuchet MS" w:cs="Arial"/>
          <w:sz w:val="20"/>
          <w:szCs w:val="20"/>
        </w:rPr>
        <w:t>seront</w:t>
      </w:r>
      <w:r>
        <w:rPr>
          <w:rFonts w:ascii="Trebuchet MS" w:hAnsi="Trebuchet MS" w:cs="Arial"/>
          <w:sz w:val="20"/>
          <w:szCs w:val="20"/>
        </w:rPr>
        <w:t xml:space="preserve"> </w:t>
      </w:r>
      <w:r w:rsidR="00344DBA">
        <w:rPr>
          <w:rFonts w:ascii="Trebuchet MS" w:hAnsi="Trebuchet MS" w:cs="Arial"/>
          <w:sz w:val="20"/>
          <w:szCs w:val="20"/>
        </w:rPr>
        <w:t>rappelés</w:t>
      </w:r>
      <w:r>
        <w:rPr>
          <w:rFonts w:ascii="Trebuchet MS" w:hAnsi="Trebuchet MS" w:cs="Arial"/>
          <w:sz w:val="20"/>
          <w:szCs w:val="20"/>
        </w:rPr>
        <w:t xml:space="preserve"> dans chaque bon de commande. </w:t>
      </w:r>
    </w:p>
    <w:p w:rsidR="0007713D" w:rsidRPr="0007713D" w:rsidRDefault="0007713D" w:rsidP="0007713D">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CC0A31">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 un caractère de force majeure.</w:t>
      </w:r>
    </w:p>
    <w:p w:rsidR="0007713D" w:rsidRPr="000B33F6" w:rsidRDefault="008C3A5F" w:rsidP="00925726">
      <w:pPr>
        <w:pStyle w:val="Titre2"/>
      </w:pPr>
      <w:bookmarkStart w:id="309" w:name="_Toc408589866"/>
      <w:bookmarkStart w:id="310" w:name="_Toc59538110"/>
      <w:bookmarkStart w:id="311" w:name="_Toc59539989"/>
      <w:bookmarkStart w:id="312" w:name="_Toc59540067"/>
      <w:bookmarkStart w:id="313" w:name="_Ref184140309"/>
      <w:bookmarkStart w:id="314" w:name="_Toc203743028"/>
      <w:r w:rsidRPr="00885D04">
        <w:t>Exigibilité des pénalités de retard</w:t>
      </w:r>
      <w:bookmarkEnd w:id="309"/>
      <w:bookmarkEnd w:id="310"/>
      <w:bookmarkEnd w:id="311"/>
      <w:bookmarkEnd w:id="312"/>
      <w:bookmarkEnd w:id="313"/>
      <w:bookmarkEnd w:id="314"/>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15" w:name="_Ref144188218"/>
      <w:bookmarkStart w:id="316" w:name="_Toc408589867"/>
      <w:bookmarkStart w:id="317" w:name="_Toc59538111"/>
      <w:bookmarkStart w:id="318" w:name="_Toc59539990"/>
      <w:bookmarkStart w:id="319" w:name="_Toc59540068"/>
      <w:bookmarkStart w:id="320" w:name="_Toc203743029"/>
      <w:r w:rsidRPr="00C92C95">
        <w:t>Calcul des pénalités de retard</w:t>
      </w:r>
      <w:bookmarkEnd w:id="315"/>
      <w:r w:rsidRPr="00C92C95">
        <w:t xml:space="preserve"> d’exécution</w:t>
      </w:r>
      <w:bookmarkEnd w:id="316"/>
      <w:bookmarkEnd w:id="317"/>
      <w:bookmarkEnd w:id="318"/>
      <w:bookmarkEnd w:id="319"/>
      <w:bookmarkEnd w:id="320"/>
    </w:p>
    <w:p w:rsidR="00A067D8" w:rsidRPr="00C51085" w:rsidRDefault="00A067D8" w:rsidP="00A067D8">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Pr>
          <w:rFonts w:ascii="Trebuchet MS" w:hAnsi="Trebuchet MS" w:cs="Arial"/>
          <w:sz w:val="20"/>
          <w:szCs w:val="20"/>
        </w:rPr>
        <w:t>Titulaire</w:t>
      </w:r>
      <w:r w:rsidRPr="00C92C95">
        <w:rPr>
          <w:rFonts w:ascii="Trebuchet MS" w:hAnsi="Trebuchet MS" w:cs="Arial"/>
          <w:sz w:val="20"/>
          <w:szCs w:val="20"/>
        </w:rPr>
        <w:t xml:space="preserve"> encourt une pénalité </w:t>
      </w:r>
      <w:r>
        <w:rPr>
          <w:rFonts w:ascii="Trebuchet MS" w:hAnsi="Trebuchet MS" w:cs="Arial"/>
          <w:noProof/>
          <w:sz w:val="20"/>
        </w:rPr>
        <w:t>c</w:t>
      </w:r>
      <w:r w:rsidRPr="00C51085">
        <w:rPr>
          <w:rFonts w:ascii="Trebuchet MS" w:hAnsi="Trebuchet MS" w:cs="Arial"/>
          <w:noProof/>
          <w:sz w:val="20"/>
        </w:rPr>
        <w:t>alculé</w:t>
      </w:r>
      <w:r>
        <w:rPr>
          <w:rFonts w:ascii="Trebuchet MS" w:hAnsi="Trebuchet MS" w:cs="Arial"/>
          <w:noProof/>
          <w:sz w:val="20"/>
        </w:rPr>
        <w:t>e</w:t>
      </w:r>
      <w:r w:rsidRPr="00C51085">
        <w:rPr>
          <w:rFonts w:ascii="Trebuchet MS" w:hAnsi="Trebuchet MS" w:cs="Arial"/>
          <w:noProof/>
          <w:sz w:val="20"/>
        </w:rPr>
        <w:t xml:space="preserve"> par dossi</w:t>
      </w:r>
      <w:r>
        <w:rPr>
          <w:rFonts w:ascii="Trebuchet MS" w:hAnsi="Trebuchet MS" w:cs="Arial"/>
          <w:noProof/>
          <w:sz w:val="20"/>
        </w:rPr>
        <w:t xml:space="preserve">er et par jour de retard ouvré </w:t>
      </w:r>
      <w:r w:rsidRPr="00C92C95">
        <w:rPr>
          <w:rFonts w:ascii="Trebuchet MS" w:hAnsi="Trebuchet MS" w:cs="Arial"/>
          <w:sz w:val="20"/>
          <w:szCs w:val="20"/>
        </w:rPr>
        <w:t>égale à</w:t>
      </w:r>
      <w:r>
        <w:rPr>
          <w:rFonts w:ascii="Trebuchet MS" w:hAnsi="Trebuchet MS" w:cs="Arial"/>
          <w:sz w:val="20"/>
          <w:szCs w:val="20"/>
        </w:rPr>
        <w:t> </w:t>
      </w:r>
      <w:r w:rsidRPr="00C92C95">
        <w:rPr>
          <w:rFonts w:ascii="Trebuchet MS" w:hAnsi="Trebuchet MS" w:cs="Arial"/>
          <w:sz w:val="20"/>
          <w:szCs w:val="20"/>
        </w:rPr>
        <w:t>:</w:t>
      </w:r>
    </w:p>
    <w:p w:rsidR="00A067D8" w:rsidRPr="00C51085" w:rsidRDefault="00A067D8" w:rsidP="00A067D8">
      <w:pPr>
        <w:autoSpaceDE w:val="0"/>
        <w:autoSpaceDN w:val="0"/>
        <w:adjustRightInd w:val="0"/>
        <w:rPr>
          <w:rFonts w:ascii="Trebuchet MS" w:hAnsi="Trebuchet MS" w:cs="Arial"/>
          <w:b/>
          <w:noProof/>
          <w:sz w:val="20"/>
        </w:rPr>
      </w:pPr>
      <w:r w:rsidRPr="00C51085">
        <w:rPr>
          <w:rFonts w:ascii="Trebuchet MS" w:hAnsi="Trebuchet MS" w:cs="Arial"/>
          <w:b/>
          <w:noProof/>
          <w:sz w:val="20"/>
        </w:rPr>
        <w:t>Retard en mode classique ou hebdomadaire :</w:t>
      </w:r>
    </w:p>
    <w:p w:rsidR="00A067D8" w:rsidRPr="00C51085" w:rsidRDefault="00A067D8" w:rsidP="00A067D8">
      <w:pPr>
        <w:autoSpaceDE w:val="0"/>
        <w:autoSpaceDN w:val="0"/>
        <w:adjustRightInd w:val="0"/>
        <w:ind w:left="708"/>
        <w:rPr>
          <w:rFonts w:ascii="Trebuchet MS" w:hAnsi="Trebuchet MS" w:cs="Arial"/>
          <w:noProof/>
          <w:sz w:val="20"/>
        </w:rPr>
      </w:pPr>
      <w:r w:rsidRPr="00C51085">
        <w:rPr>
          <w:rFonts w:ascii="Trebuchet MS" w:hAnsi="Trebuchet MS" w:cs="Arial"/>
          <w:noProof/>
          <w:sz w:val="20"/>
        </w:rPr>
        <w:t>P = ND x NJ x 50 euros HT</w:t>
      </w:r>
    </w:p>
    <w:p w:rsidR="00A067D8" w:rsidRPr="00C51085" w:rsidRDefault="00A067D8" w:rsidP="00A067D8">
      <w:pPr>
        <w:autoSpaceDE w:val="0"/>
        <w:autoSpaceDN w:val="0"/>
        <w:adjustRightInd w:val="0"/>
        <w:ind w:left="1416"/>
        <w:rPr>
          <w:rFonts w:ascii="Trebuchet MS" w:hAnsi="Trebuchet MS" w:cs="Arial"/>
          <w:noProof/>
          <w:sz w:val="18"/>
        </w:rPr>
      </w:pPr>
      <w:r w:rsidRPr="00C51085">
        <w:rPr>
          <w:rFonts w:ascii="Trebuchet MS" w:hAnsi="Trebuchet MS" w:cs="Arial"/>
          <w:noProof/>
          <w:sz w:val="18"/>
        </w:rPr>
        <w:t>P = montant de la pénalité</w:t>
      </w:r>
    </w:p>
    <w:p w:rsidR="00A067D8" w:rsidRPr="00C51085" w:rsidRDefault="00A067D8" w:rsidP="00A067D8">
      <w:pPr>
        <w:autoSpaceDE w:val="0"/>
        <w:autoSpaceDN w:val="0"/>
        <w:adjustRightInd w:val="0"/>
        <w:ind w:left="1416"/>
        <w:rPr>
          <w:rFonts w:ascii="Trebuchet MS" w:hAnsi="Trebuchet MS" w:cs="Arial"/>
          <w:noProof/>
          <w:sz w:val="18"/>
        </w:rPr>
      </w:pPr>
      <w:r w:rsidRPr="00C51085">
        <w:rPr>
          <w:rFonts w:ascii="Trebuchet MS" w:hAnsi="Trebuchet MS" w:cs="Arial"/>
          <w:noProof/>
          <w:sz w:val="18"/>
        </w:rPr>
        <w:t>N</w:t>
      </w:r>
      <w:r w:rsidR="00F17358">
        <w:rPr>
          <w:rFonts w:ascii="Trebuchet MS" w:hAnsi="Trebuchet MS" w:cs="Arial"/>
          <w:noProof/>
          <w:sz w:val="18"/>
        </w:rPr>
        <w:t>D</w:t>
      </w:r>
      <w:r w:rsidRPr="00C51085">
        <w:rPr>
          <w:rFonts w:ascii="Trebuchet MS" w:hAnsi="Trebuchet MS" w:cs="Arial"/>
          <w:noProof/>
          <w:sz w:val="18"/>
        </w:rPr>
        <w:t xml:space="preserve"> = nombre de dossiers ou cartons livrés en retard</w:t>
      </w:r>
    </w:p>
    <w:p w:rsidR="00A067D8" w:rsidRPr="00C51085" w:rsidRDefault="00F17358" w:rsidP="00A067D8">
      <w:pPr>
        <w:autoSpaceDE w:val="0"/>
        <w:autoSpaceDN w:val="0"/>
        <w:adjustRightInd w:val="0"/>
        <w:ind w:left="1416"/>
        <w:rPr>
          <w:rFonts w:ascii="Trebuchet MS" w:hAnsi="Trebuchet MS" w:cs="Arial"/>
          <w:noProof/>
          <w:sz w:val="18"/>
        </w:rPr>
      </w:pPr>
      <w:r>
        <w:rPr>
          <w:rFonts w:ascii="Trebuchet MS" w:hAnsi="Trebuchet MS" w:cs="Arial"/>
          <w:noProof/>
          <w:sz w:val="18"/>
        </w:rPr>
        <w:t>NJ</w:t>
      </w:r>
      <w:r w:rsidR="00A067D8" w:rsidRPr="00C51085">
        <w:rPr>
          <w:rFonts w:ascii="Trebuchet MS" w:hAnsi="Trebuchet MS" w:cs="Arial"/>
          <w:noProof/>
          <w:sz w:val="18"/>
        </w:rPr>
        <w:t xml:space="preserve"> = nombre de jours de retard</w:t>
      </w:r>
    </w:p>
    <w:p w:rsidR="00A067D8" w:rsidRPr="00C51085" w:rsidRDefault="00A067D8" w:rsidP="00A067D8">
      <w:pPr>
        <w:autoSpaceDE w:val="0"/>
        <w:autoSpaceDN w:val="0"/>
        <w:adjustRightInd w:val="0"/>
        <w:rPr>
          <w:rFonts w:ascii="Trebuchet MS" w:hAnsi="Trebuchet MS" w:cs="Arial"/>
          <w:noProof/>
          <w:sz w:val="20"/>
        </w:rPr>
      </w:pPr>
    </w:p>
    <w:p w:rsidR="00A067D8" w:rsidRPr="00C51085" w:rsidRDefault="00A067D8" w:rsidP="00A067D8">
      <w:pPr>
        <w:autoSpaceDE w:val="0"/>
        <w:autoSpaceDN w:val="0"/>
        <w:adjustRightInd w:val="0"/>
        <w:rPr>
          <w:rFonts w:ascii="Trebuchet MS" w:hAnsi="Trebuchet MS" w:cs="Arial"/>
          <w:b/>
          <w:noProof/>
          <w:sz w:val="20"/>
        </w:rPr>
      </w:pPr>
      <w:r w:rsidRPr="00C51085">
        <w:rPr>
          <w:rFonts w:ascii="Trebuchet MS" w:hAnsi="Trebuchet MS" w:cs="Arial"/>
          <w:b/>
          <w:noProof/>
          <w:sz w:val="20"/>
        </w:rPr>
        <w:t>Retard en mode urgent:</w:t>
      </w:r>
    </w:p>
    <w:p w:rsidR="00A067D8" w:rsidRPr="00C51085" w:rsidRDefault="00A067D8" w:rsidP="00A067D8">
      <w:pPr>
        <w:autoSpaceDE w:val="0"/>
        <w:autoSpaceDN w:val="0"/>
        <w:adjustRightInd w:val="0"/>
        <w:ind w:left="708"/>
        <w:rPr>
          <w:rFonts w:ascii="Trebuchet MS" w:hAnsi="Trebuchet MS" w:cs="Arial"/>
          <w:noProof/>
          <w:sz w:val="20"/>
        </w:rPr>
      </w:pPr>
      <w:r w:rsidRPr="00C51085">
        <w:rPr>
          <w:rFonts w:ascii="Trebuchet MS" w:hAnsi="Trebuchet MS" w:cs="Arial"/>
          <w:noProof/>
          <w:sz w:val="20"/>
        </w:rPr>
        <w:t>P = ND x NH x 150 euros HT</w:t>
      </w:r>
    </w:p>
    <w:p w:rsidR="00A067D8" w:rsidRPr="00C51085" w:rsidRDefault="00A067D8" w:rsidP="00A067D8">
      <w:pPr>
        <w:autoSpaceDE w:val="0"/>
        <w:autoSpaceDN w:val="0"/>
        <w:adjustRightInd w:val="0"/>
        <w:ind w:left="1416"/>
        <w:rPr>
          <w:rFonts w:ascii="Trebuchet MS" w:hAnsi="Trebuchet MS" w:cs="Arial"/>
          <w:noProof/>
          <w:sz w:val="18"/>
        </w:rPr>
      </w:pPr>
      <w:r w:rsidRPr="00C51085">
        <w:rPr>
          <w:rFonts w:ascii="Trebuchet MS" w:hAnsi="Trebuchet MS" w:cs="Arial"/>
          <w:noProof/>
          <w:sz w:val="18"/>
        </w:rPr>
        <w:t>P = montant de la pénalité</w:t>
      </w:r>
    </w:p>
    <w:p w:rsidR="00A067D8" w:rsidRPr="00C51085" w:rsidRDefault="00A067D8" w:rsidP="00A067D8">
      <w:pPr>
        <w:autoSpaceDE w:val="0"/>
        <w:autoSpaceDN w:val="0"/>
        <w:adjustRightInd w:val="0"/>
        <w:ind w:left="1416"/>
        <w:rPr>
          <w:rFonts w:ascii="Trebuchet MS" w:hAnsi="Trebuchet MS" w:cs="Arial"/>
          <w:noProof/>
          <w:sz w:val="18"/>
        </w:rPr>
      </w:pPr>
      <w:r w:rsidRPr="00C51085">
        <w:rPr>
          <w:rFonts w:ascii="Trebuchet MS" w:hAnsi="Trebuchet MS" w:cs="Arial"/>
          <w:noProof/>
          <w:sz w:val="18"/>
        </w:rPr>
        <w:t>N</w:t>
      </w:r>
      <w:r w:rsidR="00F17358">
        <w:rPr>
          <w:rFonts w:ascii="Trebuchet MS" w:hAnsi="Trebuchet MS" w:cs="Arial"/>
          <w:noProof/>
          <w:sz w:val="18"/>
        </w:rPr>
        <w:t>D</w:t>
      </w:r>
      <w:r w:rsidRPr="00C51085">
        <w:rPr>
          <w:rFonts w:ascii="Trebuchet MS" w:hAnsi="Trebuchet MS" w:cs="Arial"/>
          <w:noProof/>
          <w:sz w:val="18"/>
        </w:rPr>
        <w:t xml:space="preserve"> = nombre de dossiers ou cartons livrés en retard</w:t>
      </w:r>
    </w:p>
    <w:p w:rsidR="00A067D8" w:rsidRDefault="00F17358" w:rsidP="00A067D8">
      <w:pPr>
        <w:ind w:left="1416"/>
        <w:rPr>
          <w:rFonts w:ascii="Trebuchet MS" w:hAnsi="Trebuchet MS" w:cs="Arial"/>
          <w:noProof/>
          <w:sz w:val="20"/>
        </w:rPr>
      </w:pPr>
      <w:r>
        <w:rPr>
          <w:rFonts w:ascii="Trebuchet MS" w:hAnsi="Trebuchet MS" w:cs="Arial"/>
          <w:noProof/>
          <w:sz w:val="18"/>
        </w:rPr>
        <w:t>NH</w:t>
      </w:r>
      <w:r w:rsidR="00A067D8" w:rsidRPr="00C51085">
        <w:rPr>
          <w:rFonts w:ascii="Trebuchet MS" w:hAnsi="Trebuchet MS" w:cs="Arial"/>
          <w:noProof/>
          <w:sz w:val="18"/>
        </w:rPr>
        <w:t xml:space="preserve"> = nombre d’heures de retard</w:t>
      </w:r>
    </w:p>
    <w:p w:rsidR="00A067D8" w:rsidRDefault="00A067D8" w:rsidP="00A067D8">
      <w:pPr>
        <w:jc w:val="both"/>
        <w:rPr>
          <w:rFonts w:ascii="Trebuchet MS" w:hAnsi="Trebuchet MS" w:cs="Arial"/>
          <w:noProof/>
          <w:sz w:val="20"/>
        </w:rPr>
      </w:pPr>
    </w:p>
    <w:p w:rsidR="00A067D8" w:rsidRDefault="00A067D8" w:rsidP="00A067D8">
      <w:pPr>
        <w:pStyle w:val="Corpsdetexte"/>
        <w:rPr>
          <w:rFonts w:ascii="Trebuchet MS" w:hAnsi="Trebuchet MS" w:cs="Arial"/>
          <w:noProof/>
          <w:sz w:val="20"/>
          <w:szCs w:val="22"/>
        </w:rPr>
      </w:pPr>
      <w:r w:rsidRPr="00C51085">
        <w:rPr>
          <w:rFonts w:ascii="Trebuchet MS" w:hAnsi="Trebuchet MS" w:cs="Arial"/>
          <w:noProof/>
          <w:sz w:val="20"/>
          <w:szCs w:val="22"/>
        </w:rPr>
        <w:lastRenderedPageBreak/>
        <w:t xml:space="preserve">Outre l’application de pénalités, dans le cas où le titulaire manquerait de façon répétée à ses obligations contractuelles, l’établissement adhérent pourra résilier le marché aux torts du titulaire dans les conditions fixées à l’article </w:t>
      </w:r>
      <w:r>
        <w:rPr>
          <w:rFonts w:ascii="Trebuchet MS" w:hAnsi="Trebuchet MS" w:cs="Arial"/>
          <w:noProof/>
          <w:sz w:val="20"/>
          <w:szCs w:val="22"/>
        </w:rPr>
        <w:t>21</w:t>
      </w:r>
      <w:r w:rsidRPr="00C51085">
        <w:rPr>
          <w:rFonts w:ascii="Trebuchet MS" w:hAnsi="Trebuchet MS" w:cs="Arial"/>
          <w:noProof/>
          <w:sz w:val="20"/>
          <w:szCs w:val="22"/>
        </w:rPr>
        <w:t xml:space="preserve"> du présent </w:t>
      </w:r>
      <w:r>
        <w:rPr>
          <w:rFonts w:ascii="Trebuchet MS" w:hAnsi="Trebuchet MS" w:cs="Arial"/>
          <w:noProof/>
          <w:sz w:val="20"/>
          <w:szCs w:val="22"/>
        </w:rPr>
        <w:t>CCAP</w:t>
      </w:r>
      <w:r w:rsidRPr="00C51085">
        <w:rPr>
          <w:rFonts w:ascii="Trebuchet MS" w:hAnsi="Trebuchet MS" w:cs="Arial"/>
          <w:noProof/>
          <w:sz w:val="20"/>
          <w:szCs w:val="22"/>
        </w:rPr>
        <w:t>.</w:t>
      </w:r>
    </w:p>
    <w:p w:rsidR="00A067D8" w:rsidRPr="00323A83" w:rsidRDefault="00A067D8" w:rsidP="00A067D8">
      <w:pPr>
        <w:pStyle w:val="Titre2"/>
      </w:pPr>
      <w:bookmarkStart w:id="321" w:name="_Toc9593247"/>
      <w:bookmarkStart w:id="322" w:name="_Toc148360299"/>
      <w:bookmarkStart w:id="323" w:name="_Toc203743030"/>
      <w:r w:rsidRPr="00323A83">
        <w:t>Perte d’archives</w:t>
      </w:r>
      <w:bookmarkEnd w:id="321"/>
      <w:bookmarkEnd w:id="322"/>
      <w:bookmarkEnd w:id="323"/>
      <w:r w:rsidRPr="00323A83">
        <w:t xml:space="preserve"> </w:t>
      </w:r>
    </w:p>
    <w:p w:rsidR="00A067D8" w:rsidRPr="00C51085" w:rsidRDefault="00A067D8" w:rsidP="00A067D8">
      <w:pPr>
        <w:autoSpaceDE w:val="0"/>
        <w:autoSpaceDN w:val="0"/>
        <w:adjustRightInd w:val="0"/>
        <w:jc w:val="both"/>
        <w:rPr>
          <w:rFonts w:ascii="Trebuchet MS" w:hAnsi="Trebuchet MS" w:cs="Arial"/>
          <w:noProof/>
          <w:sz w:val="20"/>
        </w:rPr>
      </w:pPr>
      <w:r w:rsidRPr="00C51085">
        <w:rPr>
          <w:rFonts w:ascii="Trebuchet MS" w:hAnsi="Trebuchet MS" w:cs="Arial"/>
          <w:noProof/>
          <w:sz w:val="20"/>
        </w:rPr>
        <w:t xml:space="preserve">Si un dossier enregistré informatiquement par le titulaire comme étant présent dans sa base n’est pas trouvé lors d’une recherche, il sera considéré comme égaré par le prestataire ; celui-ci sera tenu d’effectuer gratuitement une seconde vérification ; si à l’issue de cette vérification, le dossier n’est toujours pas retrouvé le dossier sera considéré comme perdu. </w:t>
      </w:r>
    </w:p>
    <w:p w:rsidR="00A067D8" w:rsidRPr="00C51085" w:rsidRDefault="00A067D8" w:rsidP="00A067D8">
      <w:pPr>
        <w:autoSpaceDE w:val="0"/>
        <w:autoSpaceDN w:val="0"/>
        <w:adjustRightInd w:val="0"/>
        <w:jc w:val="both"/>
        <w:rPr>
          <w:rFonts w:ascii="Trebuchet MS" w:hAnsi="Trebuchet MS" w:cs="Arial"/>
          <w:noProof/>
          <w:sz w:val="20"/>
        </w:rPr>
      </w:pPr>
    </w:p>
    <w:p w:rsidR="00A067D8" w:rsidRPr="00C51085" w:rsidRDefault="00A067D8" w:rsidP="00A06043">
      <w:pPr>
        <w:autoSpaceDE w:val="0"/>
        <w:autoSpaceDN w:val="0"/>
        <w:adjustRightInd w:val="0"/>
        <w:jc w:val="both"/>
        <w:rPr>
          <w:rFonts w:ascii="Trebuchet MS" w:hAnsi="Trebuchet MS" w:cs="Arial"/>
          <w:noProof/>
          <w:sz w:val="20"/>
        </w:rPr>
      </w:pPr>
      <w:r w:rsidRPr="00C51085">
        <w:rPr>
          <w:rFonts w:ascii="Trebuchet MS" w:hAnsi="Trebuchet MS" w:cs="Arial"/>
          <w:noProof/>
          <w:sz w:val="20"/>
        </w:rPr>
        <w:t>500 € HT par constat (pénalité cumulable avec les frais éventuels suite à un recours contentieux)</w:t>
      </w:r>
      <w:r>
        <w:rPr>
          <w:rFonts w:ascii="Trebuchet MS" w:hAnsi="Trebuchet MS" w:cs="Arial"/>
          <w:noProof/>
          <w:sz w:val="20"/>
        </w:rPr>
        <w:t>.</w:t>
      </w:r>
    </w:p>
    <w:p w:rsidR="000B33F6" w:rsidRPr="00C92C95" w:rsidRDefault="000B33F6" w:rsidP="00925726">
      <w:pPr>
        <w:pStyle w:val="Titre2"/>
      </w:pPr>
      <w:bookmarkStart w:id="324" w:name="_Toc447277054"/>
      <w:bookmarkStart w:id="325" w:name="_Toc469492613"/>
      <w:bookmarkStart w:id="326" w:name="_Toc29198734"/>
      <w:bookmarkStart w:id="327" w:name="_Toc203743031"/>
      <w:r w:rsidRPr="00C92C95">
        <w:t>Pénalités pour mauvaise exécution des prestations</w:t>
      </w:r>
      <w:bookmarkEnd w:id="324"/>
      <w:bookmarkEnd w:id="325"/>
      <w:bookmarkEnd w:id="326"/>
      <w:bookmarkEnd w:id="327"/>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28" w:name="_Toc29198735"/>
      <w:bookmarkStart w:id="329" w:name="_Toc203743032"/>
      <w:r w:rsidRPr="00C92C95">
        <w:t>Pénalités pour retard dans la fourniture de documents</w:t>
      </w:r>
      <w:bookmarkEnd w:id="328"/>
      <w:bookmarkEnd w:id="329"/>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30" w:name="_Toc408589872"/>
      <w:bookmarkStart w:id="331" w:name="_Toc59538114"/>
      <w:bookmarkStart w:id="332" w:name="_Toc59539993"/>
      <w:bookmarkStart w:id="333" w:name="_Toc59540071"/>
      <w:bookmarkStart w:id="334" w:name="_Toc203743033"/>
      <w:r w:rsidRPr="00C92C95">
        <w:t>Cumul</w:t>
      </w:r>
      <w:bookmarkEnd w:id="330"/>
      <w:bookmarkEnd w:id="331"/>
      <w:bookmarkEnd w:id="332"/>
      <w:bookmarkEnd w:id="333"/>
      <w:bookmarkEnd w:id="334"/>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186CE9">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35" w:name="_Toc408589873"/>
      <w:bookmarkStart w:id="336" w:name="_Toc59538115"/>
      <w:bookmarkStart w:id="337" w:name="_Toc59539994"/>
      <w:bookmarkStart w:id="338" w:name="_Toc59540072"/>
      <w:bookmarkStart w:id="339" w:name="_Toc203743034"/>
      <w:r w:rsidRPr="00C92C95">
        <w:t xml:space="preserve">Résiliation </w:t>
      </w:r>
      <w:r w:rsidR="005610F7" w:rsidRPr="00C92C95">
        <w:t>du</w:t>
      </w:r>
      <w:r w:rsidRPr="00C92C95">
        <w:t xml:space="preserve"> marché</w:t>
      </w:r>
      <w:bookmarkEnd w:id="296"/>
      <w:bookmarkEnd w:id="335"/>
      <w:bookmarkEnd w:id="336"/>
      <w:bookmarkEnd w:id="337"/>
      <w:bookmarkEnd w:id="338"/>
      <w:bookmarkEnd w:id="339"/>
    </w:p>
    <w:p w:rsidR="005058DF" w:rsidRPr="00C92C95" w:rsidRDefault="005058DF" w:rsidP="00925726">
      <w:pPr>
        <w:pStyle w:val="Titre2"/>
      </w:pPr>
      <w:bookmarkStart w:id="340" w:name="_Toc29198757"/>
      <w:bookmarkStart w:id="341" w:name="_Toc203743035"/>
      <w:r w:rsidRPr="00C92C95">
        <w:t>Résiliation pour évènements extérieurs au marché</w:t>
      </w:r>
      <w:bookmarkEnd w:id="340"/>
      <w:bookmarkEnd w:id="341"/>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42" w:name="_Toc203743036"/>
      <w:r w:rsidRPr="00C92C95">
        <w:t>Résiliation pour évènements liés au marché</w:t>
      </w:r>
      <w:bookmarkEnd w:id="342"/>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43" w:name="_Toc408589877"/>
      <w:bookmarkStart w:id="344" w:name="_Toc59538119"/>
      <w:bookmarkStart w:id="345" w:name="_Ref59538223"/>
      <w:bookmarkStart w:id="346" w:name="_Toc59539998"/>
      <w:bookmarkStart w:id="347" w:name="_Toc59540076"/>
      <w:bookmarkStart w:id="348" w:name="_Ref63774147"/>
      <w:bookmarkStart w:id="349" w:name="_Toc203743037"/>
      <w:r w:rsidRPr="00885D04">
        <w:t>Résiliation pour motifs d’intérêt général</w:t>
      </w:r>
      <w:bookmarkEnd w:id="343"/>
      <w:bookmarkEnd w:id="344"/>
      <w:bookmarkEnd w:id="345"/>
      <w:bookmarkEnd w:id="346"/>
      <w:bookmarkEnd w:id="347"/>
      <w:bookmarkEnd w:id="348"/>
      <w:bookmarkEnd w:id="349"/>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lastRenderedPageBreak/>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50" w:name="_Ref465849016"/>
      <w:bookmarkStart w:id="351" w:name="_Toc469492626"/>
      <w:bookmarkStart w:id="352" w:name="_Toc29198759"/>
      <w:bookmarkStart w:id="353" w:name="_Toc203743038"/>
      <w:r w:rsidRPr="005058DF">
        <w:t xml:space="preserve">Résiliation </w:t>
      </w:r>
      <w:r>
        <w:t xml:space="preserve">aux </w:t>
      </w:r>
      <w:r w:rsidRPr="005058DF">
        <w:t xml:space="preserve">torts du </w:t>
      </w:r>
      <w:r w:rsidR="00C25810">
        <w:t>Titulaire</w:t>
      </w:r>
      <w:bookmarkEnd w:id="350"/>
      <w:bookmarkEnd w:id="351"/>
      <w:bookmarkEnd w:id="352"/>
      <w:bookmarkEnd w:id="353"/>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6C2110" w:rsidRPr="006C2110" w:rsidRDefault="006C2110" w:rsidP="006C2110">
      <w:pPr>
        <w:pStyle w:val="Paragraphedeliste"/>
        <w:numPr>
          <w:ilvl w:val="0"/>
          <w:numId w:val="38"/>
        </w:numPr>
        <w:tabs>
          <w:tab w:val="left" w:pos="5529"/>
        </w:tabs>
        <w:spacing w:after="120"/>
        <w:rPr>
          <w:rFonts w:ascii="Trebuchet MS" w:eastAsia="Calibri" w:hAnsi="Trebuchet MS"/>
          <w:noProof/>
          <w:sz w:val="20"/>
          <w:szCs w:val="20"/>
        </w:rPr>
      </w:pPr>
      <w:r>
        <w:rPr>
          <w:rFonts w:ascii="Trebuchet MS" w:eastAsia="Calibri" w:hAnsi="Trebuchet MS"/>
          <w:noProof/>
          <w:sz w:val="20"/>
          <w:szCs w:val="20"/>
        </w:rPr>
        <w:t>En cas de suspension, retrait ou non renouvellement de l’agrément de tiers archivage d’archive traditionnelles (cf article 5.6.1 du CCTP).</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54" w:name="_Toc469492627"/>
      <w:bookmarkStart w:id="355" w:name="_Toc29198760"/>
      <w:bookmarkStart w:id="356" w:name="_Toc203743039"/>
      <w:r w:rsidRPr="005058DF">
        <w:t xml:space="preserve">Exécution de la prestation aux frais et risques du </w:t>
      </w:r>
      <w:r w:rsidR="00C25810">
        <w:t>Titulaire</w:t>
      </w:r>
      <w:bookmarkEnd w:id="354"/>
      <w:bookmarkEnd w:id="355"/>
      <w:bookmarkEnd w:id="356"/>
    </w:p>
    <w:p w:rsidR="005058DF" w:rsidRPr="005058DF" w:rsidRDefault="005058DF" w:rsidP="00C97611">
      <w:pPr>
        <w:pStyle w:val="Titre3"/>
      </w:pPr>
      <w:bookmarkStart w:id="357" w:name="_Ref476926092"/>
      <w:bookmarkStart w:id="358" w:name="_Toc29198761"/>
      <w:bookmarkStart w:id="359" w:name="_Toc203743040"/>
      <w:r w:rsidRPr="005058DF">
        <w:t>En cas d’inexécution de la prestation en cours d’exécution</w:t>
      </w:r>
      <w:bookmarkEnd w:id="357"/>
      <w:bookmarkEnd w:id="358"/>
      <w:bookmarkEnd w:id="359"/>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60" w:name="_Toc29198762"/>
      <w:bookmarkStart w:id="361" w:name="_Toc203743041"/>
      <w:r w:rsidRPr="005058DF">
        <w:t xml:space="preserve">Après résiliation prononcée aux torts du </w:t>
      </w:r>
      <w:r w:rsidR="00C25810">
        <w:t>Titulaire</w:t>
      </w:r>
      <w:bookmarkEnd w:id="360"/>
      <w:bookmarkEnd w:id="361"/>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62" w:name="_Toc408589883"/>
      <w:bookmarkStart w:id="363" w:name="_Toc59538125"/>
      <w:bookmarkStart w:id="364" w:name="_Toc59540004"/>
      <w:bookmarkStart w:id="365" w:name="_Toc59540082"/>
      <w:bookmarkStart w:id="366" w:name="_Toc203743042"/>
      <w:r w:rsidRPr="00885D04">
        <w:lastRenderedPageBreak/>
        <w:t>Droit applicable et tribunal compétent</w:t>
      </w:r>
      <w:bookmarkEnd w:id="362"/>
      <w:bookmarkEnd w:id="363"/>
      <w:bookmarkEnd w:id="364"/>
      <w:bookmarkEnd w:id="365"/>
      <w:bookmarkEnd w:id="366"/>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67" w:name="_Toc358040192"/>
      <w:bookmarkStart w:id="368"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bookmarkEnd w:id="367"/>
    <w:bookmarkEnd w:id="368"/>
    <w:p w:rsidR="005F513F" w:rsidRDefault="005F513F">
      <w:pPr>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69" w:name="_Toc408589885"/>
      <w:r w:rsidRPr="00A335CC">
        <w:rPr>
          <w:rFonts w:ascii="Trebuchet MS" w:eastAsia="Times New Roman" w:hAnsi="Trebuchet MS" w:cs="Arial"/>
          <w:b/>
          <w:bCs/>
          <w:iCs/>
          <w:spacing w:val="6"/>
          <w:sz w:val="24"/>
          <w:lang w:eastAsia="fr-FR"/>
        </w:rPr>
        <w:t xml:space="preserve">Chapitre VI – Dérogations au </w:t>
      </w:r>
      <w:bookmarkEnd w:id="369"/>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B06575">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B06575">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B06575">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B06575">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B06575">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B06575">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A06043">
      <w:footerReference w:type="default" r:id="rId14"/>
      <w:footerReference w:type="first" r:id="rId15"/>
      <w:pgSz w:w="11907" w:h="16840" w:code="9"/>
      <w:pgMar w:top="992" w:right="1418" w:bottom="1134" w:left="1418" w:header="851" w:footer="403"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CD9" w:rsidRDefault="00771CD9">
      <w:r>
        <w:separator/>
      </w:r>
    </w:p>
  </w:endnote>
  <w:endnote w:type="continuationSeparator" w:id="0">
    <w:p w:rsidR="00771CD9" w:rsidRDefault="0077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CD9" w:rsidRPr="004750AD" w:rsidRDefault="00771CD9" w:rsidP="004750AD">
    <w:pPr>
      <w:pStyle w:val="En-tte"/>
      <w:rPr>
        <w:rStyle w:val="Numrodepage"/>
        <w:sz w:val="20"/>
      </w:rPr>
    </w:pPr>
    <w:r w:rsidRPr="004750AD">
      <w:rPr>
        <w:sz w:val="20"/>
      </w:rPr>
      <w:t>PRESTATIONS D’ARCHIVAGE PHYSIQUE ET PRESTATIONS ASSOCIEES CH CHOLET</w:t>
    </w:r>
    <w:r>
      <w:rPr>
        <w:sz w:val="20"/>
      </w:rPr>
      <w:t xml:space="preserve">    </w:t>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697BC1">
      <w:rPr>
        <w:rStyle w:val="Numrodepage"/>
        <w:noProof/>
        <w:snapToGrid w:val="0"/>
        <w:sz w:val="16"/>
        <w:szCs w:val="16"/>
      </w:rPr>
      <w:t>23</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697BC1">
      <w:rPr>
        <w:rStyle w:val="Numrodepage"/>
        <w:noProof/>
        <w:snapToGrid w:val="0"/>
        <w:sz w:val="16"/>
        <w:szCs w:val="16"/>
      </w:rPr>
      <w:t>23</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CD9" w:rsidRPr="00733D02" w:rsidRDefault="00771CD9">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février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697BC1">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697BC1">
      <w:rPr>
        <w:rStyle w:val="Numrodepage"/>
        <w:rFonts w:ascii="Trebuchet MS" w:hAnsi="Trebuchet MS"/>
        <w:noProof/>
        <w:snapToGrid w:val="0"/>
        <w:sz w:val="20"/>
      </w:rPr>
      <w:t>23</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CD9" w:rsidRDefault="00771CD9">
      <w:r>
        <w:separator/>
      </w:r>
    </w:p>
  </w:footnote>
  <w:footnote w:type="continuationSeparator" w:id="0">
    <w:p w:rsidR="00771CD9" w:rsidRDefault="00771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5pt;height:10.8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2996803"/>
    <w:multiLevelType w:val="hybridMultilevel"/>
    <w:tmpl w:val="160C34F6"/>
    <w:lvl w:ilvl="0" w:tplc="7D3CCC08">
      <w:start w:val="1"/>
      <w:numFmt w:val="bullet"/>
      <w:lvlText w:val="-"/>
      <w:lvlJc w:val="left"/>
      <w:pPr>
        <w:ind w:left="1068" w:hanging="360"/>
      </w:pPr>
      <w:rPr>
        <w:rFonts w:ascii="Times New Roman" w:hAnsi="Times New Roman"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E0511C4"/>
    <w:multiLevelType w:val="hybridMultilevel"/>
    <w:tmpl w:val="8382A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7">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8F543A"/>
    <w:multiLevelType w:val="multilevel"/>
    <w:tmpl w:val="425056AA"/>
    <w:lvl w:ilvl="0">
      <w:numFmt w:val="decimal"/>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2 - "/>
      <w:lvlJc w:val="left"/>
      <w:pPr>
        <w:ind w:left="576" w:hanging="576"/>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6C5D32"/>
    <w:multiLevelType w:val="hybridMultilevel"/>
    <w:tmpl w:val="CBBC714C"/>
    <w:lvl w:ilvl="0" w:tplc="BB8A3BD6">
      <w:numFmt w:val="bullet"/>
      <w:lvlText w:val="-"/>
      <w:lvlJc w:val="left"/>
      <w:pPr>
        <w:ind w:left="928" w:hanging="360"/>
      </w:pPr>
      <w:rPr>
        <w:rFonts w:ascii="Trebuchet MS" w:eastAsia="Calibri" w:hAnsi="Trebuchet MS" w:cs="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3">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3A7852"/>
    <w:multiLevelType w:val="hybridMultilevel"/>
    <w:tmpl w:val="557CDC04"/>
    <w:lvl w:ilvl="0" w:tplc="C1460C76">
      <w:start w:val="1"/>
      <w:numFmt w:val="bullet"/>
      <w:lvlText w:val="‐"/>
      <w:lvlJc w:val="left"/>
      <w:pPr>
        <w:ind w:left="720" w:hanging="360"/>
      </w:pPr>
      <w:rPr>
        <w:rFonts w:ascii="Trebuchet MS" w:hAnsi="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nsid w:val="4FA834A1"/>
    <w:multiLevelType w:val="hybridMultilevel"/>
    <w:tmpl w:val="DA742EF2"/>
    <w:lvl w:ilvl="0" w:tplc="040C0001">
      <w:start w:val="1"/>
      <w:numFmt w:val="bullet"/>
      <w:lvlText w:val=""/>
      <w:lvlJc w:val="left"/>
      <w:pPr>
        <w:ind w:left="720" w:hanging="360"/>
      </w:pPr>
      <w:rPr>
        <w:rFonts w:ascii="Symbol" w:hAnsi="Symbol" w:hint="default"/>
      </w:rPr>
    </w:lvl>
    <w:lvl w:ilvl="1" w:tplc="5BEAAFF6">
      <w:numFmt w:val="bullet"/>
      <w:lvlText w:val="-"/>
      <w:lvlJc w:val="left"/>
      <w:pPr>
        <w:ind w:left="1440" w:hanging="360"/>
      </w:pPr>
      <w:rPr>
        <w:rFonts w:ascii="Trebuchet MS" w:eastAsia="Calibri" w:hAnsi="Trebuchet MS"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91B0708"/>
    <w:multiLevelType w:val="hybridMultilevel"/>
    <w:tmpl w:val="D4F8EFF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25"/>
  </w:num>
  <w:num w:numId="4">
    <w:abstractNumId w:val="13"/>
  </w:num>
  <w:num w:numId="5">
    <w:abstractNumId w:val="26"/>
  </w:num>
  <w:num w:numId="6">
    <w:abstractNumId w:val="2"/>
  </w:num>
  <w:num w:numId="7">
    <w:abstractNumId w:val="33"/>
  </w:num>
  <w:num w:numId="8">
    <w:abstractNumId w:val="34"/>
  </w:num>
  <w:num w:numId="9">
    <w:abstractNumId w:val="21"/>
  </w:num>
  <w:num w:numId="10">
    <w:abstractNumId w:val="17"/>
  </w:num>
  <w:num w:numId="11">
    <w:abstractNumId w:val="20"/>
  </w:num>
  <w:num w:numId="12">
    <w:abstractNumId w:val="28"/>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8"/>
  </w:num>
  <w:num w:numId="15">
    <w:abstractNumId w:val="15"/>
  </w:num>
  <w:num w:numId="16">
    <w:abstractNumId w:val="27"/>
  </w:num>
  <w:num w:numId="17">
    <w:abstractNumId w:val="11"/>
  </w:num>
  <w:num w:numId="18">
    <w:abstractNumId w:val="10"/>
  </w:num>
  <w:num w:numId="19">
    <w:abstractNumId w:val="32"/>
  </w:num>
  <w:num w:numId="20">
    <w:abstractNumId w:val="0"/>
  </w:num>
  <w:num w:numId="21">
    <w:abstractNumId w:val="16"/>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6"/>
  </w:num>
  <w:num w:numId="25">
    <w:abstractNumId w:val="23"/>
  </w:num>
  <w:num w:numId="26">
    <w:abstractNumId w:val="30"/>
  </w:num>
  <w:num w:numId="27">
    <w:abstractNumId w:val="9"/>
  </w:num>
  <w:num w:numId="28">
    <w:abstractNumId w:val="7"/>
  </w:num>
  <w:num w:numId="29">
    <w:abstractNumId w:val="4"/>
  </w:num>
  <w:num w:numId="30">
    <w:abstractNumId w:val="29"/>
  </w:num>
  <w:num w:numId="31">
    <w:abstractNumId w:val="8"/>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9"/>
  </w:num>
  <w:num w:numId="35">
    <w:abstractNumId w:val="5"/>
  </w:num>
  <w:num w:numId="36">
    <w:abstractNumId w:val="12"/>
  </w:num>
  <w:num w:numId="37">
    <w:abstractNumId w:val="3"/>
  </w:num>
  <w:num w:numId="38">
    <w:abstractNumId w:val="31"/>
  </w:num>
  <w:num w:numId="39">
    <w:abstractNumId w:val="1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 LEFORT Christophe - Archives Centrales Cadre">
    <w15:presenceInfo w15:providerId="None" w15:userId="M LEFORT Christophe - Archives Centrales Cad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7E60"/>
    <w:rsid w:val="00021F8C"/>
    <w:rsid w:val="000330B6"/>
    <w:rsid w:val="0003440E"/>
    <w:rsid w:val="000348DF"/>
    <w:rsid w:val="00036295"/>
    <w:rsid w:val="00040C3D"/>
    <w:rsid w:val="000420C3"/>
    <w:rsid w:val="000438D4"/>
    <w:rsid w:val="00045130"/>
    <w:rsid w:val="00052D28"/>
    <w:rsid w:val="0005364C"/>
    <w:rsid w:val="00053D4A"/>
    <w:rsid w:val="00053E21"/>
    <w:rsid w:val="00056113"/>
    <w:rsid w:val="0006428D"/>
    <w:rsid w:val="000661E5"/>
    <w:rsid w:val="00066CDC"/>
    <w:rsid w:val="00066DB2"/>
    <w:rsid w:val="00070B7A"/>
    <w:rsid w:val="000769CD"/>
    <w:rsid w:val="00076FF2"/>
    <w:rsid w:val="0007713D"/>
    <w:rsid w:val="000829F0"/>
    <w:rsid w:val="00085907"/>
    <w:rsid w:val="00096660"/>
    <w:rsid w:val="000A5441"/>
    <w:rsid w:val="000A6BCE"/>
    <w:rsid w:val="000B1BA2"/>
    <w:rsid w:val="000B2C8C"/>
    <w:rsid w:val="000B33F6"/>
    <w:rsid w:val="000B5F43"/>
    <w:rsid w:val="000C029F"/>
    <w:rsid w:val="000C176C"/>
    <w:rsid w:val="000C3729"/>
    <w:rsid w:val="000C39E0"/>
    <w:rsid w:val="000C4761"/>
    <w:rsid w:val="000D01D1"/>
    <w:rsid w:val="000D06FD"/>
    <w:rsid w:val="000E1EF9"/>
    <w:rsid w:val="000E37F2"/>
    <w:rsid w:val="000E690F"/>
    <w:rsid w:val="000F0C53"/>
    <w:rsid w:val="000F2030"/>
    <w:rsid w:val="000F2971"/>
    <w:rsid w:val="000F4516"/>
    <w:rsid w:val="000F58C0"/>
    <w:rsid w:val="000F66FB"/>
    <w:rsid w:val="00100335"/>
    <w:rsid w:val="00101392"/>
    <w:rsid w:val="00103B28"/>
    <w:rsid w:val="00104E1E"/>
    <w:rsid w:val="001057D6"/>
    <w:rsid w:val="00115055"/>
    <w:rsid w:val="00123FB9"/>
    <w:rsid w:val="00125020"/>
    <w:rsid w:val="00125232"/>
    <w:rsid w:val="00125BE2"/>
    <w:rsid w:val="00130630"/>
    <w:rsid w:val="00131450"/>
    <w:rsid w:val="001315AD"/>
    <w:rsid w:val="001333E5"/>
    <w:rsid w:val="001344EC"/>
    <w:rsid w:val="0013670F"/>
    <w:rsid w:val="00136EE6"/>
    <w:rsid w:val="00137710"/>
    <w:rsid w:val="001451C6"/>
    <w:rsid w:val="00145C1C"/>
    <w:rsid w:val="001473DB"/>
    <w:rsid w:val="0015020B"/>
    <w:rsid w:val="00152DA7"/>
    <w:rsid w:val="00164E8F"/>
    <w:rsid w:val="00165D42"/>
    <w:rsid w:val="00166DC1"/>
    <w:rsid w:val="00167BB9"/>
    <w:rsid w:val="00180614"/>
    <w:rsid w:val="00182562"/>
    <w:rsid w:val="00183456"/>
    <w:rsid w:val="00183A30"/>
    <w:rsid w:val="00185ED0"/>
    <w:rsid w:val="00186CE9"/>
    <w:rsid w:val="00192F24"/>
    <w:rsid w:val="00193FFF"/>
    <w:rsid w:val="001A04F3"/>
    <w:rsid w:val="001B0F6B"/>
    <w:rsid w:val="001B1E90"/>
    <w:rsid w:val="001B74E4"/>
    <w:rsid w:val="001C0D9E"/>
    <w:rsid w:val="001C0E42"/>
    <w:rsid w:val="001C0FB1"/>
    <w:rsid w:val="001D1590"/>
    <w:rsid w:val="001D1DF9"/>
    <w:rsid w:val="001D747E"/>
    <w:rsid w:val="001E2B21"/>
    <w:rsid w:val="001E3FA8"/>
    <w:rsid w:val="001E792B"/>
    <w:rsid w:val="001F08D6"/>
    <w:rsid w:val="001F2603"/>
    <w:rsid w:val="001F270D"/>
    <w:rsid w:val="001F2FF0"/>
    <w:rsid w:val="001F56B0"/>
    <w:rsid w:val="001F5853"/>
    <w:rsid w:val="00203A46"/>
    <w:rsid w:val="002065F0"/>
    <w:rsid w:val="00214B91"/>
    <w:rsid w:val="00220897"/>
    <w:rsid w:val="0022591B"/>
    <w:rsid w:val="0023164C"/>
    <w:rsid w:val="00234E32"/>
    <w:rsid w:val="002350F0"/>
    <w:rsid w:val="00236A38"/>
    <w:rsid w:val="00241021"/>
    <w:rsid w:val="00245A3B"/>
    <w:rsid w:val="002466CF"/>
    <w:rsid w:val="00250158"/>
    <w:rsid w:val="00257221"/>
    <w:rsid w:val="00260ACE"/>
    <w:rsid w:val="0026391C"/>
    <w:rsid w:val="0026552E"/>
    <w:rsid w:val="00270CEB"/>
    <w:rsid w:val="002771DF"/>
    <w:rsid w:val="002775EF"/>
    <w:rsid w:val="0027791D"/>
    <w:rsid w:val="00277924"/>
    <w:rsid w:val="00282556"/>
    <w:rsid w:val="00285749"/>
    <w:rsid w:val="00287B73"/>
    <w:rsid w:val="00293B66"/>
    <w:rsid w:val="0029552F"/>
    <w:rsid w:val="002A323A"/>
    <w:rsid w:val="002A418B"/>
    <w:rsid w:val="002A48A6"/>
    <w:rsid w:val="002A4F83"/>
    <w:rsid w:val="002A62DC"/>
    <w:rsid w:val="002B4D75"/>
    <w:rsid w:val="002B6293"/>
    <w:rsid w:val="002B663A"/>
    <w:rsid w:val="002C0B96"/>
    <w:rsid w:val="002C1CFE"/>
    <w:rsid w:val="002C3BE3"/>
    <w:rsid w:val="002C7963"/>
    <w:rsid w:val="002D7D81"/>
    <w:rsid w:val="002F0C6B"/>
    <w:rsid w:val="002F2B4C"/>
    <w:rsid w:val="002F5251"/>
    <w:rsid w:val="002F5A98"/>
    <w:rsid w:val="002F5D30"/>
    <w:rsid w:val="003004D7"/>
    <w:rsid w:val="003066CA"/>
    <w:rsid w:val="003103BF"/>
    <w:rsid w:val="003117B1"/>
    <w:rsid w:val="00315AD4"/>
    <w:rsid w:val="00320321"/>
    <w:rsid w:val="00320D63"/>
    <w:rsid w:val="00322F50"/>
    <w:rsid w:val="00325CC4"/>
    <w:rsid w:val="00330D55"/>
    <w:rsid w:val="00335826"/>
    <w:rsid w:val="00336AA9"/>
    <w:rsid w:val="003408A9"/>
    <w:rsid w:val="0034418C"/>
    <w:rsid w:val="00344DBA"/>
    <w:rsid w:val="00345F5E"/>
    <w:rsid w:val="003477BB"/>
    <w:rsid w:val="003507FE"/>
    <w:rsid w:val="00350876"/>
    <w:rsid w:val="00352E5D"/>
    <w:rsid w:val="003539B4"/>
    <w:rsid w:val="00355660"/>
    <w:rsid w:val="003611E1"/>
    <w:rsid w:val="00362D80"/>
    <w:rsid w:val="003630DD"/>
    <w:rsid w:val="00364543"/>
    <w:rsid w:val="003646DD"/>
    <w:rsid w:val="00366B3D"/>
    <w:rsid w:val="00370C2B"/>
    <w:rsid w:val="00372ED2"/>
    <w:rsid w:val="00377C00"/>
    <w:rsid w:val="003824BE"/>
    <w:rsid w:val="00383BA1"/>
    <w:rsid w:val="00392531"/>
    <w:rsid w:val="003A2EFA"/>
    <w:rsid w:val="003B11FE"/>
    <w:rsid w:val="003B1C34"/>
    <w:rsid w:val="003B216D"/>
    <w:rsid w:val="003B4C01"/>
    <w:rsid w:val="003B6625"/>
    <w:rsid w:val="003C1709"/>
    <w:rsid w:val="003C2251"/>
    <w:rsid w:val="003C3C8C"/>
    <w:rsid w:val="003C5393"/>
    <w:rsid w:val="003D5425"/>
    <w:rsid w:val="003D7B44"/>
    <w:rsid w:val="003E213C"/>
    <w:rsid w:val="003E248D"/>
    <w:rsid w:val="003E4AB2"/>
    <w:rsid w:val="003E5B81"/>
    <w:rsid w:val="003E7F3C"/>
    <w:rsid w:val="003F240D"/>
    <w:rsid w:val="003F559A"/>
    <w:rsid w:val="003F591F"/>
    <w:rsid w:val="003F5B70"/>
    <w:rsid w:val="003F642C"/>
    <w:rsid w:val="003F7D60"/>
    <w:rsid w:val="00402D77"/>
    <w:rsid w:val="004034DB"/>
    <w:rsid w:val="00405BC5"/>
    <w:rsid w:val="00410BFB"/>
    <w:rsid w:val="00410F69"/>
    <w:rsid w:val="004160F4"/>
    <w:rsid w:val="00417B97"/>
    <w:rsid w:val="00417E91"/>
    <w:rsid w:val="00421B6B"/>
    <w:rsid w:val="00422113"/>
    <w:rsid w:val="00426503"/>
    <w:rsid w:val="004278CE"/>
    <w:rsid w:val="00433A80"/>
    <w:rsid w:val="004351EF"/>
    <w:rsid w:val="00436CE0"/>
    <w:rsid w:val="00436FE3"/>
    <w:rsid w:val="00441C85"/>
    <w:rsid w:val="00445B4A"/>
    <w:rsid w:val="00445CE9"/>
    <w:rsid w:val="0045073B"/>
    <w:rsid w:val="00451C0E"/>
    <w:rsid w:val="004557F8"/>
    <w:rsid w:val="00456290"/>
    <w:rsid w:val="00456B1A"/>
    <w:rsid w:val="004579F8"/>
    <w:rsid w:val="00460C6A"/>
    <w:rsid w:val="00464F6A"/>
    <w:rsid w:val="00465372"/>
    <w:rsid w:val="00465CF6"/>
    <w:rsid w:val="004750AD"/>
    <w:rsid w:val="0047531B"/>
    <w:rsid w:val="004768D6"/>
    <w:rsid w:val="004854AF"/>
    <w:rsid w:val="0048555D"/>
    <w:rsid w:val="00491B71"/>
    <w:rsid w:val="00493D76"/>
    <w:rsid w:val="00496002"/>
    <w:rsid w:val="00496669"/>
    <w:rsid w:val="0049690E"/>
    <w:rsid w:val="004A187B"/>
    <w:rsid w:val="004A3144"/>
    <w:rsid w:val="004A4EB5"/>
    <w:rsid w:val="004A7CE4"/>
    <w:rsid w:val="004B01A9"/>
    <w:rsid w:val="004B14FA"/>
    <w:rsid w:val="004B4185"/>
    <w:rsid w:val="004B5540"/>
    <w:rsid w:val="004C0749"/>
    <w:rsid w:val="004C0CE6"/>
    <w:rsid w:val="004C166B"/>
    <w:rsid w:val="004C1A73"/>
    <w:rsid w:val="004C328C"/>
    <w:rsid w:val="004C6F27"/>
    <w:rsid w:val="004C714B"/>
    <w:rsid w:val="004C7D9F"/>
    <w:rsid w:val="004D29FC"/>
    <w:rsid w:val="004D7F1D"/>
    <w:rsid w:val="004E02B0"/>
    <w:rsid w:val="004E1099"/>
    <w:rsid w:val="004E15AB"/>
    <w:rsid w:val="004E2574"/>
    <w:rsid w:val="004E2703"/>
    <w:rsid w:val="004E44C3"/>
    <w:rsid w:val="004E4535"/>
    <w:rsid w:val="004E7242"/>
    <w:rsid w:val="004F1EF5"/>
    <w:rsid w:val="004F63AD"/>
    <w:rsid w:val="004F798F"/>
    <w:rsid w:val="005001C3"/>
    <w:rsid w:val="005021C2"/>
    <w:rsid w:val="005058DF"/>
    <w:rsid w:val="0051173B"/>
    <w:rsid w:val="00515206"/>
    <w:rsid w:val="00517531"/>
    <w:rsid w:val="005205E8"/>
    <w:rsid w:val="00524F95"/>
    <w:rsid w:val="0052533C"/>
    <w:rsid w:val="0052592B"/>
    <w:rsid w:val="0052748D"/>
    <w:rsid w:val="005353B3"/>
    <w:rsid w:val="005379EB"/>
    <w:rsid w:val="005401F9"/>
    <w:rsid w:val="0054615F"/>
    <w:rsid w:val="00547C0B"/>
    <w:rsid w:val="00547C72"/>
    <w:rsid w:val="00550680"/>
    <w:rsid w:val="005521D0"/>
    <w:rsid w:val="00553BF3"/>
    <w:rsid w:val="005610F7"/>
    <w:rsid w:val="0056513B"/>
    <w:rsid w:val="005666E5"/>
    <w:rsid w:val="00574AB2"/>
    <w:rsid w:val="00575FED"/>
    <w:rsid w:val="0058461A"/>
    <w:rsid w:val="0058479B"/>
    <w:rsid w:val="00585581"/>
    <w:rsid w:val="0059020A"/>
    <w:rsid w:val="00590BB1"/>
    <w:rsid w:val="00592C26"/>
    <w:rsid w:val="00595626"/>
    <w:rsid w:val="0059661E"/>
    <w:rsid w:val="0059748F"/>
    <w:rsid w:val="005A2BC7"/>
    <w:rsid w:val="005A4E83"/>
    <w:rsid w:val="005A6337"/>
    <w:rsid w:val="005B2F53"/>
    <w:rsid w:val="005B4452"/>
    <w:rsid w:val="005B5588"/>
    <w:rsid w:val="005C31BA"/>
    <w:rsid w:val="005C432E"/>
    <w:rsid w:val="005C6A65"/>
    <w:rsid w:val="005D19CD"/>
    <w:rsid w:val="005D381C"/>
    <w:rsid w:val="005D64A3"/>
    <w:rsid w:val="005D72C0"/>
    <w:rsid w:val="005E28A6"/>
    <w:rsid w:val="005E47EA"/>
    <w:rsid w:val="005E6872"/>
    <w:rsid w:val="005E752D"/>
    <w:rsid w:val="005E79C9"/>
    <w:rsid w:val="005F1CB6"/>
    <w:rsid w:val="005F513F"/>
    <w:rsid w:val="00601395"/>
    <w:rsid w:val="006053EB"/>
    <w:rsid w:val="006122F6"/>
    <w:rsid w:val="006163E1"/>
    <w:rsid w:val="00623028"/>
    <w:rsid w:val="006257DF"/>
    <w:rsid w:val="00627CD4"/>
    <w:rsid w:val="00633958"/>
    <w:rsid w:val="00633A8D"/>
    <w:rsid w:val="0063400F"/>
    <w:rsid w:val="00634D52"/>
    <w:rsid w:val="00643191"/>
    <w:rsid w:val="00644202"/>
    <w:rsid w:val="006461FD"/>
    <w:rsid w:val="0064739B"/>
    <w:rsid w:val="00650C8D"/>
    <w:rsid w:val="006512E1"/>
    <w:rsid w:val="006524C6"/>
    <w:rsid w:val="00652EE0"/>
    <w:rsid w:val="00653471"/>
    <w:rsid w:val="00662629"/>
    <w:rsid w:val="00663402"/>
    <w:rsid w:val="00673A94"/>
    <w:rsid w:val="00681C95"/>
    <w:rsid w:val="006825FA"/>
    <w:rsid w:val="00695A5E"/>
    <w:rsid w:val="00697944"/>
    <w:rsid w:val="00697BC1"/>
    <w:rsid w:val="006A41CB"/>
    <w:rsid w:val="006A5D00"/>
    <w:rsid w:val="006A6474"/>
    <w:rsid w:val="006A6F5E"/>
    <w:rsid w:val="006B09CF"/>
    <w:rsid w:val="006B17C4"/>
    <w:rsid w:val="006B2D9B"/>
    <w:rsid w:val="006C1D2C"/>
    <w:rsid w:val="006C2110"/>
    <w:rsid w:val="006C2DA0"/>
    <w:rsid w:val="006C5A3B"/>
    <w:rsid w:val="006D0C07"/>
    <w:rsid w:val="006D11A9"/>
    <w:rsid w:val="006D19F0"/>
    <w:rsid w:val="006D369D"/>
    <w:rsid w:val="006D371B"/>
    <w:rsid w:val="006D3852"/>
    <w:rsid w:val="006D391B"/>
    <w:rsid w:val="006D39D1"/>
    <w:rsid w:val="006D3A57"/>
    <w:rsid w:val="006D3BB0"/>
    <w:rsid w:val="006D54EC"/>
    <w:rsid w:val="006D5B10"/>
    <w:rsid w:val="006D6E5A"/>
    <w:rsid w:val="006D7450"/>
    <w:rsid w:val="006E2A89"/>
    <w:rsid w:val="006E36FA"/>
    <w:rsid w:val="006F029B"/>
    <w:rsid w:val="006F1516"/>
    <w:rsid w:val="006F5E7B"/>
    <w:rsid w:val="00701608"/>
    <w:rsid w:val="00702EF8"/>
    <w:rsid w:val="00703F4C"/>
    <w:rsid w:val="0070427F"/>
    <w:rsid w:val="00710720"/>
    <w:rsid w:val="00710B8B"/>
    <w:rsid w:val="00714E18"/>
    <w:rsid w:val="00715006"/>
    <w:rsid w:val="0071565F"/>
    <w:rsid w:val="00716092"/>
    <w:rsid w:val="00730FC4"/>
    <w:rsid w:val="00732A92"/>
    <w:rsid w:val="00732F1C"/>
    <w:rsid w:val="00733D02"/>
    <w:rsid w:val="00733E3F"/>
    <w:rsid w:val="00735FED"/>
    <w:rsid w:val="00737ED0"/>
    <w:rsid w:val="00742A60"/>
    <w:rsid w:val="00743418"/>
    <w:rsid w:val="00743CD4"/>
    <w:rsid w:val="00747195"/>
    <w:rsid w:val="00752C2D"/>
    <w:rsid w:val="00755CBD"/>
    <w:rsid w:val="00757B26"/>
    <w:rsid w:val="007622BA"/>
    <w:rsid w:val="00762CFA"/>
    <w:rsid w:val="00766AD4"/>
    <w:rsid w:val="00770496"/>
    <w:rsid w:val="00771CD9"/>
    <w:rsid w:val="00772BD5"/>
    <w:rsid w:val="0077692F"/>
    <w:rsid w:val="00777088"/>
    <w:rsid w:val="00780419"/>
    <w:rsid w:val="00781052"/>
    <w:rsid w:val="00784892"/>
    <w:rsid w:val="00785A57"/>
    <w:rsid w:val="00785AA4"/>
    <w:rsid w:val="00787ABF"/>
    <w:rsid w:val="0079636C"/>
    <w:rsid w:val="00796603"/>
    <w:rsid w:val="00796EC8"/>
    <w:rsid w:val="007976DA"/>
    <w:rsid w:val="007A037C"/>
    <w:rsid w:val="007A0405"/>
    <w:rsid w:val="007A15AE"/>
    <w:rsid w:val="007A1894"/>
    <w:rsid w:val="007A77E2"/>
    <w:rsid w:val="007B0E89"/>
    <w:rsid w:val="007B242D"/>
    <w:rsid w:val="007B41C1"/>
    <w:rsid w:val="007B775A"/>
    <w:rsid w:val="007B7A58"/>
    <w:rsid w:val="007C3EEE"/>
    <w:rsid w:val="007C543E"/>
    <w:rsid w:val="007C7D82"/>
    <w:rsid w:val="007D1714"/>
    <w:rsid w:val="007D72A7"/>
    <w:rsid w:val="007E0BB3"/>
    <w:rsid w:val="007E6A4D"/>
    <w:rsid w:val="007E7119"/>
    <w:rsid w:val="007F1E5E"/>
    <w:rsid w:val="007F1F36"/>
    <w:rsid w:val="007F2052"/>
    <w:rsid w:val="007F2199"/>
    <w:rsid w:val="007F24A6"/>
    <w:rsid w:val="007F2968"/>
    <w:rsid w:val="007F31AD"/>
    <w:rsid w:val="007F4F78"/>
    <w:rsid w:val="00801F0F"/>
    <w:rsid w:val="00804025"/>
    <w:rsid w:val="00805AB7"/>
    <w:rsid w:val="00812392"/>
    <w:rsid w:val="008124F4"/>
    <w:rsid w:val="0081571D"/>
    <w:rsid w:val="0081742B"/>
    <w:rsid w:val="008176C1"/>
    <w:rsid w:val="00817B30"/>
    <w:rsid w:val="00831912"/>
    <w:rsid w:val="00832171"/>
    <w:rsid w:val="00834256"/>
    <w:rsid w:val="008354A5"/>
    <w:rsid w:val="00835EC0"/>
    <w:rsid w:val="00843F21"/>
    <w:rsid w:val="00851191"/>
    <w:rsid w:val="0085175F"/>
    <w:rsid w:val="00851F85"/>
    <w:rsid w:val="00853C32"/>
    <w:rsid w:val="00854659"/>
    <w:rsid w:val="008560D3"/>
    <w:rsid w:val="0085768B"/>
    <w:rsid w:val="00861A16"/>
    <w:rsid w:val="008625FD"/>
    <w:rsid w:val="00862A1C"/>
    <w:rsid w:val="00865BCB"/>
    <w:rsid w:val="00866376"/>
    <w:rsid w:val="00866C95"/>
    <w:rsid w:val="0087268E"/>
    <w:rsid w:val="008765AA"/>
    <w:rsid w:val="00876FF1"/>
    <w:rsid w:val="008774BE"/>
    <w:rsid w:val="00877FF7"/>
    <w:rsid w:val="00880481"/>
    <w:rsid w:val="00880E6F"/>
    <w:rsid w:val="008811F7"/>
    <w:rsid w:val="00881E90"/>
    <w:rsid w:val="00885D04"/>
    <w:rsid w:val="00887BE5"/>
    <w:rsid w:val="008901A1"/>
    <w:rsid w:val="00890281"/>
    <w:rsid w:val="0089093F"/>
    <w:rsid w:val="00890AC7"/>
    <w:rsid w:val="0089107D"/>
    <w:rsid w:val="00892209"/>
    <w:rsid w:val="00893150"/>
    <w:rsid w:val="00893C7B"/>
    <w:rsid w:val="00895BCB"/>
    <w:rsid w:val="008A2ECE"/>
    <w:rsid w:val="008B13C7"/>
    <w:rsid w:val="008B22F4"/>
    <w:rsid w:val="008B32B7"/>
    <w:rsid w:val="008B5B29"/>
    <w:rsid w:val="008C1AA6"/>
    <w:rsid w:val="008C25DA"/>
    <w:rsid w:val="008C37C6"/>
    <w:rsid w:val="008C398A"/>
    <w:rsid w:val="008C3A5F"/>
    <w:rsid w:val="008C460F"/>
    <w:rsid w:val="008C7B54"/>
    <w:rsid w:val="008D001A"/>
    <w:rsid w:val="008D2A4E"/>
    <w:rsid w:val="008D36E4"/>
    <w:rsid w:val="008D4E92"/>
    <w:rsid w:val="008E3A42"/>
    <w:rsid w:val="008E4A6D"/>
    <w:rsid w:val="008E53FE"/>
    <w:rsid w:val="008E7345"/>
    <w:rsid w:val="008E7DA5"/>
    <w:rsid w:val="008F0890"/>
    <w:rsid w:val="009000E7"/>
    <w:rsid w:val="009014A6"/>
    <w:rsid w:val="0090517E"/>
    <w:rsid w:val="00906F97"/>
    <w:rsid w:val="00907AE3"/>
    <w:rsid w:val="00913F56"/>
    <w:rsid w:val="0091429F"/>
    <w:rsid w:val="00914C43"/>
    <w:rsid w:val="009159DC"/>
    <w:rsid w:val="009179CC"/>
    <w:rsid w:val="0092314F"/>
    <w:rsid w:val="00923B2B"/>
    <w:rsid w:val="00924D7F"/>
    <w:rsid w:val="00925726"/>
    <w:rsid w:val="009263F6"/>
    <w:rsid w:val="0092719C"/>
    <w:rsid w:val="00931AFE"/>
    <w:rsid w:val="009358E2"/>
    <w:rsid w:val="0094558F"/>
    <w:rsid w:val="00947117"/>
    <w:rsid w:val="00951490"/>
    <w:rsid w:val="009523AB"/>
    <w:rsid w:val="009528B2"/>
    <w:rsid w:val="0095639A"/>
    <w:rsid w:val="00960E7C"/>
    <w:rsid w:val="009610C8"/>
    <w:rsid w:val="009621EF"/>
    <w:rsid w:val="00962C66"/>
    <w:rsid w:val="009640CB"/>
    <w:rsid w:val="0096605B"/>
    <w:rsid w:val="009660C4"/>
    <w:rsid w:val="00967AE7"/>
    <w:rsid w:val="009710CD"/>
    <w:rsid w:val="0097438B"/>
    <w:rsid w:val="00975BC3"/>
    <w:rsid w:val="0098049B"/>
    <w:rsid w:val="0098482B"/>
    <w:rsid w:val="00985EBF"/>
    <w:rsid w:val="009874F8"/>
    <w:rsid w:val="00990E53"/>
    <w:rsid w:val="00993FE8"/>
    <w:rsid w:val="00994B41"/>
    <w:rsid w:val="00996859"/>
    <w:rsid w:val="00997439"/>
    <w:rsid w:val="009A03BB"/>
    <w:rsid w:val="009A0FC1"/>
    <w:rsid w:val="009A282F"/>
    <w:rsid w:val="009A5423"/>
    <w:rsid w:val="009A68F9"/>
    <w:rsid w:val="009B23AC"/>
    <w:rsid w:val="009B2A21"/>
    <w:rsid w:val="009B2C6C"/>
    <w:rsid w:val="009B5039"/>
    <w:rsid w:val="009C03F0"/>
    <w:rsid w:val="009C0D47"/>
    <w:rsid w:val="009C292A"/>
    <w:rsid w:val="009C3809"/>
    <w:rsid w:val="009C5080"/>
    <w:rsid w:val="009C5700"/>
    <w:rsid w:val="009C69B0"/>
    <w:rsid w:val="009D4724"/>
    <w:rsid w:val="009E095D"/>
    <w:rsid w:val="009E24CC"/>
    <w:rsid w:val="009E3634"/>
    <w:rsid w:val="009E3A9B"/>
    <w:rsid w:val="009E43AA"/>
    <w:rsid w:val="009E4BAB"/>
    <w:rsid w:val="009F02F4"/>
    <w:rsid w:val="009F2870"/>
    <w:rsid w:val="009F508A"/>
    <w:rsid w:val="009F5355"/>
    <w:rsid w:val="00A01D74"/>
    <w:rsid w:val="00A057A2"/>
    <w:rsid w:val="00A06043"/>
    <w:rsid w:val="00A067D8"/>
    <w:rsid w:val="00A069CB"/>
    <w:rsid w:val="00A11C55"/>
    <w:rsid w:val="00A12343"/>
    <w:rsid w:val="00A1270D"/>
    <w:rsid w:val="00A13297"/>
    <w:rsid w:val="00A17DA2"/>
    <w:rsid w:val="00A30169"/>
    <w:rsid w:val="00A321F1"/>
    <w:rsid w:val="00A329D9"/>
    <w:rsid w:val="00A335CC"/>
    <w:rsid w:val="00A34406"/>
    <w:rsid w:val="00A3582D"/>
    <w:rsid w:val="00A401F0"/>
    <w:rsid w:val="00A40D0E"/>
    <w:rsid w:val="00A40FC0"/>
    <w:rsid w:val="00A413E2"/>
    <w:rsid w:val="00A417D1"/>
    <w:rsid w:val="00A43044"/>
    <w:rsid w:val="00A43F51"/>
    <w:rsid w:val="00A4554B"/>
    <w:rsid w:val="00A4796E"/>
    <w:rsid w:val="00A47CAC"/>
    <w:rsid w:val="00A543AB"/>
    <w:rsid w:val="00A56F8E"/>
    <w:rsid w:val="00A57802"/>
    <w:rsid w:val="00A60D54"/>
    <w:rsid w:val="00A656E1"/>
    <w:rsid w:val="00A74DEB"/>
    <w:rsid w:val="00A77812"/>
    <w:rsid w:val="00A778D2"/>
    <w:rsid w:val="00A77EE9"/>
    <w:rsid w:val="00A822C7"/>
    <w:rsid w:val="00A86A53"/>
    <w:rsid w:val="00A873D9"/>
    <w:rsid w:val="00A9155A"/>
    <w:rsid w:val="00AA54A9"/>
    <w:rsid w:val="00AB1500"/>
    <w:rsid w:val="00AB2F81"/>
    <w:rsid w:val="00AB7A2E"/>
    <w:rsid w:val="00AC53CE"/>
    <w:rsid w:val="00AD1A8E"/>
    <w:rsid w:val="00AD40C5"/>
    <w:rsid w:val="00AD4AB1"/>
    <w:rsid w:val="00AE2523"/>
    <w:rsid w:val="00AE2734"/>
    <w:rsid w:val="00AE4F62"/>
    <w:rsid w:val="00AF1BF7"/>
    <w:rsid w:val="00AF3B37"/>
    <w:rsid w:val="00AF3DAA"/>
    <w:rsid w:val="00B01BA4"/>
    <w:rsid w:val="00B05D58"/>
    <w:rsid w:val="00B06575"/>
    <w:rsid w:val="00B067DD"/>
    <w:rsid w:val="00B07F85"/>
    <w:rsid w:val="00B1127C"/>
    <w:rsid w:val="00B12496"/>
    <w:rsid w:val="00B12FD9"/>
    <w:rsid w:val="00B24F61"/>
    <w:rsid w:val="00B253E0"/>
    <w:rsid w:val="00B3009A"/>
    <w:rsid w:val="00B30199"/>
    <w:rsid w:val="00B3067A"/>
    <w:rsid w:val="00B334A7"/>
    <w:rsid w:val="00B441AA"/>
    <w:rsid w:val="00B44254"/>
    <w:rsid w:val="00B45FE8"/>
    <w:rsid w:val="00B4790B"/>
    <w:rsid w:val="00B514B0"/>
    <w:rsid w:val="00B533BA"/>
    <w:rsid w:val="00B55E7F"/>
    <w:rsid w:val="00B71282"/>
    <w:rsid w:val="00B73057"/>
    <w:rsid w:val="00B77CC9"/>
    <w:rsid w:val="00B77F4F"/>
    <w:rsid w:val="00B82C4C"/>
    <w:rsid w:val="00B91D4C"/>
    <w:rsid w:val="00B9376D"/>
    <w:rsid w:val="00B954C4"/>
    <w:rsid w:val="00B959BC"/>
    <w:rsid w:val="00B96DBD"/>
    <w:rsid w:val="00BA0B5B"/>
    <w:rsid w:val="00BA2769"/>
    <w:rsid w:val="00BA3585"/>
    <w:rsid w:val="00BA3F7B"/>
    <w:rsid w:val="00BA410E"/>
    <w:rsid w:val="00BA4BD1"/>
    <w:rsid w:val="00BA513F"/>
    <w:rsid w:val="00BA6E85"/>
    <w:rsid w:val="00BB53D4"/>
    <w:rsid w:val="00BB547B"/>
    <w:rsid w:val="00BB6E6B"/>
    <w:rsid w:val="00BC0452"/>
    <w:rsid w:val="00BC1867"/>
    <w:rsid w:val="00BC48A8"/>
    <w:rsid w:val="00BC4F03"/>
    <w:rsid w:val="00BC610F"/>
    <w:rsid w:val="00BD1475"/>
    <w:rsid w:val="00BD1968"/>
    <w:rsid w:val="00BD306E"/>
    <w:rsid w:val="00BD30C9"/>
    <w:rsid w:val="00BD7C89"/>
    <w:rsid w:val="00BE22E8"/>
    <w:rsid w:val="00BE3F4D"/>
    <w:rsid w:val="00BE3F63"/>
    <w:rsid w:val="00BF537B"/>
    <w:rsid w:val="00BF5E98"/>
    <w:rsid w:val="00BF7361"/>
    <w:rsid w:val="00C04F8F"/>
    <w:rsid w:val="00C053B7"/>
    <w:rsid w:val="00C07EA1"/>
    <w:rsid w:val="00C10BD8"/>
    <w:rsid w:val="00C10D5D"/>
    <w:rsid w:val="00C17C55"/>
    <w:rsid w:val="00C23C35"/>
    <w:rsid w:val="00C25810"/>
    <w:rsid w:val="00C31A34"/>
    <w:rsid w:val="00C32FC5"/>
    <w:rsid w:val="00C33AEE"/>
    <w:rsid w:val="00C33AEF"/>
    <w:rsid w:val="00C35BB8"/>
    <w:rsid w:val="00C374DF"/>
    <w:rsid w:val="00C37675"/>
    <w:rsid w:val="00C43039"/>
    <w:rsid w:val="00C44288"/>
    <w:rsid w:val="00C44CB0"/>
    <w:rsid w:val="00C46313"/>
    <w:rsid w:val="00C50BA5"/>
    <w:rsid w:val="00C54EC7"/>
    <w:rsid w:val="00C56960"/>
    <w:rsid w:val="00C602B6"/>
    <w:rsid w:val="00C6120B"/>
    <w:rsid w:val="00C61D5D"/>
    <w:rsid w:val="00C6243E"/>
    <w:rsid w:val="00C62E15"/>
    <w:rsid w:val="00C64BC5"/>
    <w:rsid w:val="00C67535"/>
    <w:rsid w:val="00C73CE3"/>
    <w:rsid w:val="00C73D81"/>
    <w:rsid w:val="00C768D6"/>
    <w:rsid w:val="00C77B6A"/>
    <w:rsid w:val="00C81413"/>
    <w:rsid w:val="00C8272A"/>
    <w:rsid w:val="00C838ED"/>
    <w:rsid w:val="00C84009"/>
    <w:rsid w:val="00C84653"/>
    <w:rsid w:val="00C858ED"/>
    <w:rsid w:val="00C86661"/>
    <w:rsid w:val="00C905FC"/>
    <w:rsid w:val="00C92007"/>
    <w:rsid w:val="00C92C95"/>
    <w:rsid w:val="00C93200"/>
    <w:rsid w:val="00C9404B"/>
    <w:rsid w:val="00C9536B"/>
    <w:rsid w:val="00C95559"/>
    <w:rsid w:val="00C973CE"/>
    <w:rsid w:val="00C97611"/>
    <w:rsid w:val="00C97A1F"/>
    <w:rsid w:val="00CA3918"/>
    <w:rsid w:val="00CA7E01"/>
    <w:rsid w:val="00CB0B0F"/>
    <w:rsid w:val="00CB5D1D"/>
    <w:rsid w:val="00CB6E99"/>
    <w:rsid w:val="00CB70AB"/>
    <w:rsid w:val="00CB7ACB"/>
    <w:rsid w:val="00CB7D2C"/>
    <w:rsid w:val="00CC0A31"/>
    <w:rsid w:val="00CC250F"/>
    <w:rsid w:val="00CC6409"/>
    <w:rsid w:val="00CC65F1"/>
    <w:rsid w:val="00CD063A"/>
    <w:rsid w:val="00CD0C0A"/>
    <w:rsid w:val="00CD1EB8"/>
    <w:rsid w:val="00CD3496"/>
    <w:rsid w:val="00CD39A0"/>
    <w:rsid w:val="00CD3B8B"/>
    <w:rsid w:val="00CD3CB7"/>
    <w:rsid w:val="00CD499A"/>
    <w:rsid w:val="00CD7CFC"/>
    <w:rsid w:val="00CD7FAD"/>
    <w:rsid w:val="00CE7061"/>
    <w:rsid w:val="00CE7314"/>
    <w:rsid w:val="00CE7614"/>
    <w:rsid w:val="00CE7CD4"/>
    <w:rsid w:val="00CF147D"/>
    <w:rsid w:val="00CF1E7E"/>
    <w:rsid w:val="00CF502A"/>
    <w:rsid w:val="00D00CAE"/>
    <w:rsid w:val="00D041DC"/>
    <w:rsid w:val="00D05246"/>
    <w:rsid w:val="00D066A5"/>
    <w:rsid w:val="00D10CA2"/>
    <w:rsid w:val="00D12BB0"/>
    <w:rsid w:val="00D130AF"/>
    <w:rsid w:val="00D1549C"/>
    <w:rsid w:val="00D15B54"/>
    <w:rsid w:val="00D21388"/>
    <w:rsid w:val="00D22E05"/>
    <w:rsid w:val="00D23EFF"/>
    <w:rsid w:val="00D24B6F"/>
    <w:rsid w:val="00D269BE"/>
    <w:rsid w:val="00D26B56"/>
    <w:rsid w:val="00D26BDA"/>
    <w:rsid w:val="00D270B7"/>
    <w:rsid w:val="00D273CF"/>
    <w:rsid w:val="00D27422"/>
    <w:rsid w:val="00D277CD"/>
    <w:rsid w:val="00D27A9A"/>
    <w:rsid w:val="00D31831"/>
    <w:rsid w:val="00D3234B"/>
    <w:rsid w:val="00D3771F"/>
    <w:rsid w:val="00D40271"/>
    <w:rsid w:val="00D47D60"/>
    <w:rsid w:val="00D500A9"/>
    <w:rsid w:val="00D515DE"/>
    <w:rsid w:val="00D55068"/>
    <w:rsid w:val="00D55A1B"/>
    <w:rsid w:val="00D5696D"/>
    <w:rsid w:val="00D57DBE"/>
    <w:rsid w:val="00D6119E"/>
    <w:rsid w:val="00D64617"/>
    <w:rsid w:val="00D64F66"/>
    <w:rsid w:val="00D656C6"/>
    <w:rsid w:val="00D707A1"/>
    <w:rsid w:val="00D70A77"/>
    <w:rsid w:val="00D72BC9"/>
    <w:rsid w:val="00D760F1"/>
    <w:rsid w:val="00D762A8"/>
    <w:rsid w:val="00D76B08"/>
    <w:rsid w:val="00D77877"/>
    <w:rsid w:val="00D82901"/>
    <w:rsid w:val="00D8439F"/>
    <w:rsid w:val="00D84686"/>
    <w:rsid w:val="00D872B1"/>
    <w:rsid w:val="00D875DF"/>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D000C"/>
    <w:rsid w:val="00DD0353"/>
    <w:rsid w:val="00DD4A2B"/>
    <w:rsid w:val="00DE02B5"/>
    <w:rsid w:val="00DE1797"/>
    <w:rsid w:val="00DE58C4"/>
    <w:rsid w:val="00DE65F5"/>
    <w:rsid w:val="00DF060A"/>
    <w:rsid w:val="00DF0F1F"/>
    <w:rsid w:val="00DF3887"/>
    <w:rsid w:val="00DF5B69"/>
    <w:rsid w:val="00DF6539"/>
    <w:rsid w:val="00DF6F35"/>
    <w:rsid w:val="00DF6FA6"/>
    <w:rsid w:val="00E0042C"/>
    <w:rsid w:val="00E01470"/>
    <w:rsid w:val="00E02131"/>
    <w:rsid w:val="00E027AD"/>
    <w:rsid w:val="00E03DEB"/>
    <w:rsid w:val="00E0497D"/>
    <w:rsid w:val="00E1207D"/>
    <w:rsid w:val="00E1457B"/>
    <w:rsid w:val="00E14BEB"/>
    <w:rsid w:val="00E16868"/>
    <w:rsid w:val="00E203A0"/>
    <w:rsid w:val="00E20C79"/>
    <w:rsid w:val="00E22528"/>
    <w:rsid w:val="00E23722"/>
    <w:rsid w:val="00E24F92"/>
    <w:rsid w:val="00E2704F"/>
    <w:rsid w:val="00E30892"/>
    <w:rsid w:val="00E31281"/>
    <w:rsid w:val="00E3252E"/>
    <w:rsid w:val="00E32C1E"/>
    <w:rsid w:val="00E333A2"/>
    <w:rsid w:val="00E37992"/>
    <w:rsid w:val="00E418B4"/>
    <w:rsid w:val="00E41C70"/>
    <w:rsid w:val="00E43691"/>
    <w:rsid w:val="00E43DC9"/>
    <w:rsid w:val="00E47B6C"/>
    <w:rsid w:val="00E47C56"/>
    <w:rsid w:val="00E53CC4"/>
    <w:rsid w:val="00E57C4A"/>
    <w:rsid w:val="00E61E16"/>
    <w:rsid w:val="00E65D66"/>
    <w:rsid w:val="00E66E24"/>
    <w:rsid w:val="00E67D90"/>
    <w:rsid w:val="00E7181E"/>
    <w:rsid w:val="00E75864"/>
    <w:rsid w:val="00E77391"/>
    <w:rsid w:val="00E77905"/>
    <w:rsid w:val="00E80F2D"/>
    <w:rsid w:val="00E82C56"/>
    <w:rsid w:val="00E83F21"/>
    <w:rsid w:val="00E8465F"/>
    <w:rsid w:val="00E95309"/>
    <w:rsid w:val="00E966D6"/>
    <w:rsid w:val="00E975D4"/>
    <w:rsid w:val="00EA234B"/>
    <w:rsid w:val="00EA7881"/>
    <w:rsid w:val="00EB123F"/>
    <w:rsid w:val="00EB1B28"/>
    <w:rsid w:val="00EB203E"/>
    <w:rsid w:val="00EB5214"/>
    <w:rsid w:val="00EB5AC0"/>
    <w:rsid w:val="00EB74CA"/>
    <w:rsid w:val="00EC07E9"/>
    <w:rsid w:val="00EC2293"/>
    <w:rsid w:val="00EC2A66"/>
    <w:rsid w:val="00EC3A40"/>
    <w:rsid w:val="00EC542A"/>
    <w:rsid w:val="00EC7FC7"/>
    <w:rsid w:val="00ED00C2"/>
    <w:rsid w:val="00ED253F"/>
    <w:rsid w:val="00ED34FF"/>
    <w:rsid w:val="00ED5551"/>
    <w:rsid w:val="00ED5615"/>
    <w:rsid w:val="00ED6D09"/>
    <w:rsid w:val="00ED76D7"/>
    <w:rsid w:val="00ED7759"/>
    <w:rsid w:val="00EE074E"/>
    <w:rsid w:val="00EE0EA6"/>
    <w:rsid w:val="00EE1B12"/>
    <w:rsid w:val="00EE3638"/>
    <w:rsid w:val="00EE3ADE"/>
    <w:rsid w:val="00EE3E9B"/>
    <w:rsid w:val="00EE5010"/>
    <w:rsid w:val="00EE7B42"/>
    <w:rsid w:val="00EE7C34"/>
    <w:rsid w:val="00EE7D9D"/>
    <w:rsid w:val="00EF244C"/>
    <w:rsid w:val="00EF43CC"/>
    <w:rsid w:val="00F00D91"/>
    <w:rsid w:val="00F01F71"/>
    <w:rsid w:val="00F02EB1"/>
    <w:rsid w:val="00F03311"/>
    <w:rsid w:val="00F0555E"/>
    <w:rsid w:val="00F10E5D"/>
    <w:rsid w:val="00F10E8F"/>
    <w:rsid w:val="00F11938"/>
    <w:rsid w:val="00F14315"/>
    <w:rsid w:val="00F14436"/>
    <w:rsid w:val="00F156C1"/>
    <w:rsid w:val="00F15A18"/>
    <w:rsid w:val="00F1671A"/>
    <w:rsid w:val="00F16D10"/>
    <w:rsid w:val="00F172A2"/>
    <w:rsid w:val="00F17358"/>
    <w:rsid w:val="00F2488D"/>
    <w:rsid w:val="00F2570E"/>
    <w:rsid w:val="00F310D0"/>
    <w:rsid w:val="00F32BF4"/>
    <w:rsid w:val="00F3396D"/>
    <w:rsid w:val="00F359BC"/>
    <w:rsid w:val="00F3659F"/>
    <w:rsid w:val="00F40C19"/>
    <w:rsid w:val="00F429A9"/>
    <w:rsid w:val="00F42D5A"/>
    <w:rsid w:val="00F4391F"/>
    <w:rsid w:val="00F56DE6"/>
    <w:rsid w:val="00F613E6"/>
    <w:rsid w:val="00F6158D"/>
    <w:rsid w:val="00F63AAE"/>
    <w:rsid w:val="00F67785"/>
    <w:rsid w:val="00F729F2"/>
    <w:rsid w:val="00F7538F"/>
    <w:rsid w:val="00F75DDA"/>
    <w:rsid w:val="00F76627"/>
    <w:rsid w:val="00F8011D"/>
    <w:rsid w:val="00F8244F"/>
    <w:rsid w:val="00F86CDE"/>
    <w:rsid w:val="00F87839"/>
    <w:rsid w:val="00F904B0"/>
    <w:rsid w:val="00F96E30"/>
    <w:rsid w:val="00F96FD7"/>
    <w:rsid w:val="00FA2119"/>
    <w:rsid w:val="00FB493D"/>
    <w:rsid w:val="00FC19E6"/>
    <w:rsid w:val="00FC5A5D"/>
    <w:rsid w:val="00FC6954"/>
    <w:rsid w:val="00FC758F"/>
    <w:rsid w:val="00FD22E3"/>
    <w:rsid w:val="00FD5AEC"/>
    <w:rsid w:val="00FD7079"/>
    <w:rsid w:val="00FD7647"/>
    <w:rsid w:val="00FE12F4"/>
    <w:rsid w:val="00FE42E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ndices.insee.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dices.insee.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ep-achats-generaux@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422E1"/>
    <w:rsid w:val="000D302A"/>
    <w:rsid w:val="00201DED"/>
    <w:rsid w:val="0029407F"/>
    <w:rsid w:val="00331CB6"/>
    <w:rsid w:val="00361326"/>
    <w:rsid w:val="003652AD"/>
    <w:rsid w:val="003D4F82"/>
    <w:rsid w:val="00407B8B"/>
    <w:rsid w:val="00447E1D"/>
    <w:rsid w:val="00455BAC"/>
    <w:rsid w:val="004E6CC3"/>
    <w:rsid w:val="00531D2D"/>
    <w:rsid w:val="00555A69"/>
    <w:rsid w:val="005D01F1"/>
    <w:rsid w:val="00716B81"/>
    <w:rsid w:val="00750974"/>
    <w:rsid w:val="008D2761"/>
    <w:rsid w:val="008D7104"/>
    <w:rsid w:val="00906883"/>
    <w:rsid w:val="009278E0"/>
    <w:rsid w:val="009339E9"/>
    <w:rsid w:val="00934B57"/>
    <w:rsid w:val="00A52D85"/>
    <w:rsid w:val="00A74B41"/>
    <w:rsid w:val="00AB3DE3"/>
    <w:rsid w:val="00AD796A"/>
    <w:rsid w:val="00AE1E49"/>
    <w:rsid w:val="00B9647C"/>
    <w:rsid w:val="00C135AD"/>
    <w:rsid w:val="00CA03DB"/>
    <w:rsid w:val="00CB5FE2"/>
    <w:rsid w:val="00CC098A"/>
    <w:rsid w:val="00DA2799"/>
    <w:rsid w:val="00DB1F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2C5B8-AB77-4601-AC8C-05EB21B3A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23</Pages>
  <Words>10137</Words>
  <Characters>55755</Characters>
  <Application>Microsoft Office Word</Application>
  <DocSecurity>0</DocSecurity>
  <Lines>464</Lines>
  <Paragraphs>131</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65761</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LELIEVRE CHRISTIANE</dc:creator>
  <cp:lastModifiedBy>ASSANI AMELIE</cp:lastModifiedBy>
  <cp:revision>35</cp:revision>
  <cp:lastPrinted>2025-07-31T09:45:00Z</cp:lastPrinted>
  <dcterms:created xsi:type="dcterms:W3CDTF">2025-07-24T13:55:00Z</dcterms:created>
  <dcterms:modified xsi:type="dcterms:W3CDTF">2025-09-10T09:43:00Z</dcterms:modified>
</cp:coreProperties>
</file>