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B5A6F5" w14:textId="77777777" w:rsidR="00D83228" w:rsidRDefault="00D83228" w:rsidP="00D83228"/>
    <w:p w14:paraId="01D2B0D7" w14:textId="77777777" w:rsidR="00D83228" w:rsidRDefault="00D83228" w:rsidP="00D83228">
      <w:pPr>
        <w:pStyle w:val="RedaliaNormal"/>
      </w:pPr>
    </w:p>
    <w:tbl>
      <w:tblPr>
        <w:tblW w:w="9212" w:type="dxa"/>
        <w:tblLayout w:type="fixed"/>
        <w:tblCellMar>
          <w:left w:w="10" w:type="dxa"/>
          <w:right w:w="10" w:type="dxa"/>
        </w:tblCellMar>
        <w:tblLook w:val="04A0" w:firstRow="1" w:lastRow="0" w:firstColumn="1" w:lastColumn="0" w:noHBand="0" w:noVBand="1"/>
      </w:tblPr>
      <w:tblGrid>
        <w:gridCol w:w="4606"/>
        <w:gridCol w:w="4606"/>
      </w:tblGrid>
      <w:tr w:rsidR="00D83228" w14:paraId="00641051" w14:textId="77777777" w:rsidTr="00E13AE5">
        <w:tblPrEx>
          <w:tblCellMar>
            <w:top w:w="0" w:type="dxa"/>
            <w:bottom w:w="0" w:type="dxa"/>
          </w:tblCellMar>
        </w:tblPrEx>
        <w:tc>
          <w:tcPr>
            <w:tcW w:w="4606" w:type="dxa"/>
            <w:shd w:val="clear" w:color="auto" w:fill="auto"/>
            <w:tcMar>
              <w:top w:w="0" w:type="dxa"/>
              <w:left w:w="108" w:type="dxa"/>
              <w:bottom w:w="0" w:type="dxa"/>
              <w:right w:w="108" w:type="dxa"/>
            </w:tcMar>
          </w:tcPr>
          <w:p w14:paraId="0AD6E58D" w14:textId="77777777" w:rsidR="00D83228" w:rsidRDefault="00D83228" w:rsidP="00E13AE5">
            <w:pPr>
              <w:pStyle w:val="RedaliaNormal"/>
            </w:pPr>
            <w:r>
              <w:rPr>
                <w:rFonts w:cs="Calibri"/>
                <w:noProof/>
              </w:rPr>
              <w:drawing>
                <wp:inline distT="0" distB="0" distL="0" distR="0" wp14:anchorId="2AB581F1" wp14:editId="58CF6FA5">
                  <wp:extent cx="1289121" cy="1162110"/>
                  <wp:effectExtent l="0" t="0" r="6279" b="0"/>
                  <wp:docPr id="701883978" name="Image 6" descr="Une image contenant texte, Police, logo, Graphique&#10;&#10;Le contenu généré par l’IA peut être incorrect."/>
                  <wp:cNvGraphicFramePr/>
                  <a:graphic xmlns:a="http://schemas.openxmlformats.org/drawingml/2006/main">
                    <a:graphicData uri="http://schemas.openxmlformats.org/drawingml/2006/picture">
                      <pic:pic xmlns:pic="http://schemas.openxmlformats.org/drawingml/2006/picture">
                        <pic:nvPicPr>
                          <pic:cNvPr id="701883978" name="Image 6" descr="Une image contenant texte, Police, logo, Graphique&#10;&#10;Le contenu généré par l’IA peut être incorrect."/>
                          <pic:cNvPicPr/>
                        </pic:nvPicPr>
                        <pic:blipFill>
                          <a:blip r:embed="rId11">
                            <a:lum/>
                            <a:alphaModFix/>
                          </a:blip>
                          <a:srcRect/>
                          <a:stretch>
                            <a:fillRect/>
                          </a:stretch>
                        </pic:blipFill>
                        <pic:spPr>
                          <a:xfrm>
                            <a:off x="0" y="0"/>
                            <a:ext cx="1289121" cy="1162110"/>
                          </a:xfrm>
                          <a:prstGeom prst="rect">
                            <a:avLst/>
                          </a:prstGeom>
                          <a:noFill/>
                          <a:ln>
                            <a:noFill/>
                            <a:prstDash/>
                          </a:ln>
                        </pic:spPr>
                      </pic:pic>
                    </a:graphicData>
                  </a:graphic>
                </wp:inline>
              </w:drawing>
            </w:r>
          </w:p>
        </w:tc>
        <w:tc>
          <w:tcPr>
            <w:tcW w:w="4606" w:type="dxa"/>
            <w:shd w:val="clear" w:color="auto" w:fill="auto"/>
            <w:tcMar>
              <w:top w:w="0" w:type="dxa"/>
              <w:left w:w="108" w:type="dxa"/>
              <w:bottom w:w="0" w:type="dxa"/>
              <w:right w:w="108" w:type="dxa"/>
            </w:tcMar>
          </w:tcPr>
          <w:p w14:paraId="7131039A" w14:textId="77777777" w:rsidR="00D83228" w:rsidRDefault="00D83228" w:rsidP="00E13AE5">
            <w:pPr>
              <w:pStyle w:val="RedaliaNormal"/>
              <w:jc w:val="right"/>
            </w:pPr>
            <w:r>
              <w:rPr>
                <w:rFonts w:cs="Calibri"/>
                <w:noProof/>
              </w:rPr>
              <w:drawing>
                <wp:inline distT="0" distB="0" distL="0" distR="0" wp14:anchorId="0474DE5D" wp14:editId="128342E5">
                  <wp:extent cx="1123889" cy="1276228"/>
                  <wp:effectExtent l="0" t="0" r="61" b="122"/>
                  <wp:docPr id="1311533888" name="Image 7" descr="Accueil - Agence de la transition écologiqu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lum/>
                            <a:alphaModFix/>
                          </a:blip>
                          <a:srcRect/>
                          <a:stretch>
                            <a:fillRect/>
                          </a:stretch>
                        </pic:blipFill>
                        <pic:spPr>
                          <a:xfrm>
                            <a:off x="0" y="0"/>
                            <a:ext cx="1123889" cy="1276228"/>
                          </a:xfrm>
                          <a:prstGeom prst="rect">
                            <a:avLst/>
                          </a:prstGeom>
                          <a:noFill/>
                          <a:ln>
                            <a:noFill/>
                            <a:prstDash/>
                          </a:ln>
                        </pic:spPr>
                      </pic:pic>
                    </a:graphicData>
                  </a:graphic>
                </wp:inline>
              </w:drawing>
            </w:r>
          </w:p>
        </w:tc>
      </w:tr>
    </w:tbl>
    <w:p w14:paraId="19D2B4D7" w14:textId="77777777" w:rsidR="00D83228" w:rsidRDefault="00D83228" w:rsidP="00D83228">
      <w:pPr>
        <w:pStyle w:val="RedaliaNormal"/>
      </w:pPr>
    </w:p>
    <w:p w14:paraId="43706589" w14:textId="77777777" w:rsidR="00D83228" w:rsidRDefault="00D83228" w:rsidP="00D83228">
      <w:pPr>
        <w:pStyle w:val="RedaliaNormal"/>
      </w:pPr>
    </w:p>
    <w:p w14:paraId="49F42147" w14:textId="77777777" w:rsidR="00D83228" w:rsidRDefault="00D83228" w:rsidP="00D83228">
      <w:pPr>
        <w:pStyle w:val="RedaliaNormal"/>
      </w:pPr>
    </w:p>
    <w:p w14:paraId="35AD6B0C" w14:textId="77777777" w:rsidR="00D83228" w:rsidRDefault="00D83228" w:rsidP="00D83228">
      <w:pPr>
        <w:pStyle w:val="RedaliaNormal"/>
        <w:jc w:val="right"/>
      </w:pPr>
      <w:r>
        <w:t>Numéro de la consultation : 2025AC000099</w:t>
      </w:r>
    </w:p>
    <w:p w14:paraId="58F0856C" w14:textId="77777777" w:rsidR="00D83228" w:rsidRDefault="00D83228" w:rsidP="00D83228">
      <w:pPr>
        <w:pStyle w:val="RedaliaNormal"/>
        <w:jc w:val="right"/>
      </w:pPr>
    </w:p>
    <w:p w14:paraId="1E3B66D0" w14:textId="77777777" w:rsidR="00D83228" w:rsidRDefault="00D83228" w:rsidP="00D83228">
      <w:pPr>
        <w:pStyle w:val="RedaliaNormal"/>
        <w:jc w:val="right"/>
      </w:pPr>
      <w:r>
        <w:t>Numéro du Contrat : 2025AC000099</w:t>
      </w:r>
    </w:p>
    <w:p w14:paraId="67E40696" w14:textId="77777777" w:rsidR="00D83228" w:rsidRDefault="00D83228" w:rsidP="00D83228">
      <w:pPr>
        <w:pStyle w:val="RedaliaNormal"/>
        <w:jc w:val="right"/>
      </w:pPr>
    </w:p>
    <w:p w14:paraId="31DD9E35" w14:textId="77777777" w:rsidR="00D83228" w:rsidRDefault="00D83228" w:rsidP="00D83228">
      <w:pPr>
        <w:pStyle w:val="RedaliaNormal"/>
        <w:jc w:val="right"/>
      </w:pPr>
      <w:r>
        <w:t>Service :</w:t>
      </w:r>
    </w:p>
    <w:p w14:paraId="1E0B1872" w14:textId="77777777" w:rsidR="00D83228" w:rsidRDefault="00D83228" w:rsidP="00D83228">
      <w:pPr>
        <w:pStyle w:val="RedaliaNormal"/>
        <w:jc w:val="right"/>
      </w:pPr>
      <w:r>
        <w:t>16 - Pôle Adaptation</w:t>
      </w:r>
    </w:p>
    <w:p w14:paraId="381D7A1E" w14:textId="77777777" w:rsidR="002F1064" w:rsidRPr="00F37804" w:rsidRDefault="002F1064" w:rsidP="002F1064">
      <w:pPr>
        <w:jc w:val="center"/>
        <w:rPr>
          <w:b/>
          <w:sz w:val="28"/>
        </w:rPr>
      </w:pPr>
    </w:p>
    <w:p w14:paraId="5DE2965B" w14:textId="28FAF16C" w:rsidR="002F1064" w:rsidRPr="00F37804" w:rsidRDefault="002F1064" w:rsidP="002F1064">
      <w:pPr>
        <w:jc w:val="center"/>
        <w:rPr>
          <w:b/>
          <w:sz w:val="28"/>
        </w:rPr>
      </w:pPr>
    </w:p>
    <w:p w14:paraId="58AF0982" w14:textId="77777777" w:rsidR="002F1064" w:rsidRPr="00F37804" w:rsidRDefault="002F1064" w:rsidP="002F1064">
      <w:pPr>
        <w:jc w:val="center"/>
        <w:rPr>
          <w:b/>
          <w:sz w:val="28"/>
        </w:rPr>
      </w:pPr>
    </w:p>
    <w:p w14:paraId="4E0CA202" w14:textId="77777777" w:rsidR="002F1064" w:rsidRPr="00F37804" w:rsidRDefault="00B01312" w:rsidP="002F1064">
      <w:pPr>
        <w:jc w:val="center"/>
        <w:rPr>
          <w:rFonts w:cs="Arial"/>
          <w:b/>
        </w:rPr>
      </w:pPr>
      <w:r w:rsidRPr="00F37804">
        <w:rPr>
          <w:rFonts w:cs="Arial"/>
          <w:b/>
        </w:rPr>
        <w:t>MARCHES</w:t>
      </w:r>
      <w:r w:rsidR="002F1064" w:rsidRPr="00F37804">
        <w:rPr>
          <w:rFonts w:cs="Arial"/>
          <w:b/>
        </w:rPr>
        <w:t xml:space="preserve"> DE PRESTATIONS INTELLECTUELLES</w:t>
      </w:r>
    </w:p>
    <w:p w14:paraId="55B00223" w14:textId="77777777" w:rsidR="009238F2" w:rsidRPr="00F37804" w:rsidRDefault="009238F2" w:rsidP="002F1064">
      <w:pPr>
        <w:jc w:val="center"/>
        <w:rPr>
          <w:rFonts w:cs="Arial"/>
          <w:b/>
        </w:rPr>
      </w:pPr>
    </w:p>
    <w:p w14:paraId="5B5627AF" w14:textId="77777777" w:rsidR="009238F2" w:rsidRPr="00F37804" w:rsidRDefault="009238F2" w:rsidP="002F1064">
      <w:pPr>
        <w:jc w:val="center"/>
        <w:rPr>
          <w:rFonts w:cs="Arial"/>
          <w:b/>
        </w:rPr>
      </w:pPr>
    </w:p>
    <w:p w14:paraId="133D5173" w14:textId="77777777" w:rsidR="009238F2" w:rsidRPr="00F37804" w:rsidRDefault="009238F2" w:rsidP="002F1064">
      <w:pPr>
        <w:jc w:val="center"/>
        <w:rPr>
          <w:rFonts w:cs="Arial"/>
          <w:b/>
        </w:rPr>
      </w:pPr>
    </w:p>
    <w:p w14:paraId="326A5955" w14:textId="77777777" w:rsidR="009238F2" w:rsidRPr="00F37804" w:rsidRDefault="009238F2" w:rsidP="002F1064">
      <w:pPr>
        <w:jc w:val="center"/>
        <w:rPr>
          <w:rFonts w:cs="Arial"/>
          <w:b/>
        </w:rPr>
      </w:pPr>
    </w:p>
    <w:p w14:paraId="34F1E054" w14:textId="77777777" w:rsidR="009238F2" w:rsidRPr="00F37804" w:rsidRDefault="009238F2" w:rsidP="002F1064">
      <w:pPr>
        <w:jc w:val="center"/>
        <w:rPr>
          <w:rFonts w:cs="Arial"/>
          <w:b/>
        </w:rPr>
      </w:pPr>
      <w:r w:rsidRPr="00F37804">
        <w:rPr>
          <w:rFonts w:cs="Arial"/>
          <w:b/>
        </w:rPr>
        <w:t>CAHIER DES CHARGES</w:t>
      </w:r>
    </w:p>
    <w:p w14:paraId="3E37D72C" w14:textId="77777777" w:rsidR="00B01312" w:rsidRPr="00F37804" w:rsidRDefault="00B01312" w:rsidP="002F1064">
      <w:pPr>
        <w:jc w:val="center"/>
        <w:rPr>
          <w:rFonts w:cs="Arial"/>
          <w:b/>
        </w:rPr>
      </w:pPr>
    </w:p>
    <w:p w14:paraId="7F4698F5" w14:textId="77777777" w:rsidR="002F1064" w:rsidRPr="00F37804" w:rsidRDefault="002F1064" w:rsidP="002F1064">
      <w:pPr>
        <w:rPr>
          <w:rFonts w:cs="Arial"/>
        </w:rPr>
      </w:pPr>
    </w:p>
    <w:p w14:paraId="5266F75F" w14:textId="77777777" w:rsidR="002F1064" w:rsidRPr="00F37804" w:rsidRDefault="002F1064" w:rsidP="002F1064">
      <w:pPr>
        <w:jc w:val="center"/>
        <w:rPr>
          <w:rFonts w:cs="Arial"/>
          <w:b/>
          <w:caps/>
        </w:rPr>
      </w:pPr>
    </w:p>
    <w:p w14:paraId="532CE7D4" w14:textId="77777777" w:rsidR="00152EFC" w:rsidRPr="00F37804" w:rsidRDefault="00152EFC" w:rsidP="002F1064">
      <w:pPr>
        <w:pBdr>
          <w:top w:val="single" w:sz="4" w:space="1" w:color="auto"/>
          <w:left w:val="single" w:sz="4" w:space="4" w:color="auto"/>
          <w:bottom w:val="single" w:sz="4" w:space="1" w:color="auto"/>
          <w:right w:val="single" w:sz="4" w:space="4" w:color="auto"/>
        </w:pBdr>
        <w:jc w:val="center"/>
        <w:rPr>
          <w:rFonts w:cs="Arial"/>
          <w:b/>
          <w:caps/>
        </w:rPr>
      </w:pPr>
    </w:p>
    <w:p w14:paraId="7CC69491" w14:textId="05FBE956" w:rsidR="00055FC6" w:rsidRPr="00055FC6" w:rsidRDefault="1F19A126" w:rsidP="1B4E6E08">
      <w:pPr>
        <w:pBdr>
          <w:top w:val="single" w:sz="4" w:space="1" w:color="auto"/>
          <w:left w:val="single" w:sz="4" w:space="4" w:color="auto"/>
          <w:bottom w:val="single" w:sz="4" w:space="1" w:color="auto"/>
          <w:right w:val="single" w:sz="4" w:space="4" w:color="auto"/>
        </w:pBdr>
        <w:spacing w:before="120" w:after="120"/>
        <w:jc w:val="center"/>
        <w:rPr>
          <w:rFonts w:cs="Arial"/>
          <w:b/>
          <w:bCs/>
          <w:caps/>
          <w:sz w:val="40"/>
          <w:szCs w:val="40"/>
        </w:rPr>
      </w:pPr>
      <w:r w:rsidRPr="1B4E6E08">
        <w:rPr>
          <w:rFonts w:cs="Arial"/>
          <w:b/>
          <w:bCs/>
          <w:caps/>
          <w:sz w:val="40"/>
          <w:szCs w:val="40"/>
        </w:rPr>
        <w:t>Solutions</w:t>
      </w:r>
      <w:r w:rsidR="00424BDE" w:rsidRPr="1B4E6E08">
        <w:rPr>
          <w:rFonts w:cs="Arial"/>
          <w:b/>
          <w:bCs/>
          <w:caps/>
          <w:sz w:val="40"/>
          <w:szCs w:val="40"/>
        </w:rPr>
        <w:t xml:space="preserve"> d’adaptation Au CHANGEMENT CLIMATIQUE</w:t>
      </w:r>
      <w:r w:rsidR="00424BDE">
        <w:br/>
      </w:r>
      <w:r w:rsidR="00424BDE" w:rsidRPr="1B4E6E08">
        <w:rPr>
          <w:rFonts w:cs="Arial"/>
          <w:b/>
          <w:bCs/>
          <w:caps/>
          <w:sz w:val="40"/>
          <w:szCs w:val="40"/>
        </w:rPr>
        <w:t>fondées sur la nature</w:t>
      </w:r>
      <w:r w:rsidR="00424BDE">
        <w:br/>
      </w:r>
      <w:r w:rsidR="00424BDE">
        <w:br/>
      </w:r>
      <w:r w:rsidR="00055FC6" w:rsidRPr="1B4E6E08">
        <w:rPr>
          <w:rFonts w:cs="Arial"/>
          <w:b/>
          <w:bCs/>
          <w:caps/>
          <w:sz w:val="40"/>
          <w:szCs w:val="40"/>
        </w:rPr>
        <w:t>Assistance à maitrise d’ouvrage pour</w:t>
      </w:r>
    </w:p>
    <w:p w14:paraId="000C1489" w14:textId="1D225959" w:rsidR="007206BC" w:rsidRDefault="1FF5DA6D" w:rsidP="1B4E6E08">
      <w:pPr>
        <w:pBdr>
          <w:top w:val="single" w:sz="4" w:space="1" w:color="auto"/>
          <w:left w:val="single" w:sz="4" w:space="4" w:color="auto"/>
          <w:bottom w:val="single" w:sz="4" w:space="1" w:color="auto"/>
          <w:right w:val="single" w:sz="4" w:space="4" w:color="auto"/>
        </w:pBdr>
        <w:spacing w:before="120" w:after="120"/>
        <w:jc w:val="center"/>
        <w:rPr>
          <w:rFonts w:cs="Arial"/>
          <w:b/>
          <w:bCs/>
          <w:caps/>
          <w:color w:val="2E74B5" w:themeColor="accent1" w:themeShade="BF"/>
          <w:sz w:val="40"/>
          <w:szCs w:val="40"/>
        </w:rPr>
      </w:pPr>
      <w:r w:rsidRPr="1B4E6E08">
        <w:rPr>
          <w:rFonts w:cs="Arial"/>
          <w:b/>
          <w:bCs/>
          <w:caps/>
          <w:sz w:val="40"/>
          <w:szCs w:val="40"/>
        </w:rPr>
        <w:t>La</w:t>
      </w:r>
      <w:r w:rsidR="001871BE" w:rsidRPr="1B4E6E08">
        <w:rPr>
          <w:rFonts w:cs="Arial"/>
          <w:b/>
          <w:bCs/>
          <w:caps/>
          <w:sz w:val="40"/>
          <w:szCs w:val="40"/>
        </w:rPr>
        <w:t xml:space="preserve"> mise en </w:t>
      </w:r>
      <w:r w:rsidR="4865D4AD" w:rsidRPr="1B4E6E08">
        <w:rPr>
          <w:rFonts w:cs="Arial"/>
          <w:b/>
          <w:bCs/>
          <w:caps/>
          <w:sz w:val="40"/>
          <w:szCs w:val="40"/>
        </w:rPr>
        <w:t>œuvre</w:t>
      </w:r>
      <w:r w:rsidR="00055FC6" w:rsidRPr="1B4E6E08">
        <w:rPr>
          <w:rFonts w:cs="Arial"/>
          <w:b/>
          <w:bCs/>
          <w:caps/>
          <w:sz w:val="40"/>
          <w:szCs w:val="40"/>
        </w:rPr>
        <w:t xml:space="preserve"> </w:t>
      </w:r>
      <w:r w:rsidR="000C16D5" w:rsidRPr="1B4E6E08">
        <w:rPr>
          <w:rFonts w:cs="Arial"/>
          <w:b/>
          <w:bCs/>
          <w:caps/>
          <w:sz w:val="40"/>
          <w:szCs w:val="40"/>
        </w:rPr>
        <w:t xml:space="preserve">et la valorisation </w:t>
      </w:r>
      <w:r w:rsidR="00055FC6" w:rsidRPr="1B4E6E08">
        <w:rPr>
          <w:rFonts w:cs="Arial"/>
          <w:b/>
          <w:bCs/>
          <w:caps/>
          <w:sz w:val="40"/>
          <w:szCs w:val="40"/>
        </w:rPr>
        <w:t>de l’édition 202</w:t>
      </w:r>
      <w:r w:rsidR="00A04237" w:rsidRPr="1B4E6E08">
        <w:rPr>
          <w:rFonts w:cs="Arial"/>
          <w:b/>
          <w:bCs/>
          <w:caps/>
          <w:sz w:val="40"/>
          <w:szCs w:val="40"/>
        </w:rPr>
        <w:t>6</w:t>
      </w:r>
      <w:r w:rsidR="00055FC6" w:rsidRPr="1B4E6E08">
        <w:rPr>
          <w:rFonts w:cs="Arial"/>
          <w:b/>
          <w:bCs/>
          <w:caps/>
          <w:sz w:val="40"/>
          <w:szCs w:val="40"/>
        </w:rPr>
        <w:t xml:space="preserve"> des Trophées ARTISAN</w:t>
      </w:r>
      <w:r w:rsidR="00055FC6">
        <w:br/>
      </w:r>
    </w:p>
    <w:p w14:paraId="693E75BC" w14:textId="1DC1E84E" w:rsidR="002F1064" w:rsidRPr="00F37804" w:rsidRDefault="00424BDE" w:rsidP="00055FC6">
      <w:pPr>
        <w:pBdr>
          <w:top w:val="single" w:sz="4" w:space="1" w:color="auto"/>
          <w:left w:val="single" w:sz="4" w:space="4" w:color="auto"/>
          <w:bottom w:val="single" w:sz="4" w:space="1" w:color="auto"/>
          <w:right w:val="single" w:sz="4" w:space="4" w:color="auto"/>
        </w:pBdr>
        <w:spacing w:before="120" w:after="120"/>
        <w:jc w:val="center"/>
        <w:rPr>
          <w:rFonts w:cs="Arial"/>
          <w:b/>
          <w:caps/>
          <w:sz w:val="40"/>
          <w:szCs w:val="40"/>
        </w:rPr>
      </w:pPr>
      <w:r>
        <w:rPr>
          <w:rFonts w:cs="Arial"/>
          <w:b/>
          <w:caps/>
          <w:sz w:val="40"/>
          <w:szCs w:val="40"/>
        </w:rPr>
        <w:br/>
      </w:r>
    </w:p>
    <w:p w14:paraId="1C379F44" w14:textId="77777777" w:rsidR="00152EFC" w:rsidRPr="00F37804" w:rsidRDefault="00152EFC" w:rsidP="002F1064">
      <w:pPr>
        <w:pBdr>
          <w:top w:val="single" w:sz="4" w:space="1" w:color="auto"/>
          <w:left w:val="single" w:sz="4" w:space="4" w:color="auto"/>
          <w:bottom w:val="single" w:sz="4" w:space="1" w:color="auto"/>
          <w:right w:val="single" w:sz="4" w:space="4" w:color="auto"/>
        </w:pBdr>
        <w:jc w:val="center"/>
        <w:rPr>
          <w:rFonts w:cs="Arial"/>
        </w:rPr>
      </w:pPr>
    </w:p>
    <w:p w14:paraId="1CE5B1BF" w14:textId="77777777" w:rsidR="002F1064" w:rsidRPr="00F37804" w:rsidRDefault="002F1064" w:rsidP="002F1064">
      <w:pPr>
        <w:framePr w:hSpace="142" w:wrap="notBeside" w:vAnchor="text" w:hAnchor="page" w:xAlign="center" w:y="1"/>
        <w:jc w:val="center"/>
        <w:rPr>
          <w:rFonts w:cs="Arial"/>
        </w:rPr>
      </w:pPr>
    </w:p>
    <w:p w14:paraId="32E0AF26" w14:textId="77777777" w:rsidR="002F1064" w:rsidRPr="00F37804" w:rsidRDefault="002F1064" w:rsidP="002F1064">
      <w:pPr>
        <w:jc w:val="center"/>
        <w:rPr>
          <w:rFonts w:cs="Arial"/>
          <w:b/>
        </w:rPr>
      </w:pPr>
    </w:p>
    <w:p w14:paraId="70AC1892" w14:textId="77777777" w:rsidR="002F1064" w:rsidRPr="00F37804" w:rsidRDefault="002F1064" w:rsidP="002F1064">
      <w:pPr>
        <w:rPr>
          <w:rFonts w:cs="Arial"/>
          <w:b/>
        </w:rPr>
      </w:pPr>
      <w:r w:rsidRPr="00F37804">
        <w:rPr>
          <w:rFonts w:cs="Arial"/>
          <w:b/>
        </w:rPr>
        <w:br w:type="page"/>
      </w:r>
    </w:p>
    <w:p w14:paraId="15379C17" w14:textId="29D4FC86" w:rsidR="006138C0" w:rsidRPr="00F37804" w:rsidRDefault="007842CF" w:rsidP="00002518">
      <w:pPr>
        <w:numPr>
          <w:ilvl w:val="0"/>
          <w:numId w:val="3"/>
        </w:numPr>
        <w:pBdr>
          <w:bottom w:val="single" w:sz="4" w:space="1" w:color="auto"/>
        </w:pBdr>
        <w:spacing w:before="120"/>
        <w:rPr>
          <w:rFonts w:cs="Arial"/>
        </w:rPr>
      </w:pPr>
      <w:r w:rsidRPr="00F37804">
        <w:rPr>
          <w:rFonts w:cs="Arial"/>
          <w:b/>
        </w:rPr>
        <w:lastRenderedPageBreak/>
        <w:t xml:space="preserve">Contexte de </w:t>
      </w:r>
      <w:r w:rsidR="00FD46EC">
        <w:rPr>
          <w:rFonts w:cs="Arial"/>
          <w:b/>
        </w:rPr>
        <w:t>la mission</w:t>
      </w:r>
    </w:p>
    <w:p w14:paraId="116BEC5C" w14:textId="77777777" w:rsidR="000B19A1" w:rsidRPr="00F37804" w:rsidRDefault="000B19A1" w:rsidP="000B19A1">
      <w:pPr>
        <w:pStyle w:val="Commentaire"/>
        <w:rPr>
          <w:lang w:eastAsia="en-US"/>
        </w:rPr>
      </w:pPr>
    </w:p>
    <w:p w14:paraId="74573C44" w14:textId="0594427D" w:rsidR="000B380C" w:rsidRDefault="000B380C" w:rsidP="000B380C">
      <w:r>
        <w:t xml:space="preserve">Les conditions climatiques en France </w:t>
      </w:r>
      <w:r w:rsidR="00C6457D">
        <w:t>ont évolué de manière significative au cour</w:t>
      </w:r>
      <w:r w:rsidR="00964218">
        <w:t>s</w:t>
      </w:r>
      <w:r w:rsidR="00C6457D">
        <w:t xml:space="preserve"> du XXème siècle et continueront à</w:t>
      </w:r>
      <w:r>
        <w:t xml:space="preserve"> évoluer au cours du XXIème siècle, entraînant des modifications importantes sur nos conditions de vie : environnement, ressources naturelles et agricoles, activités économiques, rythmes de vie, confort ou santé. Le défi que nous devons relever dès maintenant, et pour les prochaines décennies, est donc </w:t>
      </w:r>
      <w:r w:rsidR="00FB4923" w:rsidRPr="00FB4923">
        <w:t>d’atténuer le changement climatique et de nous adapter à ses conséquences</w:t>
      </w:r>
      <w:r w:rsidR="009B537E">
        <w:t>,</w:t>
      </w:r>
      <w:r w:rsidR="000A10D6">
        <w:t xml:space="preserve"> pour certaines déjà irrémédiables</w:t>
      </w:r>
      <w:r>
        <w:t xml:space="preserve">. </w:t>
      </w:r>
      <w:r w:rsidR="007C44BF">
        <w:t>Le</w:t>
      </w:r>
      <w:r>
        <w:t xml:space="preserve"> Plan National d’Adaptation au Changement Climatique pour </w:t>
      </w:r>
      <w:r w:rsidR="007C44BF">
        <w:t xml:space="preserve">la période 2018-2022 (PNACC 2) </w:t>
      </w:r>
      <w:r w:rsidR="000A10D6">
        <w:t xml:space="preserve">reconnaissait déjà </w:t>
      </w:r>
      <w:r>
        <w:t xml:space="preserve">l’intérêt des services écosystémiques pour l’adaptation, et </w:t>
      </w:r>
      <w:r w:rsidR="000A10D6">
        <w:t>visait à mettre en valeur</w:t>
      </w:r>
      <w:r>
        <w:t xml:space="preserve"> les synergies apportées par les solutions </w:t>
      </w:r>
      <w:r w:rsidR="00C6457D">
        <w:t xml:space="preserve">d’adaptation </w:t>
      </w:r>
      <w:r>
        <w:t>fondées sur la nature</w:t>
      </w:r>
      <w:r w:rsidR="00C6457D">
        <w:t xml:space="preserve"> </w:t>
      </w:r>
      <w:r w:rsidR="009B537E">
        <w:t>(S</w:t>
      </w:r>
      <w:r w:rsidR="00A04237">
        <w:t>F</w:t>
      </w:r>
      <w:r w:rsidR="009B537E">
        <w:t xml:space="preserve">N) </w:t>
      </w:r>
      <w:r w:rsidR="00C6457D">
        <w:t>avec l’enjeu de préservation de la biodiversité</w:t>
      </w:r>
      <w:r>
        <w:t>.</w:t>
      </w:r>
      <w:r w:rsidR="004D4F4A" w:rsidRPr="004D4F4A">
        <w:t xml:space="preserve"> </w:t>
      </w:r>
      <w:r w:rsidR="009B537E">
        <w:t xml:space="preserve">Ces </w:t>
      </w:r>
      <w:r w:rsidR="00092FA9">
        <w:t>S</w:t>
      </w:r>
      <w:r w:rsidR="00A04237">
        <w:t>F</w:t>
      </w:r>
      <w:r w:rsidR="00092FA9">
        <w:t xml:space="preserve">N, </w:t>
      </w:r>
      <w:r w:rsidR="00092FA9" w:rsidRPr="004D4F4A">
        <w:t>qui</w:t>
      </w:r>
      <w:r w:rsidR="00BF4EC9">
        <w:t xml:space="preserve"> </w:t>
      </w:r>
      <w:r w:rsidR="004D4F4A" w:rsidRPr="004D4F4A">
        <w:t>consistent à agir sur les écosystèmes en les restaurant, en les protégeant ou encore en améliorant leur gestion</w:t>
      </w:r>
      <w:r w:rsidR="009B537E">
        <w:t>,</w:t>
      </w:r>
      <w:r w:rsidR="004D4F4A" w:rsidRPr="004D4F4A">
        <w:t xml:space="preserve"> peuvent en effet améliorer notre capacité d’adaptation vis </w:t>
      </w:r>
      <w:r w:rsidR="00BF4EC9">
        <w:t>à</w:t>
      </w:r>
      <w:r w:rsidR="00BF4EC9" w:rsidRPr="004D4F4A">
        <w:t xml:space="preserve"> </w:t>
      </w:r>
      <w:r w:rsidR="004D4F4A" w:rsidRPr="004D4F4A">
        <w:t xml:space="preserve">vis de différents enjeux </w:t>
      </w:r>
      <w:r w:rsidR="00FA37C4">
        <w:t xml:space="preserve">tout en ayant un effet bénéfique pour la biodiversité </w:t>
      </w:r>
      <w:r w:rsidR="004D4F4A" w:rsidRPr="004D4F4A">
        <w:t>: amélioration de la capacité d’infiltration ou de stockage d’eau des sols en vue de gérer la ressource en eau, effet rafraîchissant ou de protection des sols de la végétation, …</w:t>
      </w:r>
    </w:p>
    <w:p w14:paraId="75BFD837" w14:textId="47980D32" w:rsidR="00BE10A6" w:rsidRDefault="5F75421A" w:rsidP="00092FA9">
      <w:pPr>
        <w:pStyle w:val="Commentaire"/>
      </w:pPr>
      <w:r>
        <w:t>Le nouveau Plan National d’Adaptation au Changement Climatique (PNACC 3) publié le 10 mars 2025, par sa mesure n°20, se fixe pour objectif d’accélérer le recours aux SFN et d’amplifier leur déploiement afin qu’elles soient systématiquement utilisées lorsque cela est pertinent. Plusieurs actions sont ainsi prévues pour participer à cette dynamique, à la fois en termes d’amélioration des connaissances liées aux SFN, de structuration des filières de l’offre de SFN, d’animation territoriale, de communication grand public et de mobilisation de nouveaux financements, publics comme privés.</w:t>
      </w:r>
    </w:p>
    <w:p w14:paraId="51AFFB68" w14:textId="77777777" w:rsidR="00C6457D" w:rsidRPr="00C6457D" w:rsidRDefault="00C6457D" w:rsidP="00786F48">
      <w:pPr>
        <w:pStyle w:val="Commentaire"/>
      </w:pPr>
    </w:p>
    <w:p w14:paraId="674CA49D" w14:textId="4E4291A2" w:rsidR="0071127D" w:rsidRDefault="5F75421A" w:rsidP="000B380C">
      <w:r>
        <w:t>Le projet intégré Life ARTISAN (2020-2027) coordonné par l’Office Français de la Biodiversité (OFB) vise à appuyer la mise en œuvre des mesures des plans nationaux d’adaptation par l’incitation renforcée à la mise en œuvre de solutions d’adaptation au changement climatique fondées sur la nature. Le projet doit permettre d’entrainer la montée en capacité des acteurs et améliorer les cadres institutionnels, financiers, normatifs, pour lever les freins à la généralisation de ces solutions.</w:t>
      </w:r>
    </w:p>
    <w:p w14:paraId="02540117" w14:textId="77777777" w:rsidR="00C56C4C" w:rsidRPr="00C56C4C" w:rsidRDefault="00C56C4C" w:rsidP="00C56C4C">
      <w:pPr>
        <w:pStyle w:val="Commentaire"/>
      </w:pPr>
    </w:p>
    <w:p w14:paraId="6BBA91F7" w14:textId="16B2E09C" w:rsidR="00E02C23" w:rsidRDefault="00F01690" w:rsidP="00865739">
      <w:r>
        <w:t xml:space="preserve">Dans le cadre de ce projet, </w:t>
      </w:r>
      <w:r w:rsidR="00C36A2D">
        <w:t>l’</w:t>
      </w:r>
      <w:r w:rsidR="001F3E35">
        <w:t>Agence de la transition écologique (</w:t>
      </w:r>
      <w:r w:rsidR="00C36A2D">
        <w:t>ADEME</w:t>
      </w:r>
      <w:r w:rsidR="001F3E35">
        <w:t>)</w:t>
      </w:r>
      <w:r w:rsidR="00055FC6">
        <w:t xml:space="preserve"> </w:t>
      </w:r>
      <w:r w:rsidR="00146DF2">
        <w:t>organise, en partenariat avec l’OFB</w:t>
      </w:r>
      <w:r w:rsidR="00C82835">
        <w:t xml:space="preserve"> et le</w:t>
      </w:r>
      <w:r w:rsidR="00D246E0">
        <w:t xml:space="preserve"> Bureau Adaptation au changement climatique du Ministère </w:t>
      </w:r>
      <w:r w:rsidR="00CB4924">
        <w:t xml:space="preserve">de </w:t>
      </w:r>
      <w:r w:rsidR="00D246E0">
        <w:t>la Transition Ecologique</w:t>
      </w:r>
      <w:r w:rsidR="00146DF2">
        <w:t>,</w:t>
      </w:r>
      <w:r w:rsidR="00055FC6">
        <w:t xml:space="preserve"> </w:t>
      </w:r>
      <w:r w:rsidR="001F3E35">
        <w:t xml:space="preserve">les </w:t>
      </w:r>
      <w:r w:rsidR="00055FC6">
        <w:t>Trophées ARTISAN</w:t>
      </w:r>
      <w:r w:rsidR="00FA37C4">
        <w:t xml:space="preserve"> de l’adaptation au changement climatique</w:t>
      </w:r>
      <w:r w:rsidR="001F3E35">
        <w:t>.</w:t>
      </w:r>
      <w:r w:rsidR="00055FC6">
        <w:t xml:space="preserve"> </w:t>
      </w:r>
      <w:r w:rsidR="001F3E35">
        <w:t xml:space="preserve">Il s’agit d’un </w:t>
      </w:r>
      <w:r w:rsidR="00055FC6">
        <w:t xml:space="preserve">concours </w:t>
      </w:r>
      <w:r w:rsidR="001871BE">
        <w:t xml:space="preserve">destiné aux acteurs économiques et </w:t>
      </w:r>
      <w:r w:rsidR="001F3E35">
        <w:t xml:space="preserve">aux </w:t>
      </w:r>
      <w:r w:rsidR="001871BE">
        <w:t>collectivités territoriales</w:t>
      </w:r>
      <w:r w:rsidR="001F3E35">
        <w:t>,</w:t>
      </w:r>
      <w:r w:rsidR="001871BE">
        <w:t xml:space="preserve"> </w:t>
      </w:r>
      <w:r w:rsidR="00055FC6">
        <w:t xml:space="preserve">visant à valoriser </w:t>
      </w:r>
      <w:r w:rsidR="001F3E35">
        <w:t>l</w:t>
      </w:r>
      <w:r w:rsidR="00055FC6">
        <w:t xml:space="preserve">es bonnes pratiques d’adaptation fondées sur la nature. </w:t>
      </w:r>
      <w:r w:rsidR="001F3E35">
        <w:t>L’objectif est</w:t>
      </w:r>
      <w:r w:rsidR="000A0ABF">
        <w:t xml:space="preserve"> de mettre en avant des </w:t>
      </w:r>
      <w:r w:rsidR="00092FA9">
        <w:t>initiatives</w:t>
      </w:r>
      <w:r w:rsidR="000A0ABF">
        <w:t xml:space="preserve"> </w:t>
      </w:r>
      <w:r w:rsidR="00F73848">
        <w:t>qui se distinguent</w:t>
      </w:r>
      <w:r w:rsidR="000B1A78">
        <w:t xml:space="preserve"> </w:t>
      </w:r>
      <w:r w:rsidR="001F3E35">
        <w:t xml:space="preserve">par </w:t>
      </w:r>
      <w:r w:rsidR="00E02C23">
        <w:t>:</w:t>
      </w:r>
    </w:p>
    <w:p w14:paraId="6F7E9CED" w14:textId="675F7B1D" w:rsidR="00E02C23" w:rsidRDefault="00CB4924" w:rsidP="00002518">
      <w:pPr>
        <w:pStyle w:val="Paragraphedeliste"/>
        <w:numPr>
          <w:ilvl w:val="0"/>
          <w:numId w:val="9"/>
        </w:numPr>
      </w:pPr>
      <w:r>
        <w:t>L</w:t>
      </w:r>
      <w:r w:rsidR="00092FA9">
        <w:t>eur</w:t>
      </w:r>
      <w:r w:rsidR="00F73848">
        <w:t xml:space="preserve"> réponse vis-à-vis des</w:t>
      </w:r>
      <w:r w:rsidR="000A0ABF">
        <w:t xml:space="preserve"> enjeux d’adaptation au changement climatique et de </w:t>
      </w:r>
      <w:r w:rsidR="00FA37C4">
        <w:t xml:space="preserve">protection de la </w:t>
      </w:r>
      <w:r w:rsidR="000A0ABF">
        <w:t>biodiversité</w:t>
      </w:r>
      <w:r w:rsidR="001F3E35">
        <w:t> ;</w:t>
      </w:r>
    </w:p>
    <w:p w14:paraId="67572C1A" w14:textId="5502FB73" w:rsidR="00E02C23" w:rsidRDefault="00CB4924" w:rsidP="00002518">
      <w:pPr>
        <w:pStyle w:val="Paragraphedeliste"/>
        <w:numPr>
          <w:ilvl w:val="0"/>
          <w:numId w:val="9"/>
        </w:numPr>
      </w:pPr>
      <w:r>
        <w:t>L</w:t>
      </w:r>
      <w:r w:rsidR="00092FA9">
        <w:t>eur</w:t>
      </w:r>
      <w:r w:rsidR="00F73848">
        <w:t xml:space="preserve"> </w:t>
      </w:r>
      <w:r w:rsidR="00E02C23">
        <w:t xml:space="preserve">niveau de </w:t>
      </w:r>
      <w:r w:rsidR="00F73848">
        <w:t>prise en compte des critères de l’U</w:t>
      </w:r>
      <w:r w:rsidR="00DA25AF">
        <w:t>nion internationale pour la conservation de la nature (U</w:t>
      </w:r>
      <w:r w:rsidR="00F73848">
        <w:t>ICN</w:t>
      </w:r>
      <w:r w:rsidR="00DA25AF">
        <w:t>)</w:t>
      </w:r>
      <w:r w:rsidR="00F73848">
        <w:rPr>
          <w:rStyle w:val="Appelnotedebasdep"/>
        </w:rPr>
        <w:footnoteReference w:id="1"/>
      </w:r>
      <w:r w:rsidR="00F73848">
        <w:t xml:space="preserve"> encadrant le concept de</w:t>
      </w:r>
      <w:r w:rsidR="00E02C23">
        <w:t xml:space="preserve"> solution fondée sur la nature.</w:t>
      </w:r>
    </w:p>
    <w:p w14:paraId="37B88CA6" w14:textId="77777777" w:rsidR="00DA25AF" w:rsidRDefault="00DA25AF" w:rsidP="00092FA9"/>
    <w:p w14:paraId="1643D2F7" w14:textId="7419EF3C" w:rsidR="00F73848" w:rsidRDefault="00055FC6" w:rsidP="00E02C23">
      <w:r>
        <w:t xml:space="preserve">Trois éditions </w:t>
      </w:r>
      <w:r w:rsidR="009568FF">
        <w:t>des trophées ont été</w:t>
      </w:r>
      <w:r>
        <w:t xml:space="preserve"> prévues : 202</w:t>
      </w:r>
      <w:r w:rsidR="000611DE">
        <w:t>2</w:t>
      </w:r>
      <w:r>
        <w:t>, 2024 et 202</w:t>
      </w:r>
      <w:r w:rsidR="00FB3CF3">
        <w:t>6</w:t>
      </w:r>
      <w:r>
        <w:t xml:space="preserve">. </w:t>
      </w:r>
    </w:p>
    <w:p w14:paraId="416EC6CF" w14:textId="77777777" w:rsidR="00CF17F6" w:rsidRDefault="00CF17F6" w:rsidP="00CF17F6">
      <w:pPr>
        <w:pStyle w:val="Commentaire"/>
      </w:pPr>
    </w:p>
    <w:p w14:paraId="0BEA91AD" w14:textId="21FBBFC5" w:rsidR="00CF17F6" w:rsidRDefault="00CF17F6" w:rsidP="00CF17F6">
      <w:pPr>
        <w:pStyle w:val="Commentaire"/>
      </w:pPr>
      <w:r>
        <w:t xml:space="preserve">La première édition a eu lieu à Lille en mars 2022 lors du </w:t>
      </w:r>
      <w:r w:rsidR="00844FE5">
        <w:t>1</w:t>
      </w:r>
      <w:r w:rsidR="00844FE5" w:rsidRPr="00387C0D">
        <w:rPr>
          <w:vertAlign w:val="superscript"/>
        </w:rPr>
        <w:t>er</w:t>
      </w:r>
      <w:r w:rsidR="00844FE5">
        <w:t xml:space="preserve"> </w:t>
      </w:r>
      <w:r w:rsidR="004259E2">
        <w:t>F</w:t>
      </w:r>
      <w:r>
        <w:t xml:space="preserve">orum ARTISAN. </w:t>
      </w:r>
      <w:r w:rsidRPr="00CF17F6">
        <w:t xml:space="preserve">L’évènement </w:t>
      </w:r>
      <w:r>
        <w:t>a été</w:t>
      </w:r>
      <w:r w:rsidRPr="00CF17F6">
        <w:t xml:space="preserve"> diffus</w:t>
      </w:r>
      <w:r>
        <w:t>é</w:t>
      </w:r>
      <w:r w:rsidRPr="00CF17F6">
        <w:t xml:space="preserve"> live sur le site web de l’OFB et avec la diffusion de contenus sur les comptes</w:t>
      </w:r>
      <w:r w:rsidR="00964958">
        <w:t xml:space="preserve"> X (ex</w:t>
      </w:r>
      <w:r w:rsidRPr="00CF17F6">
        <w:t xml:space="preserve"> Twitter</w:t>
      </w:r>
      <w:r w:rsidR="00964958">
        <w:t>)</w:t>
      </w:r>
      <w:r w:rsidRPr="00CF17F6">
        <w:t xml:space="preserve"> et LinkedIn </w:t>
      </w:r>
      <w:r w:rsidR="008C5B9E">
        <w:t xml:space="preserve">du projet LIFE ARTISAN, des </w:t>
      </w:r>
      <w:r w:rsidRPr="00CF17F6">
        <w:t>Trophées</w:t>
      </w:r>
      <w:r w:rsidR="008C5B9E">
        <w:t xml:space="preserve"> et des partenaires</w:t>
      </w:r>
      <w:r>
        <w:t xml:space="preserve">. Trois catégories ont été retenues pour cette première édition : 1) </w:t>
      </w:r>
      <w:r w:rsidRPr="00CF17F6">
        <w:t>Réduction des risques climatiques, 2) Adaptation des filières économiques, 3) Adaptation de la gestion de la nature, des ressources et des milieux</w:t>
      </w:r>
      <w:r w:rsidR="002411AE">
        <w:t xml:space="preserve">. Plus d’une trentaine de candidatures ont été reçues et deux lauréats ont été désignés pour chaque catégorie. </w:t>
      </w:r>
      <w:r w:rsidR="009568FF">
        <w:t>C</w:t>
      </w:r>
      <w:r w:rsidR="002411AE">
        <w:t xml:space="preserve">ette première édition a fait l’objet d’un vaste plan de communication mobilisant </w:t>
      </w:r>
      <w:r w:rsidR="00AD51C0">
        <w:t>un grand nombre</w:t>
      </w:r>
      <w:r w:rsidR="002411AE">
        <w:t xml:space="preserve"> d’acteurs hétérogènes (collectivités, ONG, universités, instituts de recherche et </w:t>
      </w:r>
      <w:proofErr w:type="spellStart"/>
      <w:r w:rsidR="002411AE">
        <w:t>Think</w:t>
      </w:r>
      <w:proofErr w:type="spellEnd"/>
      <w:r w:rsidR="002411AE">
        <w:t xml:space="preserve"> tanks, agences publiques, fédérations, etc.)</w:t>
      </w:r>
      <w:r w:rsidR="00AD51C0">
        <w:t xml:space="preserve"> et plusieurs outils (site internet, réseau sociaux, fiches de présentation</w:t>
      </w:r>
      <w:r w:rsidR="007E49B1">
        <w:t>, vidéos,</w:t>
      </w:r>
      <w:r w:rsidR="00AD51C0">
        <w:t xml:space="preserve"> etc.). </w:t>
      </w:r>
    </w:p>
    <w:p w14:paraId="643E5E68" w14:textId="77777777" w:rsidR="00CF17F6" w:rsidRPr="00CF17F6" w:rsidRDefault="00CF17F6" w:rsidP="00CF17F6">
      <w:pPr>
        <w:pStyle w:val="Commentaire"/>
      </w:pPr>
    </w:p>
    <w:p w14:paraId="2549B632" w14:textId="28C5F790" w:rsidR="00FB3CF3" w:rsidRPr="00FB3CF3" w:rsidRDefault="00FB3CF3" w:rsidP="00FB3CF3">
      <w:r>
        <w:t xml:space="preserve">La seconde édition, quant à elle, s’est tenue à Toulouse les 10 et 11 juin 2024 </w:t>
      </w:r>
      <w:r w:rsidRPr="00FB3CF3">
        <w:t>lors du Forum Alliance Nature &amp; Adaptation organisé par</w:t>
      </w:r>
      <w:r w:rsidR="00CB4924">
        <w:t xml:space="preserve"> l’OFB </w:t>
      </w:r>
      <w:r w:rsidRPr="00FB3CF3">
        <w:t>et l’Agence de l’eau Adour-Garonne</w:t>
      </w:r>
      <w:r>
        <w:t xml:space="preserve">. Cinquante projets avaient été déposés et six territoires ont été récompensés. Les trois catégories de la première édition </w:t>
      </w:r>
      <w:r w:rsidR="00595D13">
        <w:t>ont été reconduites et un nouveau prix spécial a été introduit : « SFN et risques liés à l’eau ».</w:t>
      </w:r>
    </w:p>
    <w:p w14:paraId="75E0682E" w14:textId="77777777" w:rsidR="00FB3CF3" w:rsidRDefault="00FB3CF3" w:rsidP="000611DE"/>
    <w:p w14:paraId="43010853" w14:textId="78A43E1B" w:rsidR="008F5078" w:rsidRDefault="636C130F" w:rsidP="000611DE">
      <w:r w:rsidRPr="1B4E6E08">
        <w:lastRenderedPageBreak/>
        <w:t xml:space="preserve">La remise des Trophées ARTISAN de l’adaptation au changement climatique pour cette troisième édition est prévue lors du 3ème Forum ARTISAN qui se tiendra du 7 au 9 juillet 2026, à Rennes, organisé par l’OFB. </w:t>
      </w:r>
    </w:p>
    <w:p w14:paraId="19A933A4" w14:textId="77777777" w:rsidR="000B2723" w:rsidRPr="000B2723" w:rsidRDefault="000B2723" w:rsidP="000B2723">
      <w:pPr>
        <w:pStyle w:val="Commentaire"/>
      </w:pPr>
    </w:p>
    <w:p w14:paraId="1CE2AF0B" w14:textId="5E697AB2" w:rsidR="001871BE" w:rsidRDefault="00055FC6" w:rsidP="00055FC6">
      <w:pPr>
        <w:pStyle w:val="Commentaire"/>
      </w:pPr>
      <w:r>
        <w:t xml:space="preserve">L’ADEME </w:t>
      </w:r>
      <w:r w:rsidR="00661A51">
        <w:t>organise par ailleurs</w:t>
      </w:r>
      <w:r w:rsidR="001871BE">
        <w:t xml:space="preserve"> depuis 2014</w:t>
      </w:r>
      <w:r>
        <w:t xml:space="preserve"> différentes éditions </w:t>
      </w:r>
      <w:r w:rsidR="001871BE">
        <w:t xml:space="preserve">de Trophées de l’Adaptation au Changement Climatique </w:t>
      </w:r>
      <w:r w:rsidR="00000871">
        <w:t>aux échelles</w:t>
      </w:r>
      <w:r w:rsidR="001871BE">
        <w:t xml:space="preserve"> </w:t>
      </w:r>
      <w:r w:rsidR="00661A51">
        <w:t xml:space="preserve">territoriale, </w:t>
      </w:r>
      <w:r w:rsidR="001871BE">
        <w:t xml:space="preserve">nationale et internationale. </w:t>
      </w:r>
      <w:r w:rsidR="00962CD4">
        <w:t xml:space="preserve">Ces différents </w:t>
      </w:r>
      <w:r w:rsidR="00106874">
        <w:t>événements ont</w:t>
      </w:r>
      <w:r w:rsidR="00962CD4">
        <w:t xml:space="preserve"> permis de </w:t>
      </w:r>
      <w:r w:rsidR="00B509A2">
        <w:t>sensibiliser aux besoins d’adaptation au changement climatique, de</w:t>
      </w:r>
      <w:r w:rsidR="00962CD4">
        <w:t xml:space="preserve"> promo</w:t>
      </w:r>
      <w:r w:rsidR="00B509A2">
        <w:t>uvoir</w:t>
      </w:r>
      <w:r w:rsidR="00962CD4">
        <w:t xml:space="preserve"> </w:t>
      </w:r>
      <w:r w:rsidR="00000871">
        <w:t>d</w:t>
      </w:r>
      <w:r w:rsidR="00B509A2">
        <w:t xml:space="preserve">es </w:t>
      </w:r>
      <w:r w:rsidR="00962CD4">
        <w:t xml:space="preserve">initiatives </w:t>
      </w:r>
      <w:r w:rsidR="00000871">
        <w:t xml:space="preserve">pertinentes </w:t>
      </w:r>
      <w:r w:rsidR="00962CD4">
        <w:t xml:space="preserve">et </w:t>
      </w:r>
      <w:r w:rsidR="00B509A2">
        <w:t xml:space="preserve">de </w:t>
      </w:r>
      <w:r w:rsidR="00962CD4">
        <w:t>contribu</w:t>
      </w:r>
      <w:r w:rsidR="00B509A2">
        <w:t>er</w:t>
      </w:r>
      <w:r w:rsidR="00962CD4">
        <w:t xml:space="preserve"> aux échanges entre </w:t>
      </w:r>
      <w:r w:rsidR="00000871">
        <w:t xml:space="preserve">les </w:t>
      </w:r>
      <w:r w:rsidR="00962CD4">
        <w:t>territoires.</w:t>
      </w:r>
      <w:r w:rsidR="004150AC">
        <w:t xml:space="preserve"> </w:t>
      </w:r>
      <w:r w:rsidR="00F52069">
        <w:t xml:space="preserve">De même, l’OFB et l’Agence Normandie de la Biodiversité ont décliné les Trophées ARTISAN en région Normandie </w:t>
      </w:r>
      <w:r w:rsidR="00595D13">
        <w:t>lors de deux éditions en 2023 et 2025.</w:t>
      </w:r>
      <w:r w:rsidR="00F52069">
        <w:t xml:space="preserve"> </w:t>
      </w:r>
      <w:r w:rsidR="004150AC">
        <w:t xml:space="preserve">Des synergies devront être créées entre ces différents événements. </w:t>
      </w:r>
    </w:p>
    <w:p w14:paraId="2F73D92F" w14:textId="77777777" w:rsidR="001F4DCC" w:rsidRDefault="001F4DCC" w:rsidP="001F4DCC">
      <w:pPr>
        <w:pStyle w:val="Commentaire"/>
      </w:pPr>
    </w:p>
    <w:p w14:paraId="0A5FB0DA" w14:textId="144944DD" w:rsidR="00F10409" w:rsidRPr="00F37804" w:rsidRDefault="00F10409" w:rsidP="00002518">
      <w:pPr>
        <w:numPr>
          <w:ilvl w:val="0"/>
          <w:numId w:val="3"/>
        </w:numPr>
        <w:pBdr>
          <w:bottom w:val="single" w:sz="4" w:space="1" w:color="auto"/>
        </w:pBdr>
        <w:spacing w:line="240" w:lineRule="atLeast"/>
        <w:rPr>
          <w:rFonts w:cs="Arial"/>
          <w:b/>
        </w:rPr>
      </w:pPr>
      <w:r w:rsidRPr="00F37804">
        <w:rPr>
          <w:rFonts w:cs="Arial"/>
          <w:b/>
        </w:rPr>
        <w:t xml:space="preserve">Objectifs de </w:t>
      </w:r>
      <w:r w:rsidR="00FD46EC">
        <w:rPr>
          <w:rFonts w:cs="Arial"/>
          <w:b/>
        </w:rPr>
        <w:t>la mission</w:t>
      </w:r>
    </w:p>
    <w:p w14:paraId="14104755" w14:textId="77777777" w:rsidR="000D0E6C" w:rsidRPr="00F37804" w:rsidRDefault="000D0E6C" w:rsidP="000D0E6C">
      <w:pPr>
        <w:rPr>
          <w:lang w:eastAsia="en-US"/>
        </w:rPr>
      </w:pPr>
      <w:bookmarkStart w:id="0" w:name="_Toc293580777"/>
      <w:bookmarkStart w:id="1" w:name="_Toc342300754"/>
    </w:p>
    <w:p w14:paraId="4F8D3AD4" w14:textId="4B633086" w:rsidR="000B2723" w:rsidRDefault="00055FC6" w:rsidP="00055FC6">
      <w:r>
        <w:t xml:space="preserve">Cette mission concerne l’assistance à maîtrise d’ouvrage pour l’organisation, </w:t>
      </w:r>
      <w:r w:rsidR="000C16D5">
        <w:t xml:space="preserve">la mise en œuvre, </w:t>
      </w:r>
      <w:r>
        <w:t xml:space="preserve">la valorisation et l’évaluation de </w:t>
      </w:r>
      <w:r w:rsidR="00661A51">
        <w:t>la deuxième édition</w:t>
      </w:r>
      <w:r>
        <w:t xml:space="preserve"> des Trophées ARTISAN.</w:t>
      </w:r>
      <w:r w:rsidR="00C0396C">
        <w:t xml:space="preserve"> </w:t>
      </w:r>
    </w:p>
    <w:p w14:paraId="7816C4A2" w14:textId="77777777" w:rsidR="000B2723" w:rsidRDefault="000B2723" w:rsidP="00055FC6"/>
    <w:p w14:paraId="1C827117" w14:textId="77777777" w:rsidR="00055FC6" w:rsidRDefault="636C130F" w:rsidP="00055FC6">
      <w:r>
        <w:t>Elle comprendra les tâches suivantes :</w:t>
      </w:r>
    </w:p>
    <w:p w14:paraId="53394B1B" w14:textId="5EA9C2DC" w:rsidR="004404A8" w:rsidRDefault="00661A51" w:rsidP="00002518">
      <w:pPr>
        <w:pStyle w:val="Commentaire"/>
        <w:numPr>
          <w:ilvl w:val="0"/>
          <w:numId w:val="8"/>
        </w:numPr>
      </w:pPr>
      <w:r>
        <w:t>Définition</w:t>
      </w:r>
      <w:r w:rsidR="004404A8">
        <w:t xml:space="preserve"> des éléments de c</w:t>
      </w:r>
      <w:r w:rsidR="00C0396C">
        <w:t>adrage</w:t>
      </w:r>
      <w:r w:rsidR="004404A8">
        <w:t xml:space="preserve"> : il s’agira en particulier d’assurer l’articulation du concours avec des dynamiques en cours (panorama des concours </w:t>
      </w:r>
      <w:r w:rsidR="007F24B0">
        <w:t>similaires</w:t>
      </w:r>
      <w:r w:rsidR="004404A8">
        <w:t>, identification des réseaux actifs sur ces thématiques)</w:t>
      </w:r>
      <w:r w:rsidR="00934B0B">
        <w:t xml:space="preserve"> </w:t>
      </w:r>
      <w:r w:rsidR="00106874">
        <w:t xml:space="preserve">et de prendre en compte le bilan </w:t>
      </w:r>
      <w:r w:rsidR="00595D13">
        <w:t>des deux</w:t>
      </w:r>
      <w:r w:rsidR="00106874">
        <w:t xml:space="preserve"> première</w:t>
      </w:r>
      <w:r w:rsidR="00595D13">
        <w:t>s</w:t>
      </w:r>
      <w:r w:rsidR="00106874">
        <w:t xml:space="preserve"> édition</w:t>
      </w:r>
      <w:r w:rsidR="00595D13">
        <w:t>s</w:t>
      </w:r>
      <w:r w:rsidR="00106874">
        <w:t xml:space="preserve"> des Trophées ARTISAN </w:t>
      </w:r>
      <w:r w:rsidR="000B2723">
        <w:t>;</w:t>
      </w:r>
      <w:r w:rsidR="00C0396C">
        <w:t xml:space="preserve"> </w:t>
      </w:r>
    </w:p>
    <w:p w14:paraId="58033D26" w14:textId="1CF66910" w:rsidR="000B2723" w:rsidRDefault="00661A51" w:rsidP="00002518">
      <w:pPr>
        <w:pStyle w:val="Commentaire"/>
        <w:numPr>
          <w:ilvl w:val="0"/>
          <w:numId w:val="8"/>
        </w:numPr>
      </w:pPr>
      <w:r>
        <w:t>Préparation</w:t>
      </w:r>
      <w:r w:rsidR="67120C5E">
        <w:t xml:space="preserve"> et</w:t>
      </w:r>
      <w:r w:rsidR="0EF24A75">
        <w:t xml:space="preserve"> </w:t>
      </w:r>
      <w:r w:rsidR="004404A8">
        <w:t>lancement</w:t>
      </w:r>
      <w:r w:rsidR="00AC09C4">
        <w:t xml:space="preserve"> </w:t>
      </w:r>
      <w:r w:rsidR="00CE1D6B">
        <w:t>du concours</w:t>
      </w:r>
      <w:r w:rsidR="60951D36">
        <w:t xml:space="preserve"> </w:t>
      </w:r>
      <w:r w:rsidR="000B2723">
        <w:t>;</w:t>
      </w:r>
    </w:p>
    <w:p w14:paraId="0F4DBBB1" w14:textId="679600AE" w:rsidR="00C0396C" w:rsidRDefault="00661A51" w:rsidP="00002518">
      <w:pPr>
        <w:pStyle w:val="Commentaire"/>
        <w:numPr>
          <w:ilvl w:val="0"/>
          <w:numId w:val="8"/>
        </w:numPr>
      </w:pPr>
      <w:r>
        <w:t>Organisation</w:t>
      </w:r>
      <w:r w:rsidR="008003B6">
        <w:t xml:space="preserve"> d</w:t>
      </w:r>
      <w:r w:rsidR="00AC09C4">
        <w:t>u processus d</w:t>
      </w:r>
      <w:r w:rsidR="008003B6">
        <w:t xml:space="preserve">e </w:t>
      </w:r>
      <w:r w:rsidR="00CE1D6B">
        <w:t>sélection des lauréats et remise des prix</w:t>
      </w:r>
      <w:r w:rsidR="000B2723">
        <w:t> ;</w:t>
      </w:r>
    </w:p>
    <w:p w14:paraId="34262375" w14:textId="460D2B32" w:rsidR="000B2723" w:rsidRDefault="00661A51" w:rsidP="00002518">
      <w:pPr>
        <w:pStyle w:val="Commentaire"/>
        <w:numPr>
          <w:ilvl w:val="0"/>
          <w:numId w:val="8"/>
        </w:numPr>
      </w:pPr>
      <w:r>
        <w:t>Accompagnement</w:t>
      </w:r>
      <w:r w:rsidR="00CE1D6B">
        <w:t xml:space="preserve"> et valorisation des porteurs de projet sélectionnés</w:t>
      </w:r>
      <w:r w:rsidR="00106874">
        <w:t xml:space="preserve"> </w:t>
      </w:r>
      <w:r w:rsidR="000B2723">
        <w:t>;</w:t>
      </w:r>
    </w:p>
    <w:p w14:paraId="03C5F1BC" w14:textId="17BBF172" w:rsidR="5FAF9BFB" w:rsidRDefault="5FAF9BFB" w:rsidP="00002518">
      <w:pPr>
        <w:pStyle w:val="Commentaire"/>
        <w:numPr>
          <w:ilvl w:val="0"/>
          <w:numId w:val="8"/>
        </w:numPr>
      </w:pPr>
      <w:r>
        <w:t xml:space="preserve">Communication durant toutes les phases pour mobiliser de potentiels candidats, faire connaître les trophées et valoriser les projets </w:t>
      </w:r>
      <w:proofErr w:type="gramStart"/>
      <w:r>
        <w:t>retenus;</w:t>
      </w:r>
      <w:proofErr w:type="gramEnd"/>
    </w:p>
    <w:p w14:paraId="24B3D4A1" w14:textId="120C1432" w:rsidR="005C56AD" w:rsidRPr="00E60530" w:rsidRDefault="005C56AD" w:rsidP="00002518">
      <w:pPr>
        <w:pStyle w:val="Commentaire"/>
        <w:numPr>
          <w:ilvl w:val="0"/>
          <w:numId w:val="8"/>
        </w:numPr>
      </w:pPr>
      <w:r w:rsidRPr="00E60530">
        <w:t>Abondement, gestion et maintenance du site web</w:t>
      </w:r>
      <w:r w:rsidR="006F1A0F" w:rsidRPr="00E60530">
        <w:t xml:space="preserve"> déjà existant</w:t>
      </w:r>
      <w:r w:rsidRPr="00E60530">
        <w:t xml:space="preserve"> des Trophées permettant le dépôt des candidatures et la valorisation des retours d’expérience (fiches REX et vidéos) des lauréats</w:t>
      </w:r>
    </w:p>
    <w:p w14:paraId="53CAB859" w14:textId="4854B890" w:rsidR="00106874" w:rsidRDefault="636C130F" w:rsidP="00002518">
      <w:pPr>
        <w:pStyle w:val="Commentaire"/>
        <w:numPr>
          <w:ilvl w:val="0"/>
          <w:numId w:val="8"/>
        </w:numPr>
      </w:pPr>
      <w:r>
        <w:t>Évaluation du concours.</w:t>
      </w:r>
    </w:p>
    <w:p w14:paraId="0CB43679" w14:textId="77777777" w:rsidR="00661A51" w:rsidRDefault="00661A51" w:rsidP="00661A51">
      <w:pPr>
        <w:pStyle w:val="Commentaire"/>
      </w:pPr>
    </w:p>
    <w:p w14:paraId="2DD71DE2" w14:textId="6E5DAF5B" w:rsidR="00C43B94" w:rsidRDefault="00FA37C4" w:rsidP="1B4E6E08">
      <w:r>
        <w:t xml:space="preserve">Les travaux devront être conduits en interaction avec les équipes </w:t>
      </w:r>
      <w:r w:rsidR="00661A51">
        <w:t xml:space="preserve">de l’OFB </w:t>
      </w:r>
      <w:r>
        <w:t xml:space="preserve">en charge de la stratégie de communication </w:t>
      </w:r>
      <w:r w:rsidR="00661A51">
        <w:t>du</w:t>
      </w:r>
      <w:r>
        <w:t xml:space="preserve"> projet ARTISAN</w:t>
      </w:r>
      <w:r w:rsidR="00661A51">
        <w:t xml:space="preserve"> </w:t>
      </w:r>
      <w:r>
        <w:t>et de l’organisation du Forum ARTISAN.</w:t>
      </w:r>
    </w:p>
    <w:p w14:paraId="62E3520A" w14:textId="77777777" w:rsidR="00FA37C4" w:rsidRPr="00FA37C4" w:rsidRDefault="00FA37C4" w:rsidP="00FA37C4">
      <w:pPr>
        <w:pStyle w:val="Commentaire"/>
      </w:pPr>
    </w:p>
    <w:p w14:paraId="43655B48" w14:textId="44CC41D9" w:rsidR="00F47365" w:rsidRDefault="00F47365" w:rsidP="00CE1D6B">
      <w:pPr>
        <w:pStyle w:val="Commentaire"/>
      </w:pPr>
      <w:r w:rsidRPr="00F47365">
        <w:t xml:space="preserve">De même, les travaux devront s’articuler </w:t>
      </w:r>
      <w:r>
        <w:t xml:space="preserve">(communication, partage d’informations sur les critères de </w:t>
      </w:r>
      <w:r w:rsidR="008B6343">
        <w:t>sélection, …</w:t>
      </w:r>
      <w:r>
        <w:t xml:space="preserve">) </w:t>
      </w:r>
      <w:r w:rsidRPr="00F47365">
        <w:t xml:space="preserve">avec : </w:t>
      </w:r>
    </w:p>
    <w:p w14:paraId="4D887672" w14:textId="77777777" w:rsidR="00852F9E" w:rsidRDefault="00F47365" w:rsidP="00002518">
      <w:pPr>
        <w:pStyle w:val="Commentaire"/>
        <w:numPr>
          <w:ilvl w:val="0"/>
          <w:numId w:val="7"/>
        </w:numPr>
      </w:pPr>
      <w:r>
        <w:t>L</w:t>
      </w:r>
      <w:r w:rsidRPr="00F47365">
        <w:t>es trophées</w:t>
      </w:r>
      <w:r w:rsidR="009A377B" w:rsidRPr="00F47365">
        <w:t xml:space="preserve"> </w:t>
      </w:r>
      <w:r w:rsidRPr="00F47365">
        <w:t>de l’adaptation à l’échelle régionale, notamment en Normandie</w:t>
      </w:r>
      <w:r>
        <w:t> ;</w:t>
      </w:r>
    </w:p>
    <w:p w14:paraId="30A24117" w14:textId="0AA3EB59" w:rsidR="00CE1D6B" w:rsidRDefault="00F47365" w:rsidP="00002518">
      <w:pPr>
        <w:pStyle w:val="Commentaire"/>
        <w:numPr>
          <w:ilvl w:val="0"/>
          <w:numId w:val="7"/>
        </w:numPr>
      </w:pPr>
      <w:r>
        <w:t>T</w:t>
      </w:r>
      <w:r w:rsidRPr="00F47365">
        <w:t xml:space="preserve">out autre événement similaire et pertinent pour le projet ARTISAN. </w:t>
      </w:r>
    </w:p>
    <w:p w14:paraId="54874AE0" w14:textId="77777777" w:rsidR="00CE1D6B" w:rsidRDefault="00CE1D6B" w:rsidP="00CE1D6B">
      <w:pPr>
        <w:pStyle w:val="Commentaire"/>
      </w:pPr>
    </w:p>
    <w:p w14:paraId="655068B6" w14:textId="77777777" w:rsidR="00CE1D6B" w:rsidRPr="00CE1D6B" w:rsidRDefault="00CE1D6B" w:rsidP="00CE1D6B">
      <w:pPr>
        <w:pStyle w:val="Commentaire"/>
      </w:pPr>
    </w:p>
    <w:p w14:paraId="58CDF930" w14:textId="4D23DEA8" w:rsidR="007842CF" w:rsidRPr="00FF5D4D" w:rsidRDefault="00F10409" w:rsidP="00002518">
      <w:pPr>
        <w:numPr>
          <w:ilvl w:val="0"/>
          <w:numId w:val="3"/>
        </w:numPr>
        <w:pBdr>
          <w:bottom w:val="single" w:sz="4" w:space="1" w:color="auto"/>
        </w:pBdr>
        <w:spacing w:line="240" w:lineRule="atLeast"/>
        <w:rPr>
          <w:rFonts w:cs="Arial"/>
          <w:b/>
        </w:rPr>
      </w:pPr>
      <w:r w:rsidRPr="00FF5D4D">
        <w:rPr>
          <w:rFonts w:cs="Arial"/>
          <w:b/>
        </w:rPr>
        <w:t xml:space="preserve">Descriptif de </w:t>
      </w:r>
      <w:r w:rsidR="00FD46EC">
        <w:rPr>
          <w:rFonts w:cs="Arial"/>
          <w:b/>
        </w:rPr>
        <w:t>la mission</w:t>
      </w:r>
    </w:p>
    <w:p w14:paraId="70DD95EE" w14:textId="77777777" w:rsidR="00916BA2" w:rsidRDefault="00916BA2" w:rsidP="00473B8F">
      <w:pPr>
        <w:pStyle w:val="Style2"/>
        <w:spacing w:after="120"/>
        <w:rPr>
          <w:rFonts w:ascii="Arial" w:hAnsi="Arial" w:cs="Arial"/>
          <w:b w:val="0"/>
          <w:sz w:val="20"/>
          <w:szCs w:val="20"/>
        </w:rPr>
      </w:pPr>
    </w:p>
    <w:p w14:paraId="7FCDB016" w14:textId="77777777" w:rsidR="009553E8" w:rsidRDefault="00827B58" w:rsidP="00473B8F">
      <w:pPr>
        <w:pStyle w:val="Style2"/>
        <w:spacing w:after="120"/>
        <w:rPr>
          <w:rFonts w:ascii="Arial" w:hAnsi="Arial" w:cs="Arial"/>
          <w:b w:val="0"/>
          <w:sz w:val="20"/>
          <w:szCs w:val="20"/>
        </w:rPr>
      </w:pPr>
      <w:r w:rsidRPr="00827B58">
        <w:rPr>
          <w:rFonts w:ascii="Arial" w:hAnsi="Arial" w:cs="Arial"/>
          <w:b w:val="0"/>
          <w:sz w:val="20"/>
          <w:szCs w:val="20"/>
        </w:rPr>
        <w:t>Il est attendu que le soumissionnaire, dans son offre, soit force de proposition sur l’organisation et la méthodologie de travail, et fasse une lecture critique de ce qu’il pourra proposer.</w:t>
      </w:r>
    </w:p>
    <w:p w14:paraId="10E93A1A" w14:textId="37E02922" w:rsidR="00827B58" w:rsidRDefault="00827B58" w:rsidP="00473B8F">
      <w:pPr>
        <w:pStyle w:val="Style2"/>
        <w:spacing w:after="120"/>
        <w:rPr>
          <w:rFonts w:ascii="Arial" w:hAnsi="Arial" w:cs="Arial"/>
          <w:b w:val="0"/>
          <w:sz w:val="20"/>
          <w:szCs w:val="20"/>
        </w:rPr>
      </w:pPr>
      <w:r>
        <w:rPr>
          <w:rFonts w:ascii="Arial" w:hAnsi="Arial" w:cs="Arial"/>
          <w:b w:val="0"/>
          <w:sz w:val="20"/>
          <w:szCs w:val="20"/>
        </w:rPr>
        <w:t xml:space="preserve">Un </w:t>
      </w:r>
      <w:r w:rsidR="00937CB7">
        <w:rPr>
          <w:rFonts w:ascii="Arial" w:hAnsi="Arial" w:cs="Arial"/>
          <w:b w:val="0"/>
          <w:sz w:val="20"/>
          <w:szCs w:val="20"/>
        </w:rPr>
        <w:t>rétroplanning</w:t>
      </w:r>
      <w:r>
        <w:rPr>
          <w:rFonts w:ascii="Arial" w:hAnsi="Arial" w:cs="Arial"/>
          <w:b w:val="0"/>
          <w:sz w:val="20"/>
          <w:szCs w:val="20"/>
        </w:rPr>
        <w:t xml:space="preserve"> devra être proposé tenant compte des contraintes suivantes :</w:t>
      </w:r>
    </w:p>
    <w:p w14:paraId="451FA253" w14:textId="082DDF30" w:rsidR="0079480B" w:rsidRDefault="0079480B" w:rsidP="00002518">
      <w:pPr>
        <w:pStyle w:val="Style2"/>
        <w:numPr>
          <w:ilvl w:val="0"/>
          <w:numId w:val="6"/>
        </w:numPr>
        <w:spacing w:after="120"/>
        <w:rPr>
          <w:rFonts w:ascii="Arial" w:hAnsi="Arial" w:cs="Arial"/>
          <w:b w:val="0"/>
          <w:sz w:val="20"/>
          <w:szCs w:val="20"/>
        </w:rPr>
      </w:pPr>
      <w:r w:rsidRPr="004D337F">
        <w:rPr>
          <w:rFonts w:ascii="Arial" w:hAnsi="Arial" w:cs="Arial"/>
          <w:bCs/>
          <w:sz w:val="20"/>
          <w:szCs w:val="20"/>
        </w:rPr>
        <w:t>Les supports de communication annonçant le concours devront être finalisés</w:t>
      </w:r>
      <w:r w:rsidR="006A67F5">
        <w:rPr>
          <w:rFonts w:ascii="Arial" w:hAnsi="Arial" w:cs="Arial"/>
          <w:bCs/>
          <w:sz w:val="20"/>
          <w:szCs w:val="20"/>
        </w:rPr>
        <w:t xml:space="preserve"> avant</w:t>
      </w:r>
      <w:r w:rsidRPr="004D337F">
        <w:rPr>
          <w:rFonts w:ascii="Arial" w:hAnsi="Arial" w:cs="Arial"/>
          <w:bCs/>
          <w:sz w:val="20"/>
          <w:szCs w:val="20"/>
        </w:rPr>
        <w:t xml:space="preserve"> mi-</w:t>
      </w:r>
      <w:r w:rsidR="006A67F5">
        <w:rPr>
          <w:rFonts w:ascii="Arial" w:hAnsi="Arial" w:cs="Arial"/>
          <w:bCs/>
          <w:sz w:val="20"/>
          <w:szCs w:val="20"/>
        </w:rPr>
        <w:t>décembre</w:t>
      </w:r>
      <w:r w:rsidR="00B6101D">
        <w:rPr>
          <w:rFonts w:ascii="Arial" w:hAnsi="Arial" w:cs="Arial"/>
          <w:bCs/>
          <w:sz w:val="20"/>
          <w:szCs w:val="20"/>
        </w:rPr>
        <w:t xml:space="preserve"> 2025</w:t>
      </w:r>
      <w:r w:rsidR="006A67F5">
        <w:rPr>
          <w:rFonts w:ascii="Arial" w:hAnsi="Arial" w:cs="Arial"/>
          <w:bCs/>
          <w:sz w:val="20"/>
          <w:szCs w:val="20"/>
        </w:rPr>
        <w:t xml:space="preserve"> </w:t>
      </w:r>
      <w:proofErr w:type="gramStart"/>
      <w:r w:rsidR="006A67F5">
        <w:rPr>
          <w:rFonts w:ascii="Arial" w:hAnsi="Arial" w:cs="Arial"/>
          <w:bCs/>
          <w:sz w:val="20"/>
          <w:szCs w:val="20"/>
        </w:rPr>
        <w:t>maximum</w:t>
      </w:r>
      <w:r>
        <w:rPr>
          <w:rFonts w:ascii="Arial" w:hAnsi="Arial" w:cs="Arial"/>
          <w:b w:val="0"/>
          <w:sz w:val="20"/>
          <w:szCs w:val="20"/>
        </w:rPr>
        <w:t>;</w:t>
      </w:r>
      <w:proofErr w:type="gramEnd"/>
    </w:p>
    <w:p w14:paraId="5E669F88" w14:textId="34FD79F2" w:rsidR="00827B58" w:rsidRDefault="00063E3C" w:rsidP="00002518">
      <w:pPr>
        <w:pStyle w:val="Style2"/>
        <w:numPr>
          <w:ilvl w:val="0"/>
          <w:numId w:val="6"/>
        </w:numPr>
        <w:spacing w:after="120"/>
        <w:rPr>
          <w:rFonts w:ascii="Arial" w:hAnsi="Arial" w:cs="Arial"/>
          <w:b w:val="0"/>
          <w:sz w:val="20"/>
          <w:szCs w:val="20"/>
        </w:rPr>
      </w:pPr>
      <w:r>
        <w:rPr>
          <w:rFonts w:ascii="Arial" w:hAnsi="Arial" w:cs="Arial"/>
          <w:b w:val="0"/>
          <w:sz w:val="20"/>
          <w:szCs w:val="20"/>
        </w:rPr>
        <w:t>Une</w:t>
      </w:r>
      <w:r w:rsidR="00361858">
        <w:rPr>
          <w:rFonts w:ascii="Arial" w:hAnsi="Arial" w:cs="Arial"/>
          <w:b w:val="0"/>
          <w:sz w:val="20"/>
          <w:szCs w:val="20"/>
        </w:rPr>
        <w:t xml:space="preserve"> p</w:t>
      </w:r>
      <w:r w:rsidR="00827B58">
        <w:rPr>
          <w:rFonts w:ascii="Arial" w:hAnsi="Arial" w:cs="Arial"/>
          <w:b w:val="0"/>
          <w:sz w:val="20"/>
          <w:szCs w:val="20"/>
        </w:rPr>
        <w:t>ériode minimale de 3 mois pour le dépôt des candidatures</w:t>
      </w:r>
      <w:r w:rsidR="004B79D3">
        <w:rPr>
          <w:rFonts w:ascii="Arial" w:hAnsi="Arial" w:cs="Arial"/>
          <w:b w:val="0"/>
          <w:sz w:val="20"/>
          <w:szCs w:val="20"/>
        </w:rPr>
        <w:t> ;</w:t>
      </w:r>
    </w:p>
    <w:p w14:paraId="22030511" w14:textId="409026F4" w:rsidR="00361858" w:rsidRDefault="00063E3C" w:rsidP="00002518">
      <w:pPr>
        <w:pStyle w:val="Style2"/>
        <w:numPr>
          <w:ilvl w:val="0"/>
          <w:numId w:val="6"/>
        </w:numPr>
        <w:spacing w:after="120"/>
        <w:rPr>
          <w:rFonts w:ascii="Arial" w:hAnsi="Arial" w:cs="Arial"/>
          <w:b w:val="0"/>
          <w:sz w:val="20"/>
          <w:szCs w:val="20"/>
        </w:rPr>
      </w:pPr>
      <w:r>
        <w:rPr>
          <w:rFonts w:ascii="Arial" w:hAnsi="Arial" w:cs="Arial"/>
          <w:b w:val="0"/>
          <w:sz w:val="20"/>
          <w:szCs w:val="20"/>
        </w:rPr>
        <w:t>Une</w:t>
      </w:r>
      <w:r w:rsidR="00361858">
        <w:rPr>
          <w:rFonts w:ascii="Arial" w:hAnsi="Arial" w:cs="Arial"/>
          <w:b w:val="0"/>
          <w:sz w:val="20"/>
          <w:szCs w:val="20"/>
        </w:rPr>
        <w:t xml:space="preserve"> p</w:t>
      </w:r>
      <w:r w:rsidR="00827B58">
        <w:rPr>
          <w:rFonts w:ascii="Arial" w:hAnsi="Arial" w:cs="Arial"/>
          <w:b w:val="0"/>
          <w:sz w:val="20"/>
          <w:szCs w:val="20"/>
        </w:rPr>
        <w:t xml:space="preserve">ériode minimale de </w:t>
      </w:r>
      <w:r w:rsidR="00BC39BE" w:rsidRPr="004C6109">
        <w:rPr>
          <w:rFonts w:ascii="Arial" w:hAnsi="Arial" w:cs="Arial"/>
          <w:b w:val="0"/>
          <w:sz w:val="20"/>
          <w:szCs w:val="20"/>
        </w:rPr>
        <w:t>2</w:t>
      </w:r>
      <w:r w:rsidR="00827B58">
        <w:rPr>
          <w:rFonts w:ascii="Arial" w:hAnsi="Arial" w:cs="Arial"/>
          <w:b w:val="0"/>
          <w:sz w:val="20"/>
          <w:szCs w:val="20"/>
        </w:rPr>
        <w:t xml:space="preserve"> moi</w:t>
      </w:r>
      <w:r w:rsidR="00361858">
        <w:rPr>
          <w:rFonts w:ascii="Arial" w:hAnsi="Arial" w:cs="Arial"/>
          <w:b w:val="0"/>
          <w:sz w:val="20"/>
          <w:szCs w:val="20"/>
        </w:rPr>
        <w:t>s pour la sélection des projets ;</w:t>
      </w:r>
    </w:p>
    <w:p w14:paraId="42DFA4B6" w14:textId="592DFA9C" w:rsidR="00B27E97" w:rsidRDefault="00063E3C" w:rsidP="00002518">
      <w:pPr>
        <w:pStyle w:val="Style2"/>
        <w:numPr>
          <w:ilvl w:val="0"/>
          <w:numId w:val="6"/>
        </w:numPr>
        <w:spacing w:after="120"/>
        <w:rPr>
          <w:rFonts w:ascii="Arial" w:hAnsi="Arial" w:cs="Arial"/>
          <w:b w:val="0"/>
          <w:sz w:val="20"/>
          <w:szCs w:val="20"/>
        </w:rPr>
      </w:pPr>
      <w:r w:rsidRPr="2A644384">
        <w:rPr>
          <w:rFonts w:ascii="Arial" w:hAnsi="Arial" w:cs="Arial"/>
          <w:b w:val="0"/>
          <w:sz w:val="20"/>
          <w:szCs w:val="20"/>
        </w:rPr>
        <w:t>L</w:t>
      </w:r>
      <w:r w:rsidR="00361858" w:rsidRPr="2A644384">
        <w:rPr>
          <w:rFonts w:ascii="Arial" w:hAnsi="Arial" w:cs="Arial"/>
          <w:b w:val="0"/>
          <w:sz w:val="20"/>
          <w:szCs w:val="20"/>
        </w:rPr>
        <w:t xml:space="preserve">es supports valorisant les gagnants </w:t>
      </w:r>
      <w:r w:rsidRPr="2A644384">
        <w:rPr>
          <w:rFonts w:ascii="Arial" w:hAnsi="Arial" w:cs="Arial"/>
          <w:b w:val="0"/>
          <w:sz w:val="20"/>
          <w:szCs w:val="20"/>
        </w:rPr>
        <w:t xml:space="preserve">(fiches, vidéos, etc.) </w:t>
      </w:r>
      <w:r w:rsidR="00361858" w:rsidRPr="2A644384">
        <w:rPr>
          <w:rFonts w:ascii="Arial" w:hAnsi="Arial" w:cs="Arial"/>
          <w:b w:val="0"/>
          <w:sz w:val="20"/>
          <w:szCs w:val="20"/>
        </w:rPr>
        <w:t>devront être finalisés au moins 1 mois avant la cérémonie de remise des prix en vue d’une diffusion large le jour même</w:t>
      </w:r>
      <w:r w:rsidR="00F5435A" w:rsidRPr="2A644384">
        <w:rPr>
          <w:rFonts w:ascii="Arial" w:hAnsi="Arial" w:cs="Arial"/>
          <w:b w:val="0"/>
          <w:sz w:val="20"/>
          <w:szCs w:val="20"/>
        </w:rPr>
        <w:t>.</w:t>
      </w:r>
    </w:p>
    <w:p w14:paraId="6C754A5E" w14:textId="44FEA4D1" w:rsidR="00B4614C" w:rsidRDefault="00B4614C" w:rsidP="00002518">
      <w:pPr>
        <w:pStyle w:val="Style2"/>
        <w:numPr>
          <w:ilvl w:val="0"/>
          <w:numId w:val="6"/>
        </w:numPr>
        <w:spacing w:after="120"/>
        <w:rPr>
          <w:rFonts w:ascii="Arial" w:hAnsi="Arial" w:cs="Arial"/>
          <w:b w:val="0"/>
          <w:sz w:val="20"/>
          <w:szCs w:val="20"/>
        </w:rPr>
      </w:pPr>
      <w:r>
        <w:rPr>
          <w:rFonts w:ascii="Arial" w:hAnsi="Arial" w:cs="Arial"/>
          <w:b w:val="0"/>
          <w:sz w:val="20"/>
          <w:szCs w:val="20"/>
        </w:rPr>
        <w:t>La réversibilité du site internet devra être effective au plus tard deux mois avant l’échéance finale du contrat.</w:t>
      </w:r>
    </w:p>
    <w:p w14:paraId="16DA5B88" w14:textId="77777777" w:rsidR="009568FF" w:rsidRPr="009568FF" w:rsidRDefault="009568FF" w:rsidP="009568FF">
      <w:pPr>
        <w:pStyle w:val="Commentaire"/>
      </w:pPr>
    </w:p>
    <w:p w14:paraId="79741131" w14:textId="77777777" w:rsidR="005C56AD" w:rsidRDefault="005C56AD" w:rsidP="007206BC">
      <w:pPr>
        <w:jc w:val="left"/>
        <w:rPr>
          <w:b/>
          <w:bCs/>
          <w:color w:val="000000" w:themeColor="text1"/>
          <w:u w:val="single"/>
        </w:rPr>
      </w:pPr>
    </w:p>
    <w:p w14:paraId="33741A6C" w14:textId="77777777" w:rsidR="005C56AD" w:rsidRDefault="005C56AD" w:rsidP="007206BC">
      <w:pPr>
        <w:jc w:val="left"/>
        <w:rPr>
          <w:b/>
          <w:bCs/>
          <w:color w:val="000000" w:themeColor="text1"/>
          <w:u w:val="single"/>
        </w:rPr>
      </w:pPr>
    </w:p>
    <w:p w14:paraId="4671E367" w14:textId="77777777" w:rsidR="005C56AD" w:rsidRDefault="005C56AD" w:rsidP="007206BC">
      <w:pPr>
        <w:jc w:val="left"/>
        <w:rPr>
          <w:b/>
          <w:bCs/>
          <w:color w:val="000000" w:themeColor="text1"/>
          <w:u w:val="single"/>
        </w:rPr>
      </w:pPr>
    </w:p>
    <w:p w14:paraId="6915AB8F" w14:textId="77777777" w:rsidR="005C56AD" w:rsidRDefault="005C56AD" w:rsidP="007206BC">
      <w:pPr>
        <w:jc w:val="left"/>
        <w:rPr>
          <w:b/>
          <w:bCs/>
          <w:color w:val="000000" w:themeColor="text1"/>
          <w:u w:val="single"/>
        </w:rPr>
      </w:pPr>
    </w:p>
    <w:p w14:paraId="26EBFCB5" w14:textId="77777777" w:rsidR="005C56AD" w:rsidRDefault="005C56AD" w:rsidP="007206BC">
      <w:pPr>
        <w:jc w:val="left"/>
        <w:rPr>
          <w:b/>
          <w:bCs/>
          <w:color w:val="000000" w:themeColor="text1"/>
          <w:u w:val="single"/>
        </w:rPr>
      </w:pPr>
    </w:p>
    <w:p w14:paraId="26995BBD" w14:textId="7F637E2A" w:rsidR="003A1987" w:rsidRPr="009568FF" w:rsidRDefault="003A1987" w:rsidP="007206BC">
      <w:pPr>
        <w:jc w:val="left"/>
        <w:rPr>
          <w:b/>
          <w:bCs/>
          <w:color w:val="000000" w:themeColor="text1"/>
          <w:u w:val="single"/>
        </w:rPr>
      </w:pPr>
      <w:r w:rsidRPr="009568FF">
        <w:rPr>
          <w:b/>
          <w:bCs/>
          <w:color w:val="000000" w:themeColor="text1"/>
          <w:u w:val="single"/>
        </w:rPr>
        <w:t xml:space="preserve">Planning </w:t>
      </w:r>
      <w:r w:rsidR="00C93738" w:rsidRPr="009568FF">
        <w:rPr>
          <w:b/>
          <w:bCs/>
          <w:color w:val="000000" w:themeColor="text1"/>
          <w:u w:val="single"/>
        </w:rPr>
        <w:t>indicatif</w:t>
      </w:r>
    </w:p>
    <w:tbl>
      <w:tblPr>
        <w:tblpPr w:leftFromText="141" w:rightFromText="141" w:vertAnchor="text" w:horzAnchor="page" w:tblpX="1979" w:tblpY="278"/>
        <w:tblW w:w="5000" w:type="pct"/>
        <w:tblCellMar>
          <w:left w:w="70" w:type="dxa"/>
          <w:right w:w="70" w:type="dxa"/>
        </w:tblCellMar>
        <w:tblLook w:val="04A0" w:firstRow="1" w:lastRow="0" w:firstColumn="1" w:lastColumn="0" w:noHBand="0" w:noVBand="1"/>
      </w:tblPr>
      <w:tblGrid>
        <w:gridCol w:w="1586"/>
        <w:gridCol w:w="512"/>
        <w:gridCol w:w="494"/>
        <w:gridCol w:w="445"/>
        <w:gridCol w:w="463"/>
        <w:gridCol w:w="527"/>
        <w:gridCol w:w="459"/>
        <w:gridCol w:w="499"/>
        <w:gridCol w:w="388"/>
        <w:gridCol w:w="388"/>
        <w:gridCol w:w="519"/>
        <w:gridCol w:w="559"/>
        <w:gridCol w:w="475"/>
        <w:gridCol w:w="584"/>
        <w:gridCol w:w="582"/>
        <w:gridCol w:w="587"/>
      </w:tblGrid>
      <w:tr w:rsidR="00B4614C" w:rsidRPr="00BC39BE" w14:paraId="5D6831A5" w14:textId="691605EC" w:rsidTr="00B4614C">
        <w:trPr>
          <w:trHeight w:val="298"/>
        </w:trPr>
        <w:tc>
          <w:tcPr>
            <w:tcW w:w="875" w:type="pct"/>
            <w:tcBorders>
              <w:top w:val="nil"/>
              <w:left w:val="nil"/>
              <w:bottom w:val="nil"/>
              <w:right w:val="nil"/>
            </w:tcBorders>
            <w:vAlign w:val="center"/>
            <w:hideMark/>
          </w:tcPr>
          <w:p w14:paraId="28D314A2" w14:textId="77777777" w:rsidR="00B4614C" w:rsidRPr="00BC39BE" w:rsidRDefault="00B4614C" w:rsidP="0023291B">
            <w:pPr>
              <w:jc w:val="left"/>
              <w:rPr>
                <w:rFonts w:ascii="Times New Roman" w:hAnsi="Times New Roman"/>
                <w:sz w:val="24"/>
                <w:szCs w:val="24"/>
              </w:rPr>
            </w:pPr>
          </w:p>
        </w:tc>
        <w:tc>
          <w:tcPr>
            <w:tcW w:w="556" w:type="pct"/>
            <w:gridSpan w:val="2"/>
            <w:tcBorders>
              <w:top w:val="single" w:sz="4" w:space="0" w:color="auto"/>
              <w:left w:val="single" w:sz="4" w:space="0" w:color="auto"/>
              <w:bottom w:val="single" w:sz="4" w:space="0" w:color="auto"/>
              <w:right w:val="single" w:sz="4" w:space="0" w:color="auto"/>
            </w:tcBorders>
            <w:vAlign w:val="center"/>
            <w:hideMark/>
          </w:tcPr>
          <w:p w14:paraId="44CB4E36" w14:textId="4BA29DE6" w:rsidR="00B4614C" w:rsidRPr="00BC39BE" w:rsidRDefault="00B4614C" w:rsidP="0023291B">
            <w:pPr>
              <w:jc w:val="center"/>
              <w:rPr>
                <w:rFonts w:ascii="Calibri" w:hAnsi="Calibri" w:cs="Calibri"/>
                <w:color w:val="000000"/>
                <w:sz w:val="22"/>
                <w:szCs w:val="22"/>
              </w:rPr>
            </w:pPr>
            <w:r w:rsidRPr="00BC39BE">
              <w:rPr>
                <w:rFonts w:ascii="Calibri" w:hAnsi="Calibri" w:cs="Calibri"/>
                <w:color w:val="000000"/>
                <w:sz w:val="22"/>
                <w:szCs w:val="22"/>
              </w:rPr>
              <w:t>202</w:t>
            </w:r>
            <w:r>
              <w:rPr>
                <w:rFonts w:ascii="Calibri" w:hAnsi="Calibri" w:cs="Calibri"/>
                <w:color w:val="000000"/>
                <w:sz w:val="22"/>
                <w:szCs w:val="22"/>
              </w:rPr>
              <w:t>5</w:t>
            </w:r>
          </w:p>
        </w:tc>
        <w:tc>
          <w:tcPr>
            <w:tcW w:w="2035" w:type="pct"/>
            <w:gridSpan w:val="8"/>
            <w:tcBorders>
              <w:top w:val="single" w:sz="4" w:space="0" w:color="auto"/>
              <w:left w:val="nil"/>
              <w:bottom w:val="single" w:sz="4" w:space="0" w:color="auto"/>
            </w:tcBorders>
            <w:vAlign w:val="center"/>
            <w:hideMark/>
          </w:tcPr>
          <w:p w14:paraId="468452C5" w14:textId="38904C88" w:rsidR="00B4614C" w:rsidRPr="00BC39BE" w:rsidRDefault="00B4614C" w:rsidP="00E60530">
            <w:pPr>
              <w:jc w:val="center"/>
              <w:rPr>
                <w:rFonts w:ascii="Calibri" w:hAnsi="Calibri" w:cs="Calibri"/>
                <w:color w:val="000000"/>
                <w:sz w:val="22"/>
                <w:szCs w:val="22"/>
              </w:rPr>
            </w:pPr>
            <w:r w:rsidRPr="00BC39BE">
              <w:rPr>
                <w:rFonts w:ascii="Calibri" w:hAnsi="Calibri" w:cs="Calibri"/>
                <w:color w:val="000000"/>
                <w:sz w:val="22"/>
                <w:szCs w:val="22"/>
              </w:rPr>
              <w:t>202</w:t>
            </w:r>
            <w:r>
              <w:rPr>
                <w:rFonts w:ascii="Calibri" w:hAnsi="Calibri" w:cs="Calibri"/>
                <w:color w:val="000000"/>
                <w:sz w:val="22"/>
                <w:szCs w:val="22"/>
              </w:rPr>
              <w:t>6</w:t>
            </w:r>
          </w:p>
        </w:tc>
        <w:tc>
          <w:tcPr>
            <w:tcW w:w="308" w:type="pct"/>
            <w:tcBorders>
              <w:top w:val="single" w:sz="4" w:space="0" w:color="auto"/>
              <w:bottom w:val="single" w:sz="4" w:space="0" w:color="auto"/>
            </w:tcBorders>
          </w:tcPr>
          <w:p w14:paraId="40EE9A2B" w14:textId="77777777" w:rsidR="00B4614C" w:rsidRPr="00BC39BE" w:rsidRDefault="00B4614C" w:rsidP="0023291B">
            <w:pPr>
              <w:jc w:val="center"/>
              <w:rPr>
                <w:rFonts w:ascii="Calibri" w:hAnsi="Calibri" w:cs="Calibri"/>
                <w:color w:val="000000"/>
                <w:sz w:val="22"/>
                <w:szCs w:val="22"/>
              </w:rPr>
            </w:pPr>
          </w:p>
        </w:tc>
        <w:tc>
          <w:tcPr>
            <w:tcW w:w="262" w:type="pct"/>
            <w:tcBorders>
              <w:top w:val="single" w:sz="4" w:space="0" w:color="auto"/>
              <w:bottom w:val="single" w:sz="4" w:space="0" w:color="auto"/>
            </w:tcBorders>
          </w:tcPr>
          <w:p w14:paraId="1C9D39A4" w14:textId="77777777" w:rsidR="00B4614C" w:rsidRPr="00BC39BE" w:rsidRDefault="00B4614C" w:rsidP="0023291B">
            <w:pPr>
              <w:jc w:val="center"/>
              <w:rPr>
                <w:rFonts w:ascii="Calibri" w:hAnsi="Calibri" w:cs="Calibri"/>
                <w:color w:val="000000"/>
                <w:sz w:val="22"/>
                <w:szCs w:val="22"/>
              </w:rPr>
            </w:pPr>
          </w:p>
        </w:tc>
        <w:tc>
          <w:tcPr>
            <w:tcW w:w="322" w:type="pct"/>
            <w:tcBorders>
              <w:top w:val="single" w:sz="4" w:space="0" w:color="auto"/>
              <w:bottom w:val="single" w:sz="4" w:space="0" w:color="auto"/>
            </w:tcBorders>
          </w:tcPr>
          <w:p w14:paraId="56B91022" w14:textId="77777777" w:rsidR="00B4614C" w:rsidRPr="00BC39BE" w:rsidRDefault="00B4614C" w:rsidP="0023291B">
            <w:pPr>
              <w:jc w:val="center"/>
              <w:rPr>
                <w:rFonts w:ascii="Calibri" w:hAnsi="Calibri" w:cs="Calibri"/>
                <w:color w:val="000000"/>
                <w:sz w:val="22"/>
                <w:szCs w:val="22"/>
              </w:rPr>
            </w:pPr>
          </w:p>
        </w:tc>
        <w:tc>
          <w:tcPr>
            <w:tcW w:w="321" w:type="pct"/>
            <w:tcBorders>
              <w:top w:val="single" w:sz="4" w:space="0" w:color="auto"/>
              <w:bottom w:val="single" w:sz="4" w:space="0" w:color="auto"/>
              <w:right w:val="single" w:sz="4" w:space="0" w:color="auto"/>
            </w:tcBorders>
          </w:tcPr>
          <w:p w14:paraId="48941E29" w14:textId="77777777" w:rsidR="00B4614C" w:rsidRPr="00BC39BE" w:rsidRDefault="00B4614C" w:rsidP="0023291B">
            <w:pPr>
              <w:jc w:val="center"/>
              <w:rPr>
                <w:rFonts w:ascii="Calibri" w:hAnsi="Calibri" w:cs="Calibri"/>
                <w:color w:val="000000"/>
                <w:sz w:val="22"/>
                <w:szCs w:val="22"/>
              </w:rPr>
            </w:pPr>
          </w:p>
        </w:tc>
        <w:tc>
          <w:tcPr>
            <w:tcW w:w="321" w:type="pct"/>
            <w:tcBorders>
              <w:top w:val="single" w:sz="4" w:space="0" w:color="auto"/>
              <w:bottom w:val="single" w:sz="4" w:space="0" w:color="auto"/>
              <w:right w:val="single" w:sz="4" w:space="0" w:color="auto"/>
            </w:tcBorders>
          </w:tcPr>
          <w:p w14:paraId="0CEE1816" w14:textId="70C91E16" w:rsidR="00B4614C" w:rsidRPr="00BC39BE" w:rsidRDefault="00B4614C" w:rsidP="0023291B">
            <w:pPr>
              <w:jc w:val="center"/>
              <w:rPr>
                <w:rFonts w:ascii="Calibri" w:hAnsi="Calibri" w:cs="Calibri"/>
                <w:color w:val="000000"/>
                <w:sz w:val="22"/>
                <w:szCs w:val="22"/>
              </w:rPr>
            </w:pPr>
            <w:r>
              <w:rPr>
                <w:rFonts w:ascii="Calibri" w:hAnsi="Calibri" w:cs="Calibri"/>
                <w:color w:val="000000"/>
                <w:sz w:val="22"/>
                <w:szCs w:val="22"/>
              </w:rPr>
              <w:t>2027</w:t>
            </w:r>
          </w:p>
        </w:tc>
      </w:tr>
      <w:tr w:rsidR="00B4614C" w:rsidRPr="00BC39BE" w14:paraId="420140E2" w14:textId="251EC64E" w:rsidTr="00B4614C">
        <w:trPr>
          <w:trHeight w:val="298"/>
        </w:trPr>
        <w:tc>
          <w:tcPr>
            <w:tcW w:w="875" w:type="pct"/>
            <w:tcBorders>
              <w:top w:val="nil"/>
              <w:left w:val="nil"/>
              <w:bottom w:val="single" w:sz="4" w:space="0" w:color="auto"/>
              <w:right w:val="nil"/>
            </w:tcBorders>
            <w:vAlign w:val="center"/>
            <w:hideMark/>
          </w:tcPr>
          <w:p w14:paraId="01457E3B" w14:textId="77777777" w:rsidR="00B4614C" w:rsidRPr="00BC39BE" w:rsidRDefault="00B4614C" w:rsidP="0023291B">
            <w:pPr>
              <w:jc w:val="center"/>
              <w:rPr>
                <w:rFonts w:ascii="Calibri" w:hAnsi="Calibri" w:cs="Calibri"/>
                <w:color w:val="000000"/>
                <w:sz w:val="22"/>
                <w:szCs w:val="22"/>
              </w:rPr>
            </w:pPr>
          </w:p>
        </w:tc>
        <w:tc>
          <w:tcPr>
            <w:tcW w:w="283" w:type="pct"/>
            <w:tcBorders>
              <w:top w:val="nil"/>
              <w:left w:val="single" w:sz="4" w:space="0" w:color="auto"/>
              <w:bottom w:val="single" w:sz="4" w:space="0" w:color="auto"/>
              <w:right w:val="single" w:sz="4" w:space="0" w:color="auto"/>
            </w:tcBorders>
            <w:vAlign w:val="center"/>
            <w:hideMark/>
          </w:tcPr>
          <w:p w14:paraId="62085780" w14:textId="77777777" w:rsidR="00B4614C" w:rsidRPr="00BC39BE" w:rsidRDefault="00B4614C" w:rsidP="0023291B">
            <w:pPr>
              <w:jc w:val="center"/>
              <w:rPr>
                <w:rFonts w:ascii="Calibri" w:hAnsi="Calibri" w:cs="Calibri"/>
                <w:color w:val="000000"/>
                <w:sz w:val="22"/>
                <w:szCs w:val="22"/>
              </w:rPr>
            </w:pPr>
            <w:proofErr w:type="spellStart"/>
            <w:r w:rsidRPr="00BC39BE">
              <w:rPr>
                <w:rFonts w:ascii="Calibri" w:hAnsi="Calibri" w:cs="Calibri"/>
                <w:color w:val="000000"/>
                <w:sz w:val="22"/>
                <w:szCs w:val="22"/>
              </w:rPr>
              <w:t>Nov</w:t>
            </w:r>
            <w:proofErr w:type="spellEnd"/>
          </w:p>
        </w:tc>
        <w:tc>
          <w:tcPr>
            <w:tcW w:w="273" w:type="pct"/>
            <w:tcBorders>
              <w:top w:val="nil"/>
              <w:left w:val="nil"/>
              <w:bottom w:val="single" w:sz="4" w:space="0" w:color="auto"/>
              <w:right w:val="single" w:sz="4" w:space="0" w:color="auto"/>
            </w:tcBorders>
            <w:vAlign w:val="center"/>
            <w:hideMark/>
          </w:tcPr>
          <w:p w14:paraId="7511C0EF" w14:textId="77777777" w:rsidR="00B4614C" w:rsidRPr="00BC39BE" w:rsidRDefault="00B4614C" w:rsidP="0023291B">
            <w:pPr>
              <w:jc w:val="center"/>
              <w:rPr>
                <w:rFonts w:ascii="Calibri" w:hAnsi="Calibri" w:cs="Calibri"/>
                <w:color w:val="000000"/>
                <w:sz w:val="22"/>
                <w:szCs w:val="22"/>
              </w:rPr>
            </w:pPr>
            <w:r w:rsidRPr="00BC39BE">
              <w:rPr>
                <w:rFonts w:ascii="Calibri" w:hAnsi="Calibri" w:cs="Calibri"/>
                <w:color w:val="000000"/>
                <w:sz w:val="22"/>
                <w:szCs w:val="22"/>
              </w:rPr>
              <w:t>Déc</w:t>
            </w:r>
          </w:p>
        </w:tc>
        <w:tc>
          <w:tcPr>
            <w:tcW w:w="246" w:type="pct"/>
            <w:tcBorders>
              <w:top w:val="nil"/>
              <w:left w:val="nil"/>
              <w:bottom w:val="single" w:sz="4" w:space="0" w:color="auto"/>
              <w:right w:val="single" w:sz="4" w:space="0" w:color="auto"/>
            </w:tcBorders>
            <w:vAlign w:val="center"/>
            <w:hideMark/>
          </w:tcPr>
          <w:p w14:paraId="45238AA8" w14:textId="77777777" w:rsidR="00B4614C" w:rsidRPr="00BC39BE" w:rsidRDefault="00B4614C" w:rsidP="0023291B">
            <w:pPr>
              <w:jc w:val="center"/>
              <w:rPr>
                <w:rFonts w:ascii="Calibri" w:hAnsi="Calibri" w:cs="Calibri"/>
                <w:color w:val="000000"/>
                <w:sz w:val="22"/>
                <w:szCs w:val="22"/>
              </w:rPr>
            </w:pPr>
            <w:r w:rsidRPr="00BC39BE">
              <w:rPr>
                <w:rFonts w:ascii="Calibri" w:hAnsi="Calibri" w:cs="Calibri"/>
                <w:color w:val="000000"/>
                <w:sz w:val="22"/>
                <w:szCs w:val="22"/>
              </w:rPr>
              <w:t>Jan</w:t>
            </w:r>
          </w:p>
        </w:tc>
        <w:tc>
          <w:tcPr>
            <w:tcW w:w="256" w:type="pct"/>
            <w:tcBorders>
              <w:top w:val="nil"/>
              <w:left w:val="nil"/>
              <w:bottom w:val="single" w:sz="4" w:space="0" w:color="auto"/>
              <w:right w:val="single" w:sz="4" w:space="0" w:color="auto"/>
            </w:tcBorders>
            <w:vAlign w:val="center"/>
            <w:hideMark/>
          </w:tcPr>
          <w:p w14:paraId="7F8B365B" w14:textId="77777777" w:rsidR="00B4614C" w:rsidRPr="00BC39BE" w:rsidRDefault="00B4614C" w:rsidP="0023291B">
            <w:pPr>
              <w:jc w:val="center"/>
              <w:rPr>
                <w:rFonts w:ascii="Calibri" w:hAnsi="Calibri" w:cs="Calibri"/>
                <w:color w:val="000000"/>
                <w:sz w:val="22"/>
                <w:szCs w:val="22"/>
              </w:rPr>
            </w:pPr>
            <w:proofErr w:type="spellStart"/>
            <w:r w:rsidRPr="00BC39BE">
              <w:rPr>
                <w:rFonts w:ascii="Calibri" w:hAnsi="Calibri" w:cs="Calibri"/>
                <w:color w:val="000000"/>
                <w:sz w:val="22"/>
                <w:szCs w:val="22"/>
              </w:rPr>
              <w:t>Fev</w:t>
            </w:r>
            <w:proofErr w:type="spellEnd"/>
          </w:p>
        </w:tc>
        <w:tc>
          <w:tcPr>
            <w:tcW w:w="291" w:type="pct"/>
            <w:tcBorders>
              <w:top w:val="nil"/>
              <w:left w:val="nil"/>
              <w:bottom w:val="single" w:sz="4" w:space="0" w:color="auto"/>
              <w:right w:val="single" w:sz="4" w:space="0" w:color="auto"/>
            </w:tcBorders>
            <w:vAlign w:val="center"/>
            <w:hideMark/>
          </w:tcPr>
          <w:p w14:paraId="1AB12D68" w14:textId="77777777" w:rsidR="00B4614C" w:rsidRPr="00BC39BE" w:rsidRDefault="00B4614C" w:rsidP="0023291B">
            <w:pPr>
              <w:jc w:val="center"/>
              <w:rPr>
                <w:rFonts w:ascii="Calibri" w:hAnsi="Calibri" w:cs="Calibri"/>
                <w:color w:val="000000"/>
                <w:sz w:val="22"/>
                <w:szCs w:val="22"/>
              </w:rPr>
            </w:pPr>
            <w:r w:rsidRPr="00BC39BE">
              <w:rPr>
                <w:rFonts w:ascii="Calibri" w:hAnsi="Calibri" w:cs="Calibri"/>
                <w:color w:val="000000"/>
                <w:sz w:val="22"/>
                <w:szCs w:val="22"/>
              </w:rPr>
              <w:t>Mar</w:t>
            </w:r>
          </w:p>
        </w:tc>
        <w:tc>
          <w:tcPr>
            <w:tcW w:w="253" w:type="pct"/>
            <w:tcBorders>
              <w:top w:val="nil"/>
              <w:left w:val="nil"/>
              <w:bottom w:val="single" w:sz="4" w:space="0" w:color="auto"/>
              <w:right w:val="single" w:sz="4" w:space="0" w:color="auto"/>
            </w:tcBorders>
            <w:vAlign w:val="center"/>
            <w:hideMark/>
          </w:tcPr>
          <w:p w14:paraId="1A27BB6F" w14:textId="77777777" w:rsidR="00B4614C" w:rsidRPr="00BC39BE" w:rsidRDefault="00B4614C" w:rsidP="0023291B">
            <w:pPr>
              <w:jc w:val="center"/>
              <w:rPr>
                <w:rFonts w:ascii="Calibri" w:hAnsi="Calibri" w:cs="Calibri"/>
                <w:color w:val="000000"/>
                <w:sz w:val="22"/>
                <w:szCs w:val="22"/>
              </w:rPr>
            </w:pPr>
            <w:proofErr w:type="spellStart"/>
            <w:r w:rsidRPr="00BC39BE">
              <w:rPr>
                <w:rFonts w:ascii="Calibri" w:hAnsi="Calibri" w:cs="Calibri"/>
                <w:color w:val="000000"/>
                <w:sz w:val="22"/>
                <w:szCs w:val="22"/>
              </w:rPr>
              <w:t>Avr</w:t>
            </w:r>
            <w:proofErr w:type="spellEnd"/>
          </w:p>
        </w:tc>
        <w:tc>
          <w:tcPr>
            <w:tcW w:w="275" w:type="pct"/>
            <w:tcBorders>
              <w:top w:val="nil"/>
              <w:left w:val="nil"/>
              <w:bottom w:val="single" w:sz="4" w:space="0" w:color="auto"/>
              <w:right w:val="single" w:sz="4" w:space="0" w:color="auto"/>
            </w:tcBorders>
            <w:vAlign w:val="center"/>
            <w:hideMark/>
          </w:tcPr>
          <w:p w14:paraId="014E6433" w14:textId="77777777" w:rsidR="00B4614C" w:rsidRPr="00BC39BE" w:rsidRDefault="00B4614C" w:rsidP="0023291B">
            <w:pPr>
              <w:jc w:val="center"/>
              <w:rPr>
                <w:rFonts w:ascii="Calibri" w:hAnsi="Calibri" w:cs="Calibri"/>
                <w:color w:val="000000"/>
                <w:sz w:val="22"/>
                <w:szCs w:val="22"/>
              </w:rPr>
            </w:pPr>
            <w:r w:rsidRPr="00BC39BE">
              <w:rPr>
                <w:rFonts w:ascii="Calibri" w:hAnsi="Calibri" w:cs="Calibri"/>
                <w:color w:val="000000"/>
                <w:sz w:val="22"/>
                <w:szCs w:val="22"/>
              </w:rPr>
              <w:t>Mai</w:t>
            </w:r>
          </w:p>
        </w:tc>
        <w:tc>
          <w:tcPr>
            <w:tcW w:w="214" w:type="pct"/>
            <w:tcBorders>
              <w:top w:val="nil"/>
              <w:left w:val="nil"/>
              <w:bottom w:val="single" w:sz="4" w:space="0" w:color="auto"/>
              <w:right w:val="single" w:sz="4" w:space="0" w:color="auto"/>
            </w:tcBorders>
            <w:vAlign w:val="center"/>
            <w:hideMark/>
          </w:tcPr>
          <w:p w14:paraId="3766A7F5" w14:textId="77777777" w:rsidR="00B4614C" w:rsidRPr="00BC39BE" w:rsidRDefault="00B4614C" w:rsidP="0023291B">
            <w:pPr>
              <w:jc w:val="center"/>
              <w:rPr>
                <w:rFonts w:ascii="Calibri" w:hAnsi="Calibri" w:cs="Calibri"/>
                <w:color w:val="000000"/>
                <w:sz w:val="22"/>
                <w:szCs w:val="22"/>
              </w:rPr>
            </w:pPr>
            <w:proofErr w:type="spellStart"/>
            <w:r w:rsidRPr="00BC39BE">
              <w:rPr>
                <w:rFonts w:ascii="Calibri" w:hAnsi="Calibri" w:cs="Calibri"/>
                <w:color w:val="000000"/>
                <w:sz w:val="22"/>
                <w:szCs w:val="22"/>
              </w:rPr>
              <w:t>Jui</w:t>
            </w:r>
            <w:proofErr w:type="spellEnd"/>
          </w:p>
        </w:tc>
        <w:tc>
          <w:tcPr>
            <w:tcW w:w="214" w:type="pct"/>
            <w:tcBorders>
              <w:top w:val="nil"/>
              <w:left w:val="nil"/>
              <w:bottom w:val="single" w:sz="4" w:space="0" w:color="auto"/>
              <w:right w:val="single" w:sz="4" w:space="0" w:color="auto"/>
            </w:tcBorders>
            <w:vAlign w:val="center"/>
            <w:hideMark/>
          </w:tcPr>
          <w:p w14:paraId="78463B04" w14:textId="77777777" w:rsidR="00B4614C" w:rsidRPr="00BC39BE" w:rsidRDefault="00B4614C" w:rsidP="0023291B">
            <w:pPr>
              <w:jc w:val="center"/>
              <w:rPr>
                <w:rFonts w:ascii="Calibri" w:hAnsi="Calibri" w:cs="Calibri"/>
                <w:color w:val="000000"/>
                <w:sz w:val="22"/>
                <w:szCs w:val="22"/>
              </w:rPr>
            </w:pPr>
            <w:proofErr w:type="spellStart"/>
            <w:r w:rsidRPr="00BC39BE">
              <w:rPr>
                <w:rFonts w:ascii="Calibri" w:hAnsi="Calibri" w:cs="Calibri"/>
                <w:color w:val="000000"/>
                <w:sz w:val="22"/>
                <w:szCs w:val="22"/>
              </w:rPr>
              <w:t>Jui</w:t>
            </w:r>
            <w:proofErr w:type="spellEnd"/>
          </w:p>
        </w:tc>
        <w:tc>
          <w:tcPr>
            <w:tcW w:w="286" w:type="pct"/>
            <w:tcBorders>
              <w:top w:val="nil"/>
              <w:left w:val="nil"/>
              <w:bottom w:val="single" w:sz="4" w:space="0" w:color="auto"/>
              <w:right w:val="single" w:sz="4" w:space="0" w:color="auto"/>
            </w:tcBorders>
            <w:vAlign w:val="center"/>
            <w:hideMark/>
          </w:tcPr>
          <w:p w14:paraId="39530C07" w14:textId="77777777" w:rsidR="00B4614C" w:rsidRPr="00BC39BE" w:rsidRDefault="00B4614C" w:rsidP="0023291B">
            <w:pPr>
              <w:jc w:val="center"/>
              <w:rPr>
                <w:rFonts w:ascii="Calibri" w:hAnsi="Calibri" w:cs="Calibri"/>
                <w:color w:val="000000"/>
                <w:sz w:val="22"/>
                <w:szCs w:val="22"/>
              </w:rPr>
            </w:pPr>
            <w:proofErr w:type="spellStart"/>
            <w:r w:rsidRPr="00BC39BE">
              <w:rPr>
                <w:rFonts w:ascii="Calibri" w:hAnsi="Calibri" w:cs="Calibri"/>
                <w:color w:val="000000"/>
                <w:sz w:val="22"/>
                <w:szCs w:val="22"/>
              </w:rPr>
              <w:t>Aoû</w:t>
            </w:r>
            <w:proofErr w:type="spellEnd"/>
          </w:p>
        </w:tc>
        <w:tc>
          <w:tcPr>
            <w:tcW w:w="308" w:type="pct"/>
            <w:tcBorders>
              <w:top w:val="nil"/>
              <w:left w:val="nil"/>
              <w:bottom w:val="single" w:sz="4" w:space="0" w:color="auto"/>
              <w:right w:val="single" w:sz="4" w:space="0" w:color="auto"/>
            </w:tcBorders>
          </w:tcPr>
          <w:p w14:paraId="4551A490" w14:textId="25339CC3" w:rsidR="00B4614C" w:rsidRPr="00BC39BE" w:rsidRDefault="00B4614C" w:rsidP="0023291B">
            <w:pPr>
              <w:jc w:val="center"/>
              <w:rPr>
                <w:rFonts w:ascii="Calibri" w:hAnsi="Calibri" w:cs="Calibri"/>
                <w:color w:val="000000"/>
                <w:sz w:val="22"/>
                <w:szCs w:val="22"/>
              </w:rPr>
            </w:pPr>
            <w:r>
              <w:rPr>
                <w:rFonts w:ascii="Calibri" w:hAnsi="Calibri" w:cs="Calibri"/>
                <w:color w:val="000000"/>
                <w:sz w:val="22"/>
                <w:szCs w:val="22"/>
              </w:rPr>
              <w:t>Sept</w:t>
            </w:r>
          </w:p>
        </w:tc>
        <w:tc>
          <w:tcPr>
            <w:tcW w:w="262" w:type="pct"/>
            <w:tcBorders>
              <w:top w:val="nil"/>
              <w:left w:val="nil"/>
              <w:bottom w:val="single" w:sz="4" w:space="0" w:color="auto"/>
              <w:right w:val="single" w:sz="4" w:space="0" w:color="auto"/>
            </w:tcBorders>
          </w:tcPr>
          <w:p w14:paraId="68230E36" w14:textId="3DC3FBE7" w:rsidR="00B4614C" w:rsidRPr="00BC39BE" w:rsidRDefault="00B4614C" w:rsidP="0023291B">
            <w:pPr>
              <w:jc w:val="center"/>
              <w:rPr>
                <w:rFonts w:ascii="Calibri" w:hAnsi="Calibri" w:cs="Calibri"/>
                <w:color w:val="000000"/>
                <w:sz w:val="22"/>
                <w:szCs w:val="22"/>
              </w:rPr>
            </w:pPr>
            <w:proofErr w:type="spellStart"/>
            <w:r>
              <w:rPr>
                <w:rFonts w:ascii="Calibri" w:hAnsi="Calibri" w:cs="Calibri"/>
                <w:color w:val="000000"/>
                <w:sz w:val="22"/>
                <w:szCs w:val="22"/>
              </w:rPr>
              <w:t>Oct</w:t>
            </w:r>
            <w:proofErr w:type="spellEnd"/>
          </w:p>
        </w:tc>
        <w:tc>
          <w:tcPr>
            <w:tcW w:w="322" w:type="pct"/>
            <w:tcBorders>
              <w:top w:val="nil"/>
              <w:left w:val="nil"/>
              <w:bottom w:val="single" w:sz="4" w:space="0" w:color="auto"/>
              <w:right w:val="single" w:sz="4" w:space="0" w:color="auto"/>
            </w:tcBorders>
          </w:tcPr>
          <w:p w14:paraId="23E52F05" w14:textId="4EDB7428" w:rsidR="00B4614C" w:rsidRPr="00BC39BE" w:rsidRDefault="00B4614C" w:rsidP="0023291B">
            <w:pPr>
              <w:jc w:val="center"/>
              <w:rPr>
                <w:rFonts w:ascii="Calibri" w:hAnsi="Calibri" w:cs="Calibri"/>
                <w:color w:val="000000"/>
                <w:sz w:val="22"/>
                <w:szCs w:val="22"/>
              </w:rPr>
            </w:pPr>
            <w:proofErr w:type="spellStart"/>
            <w:r>
              <w:rPr>
                <w:rFonts w:ascii="Calibri" w:hAnsi="Calibri" w:cs="Calibri"/>
                <w:color w:val="000000"/>
                <w:sz w:val="22"/>
                <w:szCs w:val="22"/>
              </w:rPr>
              <w:t>Nov</w:t>
            </w:r>
            <w:proofErr w:type="spellEnd"/>
          </w:p>
        </w:tc>
        <w:tc>
          <w:tcPr>
            <w:tcW w:w="321" w:type="pct"/>
            <w:tcBorders>
              <w:top w:val="nil"/>
              <w:left w:val="nil"/>
              <w:bottom w:val="single" w:sz="4" w:space="0" w:color="auto"/>
              <w:right w:val="single" w:sz="4" w:space="0" w:color="auto"/>
            </w:tcBorders>
          </w:tcPr>
          <w:p w14:paraId="7985A55D" w14:textId="18776470" w:rsidR="00B4614C" w:rsidRDefault="00B4614C" w:rsidP="0023291B">
            <w:pPr>
              <w:jc w:val="center"/>
              <w:rPr>
                <w:rFonts w:ascii="Calibri" w:hAnsi="Calibri" w:cs="Calibri"/>
                <w:color w:val="000000"/>
                <w:sz w:val="22"/>
                <w:szCs w:val="22"/>
              </w:rPr>
            </w:pPr>
            <w:proofErr w:type="spellStart"/>
            <w:r>
              <w:rPr>
                <w:rFonts w:ascii="Calibri" w:hAnsi="Calibri" w:cs="Calibri"/>
                <w:color w:val="000000"/>
                <w:sz w:val="22"/>
                <w:szCs w:val="22"/>
              </w:rPr>
              <w:t>Dec</w:t>
            </w:r>
            <w:proofErr w:type="spellEnd"/>
          </w:p>
        </w:tc>
        <w:tc>
          <w:tcPr>
            <w:tcW w:w="321" w:type="pct"/>
            <w:tcBorders>
              <w:top w:val="nil"/>
              <w:left w:val="nil"/>
              <w:bottom w:val="single" w:sz="4" w:space="0" w:color="auto"/>
              <w:right w:val="single" w:sz="4" w:space="0" w:color="auto"/>
            </w:tcBorders>
          </w:tcPr>
          <w:p w14:paraId="28AA6EA9" w14:textId="737C7F59" w:rsidR="00B4614C" w:rsidRDefault="00B4614C" w:rsidP="0023291B">
            <w:pPr>
              <w:jc w:val="center"/>
              <w:rPr>
                <w:rFonts w:ascii="Calibri" w:hAnsi="Calibri" w:cs="Calibri"/>
                <w:color w:val="000000"/>
                <w:sz w:val="22"/>
                <w:szCs w:val="22"/>
              </w:rPr>
            </w:pPr>
            <w:proofErr w:type="spellStart"/>
            <w:r>
              <w:rPr>
                <w:rFonts w:ascii="Calibri" w:hAnsi="Calibri" w:cs="Calibri"/>
                <w:color w:val="000000"/>
                <w:sz w:val="22"/>
                <w:szCs w:val="22"/>
              </w:rPr>
              <w:t>Janv</w:t>
            </w:r>
            <w:proofErr w:type="spellEnd"/>
          </w:p>
        </w:tc>
      </w:tr>
      <w:tr w:rsidR="00B4614C" w:rsidRPr="00BC39BE" w14:paraId="2946D6BF" w14:textId="2D641872" w:rsidTr="00B4614C">
        <w:trPr>
          <w:trHeight w:val="1161"/>
        </w:trPr>
        <w:tc>
          <w:tcPr>
            <w:tcW w:w="875" w:type="pct"/>
            <w:tcBorders>
              <w:top w:val="single" w:sz="4" w:space="0" w:color="auto"/>
              <w:left w:val="single" w:sz="4" w:space="0" w:color="auto"/>
              <w:bottom w:val="single" w:sz="4" w:space="0" w:color="auto"/>
              <w:right w:val="single" w:sz="4" w:space="0" w:color="auto"/>
            </w:tcBorders>
            <w:vAlign w:val="center"/>
            <w:hideMark/>
          </w:tcPr>
          <w:p w14:paraId="4522FDDC" w14:textId="77777777" w:rsidR="00B4614C" w:rsidRPr="00BC39BE" w:rsidRDefault="00B4614C" w:rsidP="0023291B">
            <w:pPr>
              <w:rPr>
                <w:rFonts w:ascii="Calibri" w:hAnsi="Calibri" w:cs="Calibri"/>
                <w:color w:val="000000"/>
                <w:sz w:val="22"/>
                <w:szCs w:val="22"/>
              </w:rPr>
            </w:pPr>
            <w:r w:rsidRPr="00BC39BE">
              <w:rPr>
                <w:rFonts w:ascii="Calibri" w:hAnsi="Calibri" w:cs="Calibri"/>
                <w:color w:val="000000"/>
                <w:sz w:val="22"/>
                <w:szCs w:val="22"/>
              </w:rPr>
              <w:t>Cadrage et outils pour la mise en œuvre des trophées</w:t>
            </w:r>
          </w:p>
          <w:p w14:paraId="6A71C001" w14:textId="77777777" w:rsidR="00B4614C" w:rsidRPr="00BC39BE" w:rsidRDefault="00B4614C" w:rsidP="0023291B">
            <w:pPr>
              <w:rPr>
                <w:rFonts w:ascii="Calibri" w:hAnsi="Calibri" w:cs="Calibri"/>
                <w:color w:val="000000"/>
                <w:sz w:val="22"/>
                <w:szCs w:val="22"/>
              </w:rPr>
            </w:pPr>
            <w:r w:rsidRPr="00BC39BE">
              <w:rPr>
                <w:rFonts w:ascii="Calibri" w:hAnsi="Calibri" w:cs="Calibri"/>
                <w:color w:val="000000"/>
                <w:sz w:val="22"/>
                <w:szCs w:val="22"/>
              </w:rPr>
              <w:t>Supports de communication sur l’événement</w:t>
            </w:r>
          </w:p>
        </w:tc>
        <w:tc>
          <w:tcPr>
            <w:tcW w:w="283" w:type="pct"/>
            <w:tcBorders>
              <w:top w:val="nil"/>
              <w:left w:val="single" w:sz="4" w:space="0" w:color="auto"/>
              <w:bottom w:val="single" w:sz="4" w:space="0" w:color="auto"/>
              <w:right w:val="single" w:sz="4" w:space="0" w:color="auto"/>
            </w:tcBorders>
            <w:shd w:val="clear" w:color="auto" w:fill="92D050"/>
            <w:vAlign w:val="center"/>
            <w:hideMark/>
          </w:tcPr>
          <w:p w14:paraId="28DFD376" w14:textId="77777777" w:rsidR="00B4614C" w:rsidRPr="00BC39BE" w:rsidRDefault="00B4614C" w:rsidP="0023291B">
            <w:pPr>
              <w:rPr>
                <w:rFonts w:ascii="Calibri" w:hAnsi="Calibri" w:cs="Calibri"/>
                <w:color w:val="000000"/>
                <w:sz w:val="22"/>
                <w:szCs w:val="22"/>
              </w:rPr>
            </w:pPr>
            <w:r w:rsidRPr="00BC39BE">
              <w:rPr>
                <w:rFonts w:ascii="Calibri" w:hAnsi="Calibri" w:cs="Calibri"/>
                <w:color w:val="000000"/>
                <w:sz w:val="22"/>
                <w:szCs w:val="22"/>
              </w:rPr>
              <w:t> </w:t>
            </w:r>
          </w:p>
        </w:tc>
        <w:tc>
          <w:tcPr>
            <w:tcW w:w="273" w:type="pct"/>
            <w:tcBorders>
              <w:top w:val="nil"/>
              <w:left w:val="single" w:sz="4" w:space="0" w:color="auto"/>
              <w:bottom w:val="single" w:sz="4" w:space="0" w:color="auto"/>
              <w:right w:val="single" w:sz="4" w:space="0" w:color="auto"/>
            </w:tcBorders>
            <w:shd w:val="clear" w:color="auto" w:fill="92D050"/>
            <w:vAlign w:val="center"/>
            <w:hideMark/>
          </w:tcPr>
          <w:p w14:paraId="2DC01B54" w14:textId="77777777" w:rsidR="00B4614C" w:rsidRPr="00BC39BE" w:rsidRDefault="00B4614C" w:rsidP="0023291B">
            <w:pPr>
              <w:rPr>
                <w:rFonts w:ascii="Calibri" w:hAnsi="Calibri" w:cs="Calibri"/>
                <w:color w:val="000000"/>
                <w:sz w:val="22"/>
                <w:szCs w:val="22"/>
              </w:rPr>
            </w:pPr>
            <w:r w:rsidRPr="00BC39BE">
              <w:rPr>
                <w:rFonts w:ascii="Calibri" w:hAnsi="Calibri" w:cs="Calibri"/>
                <w:color w:val="000000"/>
                <w:sz w:val="22"/>
                <w:szCs w:val="22"/>
              </w:rPr>
              <w:t> </w:t>
            </w:r>
          </w:p>
        </w:tc>
        <w:tc>
          <w:tcPr>
            <w:tcW w:w="246" w:type="pct"/>
            <w:tcBorders>
              <w:top w:val="nil"/>
              <w:left w:val="single" w:sz="4" w:space="0" w:color="auto"/>
              <w:bottom w:val="single" w:sz="4" w:space="0" w:color="auto"/>
              <w:right w:val="single" w:sz="4" w:space="0" w:color="auto"/>
            </w:tcBorders>
            <w:vAlign w:val="center"/>
            <w:hideMark/>
          </w:tcPr>
          <w:p w14:paraId="3DE5279A" w14:textId="77777777" w:rsidR="00B4614C" w:rsidRPr="00BC39BE" w:rsidRDefault="00B4614C" w:rsidP="0023291B">
            <w:pPr>
              <w:rPr>
                <w:rFonts w:ascii="Calibri" w:hAnsi="Calibri" w:cs="Calibri"/>
                <w:color w:val="000000"/>
                <w:sz w:val="22"/>
                <w:szCs w:val="22"/>
              </w:rPr>
            </w:pPr>
            <w:r w:rsidRPr="00BC39BE">
              <w:rPr>
                <w:rFonts w:ascii="Calibri" w:hAnsi="Calibri" w:cs="Calibri"/>
                <w:color w:val="000000"/>
                <w:sz w:val="22"/>
                <w:szCs w:val="22"/>
              </w:rPr>
              <w:t> </w:t>
            </w:r>
          </w:p>
        </w:tc>
        <w:tc>
          <w:tcPr>
            <w:tcW w:w="256" w:type="pct"/>
            <w:tcBorders>
              <w:top w:val="nil"/>
              <w:left w:val="single" w:sz="4" w:space="0" w:color="auto"/>
              <w:bottom w:val="single" w:sz="4" w:space="0" w:color="auto"/>
              <w:right w:val="single" w:sz="4" w:space="0" w:color="auto"/>
            </w:tcBorders>
            <w:vAlign w:val="center"/>
            <w:hideMark/>
          </w:tcPr>
          <w:p w14:paraId="1B2D20BB" w14:textId="77777777" w:rsidR="00B4614C" w:rsidRPr="00BC39BE" w:rsidRDefault="00B4614C" w:rsidP="0023291B">
            <w:pPr>
              <w:rPr>
                <w:rFonts w:ascii="Calibri" w:hAnsi="Calibri" w:cs="Calibri"/>
                <w:color w:val="000000"/>
                <w:sz w:val="22"/>
                <w:szCs w:val="22"/>
              </w:rPr>
            </w:pPr>
            <w:r w:rsidRPr="00BC39BE">
              <w:rPr>
                <w:rFonts w:ascii="Calibri" w:hAnsi="Calibri" w:cs="Calibri"/>
                <w:color w:val="000000"/>
                <w:sz w:val="22"/>
                <w:szCs w:val="22"/>
              </w:rPr>
              <w:t> </w:t>
            </w:r>
          </w:p>
        </w:tc>
        <w:tc>
          <w:tcPr>
            <w:tcW w:w="291" w:type="pct"/>
            <w:tcBorders>
              <w:top w:val="nil"/>
              <w:left w:val="single" w:sz="4" w:space="0" w:color="auto"/>
              <w:bottom w:val="single" w:sz="4" w:space="0" w:color="auto"/>
              <w:right w:val="single" w:sz="4" w:space="0" w:color="auto"/>
            </w:tcBorders>
            <w:vAlign w:val="center"/>
            <w:hideMark/>
          </w:tcPr>
          <w:p w14:paraId="2D4D5AFC" w14:textId="77777777" w:rsidR="00B4614C" w:rsidRPr="00BC39BE" w:rsidRDefault="00B4614C" w:rsidP="0023291B">
            <w:pPr>
              <w:rPr>
                <w:rFonts w:ascii="Calibri" w:hAnsi="Calibri" w:cs="Calibri"/>
                <w:color w:val="000000"/>
                <w:sz w:val="22"/>
                <w:szCs w:val="22"/>
              </w:rPr>
            </w:pPr>
            <w:r w:rsidRPr="00BC39BE">
              <w:rPr>
                <w:rFonts w:ascii="Calibri" w:hAnsi="Calibri" w:cs="Calibri"/>
                <w:color w:val="000000"/>
                <w:sz w:val="22"/>
                <w:szCs w:val="22"/>
              </w:rPr>
              <w:t> </w:t>
            </w:r>
          </w:p>
        </w:tc>
        <w:tc>
          <w:tcPr>
            <w:tcW w:w="253" w:type="pct"/>
            <w:tcBorders>
              <w:top w:val="nil"/>
              <w:left w:val="single" w:sz="4" w:space="0" w:color="auto"/>
              <w:bottom w:val="single" w:sz="4" w:space="0" w:color="auto"/>
              <w:right w:val="single" w:sz="4" w:space="0" w:color="auto"/>
            </w:tcBorders>
            <w:vAlign w:val="center"/>
            <w:hideMark/>
          </w:tcPr>
          <w:p w14:paraId="0BA8401B" w14:textId="77777777" w:rsidR="00B4614C" w:rsidRPr="00BC39BE" w:rsidRDefault="00B4614C" w:rsidP="0023291B">
            <w:pPr>
              <w:rPr>
                <w:rFonts w:ascii="Calibri" w:hAnsi="Calibri" w:cs="Calibri"/>
                <w:color w:val="000000"/>
                <w:sz w:val="22"/>
                <w:szCs w:val="22"/>
              </w:rPr>
            </w:pPr>
            <w:r w:rsidRPr="00BC39BE">
              <w:rPr>
                <w:rFonts w:ascii="Calibri" w:hAnsi="Calibri" w:cs="Calibri"/>
                <w:color w:val="000000"/>
                <w:sz w:val="22"/>
                <w:szCs w:val="22"/>
              </w:rPr>
              <w:t> </w:t>
            </w:r>
          </w:p>
        </w:tc>
        <w:tc>
          <w:tcPr>
            <w:tcW w:w="275" w:type="pct"/>
            <w:tcBorders>
              <w:top w:val="nil"/>
              <w:left w:val="single" w:sz="4" w:space="0" w:color="auto"/>
              <w:bottom w:val="single" w:sz="4" w:space="0" w:color="auto"/>
              <w:right w:val="single" w:sz="4" w:space="0" w:color="auto"/>
            </w:tcBorders>
            <w:vAlign w:val="center"/>
            <w:hideMark/>
          </w:tcPr>
          <w:p w14:paraId="50AFF505" w14:textId="77777777" w:rsidR="00B4614C" w:rsidRPr="00BC39BE" w:rsidRDefault="00B4614C" w:rsidP="0023291B">
            <w:pPr>
              <w:rPr>
                <w:rFonts w:ascii="Calibri" w:hAnsi="Calibri" w:cs="Calibri"/>
                <w:color w:val="000000"/>
                <w:sz w:val="22"/>
                <w:szCs w:val="22"/>
              </w:rPr>
            </w:pPr>
            <w:r w:rsidRPr="00BC39BE">
              <w:rPr>
                <w:rFonts w:ascii="Calibri" w:hAnsi="Calibri" w:cs="Calibri"/>
                <w:color w:val="000000"/>
                <w:sz w:val="22"/>
                <w:szCs w:val="22"/>
              </w:rPr>
              <w:t> </w:t>
            </w:r>
          </w:p>
        </w:tc>
        <w:tc>
          <w:tcPr>
            <w:tcW w:w="214" w:type="pct"/>
            <w:tcBorders>
              <w:top w:val="nil"/>
              <w:left w:val="single" w:sz="4" w:space="0" w:color="auto"/>
              <w:bottom w:val="single" w:sz="4" w:space="0" w:color="auto"/>
              <w:right w:val="single" w:sz="4" w:space="0" w:color="auto"/>
            </w:tcBorders>
            <w:vAlign w:val="center"/>
            <w:hideMark/>
          </w:tcPr>
          <w:p w14:paraId="095796EA" w14:textId="77777777" w:rsidR="00B4614C" w:rsidRPr="00BC39BE" w:rsidRDefault="00B4614C" w:rsidP="0023291B">
            <w:pPr>
              <w:rPr>
                <w:rFonts w:ascii="Calibri" w:hAnsi="Calibri" w:cs="Calibri"/>
                <w:color w:val="000000"/>
                <w:sz w:val="22"/>
                <w:szCs w:val="22"/>
              </w:rPr>
            </w:pPr>
            <w:r w:rsidRPr="00BC39BE">
              <w:rPr>
                <w:rFonts w:ascii="Calibri" w:hAnsi="Calibri" w:cs="Calibri"/>
                <w:color w:val="000000"/>
                <w:sz w:val="22"/>
                <w:szCs w:val="22"/>
              </w:rPr>
              <w:t> </w:t>
            </w:r>
          </w:p>
        </w:tc>
        <w:tc>
          <w:tcPr>
            <w:tcW w:w="214" w:type="pct"/>
            <w:tcBorders>
              <w:top w:val="nil"/>
              <w:left w:val="single" w:sz="4" w:space="0" w:color="auto"/>
              <w:bottom w:val="single" w:sz="4" w:space="0" w:color="000000"/>
              <w:right w:val="single" w:sz="4" w:space="0" w:color="auto"/>
            </w:tcBorders>
            <w:noWrap/>
            <w:vAlign w:val="bottom"/>
            <w:hideMark/>
          </w:tcPr>
          <w:p w14:paraId="0045372C" w14:textId="77777777" w:rsidR="00B4614C" w:rsidRPr="00BC39BE" w:rsidRDefault="00B4614C" w:rsidP="0023291B">
            <w:pPr>
              <w:jc w:val="center"/>
              <w:rPr>
                <w:rFonts w:ascii="Calibri" w:hAnsi="Calibri" w:cs="Calibri"/>
                <w:color w:val="000000"/>
                <w:sz w:val="22"/>
                <w:szCs w:val="22"/>
              </w:rPr>
            </w:pPr>
            <w:r w:rsidRPr="00BC39BE">
              <w:rPr>
                <w:rFonts w:ascii="Calibri" w:hAnsi="Calibri" w:cs="Calibri"/>
                <w:color w:val="000000"/>
                <w:sz w:val="22"/>
                <w:szCs w:val="22"/>
              </w:rPr>
              <w:t> </w:t>
            </w:r>
          </w:p>
        </w:tc>
        <w:tc>
          <w:tcPr>
            <w:tcW w:w="286" w:type="pct"/>
            <w:tcBorders>
              <w:top w:val="nil"/>
              <w:left w:val="single" w:sz="4" w:space="0" w:color="auto"/>
              <w:bottom w:val="single" w:sz="4" w:space="0" w:color="000000"/>
              <w:right w:val="single" w:sz="4" w:space="0" w:color="auto"/>
            </w:tcBorders>
            <w:noWrap/>
            <w:vAlign w:val="bottom"/>
            <w:hideMark/>
          </w:tcPr>
          <w:p w14:paraId="7A62543E" w14:textId="77777777" w:rsidR="00B4614C" w:rsidRPr="00BC39BE" w:rsidRDefault="00B4614C" w:rsidP="0023291B">
            <w:pPr>
              <w:jc w:val="center"/>
              <w:rPr>
                <w:rFonts w:ascii="Calibri" w:hAnsi="Calibri" w:cs="Calibri"/>
                <w:color w:val="000000"/>
                <w:sz w:val="22"/>
                <w:szCs w:val="22"/>
              </w:rPr>
            </w:pPr>
            <w:r w:rsidRPr="00BC39BE">
              <w:rPr>
                <w:rFonts w:ascii="Calibri" w:hAnsi="Calibri" w:cs="Calibri"/>
                <w:color w:val="000000"/>
                <w:sz w:val="22"/>
                <w:szCs w:val="22"/>
              </w:rPr>
              <w:t> </w:t>
            </w:r>
          </w:p>
        </w:tc>
        <w:tc>
          <w:tcPr>
            <w:tcW w:w="308" w:type="pct"/>
            <w:tcBorders>
              <w:top w:val="nil"/>
              <w:left w:val="single" w:sz="4" w:space="0" w:color="auto"/>
              <w:bottom w:val="single" w:sz="4" w:space="0" w:color="000000"/>
              <w:right w:val="single" w:sz="4" w:space="0" w:color="auto"/>
            </w:tcBorders>
          </w:tcPr>
          <w:p w14:paraId="65AE2F01" w14:textId="77777777" w:rsidR="00B4614C" w:rsidRPr="00BC39BE" w:rsidRDefault="00B4614C" w:rsidP="0023291B">
            <w:pPr>
              <w:jc w:val="center"/>
              <w:rPr>
                <w:rFonts w:ascii="Calibri" w:hAnsi="Calibri" w:cs="Calibri"/>
                <w:color w:val="000000"/>
                <w:sz w:val="22"/>
                <w:szCs w:val="22"/>
              </w:rPr>
            </w:pPr>
          </w:p>
        </w:tc>
        <w:tc>
          <w:tcPr>
            <w:tcW w:w="262" w:type="pct"/>
            <w:tcBorders>
              <w:top w:val="nil"/>
              <w:left w:val="single" w:sz="4" w:space="0" w:color="auto"/>
              <w:bottom w:val="single" w:sz="4" w:space="0" w:color="000000"/>
              <w:right w:val="single" w:sz="4" w:space="0" w:color="auto"/>
            </w:tcBorders>
          </w:tcPr>
          <w:p w14:paraId="664E33F2" w14:textId="77777777" w:rsidR="00B4614C" w:rsidRPr="00BC39BE" w:rsidRDefault="00B4614C" w:rsidP="0023291B">
            <w:pPr>
              <w:jc w:val="center"/>
              <w:rPr>
                <w:rFonts w:ascii="Calibri" w:hAnsi="Calibri" w:cs="Calibri"/>
                <w:color w:val="000000"/>
                <w:sz w:val="22"/>
                <w:szCs w:val="22"/>
              </w:rPr>
            </w:pPr>
          </w:p>
        </w:tc>
        <w:tc>
          <w:tcPr>
            <w:tcW w:w="322" w:type="pct"/>
            <w:tcBorders>
              <w:top w:val="nil"/>
              <w:left w:val="single" w:sz="4" w:space="0" w:color="auto"/>
              <w:bottom w:val="single" w:sz="4" w:space="0" w:color="000000"/>
              <w:right w:val="single" w:sz="4" w:space="0" w:color="auto"/>
            </w:tcBorders>
          </w:tcPr>
          <w:p w14:paraId="612BAB0C" w14:textId="77777777" w:rsidR="00B4614C" w:rsidRPr="00BC39BE" w:rsidRDefault="00B4614C" w:rsidP="0023291B">
            <w:pPr>
              <w:jc w:val="center"/>
              <w:rPr>
                <w:rFonts w:ascii="Calibri" w:hAnsi="Calibri" w:cs="Calibri"/>
                <w:color w:val="000000"/>
                <w:sz w:val="22"/>
                <w:szCs w:val="22"/>
              </w:rPr>
            </w:pPr>
          </w:p>
        </w:tc>
        <w:tc>
          <w:tcPr>
            <w:tcW w:w="321" w:type="pct"/>
            <w:tcBorders>
              <w:top w:val="nil"/>
              <w:left w:val="single" w:sz="4" w:space="0" w:color="auto"/>
              <w:bottom w:val="single" w:sz="4" w:space="0" w:color="000000"/>
              <w:right w:val="single" w:sz="4" w:space="0" w:color="auto"/>
            </w:tcBorders>
          </w:tcPr>
          <w:p w14:paraId="23CA94EF" w14:textId="77777777" w:rsidR="00B4614C" w:rsidRPr="00BC39BE" w:rsidRDefault="00B4614C" w:rsidP="0023291B">
            <w:pPr>
              <w:jc w:val="center"/>
              <w:rPr>
                <w:rFonts w:ascii="Calibri" w:hAnsi="Calibri" w:cs="Calibri"/>
                <w:color w:val="000000"/>
                <w:sz w:val="22"/>
                <w:szCs w:val="22"/>
              </w:rPr>
            </w:pPr>
          </w:p>
        </w:tc>
        <w:tc>
          <w:tcPr>
            <w:tcW w:w="321" w:type="pct"/>
            <w:tcBorders>
              <w:top w:val="nil"/>
              <w:left w:val="single" w:sz="4" w:space="0" w:color="auto"/>
              <w:bottom w:val="single" w:sz="4" w:space="0" w:color="000000"/>
              <w:right w:val="single" w:sz="4" w:space="0" w:color="auto"/>
            </w:tcBorders>
          </w:tcPr>
          <w:p w14:paraId="740A9917" w14:textId="77777777" w:rsidR="00B4614C" w:rsidRPr="00BC39BE" w:rsidRDefault="00B4614C" w:rsidP="0023291B">
            <w:pPr>
              <w:jc w:val="center"/>
              <w:rPr>
                <w:rFonts w:ascii="Calibri" w:hAnsi="Calibri" w:cs="Calibri"/>
                <w:color w:val="000000"/>
                <w:sz w:val="22"/>
                <w:szCs w:val="22"/>
              </w:rPr>
            </w:pPr>
          </w:p>
        </w:tc>
      </w:tr>
      <w:tr w:rsidR="00B4614C" w:rsidRPr="00BC39BE" w14:paraId="2847C374" w14:textId="559FF2BA" w:rsidTr="00B4614C">
        <w:trPr>
          <w:trHeight w:val="298"/>
        </w:trPr>
        <w:tc>
          <w:tcPr>
            <w:tcW w:w="875" w:type="pct"/>
            <w:tcBorders>
              <w:top w:val="single" w:sz="4" w:space="0" w:color="auto"/>
              <w:left w:val="single" w:sz="4" w:space="0" w:color="auto"/>
              <w:bottom w:val="single" w:sz="4" w:space="0" w:color="auto"/>
              <w:right w:val="single" w:sz="4" w:space="0" w:color="auto"/>
            </w:tcBorders>
            <w:vAlign w:val="center"/>
            <w:hideMark/>
          </w:tcPr>
          <w:p w14:paraId="1DA927CB" w14:textId="1F354D85" w:rsidR="00B4614C" w:rsidRPr="00BC39BE" w:rsidRDefault="00B4614C" w:rsidP="0023291B">
            <w:pPr>
              <w:rPr>
                <w:rFonts w:ascii="Calibri" w:hAnsi="Calibri" w:cs="Calibri"/>
                <w:color w:val="000000"/>
                <w:sz w:val="22"/>
                <w:szCs w:val="22"/>
              </w:rPr>
            </w:pPr>
            <w:r w:rsidRPr="00BC39BE">
              <w:rPr>
                <w:rFonts w:ascii="Calibri" w:hAnsi="Calibri" w:cs="Calibri"/>
                <w:color w:val="000000"/>
                <w:sz w:val="22"/>
                <w:szCs w:val="22"/>
              </w:rPr>
              <w:t>Dépôt des candidature</w:t>
            </w:r>
            <w:r>
              <w:rPr>
                <w:rFonts w:ascii="Calibri" w:hAnsi="Calibri" w:cs="Calibri"/>
                <w:color w:val="000000"/>
                <w:sz w:val="22"/>
                <w:szCs w:val="22"/>
              </w:rPr>
              <w:t>s</w:t>
            </w:r>
          </w:p>
        </w:tc>
        <w:tc>
          <w:tcPr>
            <w:tcW w:w="283" w:type="pct"/>
            <w:tcBorders>
              <w:top w:val="nil"/>
              <w:left w:val="nil"/>
              <w:bottom w:val="single" w:sz="4" w:space="0" w:color="auto"/>
              <w:right w:val="single" w:sz="4" w:space="0" w:color="auto"/>
            </w:tcBorders>
            <w:vAlign w:val="center"/>
            <w:hideMark/>
          </w:tcPr>
          <w:p w14:paraId="7D685861" w14:textId="77777777" w:rsidR="00B4614C" w:rsidRPr="00BC39BE" w:rsidRDefault="00B4614C" w:rsidP="0023291B">
            <w:pPr>
              <w:rPr>
                <w:rFonts w:ascii="Calibri" w:hAnsi="Calibri" w:cs="Calibri"/>
                <w:color w:val="000000"/>
                <w:sz w:val="22"/>
                <w:szCs w:val="22"/>
              </w:rPr>
            </w:pPr>
            <w:r w:rsidRPr="00BC39BE">
              <w:rPr>
                <w:rFonts w:ascii="Calibri" w:hAnsi="Calibri" w:cs="Calibri"/>
                <w:color w:val="000000"/>
                <w:sz w:val="22"/>
                <w:szCs w:val="22"/>
              </w:rPr>
              <w:t> </w:t>
            </w:r>
          </w:p>
        </w:tc>
        <w:tc>
          <w:tcPr>
            <w:tcW w:w="273" w:type="pct"/>
            <w:tcBorders>
              <w:top w:val="nil"/>
              <w:left w:val="nil"/>
              <w:bottom w:val="single" w:sz="4" w:space="0" w:color="auto"/>
              <w:right w:val="single" w:sz="4" w:space="0" w:color="auto"/>
            </w:tcBorders>
            <w:shd w:val="clear" w:color="auto" w:fill="92D050"/>
            <w:vAlign w:val="center"/>
            <w:hideMark/>
          </w:tcPr>
          <w:p w14:paraId="271385F0" w14:textId="77777777" w:rsidR="00B4614C" w:rsidRPr="00BC39BE" w:rsidRDefault="00B4614C" w:rsidP="0023291B">
            <w:pPr>
              <w:rPr>
                <w:rFonts w:ascii="Calibri" w:hAnsi="Calibri" w:cs="Calibri"/>
                <w:color w:val="000000"/>
                <w:sz w:val="22"/>
                <w:szCs w:val="22"/>
              </w:rPr>
            </w:pPr>
            <w:r w:rsidRPr="00BC39BE">
              <w:rPr>
                <w:rFonts w:ascii="Calibri" w:hAnsi="Calibri" w:cs="Calibri"/>
                <w:color w:val="000000"/>
                <w:sz w:val="22"/>
                <w:szCs w:val="22"/>
              </w:rPr>
              <w:t> </w:t>
            </w:r>
          </w:p>
        </w:tc>
        <w:tc>
          <w:tcPr>
            <w:tcW w:w="246" w:type="pct"/>
            <w:tcBorders>
              <w:top w:val="nil"/>
              <w:left w:val="nil"/>
              <w:bottom w:val="single" w:sz="4" w:space="0" w:color="auto"/>
              <w:right w:val="single" w:sz="4" w:space="0" w:color="auto"/>
            </w:tcBorders>
            <w:shd w:val="clear" w:color="auto" w:fill="92D050"/>
            <w:vAlign w:val="center"/>
            <w:hideMark/>
          </w:tcPr>
          <w:p w14:paraId="3306160A" w14:textId="77777777" w:rsidR="00B4614C" w:rsidRPr="00BC39BE" w:rsidRDefault="00B4614C" w:rsidP="0023291B">
            <w:pPr>
              <w:rPr>
                <w:rFonts w:ascii="Calibri" w:hAnsi="Calibri" w:cs="Calibri"/>
                <w:color w:val="000000"/>
                <w:sz w:val="22"/>
                <w:szCs w:val="22"/>
              </w:rPr>
            </w:pPr>
            <w:r w:rsidRPr="00BC39BE">
              <w:rPr>
                <w:rFonts w:ascii="Calibri" w:hAnsi="Calibri" w:cs="Calibri"/>
                <w:color w:val="000000"/>
                <w:sz w:val="22"/>
                <w:szCs w:val="22"/>
              </w:rPr>
              <w:t> </w:t>
            </w:r>
          </w:p>
        </w:tc>
        <w:tc>
          <w:tcPr>
            <w:tcW w:w="256" w:type="pct"/>
            <w:tcBorders>
              <w:top w:val="nil"/>
              <w:left w:val="nil"/>
              <w:bottom w:val="single" w:sz="4" w:space="0" w:color="auto"/>
              <w:right w:val="single" w:sz="4" w:space="0" w:color="auto"/>
            </w:tcBorders>
            <w:shd w:val="clear" w:color="auto" w:fill="92D050"/>
            <w:vAlign w:val="center"/>
            <w:hideMark/>
          </w:tcPr>
          <w:p w14:paraId="0B884CE9" w14:textId="77777777" w:rsidR="00B4614C" w:rsidRPr="00BC39BE" w:rsidRDefault="00B4614C" w:rsidP="0023291B">
            <w:pPr>
              <w:rPr>
                <w:rFonts w:ascii="Calibri" w:hAnsi="Calibri" w:cs="Calibri"/>
                <w:color w:val="000000"/>
                <w:sz w:val="22"/>
                <w:szCs w:val="22"/>
              </w:rPr>
            </w:pPr>
            <w:r w:rsidRPr="00BC39BE">
              <w:rPr>
                <w:rFonts w:ascii="Calibri" w:hAnsi="Calibri" w:cs="Calibri"/>
                <w:color w:val="000000"/>
                <w:sz w:val="22"/>
                <w:szCs w:val="22"/>
              </w:rPr>
              <w:t> </w:t>
            </w:r>
          </w:p>
        </w:tc>
        <w:tc>
          <w:tcPr>
            <w:tcW w:w="291" w:type="pct"/>
            <w:tcBorders>
              <w:top w:val="nil"/>
              <w:left w:val="nil"/>
              <w:bottom w:val="single" w:sz="4" w:space="0" w:color="auto"/>
              <w:right w:val="single" w:sz="4" w:space="0" w:color="auto"/>
            </w:tcBorders>
            <w:shd w:val="clear" w:color="auto" w:fill="92D050"/>
            <w:vAlign w:val="center"/>
            <w:hideMark/>
          </w:tcPr>
          <w:p w14:paraId="06FB40DE" w14:textId="77777777" w:rsidR="00B4614C" w:rsidRPr="00BC39BE" w:rsidRDefault="00B4614C" w:rsidP="0023291B">
            <w:pPr>
              <w:rPr>
                <w:rFonts w:ascii="Calibri" w:hAnsi="Calibri" w:cs="Calibri"/>
                <w:color w:val="000000"/>
                <w:sz w:val="22"/>
                <w:szCs w:val="22"/>
              </w:rPr>
            </w:pPr>
            <w:r w:rsidRPr="00BC39BE">
              <w:rPr>
                <w:rFonts w:ascii="Calibri" w:hAnsi="Calibri" w:cs="Calibri"/>
                <w:color w:val="000000"/>
                <w:sz w:val="22"/>
                <w:szCs w:val="22"/>
              </w:rPr>
              <w:t> </w:t>
            </w:r>
          </w:p>
        </w:tc>
        <w:tc>
          <w:tcPr>
            <w:tcW w:w="253" w:type="pct"/>
            <w:tcBorders>
              <w:top w:val="nil"/>
              <w:left w:val="nil"/>
              <w:bottom w:val="single" w:sz="4" w:space="0" w:color="auto"/>
              <w:right w:val="single" w:sz="4" w:space="0" w:color="auto"/>
            </w:tcBorders>
            <w:vAlign w:val="center"/>
            <w:hideMark/>
          </w:tcPr>
          <w:p w14:paraId="6FF43D4B" w14:textId="77777777" w:rsidR="00B4614C" w:rsidRPr="00BC39BE" w:rsidRDefault="00B4614C" w:rsidP="0023291B">
            <w:pPr>
              <w:rPr>
                <w:rFonts w:ascii="Calibri" w:hAnsi="Calibri" w:cs="Calibri"/>
                <w:color w:val="000000"/>
                <w:sz w:val="22"/>
                <w:szCs w:val="22"/>
              </w:rPr>
            </w:pPr>
            <w:r w:rsidRPr="00BC39BE">
              <w:rPr>
                <w:rFonts w:ascii="Calibri" w:hAnsi="Calibri" w:cs="Calibri"/>
                <w:color w:val="000000"/>
                <w:sz w:val="22"/>
                <w:szCs w:val="22"/>
              </w:rPr>
              <w:t> </w:t>
            </w:r>
          </w:p>
        </w:tc>
        <w:tc>
          <w:tcPr>
            <w:tcW w:w="275" w:type="pct"/>
            <w:tcBorders>
              <w:top w:val="nil"/>
              <w:left w:val="nil"/>
              <w:bottom w:val="single" w:sz="4" w:space="0" w:color="auto"/>
              <w:right w:val="single" w:sz="4" w:space="0" w:color="auto"/>
            </w:tcBorders>
            <w:vAlign w:val="center"/>
            <w:hideMark/>
          </w:tcPr>
          <w:p w14:paraId="07E04C61" w14:textId="77777777" w:rsidR="00B4614C" w:rsidRPr="00BC39BE" w:rsidRDefault="00B4614C" w:rsidP="0023291B">
            <w:pPr>
              <w:rPr>
                <w:rFonts w:ascii="Calibri" w:hAnsi="Calibri" w:cs="Calibri"/>
                <w:color w:val="000000"/>
                <w:sz w:val="22"/>
                <w:szCs w:val="22"/>
              </w:rPr>
            </w:pPr>
            <w:r w:rsidRPr="00BC39BE">
              <w:rPr>
                <w:rFonts w:ascii="Calibri" w:hAnsi="Calibri" w:cs="Calibri"/>
                <w:color w:val="000000"/>
                <w:sz w:val="22"/>
                <w:szCs w:val="22"/>
              </w:rPr>
              <w:t> </w:t>
            </w:r>
          </w:p>
        </w:tc>
        <w:tc>
          <w:tcPr>
            <w:tcW w:w="214" w:type="pct"/>
            <w:tcBorders>
              <w:top w:val="nil"/>
              <w:left w:val="nil"/>
              <w:bottom w:val="single" w:sz="4" w:space="0" w:color="auto"/>
              <w:right w:val="single" w:sz="4" w:space="0" w:color="auto"/>
            </w:tcBorders>
            <w:vAlign w:val="center"/>
            <w:hideMark/>
          </w:tcPr>
          <w:p w14:paraId="42DEC888" w14:textId="77777777" w:rsidR="00B4614C" w:rsidRPr="00BC39BE" w:rsidRDefault="00B4614C" w:rsidP="0023291B">
            <w:pPr>
              <w:rPr>
                <w:rFonts w:ascii="Calibri" w:hAnsi="Calibri" w:cs="Calibri"/>
                <w:color w:val="000000"/>
                <w:sz w:val="22"/>
                <w:szCs w:val="22"/>
              </w:rPr>
            </w:pPr>
            <w:r w:rsidRPr="00BC39BE">
              <w:rPr>
                <w:rFonts w:ascii="Calibri" w:hAnsi="Calibri" w:cs="Calibri"/>
                <w:color w:val="000000"/>
                <w:sz w:val="22"/>
                <w:szCs w:val="22"/>
              </w:rPr>
              <w:t> </w:t>
            </w:r>
          </w:p>
        </w:tc>
        <w:tc>
          <w:tcPr>
            <w:tcW w:w="214" w:type="pct"/>
            <w:tcBorders>
              <w:top w:val="nil"/>
              <w:left w:val="nil"/>
              <w:bottom w:val="single" w:sz="4" w:space="0" w:color="auto"/>
              <w:right w:val="single" w:sz="4" w:space="0" w:color="auto"/>
            </w:tcBorders>
            <w:noWrap/>
            <w:vAlign w:val="bottom"/>
            <w:hideMark/>
          </w:tcPr>
          <w:p w14:paraId="77BFD215" w14:textId="77777777" w:rsidR="00B4614C" w:rsidRPr="00BC39BE" w:rsidRDefault="00B4614C" w:rsidP="0023291B">
            <w:pPr>
              <w:jc w:val="left"/>
              <w:rPr>
                <w:rFonts w:ascii="Calibri" w:hAnsi="Calibri" w:cs="Calibri"/>
                <w:color w:val="000000"/>
                <w:sz w:val="22"/>
                <w:szCs w:val="22"/>
              </w:rPr>
            </w:pPr>
            <w:r w:rsidRPr="00BC39BE">
              <w:rPr>
                <w:rFonts w:ascii="Calibri" w:hAnsi="Calibri" w:cs="Calibri"/>
                <w:color w:val="000000"/>
                <w:sz w:val="22"/>
                <w:szCs w:val="22"/>
              </w:rPr>
              <w:t> </w:t>
            </w:r>
          </w:p>
        </w:tc>
        <w:tc>
          <w:tcPr>
            <w:tcW w:w="286" w:type="pct"/>
            <w:tcBorders>
              <w:top w:val="nil"/>
              <w:left w:val="nil"/>
              <w:bottom w:val="single" w:sz="4" w:space="0" w:color="auto"/>
              <w:right w:val="single" w:sz="4" w:space="0" w:color="auto"/>
            </w:tcBorders>
            <w:noWrap/>
            <w:vAlign w:val="bottom"/>
            <w:hideMark/>
          </w:tcPr>
          <w:p w14:paraId="14EB772D" w14:textId="77777777" w:rsidR="00B4614C" w:rsidRPr="00BC39BE" w:rsidRDefault="00B4614C" w:rsidP="0023291B">
            <w:pPr>
              <w:jc w:val="left"/>
              <w:rPr>
                <w:rFonts w:ascii="Calibri" w:hAnsi="Calibri" w:cs="Calibri"/>
                <w:color w:val="000000"/>
                <w:sz w:val="22"/>
                <w:szCs w:val="22"/>
              </w:rPr>
            </w:pPr>
            <w:r w:rsidRPr="00BC39BE">
              <w:rPr>
                <w:rFonts w:ascii="Calibri" w:hAnsi="Calibri" w:cs="Calibri"/>
                <w:color w:val="000000"/>
                <w:sz w:val="22"/>
                <w:szCs w:val="22"/>
              </w:rPr>
              <w:t> </w:t>
            </w:r>
          </w:p>
        </w:tc>
        <w:tc>
          <w:tcPr>
            <w:tcW w:w="308" w:type="pct"/>
            <w:tcBorders>
              <w:top w:val="nil"/>
              <w:left w:val="nil"/>
              <w:bottom w:val="single" w:sz="4" w:space="0" w:color="auto"/>
              <w:right w:val="single" w:sz="4" w:space="0" w:color="auto"/>
            </w:tcBorders>
          </w:tcPr>
          <w:p w14:paraId="39D5243A" w14:textId="77777777" w:rsidR="00B4614C" w:rsidRPr="00BC39BE" w:rsidRDefault="00B4614C" w:rsidP="0023291B">
            <w:pPr>
              <w:jc w:val="left"/>
              <w:rPr>
                <w:rFonts w:ascii="Calibri" w:hAnsi="Calibri" w:cs="Calibri"/>
                <w:color w:val="000000"/>
                <w:sz w:val="22"/>
                <w:szCs w:val="22"/>
              </w:rPr>
            </w:pPr>
          </w:p>
        </w:tc>
        <w:tc>
          <w:tcPr>
            <w:tcW w:w="262" w:type="pct"/>
            <w:tcBorders>
              <w:top w:val="nil"/>
              <w:left w:val="nil"/>
              <w:bottom w:val="single" w:sz="4" w:space="0" w:color="auto"/>
              <w:right w:val="single" w:sz="4" w:space="0" w:color="auto"/>
            </w:tcBorders>
          </w:tcPr>
          <w:p w14:paraId="40DB8C67" w14:textId="77777777" w:rsidR="00B4614C" w:rsidRPr="00BC39BE" w:rsidRDefault="00B4614C" w:rsidP="0023291B">
            <w:pPr>
              <w:jc w:val="left"/>
              <w:rPr>
                <w:rFonts w:ascii="Calibri" w:hAnsi="Calibri" w:cs="Calibri"/>
                <w:color w:val="000000"/>
                <w:sz w:val="22"/>
                <w:szCs w:val="22"/>
              </w:rPr>
            </w:pPr>
          </w:p>
        </w:tc>
        <w:tc>
          <w:tcPr>
            <w:tcW w:w="322" w:type="pct"/>
            <w:tcBorders>
              <w:top w:val="nil"/>
              <w:left w:val="nil"/>
              <w:bottom w:val="single" w:sz="4" w:space="0" w:color="auto"/>
              <w:right w:val="single" w:sz="4" w:space="0" w:color="auto"/>
            </w:tcBorders>
          </w:tcPr>
          <w:p w14:paraId="41A62243" w14:textId="77777777" w:rsidR="00B4614C" w:rsidRPr="00BC39BE" w:rsidRDefault="00B4614C" w:rsidP="0023291B">
            <w:pPr>
              <w:jc w:val="left"/>
              <w:rPr>
                <w:rFonts w:ascii="Calibri" w:hAnsi="Calibri" w:cs="Calibri"/>
                <w:color w:val="000000"/>
                <w:sz w:val="22"/>
                <w:szCs w:val="22"/>
              </w:rPr>
            </w:pPr>
          </w:p>
        </w:tc>
        <w:tc>
          <w:tcPr>
            <w:tcW w:w="321" w:type="pct"/>
            <w:tcBorders>
              <w:top w:val="nil"/>
              <w:left w:val="nil"/>
              <w:bottom w:val="single" w:sz="4" w:space="0" w:color="auto"/>
              <w:right w:val="single" w:sz="4" w:space="0" w:color="auto"/>
            </w:tcBorders>
          </w:tcPr>
          <w:p w14:paraId="47FDFCFA" w14:textId="77777777" w:rsidR="00B4614C" w:rsidRPr="00BC39BE" w:rsidRDefault="00B4614C" w:rsidP="0023291B">
            <w:pPr>
              <w:jc w:val="left"/>
              <w:rPr>
                <w:rFonts w:ascii="Calibri" w:hAnsi="Calibri" w:cs="Calibri"/>
                <w:color w:val="000000"/>
                <w:sz w:val="22"/>
                <w:szCs w:val="22"/>
              </w:rPr>
            </w:pPr>
          </w:p>
        </w:tc>
        <w:tc>
          <w:tcPr>
            <w:tcW w:w="321" w:type="pct"/>
            <w:tcBorders>
              <w:top w:val="nil"/>
              <w:left w:val="nil"/>
              <w:bottom w:val="single" w:sz="4" w:space="0" w:color="auto"/>
              <w:right w:val="single" w:sz="4" w:space="0" w:color="auto"/>
            </w:tcBorders>
          </w:tcPr>
          <w:p w14:paraId="742FAEA5" w14:textId="77777777" w:rsidR="00B4614C" w:rsidRPr="00BC39BE" w:rsidRDefault="00B4614C" w:rsidP="0023291B">
            <w:pPr>
              <w:jc w:val="left"/>
              <w:rPr>
                <w:rFonts w:ascii="Calibri" w:hAnsi="Calibri" w:cs="Calibri"/>
                <w:color w:val="000000"/>
                <w:sz w:val="22"/>
                <w:szCs w:val="22"/>
              </w:rPr>
            </w:pPr>
          </w:p>
        </w:tc>
      </w:tr>
      <w:tr w:rsidR="00B4614C" w:rsidRPr="00BC39BE" w14:paraId="3E05504E" w14:textId="644BF16A" w:rsidTr="00B4614C">
        <w:trPr>
          <w:trHeight w:val="298"/>
        </w:trPr>
        <w:tc>
          <w:tcPr>
            <w:tcW w:w="875" w:type="pct"/>
            <w:tcBorders>
              <w:top w:val="single" w:sz="4" w:space="0" w:color="auto"/>
              <w:left w:val="single" w:sz="4" w:space="0" w:color="auto"/>
              <w:bottom w:val="single" w:sz="4" w:space="0" w:color="auto"/>
              <w:right w:val="single" w:sz="4" w:space="0" w:color="auto"/>
            </w:tcBorders>
            <w:vAlign w:val="center"/>
            <w:hideMark/>
          </w:tcPr>
          <w:p w14:paraId="64220544" w14:textId="77777777" w:rsidR="00B4614C" w:rsidRPr="00BC39BE" w:rsidRDefault="00B4614C" w:rsidP="0023291B">
            <w:pPr>
              <w:rPr>
                <w:rFonts w:ascii="Calibri" w:hAnsi="Calibri" w:cs="Calibri"/>
                <w:color w:val="000000"/>
                <w:sz w:val="22"/>
                <w:szCs w:val="22"/>
              </w:rPr>
            </w:pPr>
            <w:r w:rsidRPr="00BC39BE">
              <w:rPr>
                <w:rFonts w:ascii="Calibri" w:hAnsi="Calibri" w:cs="Calibri"/>
                <w:color w:val="000000"/>
                <w:sz w:val="22"/>
                <w:szCs w:val="22"/>
              </w:rPr>
              <w:t>Sélection des projets</w:t>
            </w:r>
          </w:p>
        </w:tc>
        <w:tc>
          <w:tcPr>
            <w:tcW w:w="283" w:type="pct"/>
            <w:tcBorders>
              <w:top w:val="nil"/>
              <w:left w:val="nil"/>
              <w:bottom w:val="single" w:sz="4" w:space="0" w:color="auto"/>
              <w:right w:val="single" w:sz="4" w:space="0" w:color="auto"/>
            </w:tcBorders>
            <w:vAlign w:val="center"/>
            <w:hideMark/>
          </w:tcPr>
          <w:p w14:paraId="0830F087" w14:textId="77777777" w:rsidR="00B4614C" w:rsidRPr="00BC39BE" w:rsidRDefault="00B4614C" w:rsidP="0023291B">
            <w:pPr>
              <w:rPr>
                <w:rFonts w:ascii="Calibri" w:hAnsi="Calibri" w:cs="Calibri"/>
                <w:color w:val="000000"/>
                <w:sz w:val="22"/>
                <w:szCs w:val="22"/>
              </w:rPr>
            </w:pPr>
            <w:r w:rsidRPr="00BC39BE">
              <w:rPr>
                <w:rFonts w:ascii="Calibri" w:hAnsi="Calibri" w:cs="Calibri"/>
                <w:color w:val="000000"/>
                <w:sz w:val="22"/>
                <w:szCs w:val="22"/>
              </w:rPr>
              <w:t> </w:t>
            </w:r>
          </w:p>
        </w:tc>
        <w:tc>
          <w:tcPr>
            <w:tcW w:w="273" w:type="pct"/>
            <w:tcBorders>
              <w:top w:val="nil"/>
              <w:left w:val="nil"/>
              <w:bottom w:val="single" w:sz="4" w:space="0" w:color="auto"/>
              <w:right w:val="single" w:sz="4" w:space="0" w:color="auto"/>
            </w:tcBorders>
            <w:vAlign w:val="center"/>
            <w:hideMark/>
          </w:tcPr>
          <w:p w14:paraId="588810F5" w14:textId="77777777" w:rsidR="00B4614C" w:rsidRPr="00BC39BE" w:rsidRDefault="00B4614C" w:rsidP="0023291B">
            <w:pPr>
              <w:rPr>
                <w:rFonts w:ascii="Calibri" w:hAnsi="Calibri" w:cs="Calibri"/>
                <w:color w:val="000000"/>
                <w:sz w:val="22"/>
                <w:szCs w:val="22"/>
              </w:rPr>
            </w:pPr>
            <w:r w:rsidRPr="00BC39BE">
              <w:rPr>
                <w:rFonts w:ascii="Calibri" w:hAnsi="Calibri" w:cs="Calibri"/>
                <w:color w:val="000000"/>
                <w:sz w:val="22"/>
                <w:szCs w:val="22"/>
              </w:rPr>
              <w:t> </w:t>
            </w:r>
          </w:p>
        </w:tc>
        <w:tc>
          <w:tcPr>
            <w:tcW w:w="246" w:type="pct"/>
            <w:tcBorders>
              <w:top w:val="nil"/>
              <w:left w:val="nil"/>
              <w:bottom w:val="single" w:sz="4" w:space="0" w:color="auto"/>
              <w:right w:val="single" w:sz="4" w:space="0" w:color="auto"/>
            </w:tcBorders>
            <w:shd w:val="clear" w:color="000000" w:fill="FFFFFF"/>
            <w:vAlign w:val="center"/>
            <w:hideMark/>
          </w:tcPr>
          <w:p w14:paraId="76FF5D65" w14:textId="77777777" w:rsidR="00B4614C" w:rsidRPr="00BC39BE" w:rsidRDefault="00B4614C" w:rsidP="0023291B">
            <w:pPr>
              <w:rPr>
                <w:rFonts w:ascii="Calibri" w:hAnsi="Calibri" w:cs="Calibri"/>
                <w:color w:val="000000"/>
                <w:sz w:val="22"/>
                <w:szCs w:val="22"/>
              </w:rPr>
            </w:pPr>
            <w:r w:rsidRPr="00BC39BE">
              <w:rPr>
                <w:rFonts w:ascii="Calibri" w:hAnsi="Calibri" w:cs="Calibri"/>
                <w:color w:val="000000"/>
                <w:sz w:val="22"/>
                <w:szCs w:val="22"/>
              </w:rPr>
              <w:t> </w:t>
            </w:r>
          </w:p>
        </w:tc>
        <w:tc>
          <w:tcPr>
            <w:tcW w:w="256" w:type="pct"/>
            <w:tcBorders>
              <w:top w:val="nil"/>
              <w:left w:val="nil"/>
              <w:bottom w:val="single" w:sz="4" w:space="0" w:color="auto"/>
              <w:right w:val="single" w:sz="4" w:space="0" w:color="auto"/>
            </w:tcBorders>
            <w:shd w:val="clear" w:color="000000" w:fill="FFFFFF"/>
            <w:vAlign w:val="center"/>
            <w:hideMark/>
          </w:tcPr>
          <w:p w14:paraId="3DAED617" w14:textId="77777777" w:rsidR="00B4614C" w:rsidRPr="00BC39BE" w:rsidRDefault="00B4614C" w:rsidP="0023291B">
            <w:pPr>
              <w:rPr>
                <w:rFonts w:ascii="Calibri" w:hAnsi="Calibri" w:cs="Calibri"/>
                <w:color w:val="000000"/>
                <w:sz w:val="22"/>
                <w:szCs w:val="22"/>
              </w:rPr>
            </w:pPr>
            <w:r w:rsidRPr="00BC39BE">
              <w:rPr>
                <w:rFonts w:ascii="Calibri" w:hAnsi="Calibri" w:cs="Calibri"/>
                <w:color w:val="000000"/>
                <w:sz w:val="22"/>
                <w:szCs w:val="22"/>
              </w:rPr>
              <w:t> </w:t>
            </w:r>
          </w:p>
        </w:tc>
        <w:tc>
          <w:tcPr>
            <w:tcW w:w="291" w:type="pct"/>
            <w:tcBorders>
              <w:top w:val="nil"/>
              <w:left w:val="nil"/>
              <w:bottom w:val="single" w:sz="4" w:space="0" w:color="auto"/>
              <w:right w:val="single" w:sz="4" w:space="0" w:color="auto"/>
            </w:tcBorders>
            <w:shd w:val="clear" w:color="auto" w:fill="92D050"/>
            <w:vAlign w:val="center"/>
            <w:hideMark/>
          </w:tcPr>
          <w:p w14:paraId="7758077E" w14:textId="4FB45F61" w:rsidR="00B4614C" w:rsidRPr="00BC39BE" w:rsidRDefault="00B4614C" w:rsidP="0023291B">
            <w:pPr>
              <w:rPr>
                <w:rFonts w:ascii="Calibri" w:hAnsi="Calibri" w:cs="Calibri"/>
                <w:color w:val="000000"/>
                <w:sz w:val="22"/>
                <w:szCs w:val="22"/>
              </w:rPr>
            </w:pPr>
            <w:r w:rsidRPr="00BC39BE">
              <w:rPr>
                <w:rFonts w:ascii="Calibri" w:hAnsi="Calibri" w:cs="Calibri"/>
                <w:color w:val="000000"/>
                <w:sz w:val="22"/>
                <w:szCs w:val="22"/>
              </w:rPr>
              <w:t> </w:t>
            </w:r>
          </w:p>
        </w:tc>
        <w:tc>
          <w:tcPr>
            <w:tcW w:w="253" w:type="pct"/>
            <w:tcBorders>
              <w:top w:val="nil"/>
              <w:left w:val="nil"/>
              <w:bottom w:val="single" w:sz="4" w:space="0" w:color="auto"/>
              <w:right w:val="single" w:sz="4" w:space="0" w:color="auto"/>
            </w:tcBorders>
            <w:shd w:val="clear" w:color="auto" w:fill="92D050"/>
            <w:vAlign w:val="center"/>
            <w:hideMark/>
          </w:tcPr>
          <w:p w14:paraId="0724767F" w14:textId="77777777" w:rsidR="00B4614C" w:rsidRPr="00BC39BE" w:rsidRDefault="00B4614C" w:rsidP="0023291B">
            <w:pPr>
              <w:rPr>
                <w:rFonts w:ascii="Calibri" w:hAnsi="Calibri" w:cs="Calibri"/>
                <w:color w:val="000000"/>
                <w:sz w:val="22"/>
                <w:szCs w:val="22"/>
              </w:rPr>
            </w:pPr>
            <w:r w:rsidRPr="00BC39BE">
              <w:rPr>
                <w:rFonts w:ascii="Calibri" w:hAnsi="Calibri" w:cs="Calibri"/>
                <w:color w:val="000000"/>
                <w:sz w:val="22"/>
                <w:szCs w:val="22"/>
              </w:rPr>
              <w:t> </w:t>
            </w:r>
          </w:p>
        </w:tc>
        <w:tc>
          <w:tcPr>
            <w:tcW w:w="275" w:type="pct"/>
            <w:tcBorders>
              <w:top w:val="nil"/>
              <w:left w:val="nil"/>
              <w:bottom w:val="single" w:sz="4" w:space="0" w:color="auto"/>
              <w:right w:val="single" w:sz="4" w:space="0" w:color="auto"/>
            </w:tcBorders>
            <w:shd w:val="clear" w:color="auto" w:fill="92D050"/>
            <w:vAlign w:val="center"/>
            <w:hideMark/>
          </w:tcPr>
          <w:p w14:paraId="1CE29438" w14:textId="77777777" w:rsidR="00B4614C" w:rsidRPr="00BC39BE" w:rsidRDefault="00B4614C" w:rsidP="0023291B">
            <w:pPr>
              <w:rPr>
                <w:rFonts w:ascii="Calibri" w:hAnsi="Calibri" w:cs="Calibri"/>
                <w:color w:val="000000"/>
                <w:sz w:val="22"/>
                <w:szCs w:val="22"/>
              </w:rPr>
            </w:pPr>
            <w:r w:rsidRPr="00BC39BE">
              <w:rPr>
                <w:rFonts w:ascii="Calibri" w:hAnsi="Calibri" w:cs="Calibri"/>
                <w:color w:val="000000"/>
                <w:sz w:val="22"/>
                <w:szCs w:val="22"/>
              </w:rPr>
              <w:t> </w:t>
            </w:r>
          </w:p>
        </w:tc>
        <w:tc>
          <w:tcPr>
            <w:tcW w:w="214" w:type="pct"/>
            <w:tcBorders>
              <w:top w:val="nil"/>
              <w:left w:val="nil"/>
              <w:bottom w:val="single" w:sz="4" w:space="0" w:color="auto"/>
              <w:right w:val="single" w:sz="4" w:space="0" w:color="auto"/>
            </w:tcBorders>
            <w:vAlign w:val="center"/>
            <w:hideMark/>
          </w:tcPr>
          <w:p w14:paraId="3B5CF705" w14:textId="77777777" w:rsidR="00B4614C" w:rsidRPr="00BC39BE" w:rsidRDefault="00B4614C" w:rsidP="0023291B">
            <w:pPr>
              <w:rPr>
                <w:rFonts w:ascii="Calibri" w:hAnsi="Calibri" w:cs="Calibri"/>
                <w:color w:val="000000"/>
                <w:sz w:val="22"/>
                <w:szCs w:val="22"/>
              </w:rPr>
            </w:pPr>
            <w:r w:rsidRPr="00BC39BE">
              <w:rPr>
                <w:rFonts w:ascii="Calibri" w:hAnsi="Calibri" w:cs="Calibri"/>
                <w:color w:val="000000"/>
                <w:sz w:val="22"/>
                <w:szCs w:val="22"/>
              </w:rPr>
              <w:t> </w:t>
            </w:r>
          </w:p>
        </w:tc>
        <w:tc>
          <w:tcPr>
            <w:tcW w:w="214" w:type="pct"/>
            <w:tcBorders>
              <w:top w:val="nil"/>
              <w:left w:val="nil"/>
              <w:bottom w:val="single" w:sz="4" w:space="0" w:color="auto"/>
              <w:right w:val="single" w:sz="4" w:space="0" w:color="auto"/>
            </w:tcBorders>
            <w:noWrap/>
            <w:vAlign w:val="bottom"/>
            <w:hideMark/>
          </w:tcPr>
          <w:p w14:paraId="787D4A03" w14:textId="77777777" w:rsidR="00B4614C" w:rsidRPr="00BC39BE" w:rsidRDefault="00B4614C" w:rsidP="0023291B">
            <w:pPr>
              <w:jc w:val="left"/>
              <w:rPr>
                <w:rFonts w:ascii="Calibri" w:hAnsi="Calibri" w:cs="Calibri"/>
                <w:color w:val="000000"/>
                <w:sz w:val="22"/>
                <w:szCs w:val="22"/>
              </w:rPr>
            </w:pPr>
            <w:r w:rsidRPr="00BC39BE">
              <w:rPr>
                <w:rFonts w:ascii="Calibri" w:hAnsi="Calibri" w:cs="Calibri"/>
                <w:color w:val="000000"/>
                <w:sz w:val="22"/>
                <w:szCs w:val="22"/>
              </w:rPr>
              <w:t> </w:t>
            </w:r>
          </w:p>
        </w:tc>
        <w:tc>
          <w:tcPr>
            <w:tcW w:w="286" w:type="pct"/>
            <w:tcBorders>
              <w:top w:val="nil"/>
              <w:left w:val="nil"/>
              <w:bottom w:val="single" w:sz="4" w:space="0" w:color="auto"/>
              <w:right w:val="single" w:sz="4" w:space="0" w:color="auto"/>
            </w:tcBorders>
            <w:noWrap/>
            <w:vAlign w:val="bottom"/>
            <w:hideMark/>
          </w:tcPr>
          <w:p w14:paraId="798D5510" w14:textId="77777777" w:rsidR="00B4614C" w:rsidRPr="00BC39BE" w:rsidRDefault="00B4614C" w:rsidP="0023291B">
            <w:pPr>
              <w:jc w:val="left"/>
              <w:rPr>
                <w:rFonts w:ascii="Calibri" w:hAnsi="Calibri" w:cs="Calibri"/>
                <w:color w:val="000000"/>
                <w:sz w:val="22"/>
                <w:szCs w:val="22"/>
              </w:rPr>
            </w:pPr>
            <w:r w:rsidRPr="00BC39BE">
              <w:rPr>
                <w:rFonts w:ascii="Calibri" w:hAnsi="Calibri" w:cs="Calibri"/>
                <w:color w:val="000000"/>
                <w:sz w:val="22"/>
                <w:szCs w:val="22"/>
              </w:rPr>
              <w:t> </w:t>
            </w:r>
          </w:p>
        </w:tc>
        <w:tc>
          <w:tcPr>
            <w:tcW w:w="308" w:type="pct"/>
            <w:tcBorders>
              <w:top w:val="nil"/>
              <w:left w:val="nil"/>
              <w:bottom w:val="single" w:sz="4" w:space="0" w:color="auto"/>
              <w:right w:val="single" w:sz="4" w:space="0" w:color="auto"/>
            </w:tcBorders>
          </w:tcPr>
          <w:p w14:paraId="6606FC11" w14:textId="77777777" w:rsidR="00B4614C" w:rsidRPr="00BC39BE" w:rsidRDefault="00B4614C" w:rsidP="0023291B">
            <w:pPr>
              <w:jc w:val="left"/>
              <w:rPr>
                <w:rFonts w:ascii="Calibri" w:hAnsi="Calibri" w:cs="Calibri"/>
                <w:color w:val="000000"/>
                <w:sz w:val="22"/>
                <w:szCs w:val="22"/>
              </w:rPr>
            </w:pPr>
          </w:p>
        </w:tc>
        <w:tc>
          <w:tcPr>
            <w:tcW w:w="262" w:type="pct"/>
            <w:tcBorders>
              <w:top w:val="nil"/>
              <w:left w:val="nil"/>
              <w:bottom w:val="single" w:sz="4" w:space="0" w:color="auto"/>
              <w:right w:val="single" w:sz="4" w:space="0" w:color="auto"/>
            </w:tcBorders>
          </w:tcPr>
          <w:p w14:paraId="3500FDC8" w14:textId="77777777" w:rsidR="00B4614C" w:rsidRPr="00BC39BE" w:rsidRDefault="00B4614C" w:rsidP="0023291B">
            <w:pPr>
              <w:jc w:val="left"/>
              <w:rPr>
                <w:rFonts w:ascii="Calibri" w:hAnsi="Calibri" w:cs="Calibri"/>
                <w:color w:val="000000"/>
                <w:sz w:val="22"/>
                <w:szCs w:val="22"/>
              </w:rPr>
            </w:pPr>
          </w:p>
        </w:tc>
        <w:tc>
          <w:tcPr>
            <w:tcW w:w="322" w:type="pct"/>
            <w:tcBorders>
              <w:top w:val="nil"/>
              <w:left w:val="nil"/>
              <w:bottom w:val="single" w:sz="4" w:space="0" w:color="auto"/>
              <w:right w:val="single" w:sz="4" w:space="0" w:color="auto"/>
            </w:tcBorders>
          </w:tcPr>
          <w:p w14:paraId="0214A0D3" w14:textId="77777777" w:rsidR="00B4614C" w:rsidRPr="00BC39BE" w:rsidRDefault="00B4614C" w:rsidP="0023291B">
            <w:pPr>
              <w:jc w:val="left"/>
              <w:rPr>
                <w:rFonts w:ascii="Calibri" w:hAnsi="Calibri" w:cs="Calibri"/>
                <w:color w:val="000000"/>
                <w:sz w:val="22"/>
                <w:szCs w:val="22"/>
              </w:rPr>
            </w:pPr>
          </w:p>
        </w:tc>
        <w:tc>
          <w:tcPr>
            <w:tcW w:w="321" w:type="pct"/>
            <w:tcBorders>
              <w:top w:val="nil"/>
              <w:left w:val="nil"/>
              <w:bottom w:val="single" w:sz="4" w:space="0" w:color="auto"/>
              <w:right w:val="single" w:sz="4" w:space="0" w:color="auto"/>
            </w:tcBorders>
          </w:tcPr>
          <w:p w14:paraId="010379BC" w14:textId="77777777" w:rsidR="00B4614C" w:rsidRPr="00BC39BE" w:rsidRDefault="00B4614C" w:rsidP="0023291B">
            <w:pPr>
              <w:jc w:val="left"/>
              <w:rPr>
                <w:rFonts w:ascii="Calibri" w:hAnsi="Calibri" w:cs="Calibri"/>
                <w:color w:val="000000"/>
                <w:sz w:val="22"/>
                <w:szCs w:val="22"/>
              </w:rPr>
            </w:pPr>
          </w:p>
        </w:tc>
        <w:tc>
          <w:tcPr>
            <w:tcW w:w="321" w:type="pct"/>
            <w:tcBorders>
              <w:top w:val="nil"/>
              <w:left w:val="nil"/>
              <w:bottom w:val="single" w:sz="4" w:space="0" w:color="auto"/>
              <w:right w:val="single" w:sz="4" w:space="0" w:color="auto"/>
            </w:tcBorders>
          </w:tcPr>
          <w:p w14:paraId="50796AEA" w14:textId="77777777" w:rsidR="00B4614C" w:rsidRPr="00BC39BE" w:rsidRDefault="00B4614C" w:rsidP="0023291B">
            <w:pPr>
              <w:jc w:val="left"/>
              <w:rPr>
                <w:rFonts w:ascii="Calibri" w:hAnsi="Calibri" w:cs="Calibri"/>
                <w:color w:val="000000"/>
                <w:sz w:val="22"/>
                <w:szCs w:val="22"/>
              </w:rPr>
            </w:pPr>
          </w:p>
        </w:tc>
      </w:tr>
      <w:tr w:rsidR="00B4614C" w:rsidRPr="00BC39BE" w14:paraId="7A396869" w14:textId="5D077310" w:rsidTr="00B4614C">
        <w:trPr>
          <w:trHeight w:val="298"/>
        </w:trPr>
        <w:tc>
          <w:tcPr>
            <w:tcW w:w="875" w:type="pct"/>
            <w:tcBorders>
              <w:top w:val="nil"/>
              <w:left w:val="single" w:sz="4" w:space="0" w:color="auto"/>
              <w:bottom w:val="single" w:sz="4" w:space="0" w:color="auto"/>
              <w:right w:val="single" w:sz="4" w:space="0" w:color="auto"/>
            </w:tcBorders>
            <w:vAlign w:val="center"/>
            <w:hideMark/>
          </w:tcPr>
          <w:p w14:paraId="6CE6A629" w14:textId="77777777" w:rsidR="00B4614C" w:rsidRPr="00BC39BE" w:rsidRDefault="00B4614C" w:rsidP="0023291B">
            <w:pPr>
              <w:rPr>
                <w:rFonts w:ascii="Calibri" w:hAnsi="Calibri" w:cs="Calibri"/>
                <w:color w:val="000000"/>
                <w:sz w:val="22"/>
                <w:szCs w:val="22"/>
              </w:rPr>
            </w:pPr>
            <w:r w:rsidRPr="00BC39BE">
              <w:rPr>
                <w:rFonts w:ascii="Calibri" w:hAnsi="Calibri" w:cs="Calibri"/>
                <w:color w:val="000000"/>
                <w:sz w:val="22"/>
                <w:szCs w:val="22"/>
              </w:rPr>
              <w:t>Support de présentation des lauréats</w:t>
            </w:r>
          </w:p>
        </w:tc>
        <w:tc>
          <w:tcPr>
            <w:tcW w:w="283" w:type="pct"/>
            <w:tcBorders>
              <w:top w:val="nil"/>
              <w:left w:val="nil"/>
              <w:bottom w:val="single" w:sz="4" w:space="0" w:color="auto"/>
              <w:right w:val="single" w:sz="4" w:space="0" w:color="auto"/>
            </w:tcBorders>
            <w:vAlign w:val="center"/>
            <w:hideMark/>
          </w:tcPr>
          <w:p w14:paraId="67816D53" w14:textId="77777777" w:rsidR="00B4614C" w:rsidRPr="00BC39BE" w:rsidRDefault="00B4614C" w:rsidP="0023291B">
            <w:pPr>
              <w:rPr>
                <w:rFonts w:ascii="Calibri" w:hAnsi="Calibri" w:cs="Calibri"/>
                <w:color w:val="000000"/>
                <w:sz w:val="22"/>
                <w:szCs w:val="22"/>
              </w:rPr>
            </w:pPr>
            <w:r w:rsidRPr="00BC39BE">
              <w:rPr>
                <w:rFonts w:ascii="Calibri" w:hAnsi="Calibri" w:cs="Calibri"/>
                <w:color w:val="000000"/>
                <w:sz w:val="22"/>
                <w:szCs w:val="22"/>
              </w:rPr>
              <w:t> </w:t>
            </w:r>
          </w:p>
        </w:tc>
        <w:tc>
          <w:tcPr>
            <w:tcW w:w="273" w:type="pct"/>
            <w:tcBorders>
              <w:top w:val="nil"/>
              <w:left w:val="nil"/>
              <w:bottom w:val="single" w:sz="4" w:space="0" w:color="auto"/>
              <w:right w:val="single" w:sz="4" w:space="0" w:color="auto"/>
            </w:tcBorders>
            <w:vAlign w:val="center"/>
            <w:hideMark/>
          </w:tcPr>
          <w:p w14:paraId="6B4C01DC" w14:textId="77777777" w:rsidR="00B4614C" w:rsidRPr="00BC39BE" w:rsidRDefault="00B4614C" w:rsidP="0023291B">
            <w:pPr>
              <w:rPr>
                <w:rFonts w:ascii="Calibri" w:hAnsi="Calibri" w:cs="Calibri"/>
                <w:color w:val="000000"/>
                <w:sz w:val="22"/>
                <w:szCs w:val="22"/>
              </w:rPr>
            </w:pPr>
            <w:r w:rsidRPr="00BC39BE">
              <w:rPr>
                <w:rFonts w:ascii="Calibri" w:hAnsi="Calibri" w:cs="Calibri"/>
                <w:color w:val="000000"/>
                <w:sz w:val="22"/>
                <w:szCs w:val="22"/>
              </w:rPr>
              <w:t> </w:t>
            </w:r>
          </w:p>
        </w:tc>
        <w:tc>
          <w:tcPr>
            <w:tcW w:w="246" w:type="pct"/>
            <w:tcBorders>
              <w:top w:val="nil"/>
              <w:left w:val="nil"/>
              <w:bottom w:val="single" w:sz="4" w:space="0" w:color="auto"/>
              <w:right w:val="single" w:sz="4" w:space="0" w:color="auto"/>
            </w:tcBorders>
            <w:vAlign w:val="center"/>
            <w:hideMark/>
          </w:tcPr>
          <w:p w14:paraId="5DF046A9" w14:textId="77777777" w:rsidR="00B4614C" w:rsidRPr="00BC39BE" w:rsidRDefault="00B4614C" w:rsidP="0023291B">
            <w:pPr>
              <w:rPr>
                <w:rFonts w:ascii="Calibri" w:hAnsi="Calibri" w:cs="Calibri"/>
                <w:color w:val="000000"/>
                <w:sz w:val="22"/>
                <w:szCs w:val="22"/>
              </w:rPr>
            </w:pPr>
            <w:r w:rsidRPr="00BC39BE">
              <w:rPr>
                <w:rFonts w:ascii="Calibri" w:hAnsi="Calibri" w:cs="Calibri"/>
                <w:color w:val="000000"/>
                <w:sz w:val="22"/>
                <w:szCs w:val="22"/>
              </w:rPr>
              <w:t> </w:t>
            </w:r>
          </w:p>
        </w:tc>
        <w:tc>
          <w:tcPr>
            <w:tcW w:w="256" w:type="pct"/>
            <w:tcBorders>
              <w:top w:val="nil"/>
              <w:left w:val="nil"/>
              <w:bottom w:val="single" w:sz="4" w:space="0" w:color="auto"/>
              <w:right w:val="single" w:sz="4" w:space="0" w:color="auto"/>
            </w:tcBorders>
            <w:vAlign w:val="center"/>
            <w:hideMark/>
          </w:tcPr>
          <w:p w14:paraId="65D3B768" w14:textId="77777777" w:rsidR="00B4614C" w:rsidRPr="00BC39BE" w:rsidRDefault="00B4614C" w:rsidP="0023291B">
            <w:pPr>
              <w:rPr>
                <w:rFonts w:ascii="Calibri" w:hAnsi="Calibri" w:cs="Calibri"/>
                <w:color w:val="000000"/>
                <w:sz w:val="22"/>
                <w:szCs w:val="22"/>
              </w:rPr>
            </w:pPr>
            <w:r w:rsidRPr="00BC39BE">
              <w:rPr>
                <w:rFonts w:ascii="Calibri" w:hAnsi="Calibri" w:cs="Calibri"/>
                <w:color w:val="000000"/>
                <w:sz w:val="22"/>
                <w:szCs w:val="22"/>
              </w:rPr>
              <w:t> </w:t>
            </w:r>
          </w:p>
        </w:tc>
        <w:tc>
          <w:tcPr>
            <w:tcW w:w="291" w:type="pct"/>
            <w:tcBorders>
              <w:top w:val="nil"/>
              <w:left w:val="nil"/>
              <w:bottom w:val="single" w:sz="4" w:space="0" w:color="auto"/>
              <w:right w:val="single" w:sz="4" w:space="0" w:color="auto"/>
            </w:tcBorders>
            <w:vAlign w:val="center"/>
            <w:hideMark/>
          </w:tcPr>
          <w:p w14:paraId="062FEDD9" w14:textId="77777777" w:rsidR="00B4614C" w:rsidRPr="00BC39BE" w:rsidRDefault="00B4614C" w:rsidP="0023291B">
            <w:pPr>
              <w:rPr>
                <w:rFonts w:ascii="Calibri" w:hAnsi="Calibri" w:cs="Calibri"/>
                <w:color w:val="000000"/>
                <w:sz w:val="22"/>
                <w:szCs w:val="22"/>
              </w:rPr>
            </w:pPr>
            <w:r w:rsidRPr="00BC39BE">
              <w:rPr>
                <w:rFonts w:ascii="Calibri" w:hAnsi="Calibri" w:cs="Calibri"/>
                <w:color w:val="000000"/>
                <w:sz w:val="22"/>
                <w:szCs w:val="22"/>
              </w:rPr>
              <w:t> </w:t>
            </w:r>
          </w:p>
        </w:tc>
        <w:tc>
          <w:tcPr>
            <w:tcW w:w="253" w:type="pct"/>
            <w:tcBorders>
              <w:top w:val="nil"/>
              <w:left w:val="nil"/>
              <w:bottom w:val="single" w:sz="4" w:space="0" w:color="auto"/>
              <w:right w:val="single" w:sz="4" w:space="0" w:color="auto"/>
            </w:tcBorders>
            <w:shd w:val="clear" w:color="auto" w:fill="FFFFFF" w:themeFill="background1"/>
            <w:vAlign w:val="center"/>
            <w:hideMark/>
          </w:tcPr>
          <w:p w14:paraId="77C441DF" w14:textId="77777777" w:rsidR="00B4614C" w:rsidRPr="00BC39BE" w:rsidRDefault="00B4614C" w:rsidP="0023291B">
            <w:pPr>
              <w:rPr>
                <w:rFonts w:ascii="Calibri" w:hAnsi="Calibri" w:cs="Calibri"/>
                <w:color w:val="000000"/>
                <w:sz w:val="22"/>
                <w:szCs w:val="22"/>
              </w:rPr>
            </w:pPr>
            <w:r w:rsidRPr="00BC39BE">
              <w:rPr>
                <w:rFonts w:ascii="Calibri" w:hAnsi="Calibri" w:cs="Calibri"/>
                <w:color w:val="000000"/>
                <w:sz w:val="22"/>
                <w:szCs w:val="22"/>
              </w:rPr>
              <w:t> </w:t>
            </w:r>
          </w:p>
        </w:tc>
        <w:tc>
          <w:tcPr>
            <w:tcW w:w="275" w:type="pct"/>
            <w:tcBorders>
              <w:top w:val="nil"/>
              <w:left w:val="nil"/>
              <w:bottom w:val="single" w:sz="4" w:space="0" w:color="auto"/>
              <w:right w:val="single" w:sz="4" w:space="0" w:color="auto"/>
            </w:tcBorders>
            <w:shd w:val="clear" w:color="auto" w:fill="92D050"/>
            <w:vAlign w:val="center"/>
            <w:hideMark/>
          </w:tcPr>
          <w:p w14:paraId="3F1FF003" w14:textId="77777777" w:rsidR="00B4614C" w:rsidRPr="00BC39BE" w:rsidRDefault="00B4614C" w:rsidP="0023291B">
            <w:pPr>
              <w:rPr>
                <w:rFonts w:ascii="Calibri" w:hAnsi="Calibri" w:cs="Calibri"/>
                <w:color w:val="000000"/>
                <w:sz w:val="22"/>
                <w:szCs w:val="22"/>
              </w:rPr>
            </w:pPr>
            <w:r w:rsidRPr="00BC39BE">
              <w:rPr>
                <w:rFonts w:ascii="Calibri" w:hAnsi="Calibri" w:cs="Calibri"/>
                <w:color w:val="000000"/>
                <w:sz w:val="22"/>
                <w:szCs w:val="22"/>
              </w:rPr>
              <w:t> </w:t>
            </w:r>
          </w:p>
        </w:tc>
        <w:tc>
          <w:tcPr>
            <w:tcW w:w="214" w:type="pct"/>
            <w:tcBorders>
              <w:top w:val="nil"/>
              <w:left w:val="nil"/>
              <w:bottom w:val="single" w:sz="4" w:space="0" w:color="auto"/>
              <w:right w:val="single" w:sz="4" w:space="0" w:color="auto"/>
            </w:tcBorders>
            <w:shd w:val="clear" w:color="auto" w:fill="92D050"/>
            <w:vAlign w:val="center"/>
            <w:hideMark/>
          </w:tcPr>
          <w:p w14:paraId="4747816D" w14:textId="77777777" w:rsidR="00B4614C" w:rsidRPr="00BC39BE" w:rsidRDefault="00B4614C" w:rsidP="0023291B">
            <w:pPr>
              <w:rPr>
                <w:rFonts w:ascii="Calibri" w:hAnsi="Calibri" w:cs="Calibri"/>
                <w:color w:val="000000"/>
                <w:sz w:val="22"/>
                <w:szCs w:val="22"/>
              </w:rPr>
            </w:pPr>
            <w:r w:rsidRPr="00BC39BE">
              <w:rPr>
                <w:rFonts w:ascii="Calibri" w:hAnsi="Calibri" w:cs="Calibri"/>
                <w:color w:val="000000"/>
                <w:sz w:val="22"/>
                <w:szCs w:val="22"/>
              </w:rPr>
              <w:t> </w:t>
            </w:r>
          </w:p>
        </w:tc>
        <w:tc>
          <w:tcPr>
            <w:tcW w:w="214" w:type="pct"/>
            <w:tcBorders>
              <w:top w:val="nil"/>
              <w:left w:val="nil"/>
              <w:bottom w:val="single" w:sz="4" w:space="0" w:color="auto"/>
              <w:right w:val="single" w:sz="4" w:space="0" w:color="auto"/>
            </w:tcBorders>
            <w:noWrap/>
            <w:vAlign w:val="bottom"/>
            <w:hideMark/>
          </w:tcPr>
          <w:p w14:paraId="1D3D0060" w14:textId="77777777" w:rsidR="00B4614C" w:rsidRPr="00BC39BE" w:rsidRDefault="00B4614C" w:rsidP="0023291B">
            <w:pPr>
              <w:jc w:val="left"/>
              <w:rPr>
                <w:rFonts w:ascii="Calibri" w:hAnsi="Calibri" w:cs="Calibri"/>
                <w:color w:val="000000"/>
                <w:sz w:val="22"/>
                <w:szCs w:val="22"/>
              </w:rPr>
            </w:pPr>
            <w:r w:rsidRPr="00BC39BE">
              <w:rPr>
                <w:rFonts w:ascii="Calibri" w:hAnsi="Calibri" w:cs="Calibri"/>
                <w:color w:val="000000"/>
                <w:sz w:val="22"/>
                <w:szCs w:val="22"/>
              </w:rPr>
              <w:t> </w:t>
            </w:r>
          </w:p>
        </w:tc>
        <w:tc>
          <w:tcPr>
            <w:tcW w:w="286" w:type="pct"/>
            <w:tcBorders>
              <w:top w:val="nil"/>
              <w:left w:val="nil"/>
              <w:bottom w:val="single" w:sz="4" w:space="0" w:color="auto"/>
              <w:right w:val="single" w:sz="4" w:space="0" w:color="auto"/>
            </w:tcBorders>
            <w:noWrap/>
            <w:vAlign w:val="bottom"/>
            <w:hideMark/>
          </w:tcPr>
          <w:p w14:paraId="48442B2E" w14:textId="77777777" w:rsidR="00B4614C" w:rsidRPr="00BC39BE" w:rsidRDefault="00B4614C" w:rsidP="0023291B">
            <w:pPr>
              <w:jc w:val="left"/>
              <w:rPr>
                <w:rFonts w:ascii="Calibri" w:hAnsi="Calibri" w:cs="Calibri"/>
                <w:color w:val="000000"/>
                <w:sz w:val="22"/>
                <w:szCs w:val="22"/>
              </w:rPr>
            </w:pPr>
            <w:r w:rsidRPr="00BC39BE">
              <w:rPr>
                <w:rFonts w:ascii="Calibri" w:hAnsi="Calibri" w:cs="Calibri"/>
                <w:color w:val="000000"/>
                <w:sz w:val="22"/>
                <w:szCs w:val="22"/>
              </w:rPr>
              <w:t> </w:t>
            </w:r>
          </w:p>
        </w:tc>
        <w:tc>
          <w:tcPr>
            <w:tcW w:w="308" w:type="pct"/>
            <w:tcBorders>
              <w:top w:val="nil"/>
              <w:left w:val="nil"/>
              <w:bottom w:val="single" w:sz="4" w:space="0" w:color="auto"/>
              <w:right w:val="single" w:sz="4" w:space="0" w:color="auto"/>
            </w:tcBorders>
          </w:tcPr>
          <w:p w14:paraId="4B5E4584" w14:textId="77777777" w:rsidR="00B4614C" w:rsidRPr="00BC39BE" w:rsidRDefault="00B4614C" w:rsidP="0023291B">
            <w:pPr>
              <w:jc w:val="left"/>
              <w:rPr>
                <w:rFonts w:ascii="Calibri" w:hAnsi="Calibri" w:cs="Calibri"/>
                <w:color w:val="000000"/>
                <w:sz w:val="22"/>
                <w:szCs w:val="22"/>
              </w:rPr>
            </w:pPr>
          </w:p>
        </w:tc>
        <w:tc>
          <w:tcPr>
            <w:tcW w:w="262" w:type="pct"/>
            <w:tcBorders>
              <w:top w:val="nil"/>
              <w:left w:val="nil"/>
              <w:bottom w:val="single" w:sz="4" w:space="0" w:color="auto"/>
              <w:right w:val="single" w:sz="4" w:space="0" w:color="auto"/>
            </w:tcBorders>
          </w:tcPr>
          <w:p w14:paraId="7A9DABE5" w14:textId="77777777" w:rsidR="00B4614C" w:rsidRPr="00BC39BE" w:rsidRDefault="00B4614C" w:rsidP="0023291B">
            <w:pPr>
              <w:jc w:val="left"/>
              <w:rPr>
                <w:rFonts w:ascii="Calibri" w:hAnsi="Calibri" w:cs="Calibri"/>
                <w:color w:val="000000"/>
                <w:sz w:val="22"/>
                <w:szCs w:val="22"/>
              </w:rPr>
            </w:pPr>
          </w:p>
        </w:tc>
        <w:tc>
          <w:tcPr>
            <w:tcW w:w="322" w:type="pct"/>
            <w:tcBorders>
              <w:top w:val="nil"/>
              <w:left w:val="nil"/>
              <w:bottom w:val="single" w:sz="4" w:space="0" w:color="auto"/>
              <w:right w:val="single" w:sz="4" w:space="0" w:color="auto"/>
            </w:tcBorders>
          </w:tcPr>
          <w:p w14:paraId="0DD87352" w14:textId="77777777" w:rsidR="00B4614C" w:rsidRPr="00BC39BE" w:rsidRDefault="00B4614C" w:rsidP="0023291B">
            <w:pPr>
              <w:jc w:val="left"/>
              <w:rPr>
                <w:rFonts w:ascii="Calibri" w:hAnsi="Calibri" w:cs="Calibri"/>
                <w:color w:val="000000"/>
                <w:sz w:val="22"/>
                <w:szCs w:val="22"/>
              </w:rPr>
            </w:pPr>
          </w:p>
        </w:tc>
        <w:tc>
          <w:tcPr>
            <w:tcW w:w="321" w:type="pct"/>
            <w:tcBorders>
              <w:top w:val="nil"/>
              <w:left w:val="nil"/>
              <w:bottom w:val="single" w:sz="4" w:space="0" w:color="auto"/>
              <w:right w:val="single" w:sz="4" w:space="0" w:color="auto"/>
            </w:tcBorders>
          </w:tcPr>
          <w:p w14:paraId="2E407530" w14:textId="77777777" w:rsidR="00B4614C" w:rsidRPr="00BC39BE" w:rsidRDefault="00B4614C" w:rsidP="0023291B">
            <w:pPr>
              <w:jc w:val="left"/>
              <w:rPr>
                <w:rFonts w:ascii="Calibri" w:hAnsi="Calibri" w:cs="Calibri"/>
                <w:color w:val="000000"/>
                <w:sz w:val="22"/>
                <w:szCs w:val="22"/>
              </w:rPr>
            </w:pPr>
          </w:p>
        </w:tc>
        <w:tc>
          <w:tcPr>
            <w:tcW w:w="321" w:type="pct"/>
            <w:tcBorders>
              <w:top w:val="nil"/>
              <w:left w:val="nil"/>
              <w:bottom w:val="single" w:sz="4" w:space="0" w:color="auto"/>
              <w:right w:val="single" w:sz="4" w:space="0" w:color="auto"/>
            </w:tcBorders>
          </w:tcPr>
          <w:p w14:paraId="01D627C6" w14:textId="77777777" w:rsidR="00B4614C" w:rsidRPr="00BC39BE" w:rsidRDefault="00B4614C" w:rsidP="0023291B">
            <w:pPr>
              <w:jc w:val="left"/>
              <w:rPr>
                <w:rFonts w:ascii="Calibri" w:hAnsi="Calibri" w:cs="Calibri"/>
                <w:color w:val="000000"/>
                <w:sz w:val="22"/>
                <w:szCs w:val="22"/>
              </w:rPr>
            </w:pPr>
          </w:p>
        </w:tc>
      </w:tr>
      <w:tr w:rsidR="00B4614C" w:rsidRPr="00BC39BE" w14:paraId="2FB95B44" w14:textId="0FC08D2E" w:rsidTr="00B4614C">
        <w:trPr>
          <w:trHeight w:val="298"/>
        </w:trPr>
        <w:tc>
          <w:tcPr>
            <w:tcW w:w="875" w:type="pct"/>
            <w:tcBorders>
              <w:top w:val="nil"/>
              <w:left w:val="single" w:sz="4" w:space="0" w:color="auto"/>
              <w:bottom w:val="single" w:sz="4" w:space="0" w:color="auto"/>
              <w:right w:val="single" w:sz="4" w:space="0" w:color="auto"/>
            </w:tcBorders>
            <w:vAlign w:val="center"/>
            <w:hideMark/>
          </w:tcPr>
          <w:p w14:paraId="07678925" w14:textId="77777777" w:rsidR="00B4614C" w:rsidRPr="00BC39BE" w:rsidRDefault="00B4614C" w:rsidP="0023291B">
            <w:pPr>
              <w:rPr>
                <w:rFonts w:ascii="Calibri" w:hAnsi="Calibri" w:cs="Calibri"/>
                <w:color w:val="000000"/>
                <w:sz w:val="22"/>
                <w:szCs w:val="22"/>
              </w:rPr>
            </w:pPr>
            <w:r w:rsidRPr="00BC39BE">
              <w:rPr>
                <w:rFonts w:ascii="Calibri" w:hAnsi="Calibri" w:cs="Calibri"/>
                <w:color w:val="000000"/>
                <w:sz w:val="22"/>
                <w:szCs w:val="22"/>
              </w:rPr>
              <w:t>Remise Trophées</w:t>
            </w:r>
          </w:p>
        </w:tc>
        <w:tc>
          <w:tcPr>
            <w:tcW w:w="283" w:type="pct"/>
            <w:tcBorders>
              <w:top w:val="nil"/>
              <w:left w:val="nil"/>
              <w:bottom w:val="single" w:sz="4" w:space="0" w:color="auto"/>
              <w:right w:val="single" w:sz="4" w:space="0" w:color="auto"/>
            </w:tcBorders>
            <w:vAlign w:val="center"/>
            <w:hideMark/>
          </w:tcPr>
          <w:p w14:paraId="2A0513CE" w14:textId="77777777" w:rsidR="00B4614C" w:rsidRPr="00BC39BE" w:rsidRDefault="00B4614C" w:rsidP="0023291B">
            <w:pPr>
              <w:rPr>
                <w:rFonts w:ascii="Calibri" w:hAnsi="Calibri" w:cs="Calibri"/>
                <w:color w:val="000000"/>
                <w:sz w:val="22"/>
                <w:szCs w:val="22"/>
              </w:rPr>
            </w:pPr>
            <w:r w:rsidRPr="00BC39BE">
              <w:rPr>
                <w:rFonts w:ascii="Calibri" w:hAnsi="Calibri" w:cs="Calibri"/>
                <w:color w:val="000000"/>
                <w:sz w:val="22"/>
                <w:szCs w:val="22"/>
              </w:rPr>
              <w:t> </w:t>
            </w:r>
          </w:p>
        </w:tc>
        <w:tc>
          <w:tcPr>
            <w:tcW w:w="273" w:type="pct"/>
            <w:tcBorders>
              <w:top w:val="nil"/>
              <w:left w:val="nil"/>
              <w:bottom w:val="single" w:sz="4" w:space="0" w:color="auto"/>
              <w:right w:val="single" w:sz="4" w:space="0" w:color="auto"/>
            </w:tcBorders>
            <w:vAlign w:val="center"/>
            <w:hideMark/>
          </w:tcPr>
          <w:p w14:paraId="1FD584A1" w14:textId="77777777" w:rsidR="00B4614C" w:rsidRPr="00BC39BE" w:rsidRDefault="00B4614C" w:rsidP="0023291B">
            <w:pPr>
              <w:rPr>
                <w:rFonts w:ascii="Calibri" w:hAnsi="Calibri" w:cs="Calibri"/>
                <w:color w:val="000000"/>
                <w:sz w:val="22"/>
                <w:szCs w:val="22"/>
              </w:rPr>
            </w:pPr>
            <w:r w:rsidRPr="00BC39BE">
              <w:rPr>
                <w:rFonts w:ascii="Calibri" w:hAnsi="Calibri" w:cs="Calibri"/>
                <w:color w:val="000000"/>
                <w:sz w:val="22"/>
                <w:szCs w:val="22"/>
              </w:rPr>
              <w:t> </w:t>
            </w:r>
          </w:p>
        </w:tc>
        <w:tc>
          <w:tcPr>
            <w:tcW w:w="246" w:type="pct"/>
            <w:tcBorders>
              <w:top w:val="nil"/>
              <w:left w:val="nil"/>
              <w:bottom w:val="single" w:sz="4" w:space="0" w:color="auto"/>
              <w:right w:val="single" w:sz="4" w:space="0" w:color="auto"/>
            </w:tcBorders>
            <w:vAlign w:val="center"/>
            <w:hideMark/>
          </w:tcPr>
          <w:p w14:paraId="5D4DD034" w14:textId="77777777" w:rsidR="00B4614C" w:rsidRPr="00BC39BE" w:rsidRDefault="00B4614C" w:rsidP="0023291B">
            <w:pPr>
              <w:rPr>
                <w:rFonts w:ascii="Calibri" w:hAnsi="Calibri" w:cs="Calibri"/>
                <w:color w:val="000000"/>
                <w:sz w:val="22"/>
                <w:szCs w:val="22"/>
              </w:rPr>
            </w:pPr>
            <w:r w:rsidRPr="00BC39BE">
              <w:rPr>
                <w:rFonts w:ascii="Calibri" w:hAnsi="Calibri" w:cs="Calibri"/>
                <w:color w:val="000000"/>
                <w:sz w:val="22"/>
                <w:szCs w:val="22"/>
              </w:rPr>
              <w:t> </w:t>
            </w:r>
          </w:p>
        </w:tc>
        <w:tc>
          <w:tcPr>
            <w:tcW w:w="256" w:type="pct"/>
            <w:tcBorders>
              <w:top w:val="nil"/>
              <w:left w:val="nil"/>
              <w:bottom w:val="single" w:sz="4" w:space="0" w:color="auto"/>
              <w:right w:val="single" w:sz="4" w:space="0" w:color="auto"/>
            </w:tcBorders>
            <w:vAlign w:val="center"/>
            <w:hideMark/>
          </w:tcPr>
          <w:p w14:paraId="0D39522E" w14:textId="77777777" w:rsidR="00B4614C" w:rsidRPr="00BC39BE" w:rsidRDefault="00B4614C" w:rsidP="0023291B">
            <w:pPr>
              <w:rPr>
                <w:rFonts w:ascii="Calibri" w:hAnsi="Calibri" w:cs="Calibri"/>
                <w:color w:val="000000"/>
                <w:sz w:val="22"/>
                <w:szCs w:val="22"/>
              </w:rPr>
            </w:pPr>
            <w:r w:rsidRPr="00BC39BE">
              <w:rPr>
                <w:rFonts w:ascii="Calibri" w:hAnsi="Calibri" w:cs="Calibri"/>
                <w:color w:val="000000"/>
                <w:sz w:val="22"/>
                <w:szCs w:val="22"/>
              </w:rPr>
              <w:t> </w:t>
            </w:r>
          </w:p>
        </w:tc>
        <w:tc>
          <w:tcPr>
            <w:tcW w:w="291" w:type="pct"/>
            <w:tcBorders>
              <w:top w:val="nil"/>
              <w:left w:val="nil"/>
              <w:bottom w:val="single" w:sz="4" w:space="0" w:color="auto"/>
              <w:right w:val="single" w:sz="4" w:space="0" w:color="auto"/>
            </w:tcBorders>
            <w:vAlign w:val="center"/>
            <w:hideMark/>
          </w:tcPr>
          <w:p w14:paraId="6B1268C7" w14:textId="77777777" w:rsidR="00B4614C" w:rsidRPr="00BC39BE" w:rsidRDefault="00B4614C" w:rsidP="0023291B">
            <w:pPr>
              <w:rPr>
                <w:rFonts w:ascii="Calibri" w:hAnsi="Calibri" w:cs="Calibri"/>
                <w:color w:val="000000"/>
                <w:sz w:val="22"/>
                <w:szCs w:val="22"/>
              </w:rPr>
            </w:pPr>
            <w:r w:rsidRPr="00BC39BE">
              <w:rPr>
                <w:rFonts w:ascii="Calibri" w:hAnsi="Calibri" w:cs="Calibri"/>
                <w:color w:val="000000"/>
                <w:sz w:val="22"/>
                <w:szCs w:val="22"/>
              </w:rPr>
              <w:t> </w:t>
            </w:r>
          </w:p>
        </w:tc>
        <w:tc>
          <w:tcPr>
            <w:tcW w:w="253" w:type="pct"/>
            <w:tcBorders>
              <w:top w:val="nil"/>
              <w:left w:val="nil"/>
              <w:bottom w:val="single" w:sz="4" w:space="0" w:color="auto"/>
              <w:right w:val="single" w:sz="4" w:space="0" w:color="auto"/>
            </w:tcBorders>
            <w:vAlign w:val="center"/>
            <w:hideMark/>
          </w:tcPr>
          <w:p w14:paraId="3C4A91BB" w14:textId="77777777" w:rsidR="00B4614C" w:rsidRPr="00BC39BE" w:rsidRDefault="00B4614C" w:rsidP="0023291B">
            <w:pPr>
              <w:rPr>
                <w:rFonts w:ascii="Calibri" w:hAnsi="Calibri" w:cs="Calibri"/>
                <w:color w:val="000000"/>
                <w:sz w:val="22"/>
                <w:szCs w:val="22"/>
              </w:rPr>
            </w:pPr>
            <w:r w:rsidRPr="00BC39BE">
              <w:rPr>
                <w:rFonts w:ascii="Calibri" w:hAnsi="Calibri" w:cs="Calibri"/>
                <w:color w:val="000000"/>
                <w:sz w:val="22"/>
                <w:szCs w:val="22"/>
              </w:rPr>
              <w:t> </w:t>
            </w:r>
          </w:p>
        </w:tc>
        <w:tc>
          <w:tcPr>
            <w:tcW w:w="275" w:type="pct"/>
            <w:tcBorders>
              <w:top w:val="nil"/>
              <w:left w:val="nil"/>
              <w:bottom w:val="single" w:sz="4" w:space="0" w:color="auto"/>
              <w:right w:val="single" w:sz="4" w:space="0" w:color="auto"/>
            </w:tcBorders>
            <w:vAlign w:val="center"/>
            <w:hideMark/>
          </w:tcPr>
          <w:p w14:paraId="13C57B18" w14:textId="77777777" w:rsidR="00B4614C" w:rsidRPr="00BC39BE" w:rsidRDefault="00B4614C" w:rsidP="0023291B">
            <w:pPr>
              <w:rPr>
                <w:rFonts w:ascii="Calibri" w:hAnsi="Calibri" w:cs="Calibri"/>
                <w:color w:val="000000"/>
                <w:sz w:val="22"/>
                <w:szCs w:val="22"/>
              </w:rPr>
            </w:pPr>
            <w:r w:rsidRPr="00BC39BE">
              <w:rPr>
                <w:rFonts w:ascii="Calibri" w:hAnsi="Calibri" w:cs="Calibri"/>
                <w:color w:val="000000"/>
                <w:sz w:val="22"/>
                <w:szCs w:val="22"/>
              </w:rPr>
              <w:t> </w:t>
            </w:r>
          </w:p>
        </w:tc>
        <w:tc>
          <w:tcPr>
            <w:tcW w:w="214" w:type="pct"/>
            <w:tcBorders>
              <w:top w:val="nil"/>
              <w:left w:val="nil"/>
              <w:bottom w:val="single" w:sz="4" w:space="0" w:color="auto"/>
              <w:right w:val="single" w:sz="4" w:space="0" w:color="auto"/>
            </w:tcBorders>
            <w:vAlign w:val="center"/>
            <w:hideMark/>
          </w:tcPr>
          <w:p w14:paraId="1A0FF820" w14:textId="12D4DE4B" w:rsidR="00B4614C" w:rsidRPr="00BC39BE" w:rsidRDefault="00B4614C" w:rsidP="0023291B">
            <w:pPr>
              <w:jc w:val="center"/>
              <w:rPr>
                <w:rFonts w:ascii="Calibri" w:hAnsi="Calibri" w:cs="Calibri"/>
                <w:b/>
                <w:bCs/>
                <w:color w:val="000000"/>
                <w:sz w:val="22"/>
                <w:szCs w:val="22"/>
              </w:rPr>
            </w:pPr>
          </w:p>
        </w:tc>
        <w:tc>
          <w:tcPr>
            <w:tcW w:w="214" w:type="pct"/>
            <w:tcBorders>
              <w:top w:val="nil"/>
              <w:left w:val="nil"/>
              <w:bottom w:val="single" w:sz="4" w:space="0" w:color="auto"/>
              <w:right w:val="single" w:sz="4" w:space="0" w:color="auto"/>
            </w:tcBorders>
            <w:noWrap/>
            <w:vAlign w:val="bottom"/>
            <w:hideMark/>
          </w:tcPr>
          <w:p w14:paraId="71AEA423" w14:textId="5E08E150" w:rsidR="00B4614C" w:rsidRPr="00BC39BE" w:rsidRDefault="00B4614C" w:rsidP="009568FF">
            <w:pPr>
              <w:jc w:val="center"/>
              <w:rPr>
                <w:rFonts w:ascii="Calibri" w:hAnsi="Calibri" w:cs="Calibri"/>
                <w:color w:val="000000"/>
                <w:sz w:val="22"/>
                <w:szCs w:val="22"/>
              </w:rPr>
            </w:pPr>
            <w:proofErr w:type="gramStart"/>
            <w:r>
              <w:rPr>
                <w:rFonts w:ascii="Calibri" w:hAnsi="Calibri" w:cs="Calibri"/>
                <w:color w:val="000000"/>
                <w:sz w:val="22"/>
                <w:szCs w:val="22"/>
              </w:rPr>
              <w:t>x</w:t>
            </w:r>
            <w:proofErr w:type="gramEnd"/>
          </w:p>
        </w:tc>
        <w:tc>
          <w:tcPr>
            <w:tcW w:w="286" w:type="pct"/>
            <w:tcBorders>
              <w:top w:val="nil"/>
              <w:left w:val="nil"/>
              <w:bottom w:val="single" w:sz="4" w:space="0" w:color="auto"/>
              <w:right w:val="single" w:sz="4" w:space="0" w:color="auto"/>
            </w:tcBorders>
            <w:noWrap/>
            <w:vAlign w:val="bottom"/>
            <w:hideMark/>
          </w:tcPr>
          <w:p w14:paraId="53DBBB9D" w14:textId="77777777" w:rsidR="00B4614C" w:rsidRPr="00BC39BE" w:rsidRDefault="00B4614C" w:rsidP="0023291B">
            <w:pPr>
              <w:jc w:val="left"/>
              <w:rPr>
                <w:rFonts w:ascii="Calibri" w:hAnsi="Calibri" w:cs="Calibri"/>
                <w:color w:val="000000"/>
                <w:sz w:val="22"/>
                <w:szCs w:val="22"/>
              </w:rPr>
            </w:pPr>
            <w:r w:rsidRPr="00BC39BE">
              <w:rPr>
                <w:rFonts w:ascii="Calibri" w:hAnsi="Calibri" w:cs="Calibri"/>
                <w:color w:val="000000"/>
                <w:sz w:val="22"/>
                <w:szCs w:val="22"/>
              </w:rPr>
              <w:t> </w:t>
            </w:r>
          </w:p>
        </w:tc>
        <w:tc>
          <w:tcPr>
            <w:tcW w:w="308" w:type="pct"/>
            <w:tcBorders>
              <w:top w:val="nil"/>
              <w:left w:val="nil"/>
              <w:bottom w:val="single" w:sz="4" w:space="0" w:color="auto"/>
              <w:right w:val="single" w:sz="4" w:space="0" w:color="auto"/>
            </w:tcBorders>
          </w:tcPr>
          <w:p w14:paraId="20DA3EA7" w14:textId="77777777" w:rsidR="00B4614C" w:rsidRPr="00BC39BE" w:rsidRDefault="00B4614C" w:rsidP="0023291B">
            <w:pPr>
              <w:jc w:val="left"/>
              <w:rPr>
                <w:rFonts w:ascii="Calibri" w:hAnsi="Calibri" w:cs="Calibri"/>
                <w:color w:val="000000"/>
                <w:sz w:val="22"/>
                <w:szCs w:val="22"/>
              </w:rPr>
            </w:pPr>
          </w:p>
        </w:tc>
        <w:tc>
          <w:tcPr>
            <w:tcW w:w="262" w:type="pct"/>
            <w:tcBorders>
              <w:top w:val="nil"/>
              <w:left w:val="nil"/>
              <w:bottom w:val="single" w:sz="4" w:space="0" w:color="auto"/>
              <w:right w:val="single" w:sz="4" w:space="0" w:color="auto"/>
            </w:tcBorders>
          </w:tcPr>
          <w:p w14:paraId="6FA26142" w14:textId="77777777" w:rsidR="00B4614C" w:rsidRPr="00BC39BE" w:rsidRDefault="00B4614C" w:rsidP="0023291B">
            <w:pPr>
              <w:jc w:val="left"/>
              <w:rPr>
                <w:rFonts w:ascii="Calibri" w:hAnsi="Calibri" w:cs="Calibri"/>
                <w:color w:val="000000"/>
                <w:sz w:val="22"/>
                <w:szCs w:val="22"/>
              </w:rPr>
            </w:pPr>
          </w:p>
        </w:tc>
        <w:tc>
          <w:tcPr>
            <w:tcW w:w="322" w:type="pct"/>
            <w:tcBorders>
              <w:top w:val="nil"/>
              <w:left w:val="nil"/>
              <w:bottom w:val="single" w:sz="4" w:space="0" w:color="auto"/>
              <w:right w:val="single" w:sz="4" w:space="0" w:color="auto"/>
            </w:tcBorders>
          </w:tcPr>
          <w:p w14:paraId="437A23F4" w14:textId="77777777" w:rsidR="00B4614C" w:rsidRPr="00BC39BE" w:rsidRDefault="00B4614C" w:rsidP="0023291B">
            <w:pPr>
              <w:jc w:val="left"/>
              <w:rPr>
                <w:rFonts w:ascii="Calibri" w:hAnsi="Calibri" w:cs="Calibri"/>
                <w:color w:val="000000"/>
                <w:sz w:val="22"/>
                <w:szCs w:val="22"/>
              </w:rPr>
            </w:pPr>
          </w:p>
        </w:tc>
        <w:tc>
          <w:tcPr>
            <w:tcW w:w="321" w:type="pct"/>
            <w:tcBorders>
              <w:top w:val="nil"/>
              <w:left w:val="nil"/>
              <w:bottom w:val="single" w:sz="4" w:space="0" w:color="auto"/>
              <w:right w:val="single" w:sz="4" w:space="0" w:color="auto"/>
            </w:tcBorders>
          </w:tcPr>
          <w:p w14:paraId="1CDBD305" w14:textId="77777777" w:rsidR="00B4614C" w:rsidRPr="00BC39BE" w:rsidRDefault="00B4614C" w:rsidP="0023291B">
            <w:pPr>
              <w:jc w:val="left"/>
              <w:rPr>
                <w:rFonts w:ascii="Calibri" w:hAnsi="Calibri" w:cs="Calibri"/>
                <w:color w:val="000000"/>
                <w:sz w:val="22"/>
                <w:szCs w:val="22"/>
              </w:rPr>
            </w:pPr>
          </w:p>
        </w:tc>
        <w:tc>
          <w:tcPr>
            <w:tcW w:w="321" w:type="pct"/>
            <w:tcBorders>
              <w:top w:val="nil"/>
              <w:left w:val="nil"/>
              <w:bottom w:val="single" w:sz="4" w:space="0" w:color="auto"/>
              <w:right w:val="single" w:sz="4" w:space="0" w:color="auto"/>
            </w:tcBorders>
          </w:tcPr>
          <w:p w14:paraId="68F4E4AB" w14:textId="77777777" w:rsidR="00B4614C" w:rsidRPr="00BC39BE" w:rsidRDefault="00B4614C" w:rsidP="0023291B">
            <w:pPr>
              <w:jc w:val="left"/>
              <w:rPr>
                <w:rFonts w:ascii="Calibri" w:hAnsi="Calibri" w:cs="Calibri"/>
                <w:color w:val="000000"/>
                <w:sz w:val="22"/>
                <w:szCs w:val="22"/>
              </w:rPr>
            </w:pPr>
          </w:p>
        </w:tc>
      </w:tr>
      <w:tr w:rsidR="00B4614C" w:rsidRPr="00BC39BE" w14:paraId="13540A16" w14:textId="15F5657E" w:rsidTr="00B4614C">
        <w:trPr>
          <w:trHeight w:val="597"/>
        </w:trPr>
        <w:tc>
          <w:tcPr>
            <w:tcW w:w="875" w:type="pct"/>
            <w:tcBorders>
              <w:top w:val="nil"/>
              <w:left w:val="single" w:sz="4" w:space="0" w:color="auto"/>
              <w:bottom w:val="single" w:sz="4" w:space="0" w:color="auto"/>
              <w:right w:val="single" w:sz="4" w:space="0" w:color="auto"/>
            </w:tcBorders>
            <w:vAlign w:val="center"/>
            <w:hideMark/>
          </w:tcPr>
          <w:p w14:paraId="74EF0263" w14:textId="77777777" w:rsidR="00B4614C" w:rsidRPr="00BC39BE" w:rsidRDefault="00B4614C" w:rsidP="0023291B">
            <w:pPr>
              <w:rPr>
                <w:rFonts w:ascii="Calibri" w:hAnsi="Calibri" w:cs="Calibri"/>
                <w:color w:val="000000"/>
                <w:sz w:val="22"/>
                <w:szCs w:val="22"/>
              </w:rPr>
            </w:pPr>
            <w:r w:rsidRPr="00BC39BE">
              <w:rPr>
                <w:rFonts w:ascii="Calibri" w:hAnsi="Calibri" w:cs="Calibri"/>
                <w:color w:val="000000"/>
                <w:sz w:val="22"/>
                <w:szCs w:val="22"/>
              </w:rPr>
              <w:t>Analyse du déroulement et de la communication autour de l’événement</w:t>
            </w:r>
          </w:p>
        </w:tc>
        <w:tc>
          <w:tcPr>
            <w:tcW w:w="283" w:type="pct"/>
            <w:tcBorders>
              <w:top w:val="nil"/>
              <w:left w:val="nil"/>
              <w:bottom w:val="single" w:sz="4" w:space="0" w:color="auto"/>
              <w:right w:val="single" w:sz="4" w:space="0" w:color="auto"/>
            </w:tcBorders>
            <w:vAlign w:val="center"/>
            <w:hideMark/>
          </w:tcPr>
          <w:p w14:paraId="103B8322" w14:textId="77777777" w:rsidR="00B4614C" w:rsidRPr="00BC39BE" w:rsidRDefault="00B4614C" w:rsidP="0023291B">
            <w:pPr>
              <w:rPr>
                <w:rFonts w:ascii="Calibri" w:hAnsi="Calibri" w:cs="Calibri"/>
                <w:color w:val="000000"/>
                <w:sz w:val="22"/>
                <w:szCs w:val="22"/>
              </w:rPr>
            </w:pPr>
            <w:r w:rsidRPr="00BC39BE">
              <w:rPr>
                <w:rFonts w:ascii="Calibri" w:hAnsi="Calibri" w:cs="Calibri"/>
                <w:color w:val="000000"/>
                <w:sz w:val="22"/>
                <w:szCs w:val="22"/>
              </w:rPr>
              <w:t> </w:t>
            </w:r>
          </w:p>
        </w:tc>
        <w:tc>
          <w:tcPr>
            <w:tcW w:w="273" w:type="pct"/>
            <w:tcBorders>
              <w:top w:val="nil"/>
              <w:left w:val="nil"/>
              <w:bottom w:val="single" w:sz="4" w:space="0" w:color="auto"/>
              <w:right w:val="single" w:sz="4" w:space="0" w:color="auto"/>
            </w:tcBorders>
            <w:vAlign w:val="center"/>
            <w:hideMark/>
          </w:tcPr>
          <w:p w14:paraId="562269DF" w14:textId="77777777" w:rsidR="00B4614C" w:rsidRPr="00BC39BE" w:rsidRDefault="00B4614C" w:rsidP="0023291B">
            <w:pPr>
              <w:rPr>
                <w:rFonts w:ascii="Calibri" w:hAnsi="Calibri" w:cs="Calibri"/>
                <w:color w:val="000000"/>
                <w:sz w:val="22"/>
                <w:szCs w:val="22"/>
              </w:rPr>
            </w:pPr>
            <w:r w:rsidRPr="00BC39BE">
              <w:rPr>
                <w:rFonts w:ascii="Calibri" w:hAnsi="Calibri" w:cs="Calibri"/>
                <w:color w:val="000000"/>
                <w:sz w:val="22"/>
                <w:szCs w:val="22"/>
              </w:rPr>
              <w:t> </w:t>
            </w:r>
          </w:p>
        </w:tc>
        <w:tc>
          <w:tcPr>
            <w:tcW w:w="246" w:type="pct"/>
            <w:tcBorders>
              <w:top w:val="nil"/>
              <w:left w:val="nil"/>
              <w:bottom w:val="single" w:sz="4" w:space="0" w:color="auto"/>
              <w:right w:val="single" w:sz="4" w:space="0" w:color="auto"/>
            </w:tcBorders>
            <w:vAlign w:val="center"/>
            <w:hideMark/>
          </w:tcPr>
          <w:p w14:paraId="01446489" w14:textId="77777777" w:rsidR="00B4614C" w:rsidRPr="00BC39BE" w:rsidRDefault="00B4614C" w:rsidP="0023291B">
            <w:pPr>
              <w:rPr>
                <w:rFonts w:ascii="Calibri" w:hAnsi="Calibri" w:cs="Calibri"/>
                <w:color w:val="000000"/>
                <w:sz w:val="22"/>
                <w:szCs w:val="22"/>
              </w:rPr>
            </w:pPr>
            <w:r w:rsidRPr="00BC39BE">
              <w:rPr>
                <w:rFonts w:ascii="Calibri" w:hAnsi="Calibri" w:cs="Calibri"/>
                <w:color w:val="000000"/>
                <w:sz w:val="22"/>
                <w:szCs w:val="22"/>
              </w:rPr>
              <w:t> </w:t>
            </w:r>
          </w:p>
        </w:tc>
        <w:tc>
          <w:tcPr>
            <w:tcW w:w="256" w:type="pct"/>
            <w:tcBorders>
              <w:top w:val="nil"/>
              <w:left w:val="nil"/>
              <w:bottom w:val="single" w:sz="4" w:space="0" w:color="auto"/>
              <w:right w:val="single" w:sz="4" w:space="0" w:color="auto"/>
            </w:tcBorders>
            <w:vAlign w:val="center"/>
            <w:hideMark/>
          </w:tcPr>
          <w:p w14:paraId="37D18B0D" w14:textId="77777777" w:rsidR="00B4614C" w:rsidRPr="00BC39BE" w:rsidRDefault="00B4614C" w:rsidP="0023291B">
            <w:pPr>
              <w:rPr>
                <w:rFonts w:ascii="Calibri" w:hAnsi="Calibri" w:cs="Calibri"/>
                <w:color w:val="000000"/>
                <w:sz w:val="22"/>
                <w:szCs w:val="22"/>
              </w:rPr>
            </w:pPr>
            <w:r w:rsidRPr="00BC39BE">
              <w:rPr>
                <w:rFonts w:ascii="Calibri" w:hAnsi="Calibri" w:cs="Calibri"/>
                <w:color w:val="000000"/>
                <w:sz w:val="22"/>
                <w:szCs w:val="22"/>
              </w:rPr>
              <w:t> </w:t>
            </w:r>
          </w:p>
        </w:tc>
        <w:tc>
          <w:tcPr>
            <w:tcW w:w="291" w:type="pct"/>
            <w:tcBorders>
              <w:top w:val="nil"/>
              <w:left w:val="nil"/>
              <w:bottom w:val="single" w:sz="4" w:space="0" w:color="auto"/>
              <w:right w:val="single" w:sz="4" w:space="0" w:color="auto"/>
            </w:tcBorders>
            <w:vAlign w:val="center"/>
            <w:hideMark/>
          </w:tcPr>
          <w:p w14:paraId="7CD03CCC" w14:textId="77777777" w:rsidR="00B4614C" w:rsidRPr="00BC39BE" w:rsidRDefault="00B4614C" w:rsidP="0023291B">
            <w:pPr>
              <w:rPr>
                <w:rFonts w:ascii="Calibri" w:hAnsi="Calibri" w:cs="Calibri"/>
                <w:color w:val="000000"/>
                <w:sz w:val="22"/>
                <w:szCs w:val="22"/>
              </w:rPr>
            </w:pPr>
            <w:r w:rsidRPr="00BC39BE">
              <w:rPr>
                <w:rFonts w:ascii="Calibri" w:hAnsi="Calibri" w:cs="Calibri"/>
                <w:color w:val="000000"/>
                <w:sz w:val="22"/>
                <w:szCs w:val="22"/>
              </w:rPr>
              <w:t> </w:t>
            </w:r>
          </w:p>
        </w:tc>
        <w:tc>
          <w:tcPr>
            <w:tcW w:w="253" w:type="pct"/>
            <w:tcBorders>
              <w:top w:val="nil"/>
              <w:left w:val="nil"/>
              <w:bottom w:val="single" w:sz="4" w:space="0" w:color="auto"/>
              <w:right w:val="single" w:sz="4" w:space="0" w:color="auto"/>
            </w:tcBorders>
            <w:vAlign w:val="center"/>
            <w:hideMark/>
          </w:tcPr>
          <w:p w14:paraId="5BB969ED" w14:textId="77777777" w:rsidR="00B4614C" w:rsidRPr="00BC39BE" w:rsidRDefault="00B4614C" w:rsidP="0023291B">
            <w:pPr>
              <w:rPr>
                <w:rFonts w:ascii="Calibri" w:hAnsi="Calibri" w:cs="Calibri"/>
                <w:color w:val="000000"/>
                <w:sz w:val="22"/>
                <w:szCs w:val="22"/>
              </w:rPr>
            </w:pPr>
            <w:r w:rsidRPr="00BC39BE">
              <w:rPr>
                <w:rFonts w:ascii="Calibri" w:hAnsi="Calibri" w:cs="Calibri"/>
                <w:color w:val="000000"/>
                <w:sz w:val="22"/>
                <w:szCs w:val="22"/>
              </w:rPr>
              <w:t> </w:t>
            </w:r>
          </w:p>
        </w:tc>
        <w:tc>
          <w:tcPr>
            <w:tcW w:w="275" w:type="pct"/>
            <w:tcBorders>
              <w:top w:val="nil"/>
              <w:left w:val="nil"/>
              <w:bottom w:val="single" w:sz="4" w:space="0" w:color="auto"/>
              <w:right w:val="single" w:sz="4" w:space="0" w:color="auto"/>
            </w:tcBorders>
            <w:vAlign w:val="center"/>
            <w:hideMark/>
          </w:tcPr>
          <w:p w14:paraId="732180D6" w14:textId="77777777" w:rsidR="00B4614C" w:rsidRPr="00BC39BE" w:rsidRDefault="00B4614C" w:rsidP="0023291B">
            <w:pPr>
              <w:rPr>
                <w:rFonts w:ascii="Calibri" w:hAnsi="Calibri" w:cs="Calibri"/>
                <w:color w:val="000000"/>
                <w:sz w:val="22"/>
                <w:szCs w:val="22"/>
              </w:rPr>
            </w:pPr>
            <w:r w:rsidRPr="00BC39BE">
              <w:rPr>
                <w:rFonts w:ascii="Calibri" w:hAnsi="Calibri" w:cs="Calibri"/>
                <w:color w:val="000000"/>
                <w:sz w:val="22"/>
                <w:szCs w:val="22"/>
              </w:rPr>
              <w:t> </w:t>
            </w:r>
          </w:p>
        </w:tc>
        <w:tc>
          <w:tcPr>
            <w:tcW w:w="214" w:type="pct"/>
            <w:tcBorders>
              <w:top w:val="nil"/>
              <w:left w:val="nil"/>
              <w:bottom w:val="single" w:sz="4" w:space="0" w:color="auto"/>
              <w:right w:val="single" w:sz="4" w:space="0" w:color="auto"/>
            </w:tcBorders>
            <w:shd w:val="clear" w:color="auto" w:fill="FFFFFF" w:themeFill="background1"/>
            <w:vAlign w:val="center"/>
            <w:hideMark/>
          </w:tcPr>
          <w:p w14:paraId="6758867A" w14:textId="77777777" w:rsidR="00B4614C" w:rsidRPr="00BC39BE" w:rsidRDefault="00B4614C" w:rsidP="0023291B">
            <w:pPr>
              <w:rPr>
                <w:rFonts w:ascii="Calibri" w:hAnsi="Calibri" w:cs="Calibri"/>
                <w:color w:val="000000"/>
                <w:sz w:val="22"/>
                <w:szCs w:val="22"/>
              </w:rPr>
            </w:pPr>
            <w:r w:rsidRPr="00BC39BE">
              <w:rPr>
                <w:rFonts w:ascii="Calibri" w:hAnsi="Calibri" w:cs="Calibri"/>
                <w:color w:val="000000"/>
                <w:sz w:val="22"/>
                <w:szCs w:val="22"/>
              </w:rPr>
              <w:t> </w:t>
            </w:r>
          </w:p>
        </w:tc>
        <w:tc>
          <w:tcPr>
            <w:tcW w:w="214" w:type="pct"/>
            <w:tcBorders>
              <w:top w:val="nil"/>
              <w:left w:val="nil"/>
              <w:bottom w:val="single" w:sz="4" w:space="0" w:color="auto"/>
              <w:right w:val="single" w:sz="4" w:space="0" w:color="auto"/>
            </w:tcBorders>
            <w:shd w:val="clear" w:color="auto" w:fill="92D050"/>
            <w:noWrap/>
            <w:vAlign w:val="bottom"/>
            <w:hideMark/>
          </w:tcPr>
          <w:p w14:paraId="4A2BF686" w14:textId="77777777" w:rsidR="00B4614C" w:rsidRPr="00BC39BE" w:rsidRDefault="00B4614C" w:rsidP="0023291B">
            <w:pPr>
              <w:jc w:val="left"/>
              <w:rPr>
                <w:rFonts w:ascii="Calibri" w:hAnsi="Calibri" w:cs="Calibri"/>
                <w:color w:val="000000"/>
                <w:sz w:val="22"/>
                <w:szCs w:val="22"/>
              </w:rPr>
            </w:pPr>
            <w:r w:rsidRPr="00BC39BE">
              <w:rPr>
                <w:rFonts w:ascii="Calibri" w:hAnsi="Calibri" w:cs="Calibri"/>
                <w:color w:val="000000"/>
                <w:sz w:val="22"/>
                <w:szCs w:val="22"/>
              </w:rPr>
              <w:t> </w:t>
            </w:r>
          </w:p>
        </w:tc>
        <w:tc>
          <w:tcPr>
            <w:tcW w:w="286" w:type="pct"/>
            <w:tcBorders>
              <w:top w:val="nil"/>
              <w:left w:val="nil"/>
              <w:bottom w:val="single" w:sz="4" w:space="0" w:color="auto"/>
              <w:right w:val="single" w:sz="4" w:space="0" w:color="auto"/>
            </w:tcBorders>
            <w:noWrap/>
            <w:vAlign w:val="bottom"/>
            <w:hideMark/>
          </w:tcPr>
          <w:p w14:paraId="139D445B" w14:textId="77777777" w:rsidR="00B4614C" w:rsidRPr="00BC39BE" w:rsidRDefault="00B4614C" w:rsidP="0023291B">
            <w:pPr>
              <w:jc w:val="left"/>
              <w:rPr>
                <w:rFonts w:ascii="Calibri" w:hAnsi="Calibri" w:cs="Calibri"/>
                <w:color w:val="000000"/>
                <w:sz w:val="22"/>
                <w:szCs w:val="22"/>
              </w:rPr>
            </w:pPr>
            <w:r w:rsidRPr="00BC39BE">
              <w:rPr>
                <w:rFonts w:ascii="Calibri" w:hAnsi="Calibri" w:cs="Calibri"/>
                <w:color w:val="000000"/>
                <w:sz w:val="22"/>
                <w:szCs w:val="22"/>
              </w:rPr>
              <w:t> </w:t>
            </w:r>
          </w:p>
        </w:tc>
        <w:tc>
          <w:tcPr>
            <w:tcW w:w="308" w:type="pct"/>
            <w:tcBorders>
              <w:top w:val="nil"/>
              <w:left w:val="nil"/>
              <w:bottom w:val="single" w:sz="4" w:space="0" w:color="auto"/>
              <w:right w:val="single" w:sz="4" w:space="0" w:color="auto"/>
            </w:tcBorders>
          </w:tcPr>
          <w:p w14:paraId="12B6DDF3" w14:textId="77777777" w:rsidR="00B4614C" w:rsidRPr="00BC39BE" w:rsidRDefault="00B4614C" w:rsidP="0023291B">
            <w:pPr>
              <w:jc w:val="left"/>
              <w:rPr>
                <w:rFonts w:ascii="Calibri" w:hAnsi="Calibri" w:cs="Calibri"/>
                <w:color w:val="000000"/>
                <w:sz w:val="22"/>
                <w:szCs w:val="22"/>
              </w:rPr>
            </w:pPr>
          </w:p>
        </w:tc>
        <w:tc>
          <w:tcPr>
            <w:tcW w:w="262" w:type="pct"/>
            <w:tcBorders>
              <w:top w:val="nil"/>
              <w:left w:val="nil"/>
              <w:bottom w:val="single" w:sz="4" w:space="0" w:color="auto"/>
              <w:right w:val="single" w:sz="4" w:space="0" w:color="auto"/>
            </w:tcBorders>
          </w:tcPr>
          <w:p w14:paraId="0C6D6901" w14:textId="77777777" w:rsidR="00B4614C" w:rsidRPr="00BC39BE" w:rsidRDefault="00B4614C" w:rsidP="0023291B">
            <w:pPr>
              <w:jc w:val="left"/>
              <w:rPr>
                <w:rFonts w:ascii="Calibri" w:hAnsi="Calibri" w:cs="Calibri"/>
                <w:color w:val="000000"/>
                <w:sz w:val="22"/>
                <w:szCs w:val="22"/>
              </w:rPr>
            </w:pPr>
          </w:p>
        </w:tc>
        <w:tc>
          <w:tcPr>
            <w:tcW w:w="322" w:type="pct"/>
            <w:tcBorders>
              <w:top w:val="nil"/>
              <w:left w:val="nil"/>
              <w:bottom w:val="single" w:sz="4" w:space="0" w:color="auto"/>
              <w:right w:val="single" w:sz="4" w:space="0" w:color="auto"/>
            </w:tcBorders>
          </w:tcPr>
          <w:p w14:paraId="5C6207E7" w14:textId="77777777" w:rsidR="00B4614C" w:rsidRPr="00BC39BE" w:rsidRDefault="00B4614C" w:rsidP="0023291B">
            <w:pPr>
              <w:jc w:val="left"/>
              <w:rPr>
                <w:rFonts w:ascii="Calibri" w:hAnsi="Calibri" w:cs="Calibri"/>
                <w:color w:val="000000"/>
                <w:sz w:val="22"/>
                <w:szCs w:val="22"/>
              </w:rPr>
            </w:pPr>
          </w:p>
        </w:tc>
        <w:tc>
          <w:tcPr>
            <w:tcW w:w="321" w:type="pct"/>
            <w:tcBorders>
              <w:top w:val="nil"/>
              <w:left w:val="nil"/>
              <w:bottom w:val="single" w:sz="4" w:space="0" w:color="auto"/>
              <w:right w:val="single" w:sz="4" w:space="0" w:color="auto"/>
            </w:tcBorders>
          </w:tcPr>
          <w:p w14:paraId="500A6E4B" w14:textId="77777777" w:rsidR="00B4614C" w:rsidRPr="00BC39BE" w:rsidRDefault="00B4614C" w:rsidP="0023291B">
            <w:pPr>
              <w:jc w:val="left"/>
              <w:rPr>
                <w:rFonts w:ascii="Calibri" w:hAnsi="Calibri" w:cs="Calibri"/>
                <w:color w:val="000000"/>
                <w:sz w:val="22"/>
                <w:szCs w:val="22"/>
              </w:rPr>
            </w:pPr>
          </w:p>
        </w:tc>
        <w:tc>
          <w:tcPr>
            <w:tcW w:w="321" w:type="pct"/>
            <w:tcBorders>
              <w:top w:val="nil"/>
              <w:left w:val="nil"/>
              <w:bottom w:val="single" w:sz="4" w:space="0" w:color="auto"/>
              <w:right w:val="single" w:sz="4" w:space="0" w:color="auto"/>
            </w:tcBorders>
          </w:tcPr>
          <w:p w14:paraId="02433F6F" w14:textId="77777777" w:rsidR="00B4614C" w:rsidRPr="00BC39BE" w:rsidRDefault="00B4614C" w:rsidP="0023291B">
            <w:pPr>
              <w:jc w:val="left"/>
              <w:rPr>
                <w:rFonts w:ascii="Calibri" w:hAnsi="Calibri" w:cs="Calibri"/>
                <w:color w:val="000000"/>
                <w:sz w:val="22"/>
                <w:szCs w:val="22"/>
              </w:rPr>
            </w:pPr>
          </w:p>
        </w:tc>
      </w:tr>
      <w:tr w:rsidR="00B4614C" w:rsidRPr="00BC39BE" w14:paraId="14853761" w14:textId="68E542B0" w:rsidTr="00B4614C">
        <w:trPr>
          <w:trHeight w:val="298"/>
        </w:trPr>
        <w:tc>
          <w:tcPr>
            <w:tcW w:w="875" w:type="pct"/>
            <w:tcBorders>
              <w:top w:val="nil"/>
              <w:left w:val="single" w:sz="4" w:space="0" w:color="auto"/>
              <w:bottom w:val="single" w:sz="4" w:space="0" w:color="auto"/>
              <w:right w:val="single" w:sz="4" w:space="0" w:color="auto"/>
            </w:tcBorders>
            <w:vAlign w:val="center"/>
            <w:hideMark/>
          </w:tcPr>
          <w:p w14:paraId="1A13BC38" w14:textId="77777777" w:rsidR="00B4614C" w:rsidRPr="00BC39BE" w:rsidRDefault="00B4614C" w:rsidP="0023291B">
            <w:pPr>
              <w:rPr>
                <w:rFonts w:ascii="Calibri" w:hAnsi="Calibri" w:cs="Calibri"/>
                <w:color w:val="000000"/>
                <w:sz w:val="22"/>
                <w:szCs w:val="22"/>
              </w:rPr>
            </w:pPr>
            <w:r w:rsidRPr="00BC39BE">
              <w:rPr>
                <w:rFonts w:ascii="Calibri" w:hAnsi="Calibri" w:cs="Calibri"/>
                <w:color w:val="000000"/>
                <w:sz w:val="22"/>
                <w:szCs w:val="22"/>
              </w:rPr>
              <w:t>Valorisation des lauréats</w:t>
            </w:r>
          </w:p>
        </w:tc>
        <w:tc>
          <w:tcPr>
            <w:tcW w:w="283" w:type="pct"/>
            <w:tcBorders>
              <w:top w:val="nil"/>
              <w:left w:val="nil"/>
              <w:bottom w:val="single" w:sz="4" w:space="0" w:color="auto"/>
              <w:right w:val="single" w:sz="4" w:space="0" w:color="auto"/>
            </w:tcBorders>
            <w:vAlign w:val="center"/>
            <w:hideMark/>
          </w:tcPr>
          <w:p w14:paraId="02287C1A" w14:textId="77777777" w:rsidR="00B4614C" w:rsidRPr="00BC39BE" w:rsidRDefault="00B4614C" w:rsidP="0023291B">
            <w:pPr>
              <w:rPr>
                <w:rFonts w:ascii="Calibri" w:hAnsi="Calibri" w:cs="Calibri"/>
                <w:color w:val="000000"/>
                <w:sz w:val="22"/>
                <w:szCs w:val="22"/>
              </w:rPr>
            </w:pPr>
            <w:r w:rsidRPr="00BC39BE">
              <w:rPr>
                <w:rFonts w:ascii="Calibri" w:hAnsi="Calibri" w:cs="Calibri"/>
                <w:color w:val="000000"/>
                <w:sz w:val="22"/>
                <w:szCs w:val="22"/>
              </w:rPr>
              <w:t> </w:t>
            </w:r>
          </w:p>
        </w:tc>
        <w:tc>
          <w:tcPr>
            <w:tcW w:w="273" w:type="pct"/>
            <w:tcBorders>
              <w:top w:val="nil"/>
              <w:left w:val="nil"/>
              <w:bottom w:val="single" w:sz="4" w:space="0" w:color="auto"/>
              <w:right w:val="single" w:sz="4" w:space="0" w:color="auto"/>
            </w:tcBorders>
            <w:vAlign w:val="center"/>
            <w:hideMark/>
          </w:tcPr>
          <w:p w14:paraId="662D970F" w14:textId="77777777" w:rsidR="00B4614C" w:rsidRPr="00BC39BE" w:rsidRDefault="00B4614C" w:rsidP="0023291B">
            <w:pPr>
              <w:rPr>
                <w:rFonts w:ascii="Calibri" w:hAnsi="Calibri" w:cs="Calibri"/>
                <w:color w:val="000000"/>
                <w:sz w:val="22"/>
                <w:szCs w:val="22"/>
              </w:rPr>
            </w:pPr>
            <w:r w:rsidRPr="00BC39BE">
              <w:rPr>
                <w:rFonts w:ascii="Calibri" w:hAnsi="Calibri" w:cs="Calibri"/>
                <w:color w:val="000000"/>
                <w:sz w:val="22"/>
                <w:szCs w:val="22"/>
              </w:rPr>
              <w:t> </w:t>
            </w:r>
          </w:p>
        </w:tc>
        <w:tc>
          <w:tcPr>
            <w:tcW w:w="246" w:type="pct"/>
            <w:tcBorders>
              <w:top w:val="nil"/>
              <w:left w:val="nil"/>
              <w:bottom w:val="single" w:sz="4" w:space="0" w:color="auto"/>
              <w:right w:val="single" w:sz="4" w:space="0" w:color="auto"/>
            </w:tcBorders>
            <w:vAlign w:val="center"/>
            <w:hideMark/>
          </w:tcPr>
          <w:p w14:paraId="7E08FB55" w14:textId="77777777" w:rsidR="00B4614C" w:rsidRPr="00BC39BE" w:rsidRDefault="00B4614C" w:rsidP="0023291B">
            <w:pPr>
              <w:rPr>
                <w:rFonts w:ascii="Calibri" w:hAnsi="Calibri" w:cs="Calibri"/>
                <w:color w:val="000000"/>
                <w:sz w:val="22"/>
                <w:szCs w:val="22"/>
              </w:rPr>
            </w:pPr>
            <w:r w:rsidRPr="00BC39BE">
              <w:rPr>
                <w:rFonts w:ascii="Calibri" w:hAnsi="Calibri" w:cs="Calibri"/>
                <w:color w:val="000000"/>
                <w:sz w:val="22"/>
                <w:szCs w:val="22"/>
              </w:rPr>
              <w:t> </w:t>
            </w:r>
          </w:p>
        </w:tc>
        <w:tc>
          <w:tcPr>
            <w:tcW w:w="256" w:type="pct"/>
            <w:tcBorders>
              <w:top w:val="nil"/>
              <w:left w:val="nil"/>
              <w:bottom w:val="single" w:sz="4" w:space="0" w:color="auto"/>
              <w:right w:val="single" w:sz="4" w:space="0" w:color="auto"/>
            </w:tcBorders>
            <w:vAlign w:val="center"/>
            <w:hideMark/>
          </w:tcPr>
          <w:p w14:paraId="399ED767" w14:textId="77777777" w:rsidR="00B4614C" w:rsidRPr="00BC39BE" w:rsidRDefault="00B4614C" w:rsidP="0023291B">
            <w:pPr>
              <w:rPr>
                <w:rFonts w:ascii="Calibri" w:hAnsi="Calibri" w:cs="Calibri"/>
                <w:color w:val="000000"/>
                <w:sz w:val="22"/>
                <w:szCs w:val="22"/>
              </w:rPr>
            </w:pPr>
            <w:r w:rsidRPr="00BC39BE">
              <w:rPr>
                <w:rFonts w:ascii="Calibri" w:hAnsi="Calibri" w:cs="Calibri"/>
                <w:color w:val="000000"/>
                <w:sz w:val="22"/>
                <w:szCs w:val="22"/>
              </w:rPr>
              <w:t> </w:t>
            </w:r>
          </w:p>
        </w:tc>
        <w:tc>
          <w:tcPr>
            <w:tcW w:w="291" w:type="pct"/>
            <w:tcBorders>
              <w:top w:val="nil"/>
              <w:left w:val="nil"/>
              <w:bottom w:val="single" w:sz="4" w:space="0" w:color="auto"/>
              <w:right w:val="single" w:sz="4" w:space="0" w:color="auto"/>
            </w:tcBorders>
            <w:vAlign w:val="center"/>
            <w:hideMark/>
          </w:tcPr>
          <w:p w14:paraId="1DBA5712" w14:textId="77777777" w:rsidR="00B4614C" w:rsidRPr="00BC39BE" w:rsidRDefault="00B4614C" w:rsidP="0023291B">
            <w:pPr>
              <w:rPr>
                <w:rFonts w:ascii="Calibri" w:hAnsi="Calibri" w:cs="Calibri"/>
                <w:color w:val="000000"/>
                <w:sz w:val="22"/>
                <w:szCs w:val="22"/>
              </w:rPr>
            </w:pPr>
            <w:r w:rsidRPr="00BC39BE">
              <w:rPr>
                <w:rFonts w:ascii="Calibri" w:hAnsi="Calibri" w:cs="Calibri"/>
                <w:color w:val="000000"/>
                <w:sz w:val="22"/>
                <w:szCs w:val="22"/>
              </w:rPr>
              <w:t> </w:t>
            </w:r>
          </w:p>
        </w:tc>
        <w:tc>
          <w:tcPr>
            <w:tcW w:w="253" w:type="pct"/>
            <w:tcBorders>
              <w:top w:val="nil"/>
              <w:left w:val="nil"/>
              <w:bottom w:val="single" w:sz="4" w:space="0" w:color="auto"/>
              <w:right w:val="single" w:sz="4" w:space="0" w:color="auto"/>
            </w:tcBorders>
            <w:vAlign w:val="center"/>
            <w:hideMark/>
          </w:tcPr>
          <w:p w14:paraId="10AB206A" w14:textId="77777777" w:rsidR="00B4614C" w:rsidRPr="00BC39BE" w:rsidRDefault="00B4614C" w:rsidP="0023291B">
            <w:pPr>
              <w:rPr>
                <w:rFonts w:ascii="Calibri" w:hAnsi="Calibri" w:cs="Calibri"/>
                <w:color w:val="000000"/>
                <w:sz w:val="22"/>
                <w:szCs w:val="22"/>
              </w:rPr>
            </w:pPr>
            <w:r w:rsidRPr="00BC39BE">
              <w:rPr>
                <w:rFonts w:ascii="Calibri" w:hAnsi="Calibri" w:cs="Calibri"/>
                <w:color w:val="000000"/>
                <w:sz w:val="22"/>
                <w:szCs w:val="22"/>
              </w:rPr>
              <w:t> </w:t>
            </w:r>
          </w:p>
        </w:tc>
        <w:tc>
          <w:tcPr>
            <w:tcW w:w="275" w:type="pct"/>
            <w:tcBorders>
              <w:top w:val="nil"/>
              <w:left w:val="nil"/>
              <w:bottom w:val="single" w:sz="4" w:space="0" w:color="auto"/>
              <w:right w:val="single" w:sz="4" w:space="0" w:color="auto"/>
            </w:tcBorders>
            <w:shd w:val="clear" w:color="000000" w:fill="FFFFFF"/>
            <w:vAlign w:val="center"/>
            <w:hideMark/>
          </w:tcPr>
          <w:p w14:paraId="100731F1" w14:textId="77777777" w:rsidR="00B4614C" w:rsidRPr="00BC39BE" w:rsidRDefault="00B4614C" w:rsidP="0023291B">
            <w:pPr>
              <w:rPr>
                <w:rFonts w:ascii="Calibri" w:hAnsi="Calibri" w:cs="Calibri"/>
                <w:color w:val="000000"/>
                <w:sz w:val="22"/>
                <w:szCs w:val="22"/>
              </w:rPr>
            </w:pPr>
            <w:r w:rsidRPr="00BC39BE">
              <w:rPr>
                <w:rFonts w:ascii="Calibri" w:hAnsi="Calibri" w:cs="Calibri"/>
                <w:color w:val="000000"/>
                <w:sz w:val="22"/>
                <w:szCs w:val="22"/>
              </w:rPr>
              <w:t> </w:t>
            </w:r>
          </w:p>
        </w:tc>
        <w:tc>
          <w:tcPr>
            <w:tcW w:w="214" w:type="pct"/>
            <w:tcBorders>
              <w:top w:val="nil"/>
              <w:left w:val="nil"/>
              <w:bottom w:val="single" w:sz="4" w:space="0" w:color="auto"/>
              <w:right w:val="single" w:sz="4" w:space="0" w:color="auto"/>
            </w:tcBorders>
            <w:shd w:val="clear" w:color="000000" w:fill="FFFFFF"/>
            <w:vAlign w:val="center"/>
            <w:hideMark/>
          </w:tcPr>
          <w:p w14:paraId="7F139D33" w14:textId="77777777" w:rsidR="00B4614C" w:rsidRPr="00BC39BE" w:rsidRDefault="00B4614C" w:rsidP="0023291B">
            <w:pPr>
              <w:rPr>
                <w:rFonts w:ascii="Calibri" w:hAnsi="Calibri" w:cs="Calibri"/>
                <w:color w:val="000000"/>
                <w:sz w:val="22"/>
                <w:szCs w:val="22"/>
              </w:rPr>
            </w:pPr>
            <w:r w:rsidRPr="00BC39BE">
              <w:rPr>
                <w:rFonts w:ascii="Calibri" w:hAnsi="Calibri" w:cs="Calibri"/>
                <w:color w:val="000000"/>
                <w:sz w:val="22"/>
                <w:szCs w:val="22"/>
              </w:rPr>
              <w:t> </w:t>
            </w:r>
          </w:p>
        </w:tc>
        <w:tc>
          <w:tcPr>
            <w:tcW w:w="214" w:type="pct"/>
            <w:tcBorders>
              <w:top w:val="nil"/>
              <w:left w:val="nil"/>
              <w:bottom w:val="single" w:sz="4" w:space="0" w:color="auto"/>
              <w:right w:val="single" w:sz="4" w:space="0" w:color="auto"/>
            </w:tcBorders>
            <w:shd w:val="clear" w:color="auto" w:fill="92D050"/>
            <w:noWrap/>
            <w:vAlign w:val="bottom"/>
            <w:hideMark/>
          </w:tcPr>
          <w:p w14:paraId="2E82A5A4" w14:textId="77777777" w:rsidR="00B4614C" w:rsidRPr="00BC39BE" w:rsidRDefault="00B4614C" w:rsidP="0023291B">
            <w:pPr>
              <w:jc w:val="left"/>
              <w:rPr>
                <w:rFonts w:ascii="Calibri" w:hAnsi="Calibri" w:cs="Calibri"/>
                <w:color w:val="000000"/>
                <w:sz w:val="22"/>
                <w:szCs w:val="22"/>
              </w:rPr>
            </w:pPr>
            <w:r w:rsidRPr="00BC39BE">
              <w:rPr>
                <w:rFonts w:ascii="Calibri" w:hAnsi="Calibri" w:cs="Calibri"/>
                <w:color w:val="000000"/>
                <w:sz w:val="22"/>
                <w:szCs w:val="22"/>
              </w:rPr>
              <w:t> </w:t>
            </w:r>
          </w:p>
        </w:tc>
        <w:tc>
          <w:tcPr>
            <w:tcW w:w="286" w:type="pct"/>
            <w:tcBorders>
              <w:top w:val="nil"/>
              <w:left w:val="nil"/>
              <w:bottom w:val="single" w:sz="4" w:space="0" w:color="auto"/>
              <w:right w:val="single" w:sz="4" w:space="0" w:color="auto"/>
            </w:tcBorders>
            <w:shd w:val="clear" w:color="auto" w:fill="92D050"/>
            <w:noWrap/>
            <w:vAlign w:val="bottom"/>
            <w:hideMark/>
          </w:tcPr>
          <w:p w14:paraId="65193EA5" w14:textId="77777777" w:rsidR="00B4614C" w:rsidRPr="00BC39BE" w:rsidRDefault="00B4614C" w:rsidP="0023291B">
            <w:pPr>
              <w:jc w:val="left"/>
              <w:rPr>
                <w:rFonts w:ascii="Calibri" w:hAnsi="Calibri" w:cs="Calibri"/>
                <w:color w:val="000000"/>
                <w:sz w:val="22"/>
                <w:szCs w:val="22"/>
              </w:rPr>
            </w:pPr>
            <w:r w:rsidRPr="00BC39BE">
              <w:rPr>
                <w:rFonts w:ascii="Calibri" w:hAnsi="Calibri" w:cs="Calibri"/>
                <w:color w:val="000000"/>
                <w:sz w:val="22"/>
                <w:szCs w:val="22"/>
              </w:rPr>
              <w:t> </w:t>
            </w:r>
          </w:p>
        </w:tc>
        <w:tc>
          <w:tcPr>
            <w:tcW w:w="308" w:type="pct"/>
            <w:tcBorders>
              <w:top w:val="nil"/>
              <w:left w:val="nil"/>
              <w:bottom w:val="single" w:sz="4" w:space="0" w:color="auto"/>
              <w:right w:val="single" w:sz="4" w:space="0" w:color="auto"/>
            </w:tcBorders>
            <w:shd w:val="clear" w:color="auto" w:fill="auto"/>
          </w:tcPr>
          <w:p w14:paraId="2C9B6B74" w14:textId="77777777" w:rsidR="00B4614C" w:rsidRPr="00BC39BE" w:rsidRDefault="00B4614C" w:rsidP="0023291B">
            <w:pPr>
              <w:jc w:val="left"/>
              <w:rPr>
                <w:rFonts w:ascii="Calibri" w:hAnsi="Calibri" w:cs="Calibri"/>
                <w:color w:val="000000"/>
                <w:sz w:val="22"/>
                <w:szCs w:val="22"/>
              </w:rPr>
            </w:pPr>
          </w:p>
        </w:tc>
        <w:tc>
          <w:tcPr>
            <w:tcW w:w="262" w:type="pct"/>
            <w:tcBorders>
              <w:top w:val="nil"/>
              <w:left w:val="nil"/>
              <w:bottom w:val="single" w:sz="4" w:space="0" w:color="auto"/>
              <w:right w:val="single" w:sz="4" w:space="0" w:color="auto"/>
            </w:tcBorders>
            <w:shd w:val="clear" w:color="auto" w:fill="auto"/>
          </w:tcPr>
          <w:p w14:paraId="61761655" w14:textId="77777777" w:rsidR="00B4614C" w:rsidRPr="00BC39BE" w:rsidRDefault="00B4614C" w:rsidP="0023291B">
            <w:pPr>
              <w:jc w:val="left"/>
              <w:rPr>
                <w:rFonts w:ascii="Calibri" w:hAnsi="Calibri" w:cs="Calibri"/>
                <w:color w:val="000000"/>
                <w:sz w:val="22"/>
                <w:szCs w:val="22"/>
              </w:rPr>
            </w:pPr>
          </w:p>
        </w:tc>
        <w:tc>
          <w:tcPr>
            <w:tcW w:w="322" w:type="pct"/>
            <w:tcBorders>
              <w:top w:val="nil"/>
              <w:left w:val="nil"/>
              <w:bottom w:val="single" w:sz="4" w:space="0" w:color="auto"/>
              <w:right w:val="single" w:sz="4" w:space="0" w:color="auto"/>
            </w:tcBorders>
            <w:shd w:val="clear" w:color="auto" w:fill="auto"/>
          </w:tcPr>
          <w:p w14:paraId="0A43A8E1" w14:textId="77777777" w:rsidR="00B4614C" w:rsidRPr="00BC39BE" w:rsidRDefault="00B4614C" w:rsidP="0023291B">
            <w:pPr>
              <w:jc w:val="left"/>
              <w:rPr>
                <w:rFonts w:ascii="Calibri" w:hAnsi="Calibri" w:cs="Calibri"/>
                <w:color w:val="000000"/>
                <w:sz w:val="22"/>
                <w:szCs w:val="22"/>
              </w:rPr>
            </w:pPr>
          </w:p>
        </w:tc>
        <w:tc>
          <w:tcPr>
            <w:tcW w:w="321" w:type="pct"/>
            <w:tcBorders>
              <w:top w:val="nil"/>
              <w:left w:val="nil"/>
              <w:bottom w:val="single" w:sz="4" w:space="0" w:color="auto"/>
              <w:right w:val="single" w:sz="4" w:space="0" w:color="auto"/>
            </w:tcBorders>
            <w:shd w:val="clear" w:color="auto" w:fill="auto"/>
          </w:tcPr>
          <w:p w14:paraId="269D7444" w14:textId="77777777" w:rsidR="00B4614C" w:rsidRPr="00BC39BE" w:rsidRDefault="00B4614C" w:rsidP="0023291B">
            <w:pPr>
              <w:jc w:val="left"/>
              <w:rPr>
                <w:rFonts w:ascii="Calibri" w:hAnsi="Calibri" w:cs="Calibri"/>
                <w:color w:val="000000"/>
                <w:sz w:val="22"/>
                <w:szCs w:val="22"/>
              </w:rPr>
            </w:pPr>
          </w:p>
        </w:tc>
        <w:tc>
          <w:tcPr>
            <w:tcW w:w="321" w:type="pct"/>
            <w:tcBorders>
              <w:top w:val="nil"/>
              <w:left w:val="nil"/>
              <w:bottom w:val="single" w:sz="4" w:space="0" w:color="auto"/>
              <w:right w:val="single" w:sz="4" w:space="0" w:color="auto"/>
            </w:tcBorders>
            <w:shd w:val="clear" w:color="auto" w:fill="auto"/>
          </w:tcPr>
          <w:p w14:paraId="3E3C5114" w14:textId="77777777" w:rsidR="00B4614C" w:rsidRPr="00BC39BE" w:rsidRDefault="00B4614C" w:rsidP="0023291B">
            <w:pPr>
              <w:jc w:val="left"/>
              <w:rPr>
                <w:rFonts w:ascii="Calibri" w:hAnsi="Calibri" w:cs="Calibri"/>
                <w:color w:val="000000"/>
                <w:sz w:val="22"/>
                <w:szCs w:val="22"/>
              </w:rPr>
            </w:pPr>
          </w:p>
        </w:tc>
      </w:tr>
      <w:tr w:rsidR="00B4614C" w:rsidRPr="00BC39BE" w14:paraId="6D49D0F4" w14:textId="2AFF2F67" w:rsidTr="00B4614C">
        <w:trPr>
          <w:trHeight w:val="298"/>
        </w:trPr>
        <w:tc>
          <w:tcPr>
            <w:tcW w:w="875" w:type="pct"/>
            <w:tcBorders>
              <w:top w:val="single" w:sz="4" w:space="0" w:color="auto"/>
              <w:left w:val="single" w:sz="4" w:space="0" w:color="auto"/>
              <w:bottom w:val="single" w:sz="4" w:space="0" w:color="auto"/>
              <w:right w:val="single" w:sz="4" w:space="0" w:color="auto"/>
            </w:tcBorders>
            <w:vAlign w:val="center"/>
          </w:tcPr>
          <w:p w14:paraId="2CBEBE90" w14:textId="6B2A457E" w:rsidR="00B4614C" w:rsidRPr="00BC39BE" w:rsidRDefault="00B4614C" w:rsidP="0023291B">
            <w:pPr>
              <w:rPr>
                <w:rFonts w:ascii="Calibri" w:hAnsi="Calibri" w:cs="Calibri"/>
                <w:color w:val="000000"/>
                <w:sz w:val="22"/>
                <w:szCs w:val="22"/>
              </w:rPr>
            </w:pPr>
            <w:r>
              <w:rPr>
                <w:rFonts w:ascii="Calibri" w:hAnsi="Calibri" w:cs="Calibri"/>
                <w:color w:val="000000"/>
                <w:sz w:val="22"/>
                <w:szCs w:val="22"/>
              </w:rPr>
              <w:t>Gestion, maintenance, réversibilité du site internet des Trophées</w:t>
            </w:r>
          </w:p>
        </w:tc>
        <w:tc>
          <w:tcPr>
            <w:tcW w:w="283" w:type="pct"/>
            <w:tcBorders>
              <w:top w:val="single" w:sz="4" w:space="0" w:color="auto"/>
              <w:left w:val="nil"/>
              <w:bottom w:val="single" w:sz="4" w:space="0" w:color="auto"/>
              <w:right w:val="single" w:sz="4" w:space="0" w:color="auto"/>
            </w:tcBorders>
            <w:shd w:val="clear" w:color="auto" w:fill="92D050"/>
            <w:vAlign w:val="center"/>
          </w:tcPr>
          <w:p w14:paraId="2CA1522C" w14:textId="77777777" w:rsidR="00B4614C" w:rsidRPr="00BC39BE" w:rsidRDefault="00B4614C" w:rsidP="0023291B">
            <w:pPr>
              <w:rPr>
                <w:rFonts w:ascii="Calibri" w:hAnsi="Calibri" w:cs="Calibri"/>
                <w:color w:val="000000"/>
                <w:sz w:val="22"/>
                <w:szCs w:val="22"/>
              </w:rPr>
            </w:pPr>
          </w:p>
        </w:tc>
        <w:tc>
          <w:tcPr>
            <w:tcW w:w="273" w:type="pct"/>
            <w:tcBorders>
              <w:top w:val="single" w:sz="4" w:space="0" w:color="auto"/>
              <w:left w:val="nil"/>
              <w:bottom w:val="single" w:sz="4" w:space="0" w:color="auto"/>
              <w:right w:val="single" w:sz="4" w:space="0" w:color="auto"/>
            </w:tcBorders>
            <w:shd w:val="clear" w:color="auto" w:fill="92D050"/>
            <w:vAlign w:val="center"/>
          </w:tcPr>
          <w:p w14:paraId="43DA387D" w14:textId="77777777" w:rsidR="00B4614C" w:rsidRPr="00BC39BE" w:rsidRDefault="00B4614C" w:rsidP="0023291B">
            <w:pPr>
              <w:rPr>
                <w:rFonts w:ascii="Calibri" w:hAnsi="Calibri" w:cs="Calibri"/>
                <w:color w:val="000000"/>
                <w:sz w:val="22"/>
                <w:szCs w:val="22"/>
              </w:rPr>
            </w:pPr>
          </w:p>
        </w:tc>
        <w:tc>
          <w:tcPr>
            <w:tcW w:w="246" w:type="pct"/>
            <w:tcBorders>
              <w:top w:val="single" w:sz="4" w:space="0" w:color="auto"/>
              <w:left w:val="nil"/>
              <w:bottom w:val="single" w:sz="4" w:space="0" w:color="auto"/>
              <w:right w:val="single" w:sz="4" w:space="0" w:color="auto"/>
            </w:tcBorders>
            <w:shd w:val="clear" w:color="auto" w:fill="92D050"/>
            <w:vAlign w:val="center"/>
          </w:tcPr>
          <w:p w14:paraId="25B5F515" w14:textId="77777777" w:rsidR="00B4614C" w:rsidRPr="00BC39BE" w:rsidRDefault="00B4614C" w:rsidP="0023291B">
            <w:pPr>
              <w:rPr>
                <w:rFonts w:ascii="Calibri" w:hAnsi="Calibri" w:cs="Calibri"/>
                <w:color w:val="000000"/>
                <w:sz w:val="22"/>
                <w:szCs w:val="22"/>
              </w:rPr>
            </w:pPr>
          </w:p>
        </w:tc>
        <w:tc>
          <w:tcPr>
            <w:tcW w:w="256" w:type="pct"/>
            <w:tcBorders>
              <w:top w:val="single" w:sz="4" w:space="0" w:color="auto"/>
              <w:left w:val="nil"/>
              <w:bottom w:val="single" w:sz="4" w:space="0" w:color="auto"/>
              <w:right w:val="single" w:sz="4" w:space="0" w:color="auto"/>
            </w:tcBorders>
            <w:shd w:val="clear" w:color="auto" w:fill="92D050"/>
            <w:vAlign w:val="center"/>
          </w:tcPr>
          <w:p w14:paraId="5087E45E" w14:textId="77777777" w:rsidR="00B4614C" w:rsidRPr="00BC39BE" w:rsidRDefault="00B4614C" w:rsidP="0023291B">
            <w:pPr>
              <w:rPr>
                <w:rFonts w:ascii="Calibri" w:hAnsi="Calibri" w:cs="Calibri"/>
                <w:color w:val="000000"/>
                <w:sz w:val="22"/>
                <w:szCs w:val="22"/>
              </w:rPr>
            </w:pPr>
          </w:p>
        </w:tc>
        <w:tc>
          <w:tcPr>
            <w:tcW w:w="291" w:type="pct"/>
            <w:tcBorders>
              <w:top w:val="single" w:sz="4" w:space="0" w:color="auto"/>
              <w:left w:val="nil"/>
              <w:bottom w:val="single" w:sz="4" w:space="0" w:color="auto"/>
              <w:right w:val="single" w:sz="4" w:space="0" w:color="auto"/>
            </w:tcBorders>
            <w:shd w:val="clear" w:color="auto" w:fill="92D050"/>
            <w:vAlign w:val="center"/>
          </w:tcPr>
          <w:p w14:paraId="0850DDC4" w14:textId="77777777" w:rsidR="00B4614C" w:rsidRPr="00BC39BE" w:rsidRDefault="00B4614C" w:rsidP="0023291B">
            <w:pPr>
              <w:rPr>
                <w:rFonts w:ascii="Calibri" w:hAnsi="Calibri" w:cs="Calibri"/>
                <w:color w:val="000000"/>
                <w:sz w:val="22"/>
                <w:szCs w:val="22"/>
              </w:rPr>
            </w:pPr>
          </w:p>
        </w:tc>
        <w:tc>
          <w:tcPr>
            <w:tcW w:w="253" w:type="pct"/>
            <w:tcBorders>
              <w:top w:val="single" w:sz="4" w:space="0" w:color="auto"/>
              <w:left w:val="nil"/>
              <w:bottom w:val="single" w:sz="4" w:space="0" w:color="auto"/>
              <w:right w:val="single" w:sz="4" w:space="0" w:color="auto"/>
            </w:tcBorders>
            <w:shd w:val="clear" w:color="auto" w:fill="92D050"/>
            <w:vAlign w:val="center"/>
          </w:tcPr>
          <w:p w14:paraId="21586619" w14:textId="77777777" w:rsidR="00B4614C" w:rsidRPr="00BC39BE" w:rsidRDefault="00B4614C" w:rsidP="0023291B">
            <w:pPr>
              <w:rPr>
                <w:rFonts w:ascii="Calibri" w:hAnsi="Calibri" w:cs="Calibri"/>
                <w:color w:val="000000"/>
                <w:sz w:val="22"/>
                <w:szCs w:val="22"/>
              </w:rPr>
            </w:pPr>
          </w:p>
        </w:tc>
        <w:tc>
          <w:tcPr>
            <w:tcW w:w="275" w:type="pct"/>
            <w:tcBorders>
              <w:top w:val="single" w:sz="4" w:space="0" w:color="auto"/>
              <w:left w:val="nil"/>
              <w:bottom w:val="single" w:sz="4" w:space="0" w:color="auto"/>
              <w:right w:val="single" w:sz="4" w:space="0" w:color="auto"/>
            </w:tcBorders>
            <w:shd w:val="clear" w:color="auto" w:fill="92D050"/>
            <w:vAlign w:val="center"/>
          </w:tcPr>
          <w:p w14:paraId="575181E8" w14:textId="77777777" w:rsidR="00B4614C" w:rsidRPr="00BC39BE" w:rsidRDefault="00B4614C" w:rsidP="0023291B">
            <w:pPr>
              <w:rPr>
                <w:rFonts w:ascii="Calibri" w:hAnsi="Calibri" w:cs="Calibri"/>
                <w:color w:val="000000"/>
                <w:sz w:val="22"/>
                <w:szCs w:val="22"/>
              </w:rPr>
            </w:pPr>
          </w:p>
        </w:tc>
        <w:tc>
          <w:tcPr>
            <w:tcW w:w="214" w:type="pct"/>
            <w:tcBorders>
              <w:top w:val="single" w:sz="4" w:space="0" w:color="auto"/>
              <w:left w:val="nil"/>
              <w:bottom w:val="single" w:sz="4" w:space="0" w:color="auto"/>
              <w:right w:val="single" w:sz="4" w:space="0" w:color="auto"/>
            </w:tcBorders>
            <w:shd w:val="clear" w:color="auto" w:fill="92D050"/>
            <w:vAlign w:val="center"/>
          </w:tcPr>
          <w:p w14:paraId="6CF17D4A" w14:textId="77777777" w:rsidR="00B4614C" w:rsidRPr="00BC39BE" w:rsidRDefault="00B4614C" w:rsidP="0023291B">
            <w:pPr>
              <w:rPr>
                <w:rFonts w:ascii="Calibri" w:hAnsi="Calibri" w:cs="Calibri"/>
                <w:color w:val="000000"/>
                <w:sz w:val="22"/>
                <w:szCs w:val="22"/>
              </w:rPr>
            </w:pPr>
          </w:p>
        </w:tc>
        <w:tc>
          <w:tcPr>
            <w:tcW w:w="214" w:type="pct"/>
            <w:tcBorders>
              <w:top w:val="single" w:sz="4" w:space="0" w:color="auto"/>
              <w:left w:val="nil"/>
              <w:bottom w:val="single" w:sz="4" w:space="0" w:color="auto"/>
              <w:right w:val="single" w:sz="4" w:space="0" w:color="auto"/>
            </w:tcBorders>
            <w:shd w:val="clear" w:color="auto" w:fill="92D050"/>
            <w:noWrap/>
            <w:vAlign w:val="bottom"/>
          </w:tcPr>
          <w:p w14:paraId="07608230" w14:textId="77777777" w:rsidR="00B4614C" w:rsidRPr="00BC39BE" w:rsidRDefault="00B4614C" w:rsidP="0023291B">
            <w:pPr>
              <w:jc w:val="left"/>
              <w:rPr>
                <w:rFonts w:ascii="Calibri" w:hAnsi="Calibri" w:cs="Calibri"/>
                <w:color w:val="000000"/>
                <w:sz w:val="22"/>
                <w:szCs w:val="22"/>
              </w:rPr>
            </w:pPr>
          </w:p>
        </w:tc>
        <w:tc>
          <w:tcPr>
            <w:tcW w:w="286" w:type="pct"/>
            <w:tcBorders>
              <w:top w:val="single" w:sz="4" w:space="0" w:color="auto"/>
              <w:left w:val="nil"/>
              <w:bottom w:val="single" w:sz="4" w:space="0" w:color="auto"/>
              <w:right w:val="single" w:sz="4" w:space="0" w:color="auto"/>
            </w:tcBorders>
            <w:shd w:val="clear" w:color="auto" w:fill="92D050"/>
            <w:noWrap/>
            <w:vAlign w:val="bottom"/>
          </w:tcPr>
          <w:p w14:paraId="1C6F1A1F" w14:textId="77777777" w:rsidR="00B4614C" w:rsidRPr="00BC39BE" w:rsidRDefault="00B4614C" w:rsidP="0023291B">
            <w:pPr>
              <w:jc w:val="left"/>
              <w:rPr>
                <w:rFonts w:ascii="Calibri" w:hAnsi="Calibri" w:cs="Calibri"/>
                <w:color w:val="000000"/>
                <w:sz w:val="22"/>
                <w:szCs w:val="22"/>
              </w:rPr>
            </w:pPr>
          </w:p>
        </w:tc>
        <w:tc>
          <w:tcPr>
            <w:tcW w:w="308" w:type="pct"/>
            <w:tcBorders>
              <w:top w:val="single" w:sz="4" w:space="0" w:color="auto"/>
              <w:left w:val="nil"/>
              <w:bottom w:val="single" w:sz="4" w:space="0" w:color="auto"/>
              <w:right w:val="single" w:sz="4" w:space="0" w:color="auto"/>
            </w:tcBorders>
            <w:shd w:val="clear" w:color="auto" w:fill="92D050"/>
          </w:tcPr>
          <w:p w14:paraId="36F56DEF" w14:textId="77777777" w:rsidR="00B4614C" w:rsidRPr="00BC39BE" w:rsidRDefault="00B4614C" w:rsidP="0023291B">
            <w:pPr>
              <w:jc w:val="left"/>
              <w:rPr>
                <w:rFonts w:ascii="Calibri" w:hAnsi="Calibri" w:cs="Calibri"/>
                <w:color w:val="000000"/>
                <w:sz w:val="22"/>
                <w:szCs w:val="22"/>
              </w:rPr>
            </w:pPr>
          </w:p>
        </w:tc>
        <w:tc>
          <w:tcPr>
            <w:tcW w:w="262" w:type="pct"/>
            <w:tcBorders>
              <w:top w:val="single" w:sz="4" w:space="0" w:color="auto"/>
              <w:left w:val="nil"/>
              <w:bottom w:val="single" w:sz="4" w:space="0" w:color="auto"/>
              <w:right w:val="single" w:sz="4" w:space="0" w:color="auto"/>
            </w:tcBorders>
            <w:shd w:val="clear" w:color="auto" w:fill="92D050"/>
          </w:tcPr>
          <w:p w14:paraId="008729BE" w14:textId="77777777" w:rsidR="00B4614C" w:rsidRPr="00BC39BE" w:rsidRDefault="00B4614C" w:rsidP="0023291B">
            <w:pPr>
              <w:jc w:val="left"/>
              <w:rPr>
                <w:rFonts w:ascii="Calibri" w:hAnsi="Calibri" w:cs="Calibri"/>
                <w:color w:val="000000"/>
                <w:sz w:val="22"/>
                <w:szCs w:val="22"/>
              </w:rPr>
            </w:pPr>
          </w:p>
        </w:tc>
        <w:tc>
          <w:tcPr>
            <w:tcW w:w="322" w:type="pct"/>
            <w:tcBorders>
              <w:top w:val="single" w:sz="4" w:space="0" w:color="auto"/>
              <w:left w:val="nil"/>
              <w:bottom w:val="single" w:sz="4" w:space="0" w:color="auto"/>
              <w:right w:val="single" w:sz="4" w:space="0" w:color="auto"/>
            </w:tcBorders>
            <w:shd w:val="clear" w:color="auto" w:fill="92D050"/>
          </w:tcPr>
          <w:p w14:paraId="5C590F2D" w14:textId="77777777" w:rsidR="00B4614C" w:rsidRPr="00BC39BE" w:rsidRDefault="00B4614C" w:rsidP="0023291B">
            <w:pPr>
              <w:jc w:val="left"/>
              <w:rPr>
                <w:rFonts w:ascii="Calibri" w:hAnsi="Calibri" w:cs="Calibri"/>
                <w:color w:val="000000"/>
                <w:sz w:val="22"/>
                <w:szCs w:val="22"/>
              </w:rPr>
            </w:pPr>
          </w:p>
        </w:tc>
        <w:tc>
          <w:tcPr>
            <w:tcW w:w="321" w:type="pct"/>
            <w:tcBorders>
              <w:top w:val="single" w:sz="4" w:space="0" w:color="auto"/>
              <w:left w:val="nil"/>
              <w:bottom w:val="single" w:sz="4" w:space="0" w:color="auto"/>
              <w:right w:val="single" w:sz="4" w:space="0" w:color="auto"/>
            </w:tcBorders>
            <w:shd w:val="clear" w:color="auto" w:fill="auto"/>
          </w:tcPr>
          <w:p w14:paraId="76E202F6" w14:textId="77777777" w:rsidR="00B4614C" w:rsidRPr="00BC39BE" w:rsidRDefault="00B4614C" w:rsidP="0023291B">
            <w:pPr>
              <w:jc w:val="left"/>
              <w:rPr>
                <w:rFonts w:ascii="Calibri" w:hAnsi="Calibri" w:cs="Calibri"/>
                <w:color w:val="000000"/>
                <w:sz w:val="22"/>
                <w:szCs w:val="22"/>
              </w:rPr>
            </w:pPr>
          </w:p>
        </w:tc>
        <w:tc>
          <w:tcPr>
            <w:tcW w:w="321" w:type="pct"/>
            <w:tcBorders>
              <w:top w:val="single" w:sz="4" w:space="0" w:color="auto"/>
              <w:left w:val="nil"/>
              <w:bottom w:val="single" w:sz="4" w:space="0" w:color="auto"/>
              <w:right w:val="single" w:sz="4" w:space="0" w:color="auto"/>
            </w:tcBorders>
            <w:shd w:val="clear" w:color="auto" w:fill="auto"/>
          </w:tcPr>
          <w:p w14:paraId="1ACA52AB" w14:textId="77777777" w:rsidR="00B4614C" w:rsidRPr="00BC39BE" w:rsidRDefault="00B4614C" w:rsidP="0023291B">
            <w:pPr>
              <w:jc w:val="left"/>
              <w:rPr>
                <w:rFonts w:ascii="Calibri" w:hAnsi="Calibri" w:cs="Calibri"/>
                <w:color w:val="000000"/>
                <w:sz w:val="22"/>
                <w:szCs w:val="22"/>
              </w:rPr>
            </w:pPr>
          </w:p>
        </w:tc>
      </w:tr>
    </w:tbl>
    <w:p w14:paraId="4EF8A019" w14:textId="411ECF8F" w:rsidR="00C93738" w:rsidRDefault="00C93738" w:rsidP="1B4E6E08">
      <w:pPr>
        <w:pStyle w:val="Style2"/>
        <w:spacing w:after="120"/>
        <w:rPr>
          <w:rFonts w:ascii="Arial" w:hAnsi="Arial" w:cs="Arial"/>
          <w:b w:val="0"/>
          <w:sz w:val="20"/>
          <w:szCs w:val="20"/>
        </w:rPr>
      </w:pPr>
    </w:p>
    <w:p w14:paraId="547A4934" w14:textId="77777777" w:rsidR="005C56AD" w:rsidRDefault="005C56AD" w:rsidP="000B2723">
      <w:pPr>
        <w:pStyle w:val="Style2"/>
        <w:spacing w:after="120"/>
        <w:rPr>
          <w:rFonts w:ascii="Arial" w:hAnsi="Arial" w:cs="Arial"/>
          <w:sz w:val="20"/>
          <w:szCs w:val="20"/>
          <w:u w:val="single"/>
        </w:rPr>
      </w:pPr>
    </w:p>
    <w:p w14:paraId="156A16CA" w14:textId="77777777" w:rsidR="005C56AD" w:rsidRDefault="005C56AD" w:rsidP="000B2723">
      <w:pPr>
        <w:pStyle w:val="Style2"/>
        <w:spacing w:after="120"/>
        <w:rPr>
          <w:rFonts w:ascii="Arial" w:hAnsi="Arial" w:cs="Arial"/>
          <w:sz w:val="20"/>
          <w:szCs w:val="20"/>
          <w:u w:val="single"/>
        </w:rPr>
      </w:pPr>
    </w:p>
    <w:p w14:paraId="68091D3F" w14:textId="77777777" w:rsidR="005C56AD" w:rsidRDefault="005C56AD" w:rsidP="000B2723">
      <w:pPr>
        <w:pStyle w:val="Style2"/>
        <w:spacing w:after="120"/>
        <w:rPr>
          <w:rFonts w:ascii="Arial" w:hAnsi="Arial" w:cs="Arial"/>
          <w:sz w:val="20"/>
          <w:szCs w:val="20"/>
          <w:u w:val="single"/>
        </w:rPr>
      </w:pPr>
    </w:p>
    <w:p w14:paraId="03ABA9D5" w14:textId="77777777" w:rsidR="005C56AD" w:rsidRDefault="005C56AD" w:rsidP="000B2723">
      <w:pPr>
        <w:pStyle w:val="Style2"/>
        <w:spacing w:after="120"/>
        <w:rPr>
          <w:rFonts w:ascii="Arial" w:hAnsi="Arial" w:cs="Arial"/>
          <w:sz w:val="20"/>
          <w:szCs w:val="20"/>
          <w:u w:val="single"/>
        </w:rPr>
      </w:pPr>
    </w:p>
    <w:p w14:paraId="012BD794" w14:textId="77777777" w:rsidR="005C56AD" w:rsidRDefault="005C56AD" w:rsidP="000B2723">
      <w:pPr>
        <w:pStyle w:val="Style2"/>
        <w:spacing w:after="120"/>
        <w:rPr>
          <w:rFonts w:ascii="Arial" w:hAnsi="Arial" w:cs="Arial"/>
          <w:sz w:val="20"/>
          <w:szCs w:val="20"/>
          <w:u w:val="single"/>
        </w:rPr>
      </w:pPr>
    </w:p>
    <w:p w14:paraId="44B737CC" w14:textId="77777777" w:rsidR="005C56AD" w:rsidRDefault="005C56AD" w:rsidP="000B2723">
      <w:pPr>
        <w:pStyle w:val="Style2"/>
        <w:spacing w:after="120"/>
        <w:rPr>
          <w:rFonts w:ascii="Arial" w:hAnsi="Arial" w:cs="Arial"/>
          <w:sz w:val="20"/>
          <w:szCs w:val="20"/>
          <w:u w:val="single"/>
        </w:rPr>
      </w:pPr>
    </w:p>
    <w:p w14:paraId="2CDE037C" w14:textId="77777777" w:rsidR="005C56AD" w:rsidRDefault="005C56AD" w:rsidP="000B2723">
      <w:pPr>
        <w:pStyle w:val="Style2"/>
        <w:spacing w:after="120"/>
        <w:rPr>
          <w:rFonts w:ascii="Arial" w:hAnsi="Arial" w:cs="Arial"/>
          <w:sz w:val="20"/>
          <w:szCs w:val="20"/>
          <w:u w:val="single"/>
        </w:rPr>
      </w:pPr>
    </w:p>
    <w:p w14:paraId="384F9D54" w14:textId="77777777" w:rsidR="005C56AD" w:rsidRDefault="005C56AD" w:rsidP="000B2723">
      <w:pPr>
        <w:pStyle w:val="Commentaire"/>
      </w:pPr>
    </w:p>
    <w:p w14:paraId="654CDF2E" w14:textId="77777777" w:rsidR="005C56AD" w:rsidRDefault="005C56AD" w:rsidP="000B2723">
      <w:pPr>
        <w:pStyle w:val="Commentaire"/>
      </w:pPr>
    </w:p>
    <w:p w14:paraId="0D8DECB9" w14:textId="77777777" w:rsidR="005C56AD" w:rsidRDefault="005C56AD" w:rsidP="000B2723">
      <w:pPr>
        <w:pStyle w:val="Commentaire"/>
      </w:pPr>
    </w:p>
    <w:p w14:paraId="02C10F84" w14:textId="77777777" w:rsidR="00E60530" w:rsidRDefault="00E60530" w:rsidP="000B2723">
      <w:pPr>
        <w:pStyle w:val="Commentaire"/>
      </w:pPr>
    </w:p>
    <w:p w14:paraId="288C3DE4" w14:textId="77777777" w:rsidR="00E60530" w:rsidRDefault="00E60530" w:rsidP="000B2723">
      <w:pPr>
        <w:pStyle w:val="Commentaire"/>
      </w:pPr>
    </w:p>
    <w:p w14:paraId="77356281" w14:textId="77777777" w:rsidR="005C56AD" w:rsidRDefault="005C56AD" w:rsidP="000B2723">
      <w:pPr>
        <w:pStyle w:val="Commentaire"/>
      </w:pPr>
    </w:p>
    <w:p w14:paraId="60C1C72A" w14:textId="77777777" w:rsidR="005C56AD" w:rsidRDefault="005C56AD" w:rsidP="000B2723">
      <w:pPr>
        <w:pStyle w:val="Commentaire"/>
      </w:pPr>
    </w:p>
    <w:p w14:paraId="4D4AB5F2" w14:textId="77777777" w:rsidR="005C56AD" w:rsidRDefault="005C56AD" w:rsidP="000B2723">
      <w:pPr>
        <w:pStyle w:val="Commentaire"/>
      </w:pPr>
    </w:p>
    <w:p w14:paraId="2B13A735" w14:textId="77777777" w:rsidR="005C56AD" w:rsidRDefault="005C56AD" w:rsidP="000B2723">
      <w:pPr>
        <w:pStyle w:val="Commentaire"/>
      </w:pPr>
    </w:p>
    <w:p w14:paraId="45FCCE24" w14:textId="77777777" w:rsidR="00E60530" w:rsidRDefault="00E60530" w:rsidP="000B2723">
      <w:pPr>
        <w:pStyle w:val="Commentaire"/>
      </w:pPr>
    </w:p>
    <w:p w14:paraId="705324A2" w14:textId="77777777" w:rsidR="00E60530" w:rsidRDefault="00E60530" w:rsidP="000B2723">
      <w:pPr>
        <w:pStyle w:val="Commentaire"/>
      </w:pPr>
    </w:p>
    <w:p w14:paraId="6F079984" w14:textId="77777777" w:rsidR="00E60530" w:rsidRDefault="00E60530" w:rsidP="000B2723">
      <w:pPr>
        <w:pStyle w:val="Commentaire"/>
      </w:pPr>
    </w:p>
    <w:p w14:paraId="43C2B76A" w14:textId="77777777" w:rsidR="00E60530" w:rsidRDefault="00E60530" w:rsidP="000B2723">
      <w:pPr>
        <w:pStyle w:val="Commentaire"/>
      </w:pPr>
    </w:p>
    <w:p w14:paraId="34F0D435" w14:textId="77777777" w:rsidR="00E60530" w:rsidRDefault="00E60530" w:rsidP="000B2723">
      <w:pPr>
        <w:pStyle w:val="Commentaire"/>
      </w:pPr>
    </w:p>
    <w:p w14:paraId="0D302D60" w14:textId="77777777" w:rsidR="00E60530" w:rsidRDefault="00E60530" w:rsidP="000B2723">
      <w:pPr>
        <w:pStyle w:val="Commentaire"/>
      </w:pPr>
    </w:p>
    <w:p w14:paraId="7758CBD7" w14:textId="77777777" w:rsidR="00E60530" w:rsidRDefault="00E60530" w:rsidP="000B2723">
      <w:pPr>
        <w:pStyle w:val="Commentaire"/>
      </w:pPr>
    </w:p>
    <w:p w14:paraId="66A357EF" w14:textId="77777777" w:rsidR="00E60530" w:rsidRDefault="00E60530" w:rsidP="000B2723">
      <w:pPr>
        <w:pStyle w:val="Commentaire"/>
      </w:pPr>
    </w:p>
    <w:p w14:paraId="4BEEF7E7" w14:textId="77777777" w:rsidR="00E60530" w:rsidRDefault="00E60530" w:rsidP="000B2723">
      <w:pPr>
        <w:pStyle w:val="Commentaire"/>
      </w:pPr>
    </w:p>
    <w:p w14:paraId="5C5D5F04" w14:textId="77777777" w:rsidR="00E60530" w:rsidRDefault="00E60530" w:rsidP="000B2723">
      <w:pPr>
        <w:pStyle w:val="Commentaire"/>
      </w:pPr>
    </w:p>
    <w:p w14:paraId="45E9711D" w14:textId="77777777" w:rsidR="00E60530" w:rsidRDefault="00E60530" w:rsidP="000B2723">
      <w:pPr>
        <w:pStyle w:val="Commentaire"/>
      </w:pPr>
    </w:p>
    <w:p w14:paraId="08DEFEAA" w14:textId="77777777" w:rsidR="00E60530" w:rsidRDefault="00E60530" w:rsidP="000B2723">
      <w:pPr>
        <w:pStyle w:val="Commentaire"/>
      </w:pPr>
    </w:p>
    <w:p w14:paraId="3CA53D53" w14:textId="77777777" w:rsidR="00E60530" w:rsidRDefault="00E60530" w:rsidP="000B2723">
      <w:pPr>
        <w:pStyle w:val="Commentaire"/>
      </w:pPr>
    </w:p>
    <w:p w14:paraId="512CA0E5" w14:textId="77777777" w:rsidR="00E60530" w:rsidRDefault="00E60530" w:rsidP="000B2723">
      <w:pPr>
        <w:pStyle w:val="Commentaire"/>
      </w:pPr>
    </w:p>
    <w:p w14:paraId="0BFB29B7" w14:textId="77777777" w:rsidR="00E60530" w:rsidRDefault="00E60530" w:rsidP="000B2723">
      <w:pPr>
        <w:pStyle w:val="Commentaire"/>
      </w:pPr>
    </w:p>
    <w:p w14:paraId="5CBC9B4F" w14:textId="77777777" w:rsidR="00E60530" w:rsidRDefault="00E60530" w:rsidP="000B2723">
      <w:pPr>
        <w:pStyle w:val="Commentaire"/>
      </w:pPr>
    </w:p>
    <w:p w14:paraId="525090B3" w14:textId="77777777" w:rsidR="00E60530" w:rsidRDefault="00E60530" w:rsidP="000B2723">
      <w:pPr>
        <w:pStyle w:val="Commentaire"/>
      </w:pPr>
    </w:p>
    <w:p w14:paraId="71269A2E" w14:textId="77777777" w:rsidR="005C56AD" w:rsidRDefault="005C56AD" w:rsidP="000B2723">
      <w:pPr>
        <w:pStyle w:val="Commentaire"/>
      </w:pPr>
    </w:p>
    <w:p w14:paraId="5721CF3C" w14:textId="77777777" w:rsidR="005C56AD" w:rsidRDefault="005C56AD" w:rsidP="000B2723">
      <w:pPr>
        <w:pStyle w:val="Commentaire"/>
      </w:pPr>
    </w:p>
    <w:p w14:paraId="7D41C07B" w14:textId="528BF1D7" w:rsidR="005C56AD" w:rsidRPr="005C56AD" w:rsidRDefault="005C56AD" w:rsidP="000B2723">
      <w:pPr>
        <w:pStyle w:val="Commentaire"/>
        <w:rPr>
          <w:b/>
          <w:bCs/>
          <w:u w:val="single"/>
        </w:rPr>
      </w:pPr>
      <w:r w:rsidRPr="005C56AD">
        <w:rPr>
          <w:b/>
          <w:bCs/>
          <w:u w:val="single"/>
        </w:rPr>
        <w:t>Tâche 1 – Définition des éléments de cadrage</w:t>
      </w:r>
    </w:p>
    <w:p w14:paraId="1A200462" w14:textId="77777777" w:rsidR="005C56AD" w:rsidRDefault="005C56AD" w:rsidP="000B2723">
      <w:pPr>
        <w:pStyle w:val="Commentaire"/>
      </w:pPr>
    </w:p>
    <w:p w14:paraId="2687D5BF" w14:textId="1B464147" w:rsidR="000B2723" w:rsidRDefault="000B2723" w:rsidP="000B2723">
      <w:pPr>
        <w:pStyle w:val="Commentaire"/>
      </w:pPr>
      <w:r>
        <w:t xml:space="preserve">Cette tâche doit permettre de préciser les </w:t>
      </w:r>
      <w:r w:rsidR="007A0DD9">
        <w:t>objectifs du concours de manière à assurer son articulation avec d’autres initiatives</w:t>
      </w:r>
      <w:r w:rsidR="000433EB">
        <w:t xml:space="preserve"> </w:t>
      </w:r>
      <w:r w:rsidR="0004006A">
        <w:t xml:space="preserve">similaires </w:t>
      </w:r>
      <w:r w:rsidR="000433EB">
        <w:t xml:space="preserve">et de préparer sa mise en </w:t>
      </w:r>
      <w:r w:rsidR="00342449">
        <w:t>œuvre</w:t>
      </w:r>
      <w:r w:rsidR="007A0DD9">
        <w:t>.</w:t>
      </w:r>
      <w:r>
        <w:t xml:space="preserve"> </w:t>
      </w:r>
      <w:r w:rsidR="00A7141C">
        <w:t>Le cadrage devra prendre en considération le bilan de</w:t>
      </w:r>
      <w:r w:rsidR="00807C6A">
        <w:t>s deux premières éditions</w:t>
      </w:r>
      <w:r w:rsidR="00123CCE">
        <w:t xml:space="preserve"> </w:t>
      </w:r>
      <w:r w:rsidR="00A7141C">
        <w:t xml:space="preserve">des trophées ARTISAN. </w:t>
      </w:r>
    </w:p>
    <w:p w14:paraId="441FC1E0" w14:textId="77777777" w:rsidR="004B2157" w:rsidRDefault="004B2157" w:rsidP="000B2723">
      <w:pPr>
        <w:pStyle w:val="Commentaire"/>
      </w:pPr>
    </w:p>
    <w:p w14:paraId="115D7EC7" w14:textId="12B6F210" w:rsidR="000B2723" w:rsidRDefault="000B2723" w:rsidP="008635A8">
      <w:pPr>
        <w:pStyle w:val="Commentaire"/>
      </w:pPr>
      <w:r w:rsidRPr="000B2723">
        <w:t xml:space="preserve">Les activités </w:t>
      </w:r>
      <w:r w:rsidR="00D84000">
        <w:t>relatives à cette tâche</w:t>
      </w:r>
      <w:r w:rsidRPr="000B2723">
        <w:t xml:space="preserve"> doivent être réalisées</w:t>
      </w:r>
      <w:r w:rsidR="00FC6063">
        <w:t xml:space="preserve"> </w:t>
      </w:r>
      <w:r w:rsidR="00827B58">
        <w:t xml:space="preserve">avec l’appui du comité de </w:t>
      </w:r>
      <w:r w:rsidR="008635A8">
        <w:t>pilotage de la mission</w:t>
      </w:r>
      <w:r w:rsidR="00D84000">
        <w:t xml:space="preserve">. Le comité de pilotage sera mis en place au début de la mission pour assurer un suivi régulier des travaux. Il se réunira </w:t>
      </w:r>
      <w:r w:rsidR="00D84000" w:rsidRPr="008C32BD">
        <w:t>au</w:t>
      </w:r>
      <w:r w:rsidR="00D84000">
        <w:t xml:space="preserve"> lancement de l’étude, à la fin de chaque phase de travail (cf. 5 Calendrier et suivi de l’étude). Les activités relatives à cette tâche comportent : </w:t>
      </w:r>
    </w:p>
    <w:p w14:paraId="6B2482C3" w14:textId="77777777" w:rsidR="009568FF" w:rsidRPr="000B2723" w:rsidRDefault="009568FF" w:rsidP="008635A8">
      <w:pPr>
        <w:pStyle w:val="Commentaire"/>
      </w:pPr>
    </w:p>
    <w:p w14:paraId="3A5C67FB" w14:textId="77777777" w:rsidR="006E4932" w:rsidRDefault="008635A8" w:rsidP="00002518">
      <w:pPr>
        <w:pStyle w:val="Commentaire"/>
        <w:numPr>
          <w:ilvl w:val="0"/>
          <w:numId w:val="10"/>
        </w:numPr>
      </w:pPr>
      <w:r>
        <w:t>Identification</w:t>
      </w:r>
      <w:r w:rsidR="007A0DD9">
        <w:t xml:space="preserve"> des concours </w:t>
      </w:r>
      <w:r w:rsidR="006E4932">
        <w:t>similaires avec lesquels des synergies doivent être créées ;</w:t>
      </w:r>
    </w:p>
    <w:p w14:paraId="5F27674C" w14:textId="77777777" w:rsidR="006E4932" w:rsidRDefault="006E4932" w:rsidP="00002518">
      <w:pPr>
        <w:pStyle w:val="Commentaire"/>
        <w:numPr>
          <w:ilvl w:val="0"/>
          <w:numId w:val="10"/>
        </w:numPr>
      </w:pPr>
      <w:r>
        <w:t xml:space="preserve">Mise en œuvre des synergies ainsi identifiées ; </w:t>
      </w:r>
    </w:p>
    <w:p w14:paraId="5F62FF3B" w14:textId="0F711AE5" w:rsidR="00F414BD" w:rsidRDefault="008635A8" w:rsidP="00002518">
      <w:pPr>
        <w:pStyle w:val="Commentaire"/>
        <w:numPr>
          <w:ilvl w:val="0"/>
          <w:numId w:val="10"/>
        </w:numPr>
      </w:pPr>
      <w:r>
        <w:t>Sur</w:t>
      </w:r>
      <w:r w:rsidR="00F414BD">
        <w:t xml:space="preserve"> la base de </w:t>
      </w:r>
      <w:r w:rsidR="006E4932">
        <w:t>ces synergies</w:t>
      </w:r>
      <w:r w:rsidR="00F414BD">
        <w:t xml:space="preserve">, </w:t>
      </w:r>
      <w:r w:rsidR="006E4932">
        <w:t xml:space="preserve">cadrer </w:t>
      </w:r>
      <w:r w:rsidR="004B2157">
        <w:t xml:space="preserve">les objectifs de cette </w:t>
      </w:r>
      <w:r w:rsidR="00807C6A">
        <w:t xml:space="preserve">troisième </w:t>
      </w:r>
      <w:r w:rsidR="004B2157">
        <w:t>édition</w:t>
      </w:r>
      <w:r w:rsidR="006E4932">
        <w:t>. Ces objectifs</w:t>
      </w:r>
      <w:r w:rsidR="004B2157">
        <w:t xml:space="preserve"> seront précisés par le comité de </w:t>
      </w:r>
      <w:r>
        <w:t>pilotage</w:t>
      </w:r>
      <w:r w:rsidR="004B2157">
        <w:t xml:space="preserve"> sur la base des propositions du prestataire</w:t>
      </w:r>
      <w:r w:rsidR="00361858">
        <w:t xml:space="preserve"> (en dernier </w:t>
      </w:r>
      <w:r w:rsidR="00361858">
        <w:lastRenderedPageBreak/>
        <w:t>recours, l’ADEME arbitrera)</w:t>
      </w:r>
      <w:r>
        <w:t>. I</w:t>
      </w:r>
      <w:r w:rsidR="004B2157">
        <w:t>l s’agira en particulier de préciser</w:t>
      </w:r>
      <w:r w:rsidR="00D02869">
        <w:t>, tout en gardant une continuité entre les éditions</w:t>
      </w:r>
      <w:r w:rsidR="004B2157">
        <w:t> :</w:t>
      </w:r>
    </w:p>
    <w:p w14:paraId="268476D1" w14:textId="399604AE" w:rsidR="00937CB7" w:rsidRDefault="008635A8" w:rsidP="00002518">
      <w:pPr>
        <w:pStyle w:val="Commentaire"/>
        <w:numPr>
          <w:ilvl w:val="1"/>
          <w:numId w:val="4"/>
        </w:numPr>
      </w:pPr>
      <w:r>
        <w:t>Les</w:t>
      </w:r>
      <w:r w:rsidR="004D4F4A">
        <w:t xml:space="preserve"> différentes catégories du</w:t>
      </w:r>
      <w:r w:rsidR="006D7181">
        <w:t xml:space="preserve"> concours</w:t>
      </w:r>
      <w:r w:rsidR="00937CB7">
        <w:t>. Trois catégories de prix sont envisagées</w:t>
      </w:r>
      <w:r w:rsidR="009568FF">
        <w:t xml:space="preserve"> cette année, dans la lignée des éditions précédentes mais légèrement reformulées</w:t>
      </w:r>
      <w:r w:rsidR="00937CB7">
        <w:t xml:space="preserve"> : « Adaptation des territoires et des populations », « Adaptation des filières économiques », et « Adaptation des modes de gestion des écosystèmes ». En fonction des candidatures reçues, un prix spécial pourra être décerné pour un projet ayant suivi une démarche particulièrement ambitieuse ou inspirante en matière de participation du public ou de coopération multi acteurs. </w:t>
      </w:r>
    </w:p>
    <w:p w14:paraId="1E79D637" w14:textId="1BFD59EB" w:rsidR="00937CB7" w:rsidRDefault="00937CB7" w:rsidP="00002518">
      <w:pPr>
        <w:pStyle w:val="Commentaire"/>
        <w:numPr>
          <w:ilvl w:val="1"/>
          <w:numId w:val="4"/>
        </w:numPr>
      </w:pPr>
      <w:r>
        <w:t>L</w:t>
      </w:r>
      <w:r w:rsidR="004D4F4A">
        <w:t>es critères d’éligibilité</w:t>
      </w:r>
      <w:r w:rsidR="006D7181">
        <w:t xml:space="preserve"> et d’évaluation</w:t>
      </w:r>
      <w:r w:rsidR="004D4F4A">
        <w:t xml:space="preserve"> à retenir pour mettre en avant des </w:t>
      </w:r>
      <w:r>
        <w:t>projets</w:t>
      </w:r>
      <w:r w:rsidR="004D4F4A">
        <w:t xml:space="preserve"> non couverts par </w:t>
      </w:r>
      <w:r w:rsidR="00F414BD">
        <w:t xml:space="preserve">d’autres initiatives en </w:t>
      </w:r>
      <w:r w:rsidR="0099655C">
        <w:t xml:space="preserve">France. </w:t>
      </w:r>
      <w:r>
        <w:t>C</w:t>
      </w:r>
      <w:r w:rsidR="00123CCE">
        <w:t xml:space="preserve">es critères devront permettre la sélection de projets matures, avec un impact avéré grâce à des indicateurs de suivi détaillés fournis par les candidats. </w:t>
      </w:r>
    </w:p>
    <w:p w14:paraId="7FE4DD33" w14:textId="1CA5C4C1" w:rsidR="006D7181" w:rsidRDefault="008635A8" w:rsidP="00002518">
      <w:pPr>
        <w:pStyle w:val="Commentaire"/>
        <w:numPr>
          <w:ilvl w:val="0"/>
          <w:numId w:val="4"/>
        </w:numPr>
      </w:pPr>
      <w:r>
        <w:t>Proposition</w:t>
      </w:r>
      <w:r w:rsidR="006D7181">
        <w:t xml:space="preserve"> d’une liste de membres des jury </w:t>
      </w:r>
      <w:r w:rsidR="00AF3A6A">
        <w:t xml:space="preserve">potentiels </w:t>
      </w:r>
      <w:r w:rsidR="006D7181">
        <w:t>et vérification de leur mobilisation</w:t>
      </w:r>
      <w:r w:rsidR="001F482F">
        <w:t>,</w:t>
      </w:r>
      <w:r w:rsidR="00F414BD">
        <w:t xml:space="preserve"> à valider par le comité de </w:t>
      </w:r>
      <w:r>
        <w:t>pilotage</w:t>
      </w:r>
      <w:r w:rsidR="006D7181">
        <w:t xml:space="preserve"> ;</w:t>
      </w:r>
      <w:r w:rsidR="004D4F4A">
        <w:t xml:space="preserve"> </w:t>
      </w:r>
    </w:p>
    <w:p w14:paraId="0A06D8FA" w14:textId="616F429E" w:rsidR="006D7181" w:rsidRDefault="008635A8" w:rsidP="00002518">
      <w:pPr>
        <w:pStyle w:val="Commentaire"/>
        <w:numPr>
          <w:ilvl w:val="0"/>
          <w:numId w:val="11"/>
        </w:numPr>
      </w:pPr>
      <w:r>
        <w:t>Identification</w:t>
      </w:r>
      <w:r w:rsidR="006D7181">
        <w:t xml:space="preserve"> d</w:t>
      </w:r>
      <w:r w:rsidR="006D7181" w:rsidRPr="000B2723">
        <w:t xml:space="preserve">es réseaux </w:t>
      </w:r>
      <w:r w:rsidR="006D7181">
        <w:t>français</w:t>
      </w:r>
      <w:r w:rsidR="006D7181" w:rsidRPr="000B2723">
        <w:t xml:space="preserve"> actif</w:t>
      </w:r>
      <w:r w:rsidR="006D7181">
        <w:t>s</w:t>
      </w:r>
      <w:r w:rsidR="006D7181" w:rsidRPr="000B2723">
        <w:t xml:space="preserve"> sur le changement climatique</w:t>
      </w:r>
      <w:r w:rsidR="006D7181">
        <w:t xml:space="preserve"> et la biodiversité, recherche et contact de structures partenaires qui s’engageront à</w:t>
      </w:r>
      <w:r w:rsidR="006D7181" w:rsidRPr="006D7181">
        <w:t xml:space="preserve"> relayer auprès de leurs membres, de leurs réseaux, etc. les informations relatives au concours</w:t>
      </w:r>
      <w:r w:rsidR="001F482F">
        <w:t xml:space="preserve"> </w:t>
      </w:r>
      <w:r w:rsidR="000E3EE4">
        <w:t xml:space="preserve">(en lien avec la démarche sponsor, voir 2.1) </w:t>
      </w:r>
      <w:r w:rsidR="006D7181">
        <w:t>;</w:t>
      </w:r>
    </w:p>
    <w:p w14:paraId="06226FBB" w14:textId="7327723E" w:rsidR="006D7181" w:rsidRPr="000B2723" w:rsidRDefault="008635A8" w:rsidP="00002518">
      <w:pPr>
        <w:pStyle w:val="Commentaire"/>
        <w:numPr>
          <w:ilvl w:val="0"/>
          <w:numId w:val="11"/>
        </w:numPr>
      </w:pPr>
      <w:r>
        <w:t>Définition</w:t>
      </w:r>
      <w:r w:rsidR="000433EB">
        <w:t xml:space="preserve"> du calendrier du lancement et de la valorisation des trophées, </w:t>
      </w:r>
      <w:r w:rsidR="006D7181">
        <w:t xml:space="preserve">identification des événements de l’année </w:t>
      </w:r>
      <w:r w:rsidR="00807C6A">
        <w:t>2025 et 2026</w:t>
      </w:r>
      <w:r w:rsidR="006D7181">
        <w:t xml:space="preserve"> au cours desquels </w:t>
      </w:r>
      <w:r w:rsidR="000433EB">
        <w:t>communiquer sur les trophées</w:t>
      </w:r>
      <w:r w:rsidR="001F482F">
        <w:t xml:space="preserve"> </w:t>
      </w:r>
      <w:r w:rsidR="00F34DDD">
        <w:t>(en lien avec la stratégie de communication ARTISAN)</w:t>
      </w:r>
      <w:r>
        <w:t>.</w:t>
      </w:r>
    </w:p>
    <w:p w14:paraId="29CCDC03" w14:textId="0F6E1963" w:rsidR="1B4E6E08" w:rsidRDefault="1B4E6E08" w:rsidP="1B4E6E08">
      <w:pPr>
        <w:pStyle w:val="Commentaire"/>
        <w:ind w:left="720"/>
      </w:pPr>
    </w:p>
    <w:p w14:paraId="722503DD" w14:textId="77777777" w:rsidR="006D7181" w:rsidRDefault="006D7181" w:rsidP="006D7181">
      <w:pPr>
        <w:pStyle w:val="Style2"/>
        <w:spacing w:after="120"/>
        <w:rPr>
          <w:rFonts w:ascii="Arial" w:hAnsi="Arial" w:cs="Arial"/>
          <w:sz w:val="20"/>
          <w:szCs w:val="20"/>
          <w:u w:val="single"/>
        </w:rPr>
      </w:pPr>
      <w:r>
        <w:rPr>
          <w:rFonts w:ascii="Arial" w:hAnsi="Arial" w:cs="Arial"/>
          <w:sz w:val="20"/>
          <w:szCs w:val="20"/>
          <w:u w:val="single"/>
        </w:rPr>
        <w:t>Tâche 2</w:t>
      </w:r>
      <w:r w:rsidRPr="000B2723">
        <w:rPr>
          <w:rFonts w:ascii="Arial" w:hAnsi="Arial" w:cs="Arial"/>
          <w:sz w:val="20"/>
          <w:szCs w:val="20"/>
          <w:u w:val="single"/>
        </w:rPr>
        <w:t xml:space="preserve"> – </w:t>
      </w:r>
      <w:r w:rsidR="00036A80">
        <w:rPr>
          <w:rFonts w:ascii="Arial" w:hAnsi="Arial" w:cs="Arial"/>
          <w:sz w:val="20"/>
          <w:szCs w:val="20"/>
          <w:u w:val="single"/>
        </w:rPr>
        <w:t>Préparation et lancement du concours</w:t>
      </w:r>
    </w:p>
    <w:p w14:paraId="554285BA" w14:textId="77777777" w:rsidR="00B4614C" w:rsidRDefault="00B4614C" w:rsidP="00B4614C">
      <w:pPr>
        <w:pStyle w:val="Commentaire"/>
        <w:rPr>
          <w:b/>
          <w:i/>
        </w:rPr>
      </w:pPr>
    </w:p>
    <w:p w14:paraId="11123890" w14:textId="26884818" w:rsidR="00036A80" w:rsidRDefault="00036A80" w:rsidP="00B4614C">
      <w:pPr>
        <w:pStyle w:val="Commentaire"/>
        <w:rPr>
          <w:b/>
          <w:i/>
        </w:rPr>
      </w:pPr>
      <w:r w:rsidRPr="00036A80">
        <w:rPr>
          <w:b/>
          <w:i/>
        </w:rPr>
        <w:t>2.1 Etablissement d’un plan de communication</w:t>
      </w:r>
    </w:p>
    <w:p w14:paraId="71D63657" w14:textId="77777777" w:rsidR="008635A8" w:rsidRPr="00036A80" w:rsidRDefault="008635A8" w:rsidP="00036A80">
      <w:pPr>
        <w:pStyle w:val="Commentaire"/>
        <w:ind w:firstLine="708"/>
        <w:rPr>
          <w:b/>
          <w:i/>
        </w:rPr>
      </w:pPr>
    </w:p>
    <w:p w14:paraId="7EBFE8A8" w14:textId="77777777" w:rsidR="004B5553" w:rsidRDefault="006F5E22" w:rsidP="006F5E22">
      <w:pPr>
        <w:pStyle w:val="Commentaire"/>
      </w:pPr>
      <w:r>
        <w:t xml:space="preserve">Le prestataire proposera un calendrier et un ensemble de moyens de communication pour faire connaître le concours auprès des </w:t>
      </w:r>
      <w:r w:rsidR="008635A8">
        <w:t>acteurs pertinents</w:t>
      </w:r>
      <w:r>
        <w:t>. Il explicitera dans son offre les moyens de diffusion de l’information prévus.</w:t>
      </w:r>
      <w:r w:rsidR="00AB108B">
        <w:t xml:space="preserve"> </w:t>
      </w:r>
    </w:p>
    <w:p w14:paraId="6C32E094" w14:textId="77777777" w:rsidR="004B5553" w:rsidRDefault="004B5553" w:rsidP="006F5E22">
      <w:pPr>
        <w:pStyle w:val="Commentaire"/>
      </w:pPr>
    </w:p>
    <w:p w14:paraId="0310A8C9" w14:textId="7A168FA9" w:rsidR="006F5E22" w:rsidRDefault="00FF1C70" w:rsidP="006F5E22">
      <w:pPr>
        <w:pStyle w:val="Commentaire"/>
      </w:pPr>
      <w:r>
        <w:t xml:space="preserve">Afin de bénéficier d’un délai suffisant de diffusion du concours et de réception des candidatures, des premiers éléments de communication devront être disponibles dès </w:t>
      </w:r>
      <w:r w:rsidR="00B27E97">
        <w:t xml:space="preserve">la fin novembre et l’ensemble des éléments pour </w:t>
      </w:r>
      <w:r>
        <w:t>la mi-décembre.</w:t>
      </w:r>
    </w:p>
    <w:p w14:paraId="5E90ABDC" w14:textId="77777777" w:rsidR="00417637" w:rsidRDefault="00417637" w:rsidP="006F5E22">
      <w:pPr>
        <w:pStyle w:val="Commentaire"/>
      </w:pPr>
    </w:p>
    <w:p w14:paraId="3127CA89" w14:textId="68B1D64D" w:rsidR="00291845" w:rsidRDefault="000433EB" w:rsidP="000433EB">
      <w:pPr>
        <w:pStyle w:val="Commentaire"/>
      </w:pPr>
      <w:r>
        <w:t xml:space="preserve">Ce plan </w:t>
      </w:r>
      <w:r w:rsidR="00545BE2">
        <w:t xml:space="preserve">sera </w:t>
      </w:r>
      <w:r w:rsidR="00C93738">
        <w:t xml:space="preserve">élaboré en concertation </w:t>
      </w:r>
      <w:r w:rsidR="00832F0F">
        <w:t xml:space="preserve">avec </w:t>
      </w:r>
      <w:r w:rsidR="00545BE2">
        <w:t xml:space="preserve">d’autres partenaires d’ARTISAN, notamment </w:t>
      </w:r>
      <w:r w:rsidR="00C93738">
        <w:t>l’OFB</w:t>
      </w:r>
      <w:r w:rsidR="0004006A">
        <w:t>,</w:t>
      </w:r>
      <w:r w:rsidR="00C15BB2">
        <w:t xml:space="preserve"> son assistance à maîtrise d’ouvrage (AMO) pour la communication </w:t>
      </w:r>
      <w:r w:rsidR="00545BE2">
        <w:t xml:space="preserve">et l’UICN France, afin </w:t>
      </w:r>
      <w:r w:rsidR="00B9703A">
        <w:t xml:space="preserve">de l’aligner aux </w:t>
      </w:r>
      <w:r w:rsidR="00545BE2">
        <w:t xml:space="preserve">processus de communication </w:t>
      </w:r>
      <w:r w:rsidR="00417637">
        <w:t>déjà existants ou en cours d’élaboration</w:t>
      </w:r>
      <w:r w:rsidR="00291845">
        <w:t xml:space="preserve"> : </w:t>
      </w:r>
    </w:p>
    <w:p w14:paraId="5E91C75B" w14:textId="1F4353B2" w:rsidR="00291845" w:rsidRDefault="00417637" w:rsidP="00002518">
      <w:pPr>
        <w:pStyle w:val="Commentaire"/>
        <w:numPr>
          <w:ilvl w:val="0"/>
          <w:numId w:val="12"/>
        </w:numPr>
      </w:pPr>
      <w:r>
        <w:t>La</w:t>
      </w:r>
      <w:r w:rsidR="000433EB">
        <w:t xml:space="preserve"> stratégie de communication du projet d’ARTISAN</w:t>
      </w:r>
      <w:r>
        <w:t> ;</w:t>
      </w:r>
    </w:p>
    <w:p w14:paraId="4D4E8EBA" w14:textId="4E922EB2" w:rsidR="00475690" w:rsidRDefault="00417637" w:rsidP="00002518">
      <w:pPr>
        <w:pStyle w:val="Commentaire"/>
        <w:numPr>
          <w:ilvl w:val="0"/>
          <w:numId w:val="12"/>
        </w:numPr>
      </w:pPr>
      <w:r>
        <w:t>Le</w:t>
      </w:r>
      <w:r w:rsidR="00291845">
        <w:t xml:space="preserve"> plan de communication pour</w:t>
      </w:r>
      <w:r w:rsidR="000433EB">
        <w:t xml:space="preserve"> </w:t>
      </w:r>
      <w:r w:rsidR="00291845">
        <w:t xml:space="preserve">le </w:t>
      </w:r>
      <w:r w:rsidR="00D02869">
        <w:t xml:space="preserve">Projet et le </w:t>
      </w:r>
      <w:r w:rsidR="004259E2">
        <w:t>F</w:t>
      </w:r>
      <w:r w:rsidR="00291845">
        <w:t>orum</w:t>
      </w:r>
      <w:r w:rsidR="000433EB">
        <w:t xml:space="preserve"> ARTISAN</w:t>
      </w:r>
      <w:r w:rsidR="00291845">
        <w:t xml:space="preserve"> </w:t>
      </w:r>
      <w:r>
        <w:t>202</w:t>
      </w:r>
      <w:r w:rsidR="00807C6A">
        <w:t>6</w:t>
      </w:r>
      <w:r w:rsidR="000433EB">
        <w:t xml:space="preserve">. </w:t>
      </w:r>
    </w:p>
    <w:p w14:paraId="560C0079" w14:textId="5FB1B774" w:rsidR="00952A08" w:rsidRPr="00E60530" w:rsidRDefault="00952A08" w:rsidP="00002518">
      <w:pPr>
        <w:pStyle w:val="Commentaire"/>
        <w:numPr>
          <w:ilvl w:val="0"/>
          <w:numId w:val="12"/>
        </w:numPr>
      </w:pPr>
      <w:r w:rsidRPr="00E60530">
        <w:t>Le site internet des trophées</w:t>
      </w:r>
      <w:r w:rsidR="00E60530">
        <w:t xml:space="preserve"> </w:t>
      </w:r>
      <w:hyperlink r:id="rId13" w:history="1">
        <w:proofErr w:type="spellStart"/>
        <w:r w:rsidR="00E60530" w:rsidRPr="00E60530">
          <w:rPr>
            <w:rStyle w:val="Lienhypertexte"/>
          </w:rPr>
          <w:t>Trophées</w:t>
        </w:r>
        <w:proofErr w:type="spellEnd"/>
        <w:r w:rsidR="00E60530" w:rsidRPr="00E60530">
          <w:rPr>
            <w:rStyle w:val="Lienhypertexte"/>
          </w:rPr>
          <w:t xml:space="preserve"> Artisans</w:t>
        </w:r>
      </w:hyperlink>
      <w:r w:rsidRPr="00E60530">
        <w:t xml:space="preserve"> utilisé lors des deux premières éditions, qui sera à reprendre, à enrichir et à maintenir durant toute la durée de la prestation (voir tâche 2.2)</w:t>
      </w:r>
    </w:p>
    <w:p w14:paraId="3E487530" w14:textId="77777777" w:rsidR="005B7197" w:rsidRDefault="005B7197" w:rsidP="006F5E22">
      <w:pPr>
        <w:pStyle w:val="Commentaire"/>
      </w:pPr>
    </w:p>
    <w:p w14:paraId="7CC49437" w14:textId="66E355E6" w:rsidR="006F5E22" w:rsidRDefault="006F5E22" w:rsidP="006F5E22">
      <w:pPr>
        <w:pStyle w:val="Commentaire"/>
      </w:pPr>
      <w:r>
        <w:t>Le prestataire organisera un</w:t>
      </w:r>
      <w:r w:rsidR="004C6109">
        <w:t xml:space="preserve">e visioconférence </w:t>
      </w:r>
      <w:r>
        <w:t xml:space="preserve">auprès des </w:t>
      </w:r>
      <w:r w:rsidR="00F34DDD">
        <w:t>bénéficiaires associés d’</w:t>
      </w:r>
      <w:r>
        <w:t>ARTISAN pour présenter le concours, compléter le plan de communication et s’assurer de la mobilisation des partenaires.</w:t>
      </w:r>
    </w:p>
    <w:p w14:paraId="1C7703C2" w14:textId="77777777" w:rsidR="005B7197" w:rsidRDefault="005B7197" w:rsidP="005B7197">
      <w:pPr>
        <w:pStyle w:val="Commentaire"/>
      </w:pPr>
    </w:p>
    <w:p w14:paraId="1CD7F408" w14:textId="25B0C758" w:rsidR="005B7197" w:rsidRDefault="005B7197" w:rsidP="005B7197">
      <w:pPr>
        <w:pStyle w:val="Commentaire"/>
      </w:pPr>
      <w:r>
        <w:t>Outre les partenaires ARTISAN, il se chargera d</w:t>
      </w:r>
      <w:r w:rsidR="00DA415F">
        <w:t>’identifier et de mobiliser</w:t>
      </w:r>
      <w:r>
        <w:t xml:space="preserve"> </w:t>
      </w:r>
      <w:r w:rsidR="00AA21DD">
        <w:t>d</w:t>
      </w:r>
      <w:r w:rsidR="00DA415F">
        <w:t xml:space="preserve">es </w:t>
      </w:r>
      <w:r>
        <w:t>organismes sponsors</w:t>
      </w:r>
      <w:r w:rsidR="00A873A3">
        <w:t>. C</w:t>
      </w:r>
      <w:r w:rsidR="002C513F">
        <w:t>es organismes</w:t>
      </w:r>
      <w:r w:rsidR="00EC26AE">
        <w:t xml:space="preserve"> (instituts de recherche, collectivités, entreprises, </w:t>
      </w:r>
      <w:proofErr w:type="spellStart"/>
      <w:r w:rsidR="00EC26AE">
        <w:t>ONG</w:t>
      </w:r>
      <w:r w:rsidR="00AA21DD">
        <w:t>s</w:t>
      </w:r>
      <w:proofErr w:type="spellEnd"/>
      <w:r w:rsidR="00EC26AE">
        <w:t xml:space="preserve">, agences gouvernementales, </w:t>
      </w:r>
      <w:r w:rsidR="007844D6">
        <w:t xml:space="preserve">presse web, presse locale régionale et nationale, </w:t>
      </w:r>
      <w:r w:rsidR="00EC26AE">
        <w:t xml:space="preserve">etc.) </w:t>
      </w:r>
      <w:r w:rsidR="002C513F">
        <w:t xml:space="preserve">seront affichés en tant que partenaires de l’événement </w:t>
      </w:r>
      <w:r w:rsidR="003551CF">
        <w:t xml:space="preserve">et nous </w:t>
      </w:r>
      <w:r w:rsidR="00832F0F">
        <w:t xml:space="preserve">appuieront </w:t>
      </w:r>
      <w:r w:rsidR="003551CF">
        <w:t xml:space="preserve">pour </w:t>
      </w:r>
      <w:r>
        <w:t>relayer l’information dans leurs réseaux</w:t>
      </w:r>
      <w:r w:rsidR="00DA415F">
        <w:t>.</w:t>
      </w:r>
      <w:r w:rsidR="003551CF">
        <w:t xml:space="preserve"> Aucune contribution financière </w:t>
      </w:r>
      <w:r w:rsidR="00EC26AE">
        <w:t>ne leur sera demandé</w:t>
      </w:r>
      <w:r w:rsidR="00D02869">
        <w:t>e</w:t>
      </w:r>
      <w:r w:rsidR="003551CF">
        <w:t>.</w:t>
      </w:r>
      <w:r w:rsidR="00D7247A">
        <w:t xml:space="preserve"> Il est notamment attendu</w:t>
      </w:r>
      <w:r w:rsidR="00AA21DD">
        <w:t xml:space="preserve"> du prestataire</w:t>
      </w:r>
      <w:r w:rsidR="00D7247A">
        <w:t xml:space="preserve"> : </w:t>
      </w:r>
    </w:p>
    <w:p w14:paraId="23B9A67B" w14:textId="395DD39B" w:rsidR="005B7197" w:rsidRDefault="00EC26AE" w:rsidP="00002518">
      <w:pPr>
        <w:pStyle w:val="Commentaire"/>
        <w:numPr>
          <w:ilvl w:val="0"/>
          <w:numId w:val="13"/>
        </w:numPr>
      </w:pPr>
      <w:r>
        <w:t>L’</w:t>
      </w:r>
      <w:r w:rsidR="005B7197">
        <w:t>identification des organismes sponsor</w:t>
      </w:r>
      <w:r w:rsidR="00777964">
        <w:t>s</w:t>
      </w:r>
      <w:r w:rsidR="00D7247A">
        <w:t> ;</w:t>
      </w:r>
    </w:p>
    <w:p w14:paraId="243492C7" w14:textId="10F036A2" w:rsidR="005B7197" w:rsidRDefault="00EC26AE" w:rsidP="00002518">
      <w:pPr>
        <w:pStyle w:val="Commentaire"/>
        <w:numPr>
          <w:ilvl w:val="0"/>
          <w:numId w:val="13"/>
        </w:numPr>
      </w:pPr>
      <w:r>
        <w:t xml:space="preserve">La </w:t>
      </w:r>
      <w:r w:rsidR="005B7197">
        <w:t>production d’un kit « sponsor » </w:t>
      </w:r>
      <w:r>
        <w:t xml:space="preserve">qui comprendra notamment </w:t>
      </w:r>
      <w:r w:rsidR="005B7197">
        <w:t xml:space="preserve">: </w:t>
      </w:r>
      <w:r>
        <w:t xml:space="preserve">un </w:t>
      </w:r>
      <w:r w:rsidR="005B7197" w:rsidRPr="005B7197">
        <w:t xml:space="preserve">argumentaire pour impliquer les partenaires, </w:t>
      </w:r>
      <w:r>
        <w:t>une note de présentation</w:t>
      </w:r>
      <w:r w:rsidR="005B7197" w:rsidRPr="005B7197">
        <w:t xml:space="preserve"> </w:t>
      </w:r>
      <w:r>
        <w:t>d</w:t>
      </w:r>
      <w:r w:rsidR="005B7197" w:rsidRPr="005B7197">
        <w:t xml:space="preserve">es supports </w:t>
      </w:r>
      <w:r>
        <w:t>de communication,</w:t>
      </w:r>
      <w:r w:rsidR="005B7197" w:rsidRPr="005B7197">
        <w:t xml:space="preserve"> </w:t>
      </w:r>
      <w:r w:rsidR="00F42574">
        <w:t>l</w:t>
      </w:r>
      <w:r>
        <w:t xml:space="preserve">es </w:t>
      </w:r>
      <w:r w:rsidR="005B7197" w:rsidRPr="005B7197">
        <w:t xml:space="preserve">règles pour relayer </w:t>
      </w:r>
      <w:r>
        <w:t>les informations</w:t>
      </w:r>
      <w:r w:rsidR="005B7197" w:rsidRPr="005B7197">
        <w:t xml:space="preserve">, </w:t>
      </w:r>
      <w:r>
        <w:t xml:space="preserve">les </w:t>
      </w:r>
      <w:r w:rsidR="005B7197" w:rsidRPr="005B7197">
        <w:t>contenus de</w:t>
      </w:r>
      <w:r>
        <w:t>s</w:t>
      </w:r>
      <w:r w:rsidR="005B7197" w:rsidRPr="005B7197">
        <w:t xml:space="preserve"> communication</w:t>
      </w:r>
      <w:r>
        <w:t>s</w:t>
      </w:r>
      <w:r w:rsidR="005B7197" w:rsidRPr="005B7197">
        <w:t xml:space="preserve"> en fonction des supports des partenaires-relais (articles pour Newsletters, brèves, illustrations, </w:t>
      </w:r>
      <w:proofErr w:type="spellStart"/>
      <w:r w:rsidR="005B7197" w:rsidRPr="005B7197">
        <w:t>etc</w:t>
      </w:r>
      <w:proofErr w:type="spellEnd"/>
      <w:r w:rsidR="005B7197" w:rsidRPr="005B7197">
        <w:t>)</w:t>
      </w:r>
      <w:r w:rsidR="00146DF2">
        <w:t>.</w:t>
      </w:r>
      <w:r w:rsidR="005B7197">
        <w:tab/>
        <w:t xml:space="preserve"> </w:t>
      </w:r>
    </w:p>
    <w:p w14:paraId="0FEFAAD2" w14:textId="77777777" w:rsidR="00DA415F" w:rsidRDefault="00DA415F" w:rsidP="006F5E22">
      <w:pPr>
        <w:pStyle w:val="Commentaire"/>
      </w:pPr>
    </w:p>
    <w:p w14:paraId="7878FB8C" w14:textId="77777777" w:rsidR="00291845" w:rsidRDefault="006F5E22" w:rsidP="006F5E22">
      <w:pPr>
        <w:pStyle w:val="Commentaire"/>
      </w:pPr>
      <w:r>
        <w:t xml:space="preserve">Les </w:t>
      </w:r>
      <w:r w:rsidR="00DA415F">
        <w:t>livrables de cette tâche sont les suivant</w:t>
      </w:r>
      <w:r w:rsidR="00F71249">
        <w:t>s</w:t>
      </w:r>
      <w:r>
        <w:t> :</w:t>
      </w:r>
    </w:p>
    <w:p w14:paraId="54573214" w14:textId="541F7335" w:rsidR="008C7237" w:rsidRDefault="5F75421A" w:rsidP="00002518">
      <w:pPr>
        <w:pStyle w:val="Commentaire"/>
        <w:numPr>
          <w:ilvl w:val="0"/>
          <w:numId w:val="14"/>
        </w:numPr>
      </w:pPr>
      <w:r>
        <w:lastRenderedPageBreak/>
        <w:t xml:space="preserve">Le plan de communication pour faire connaitre l’événement. A noter que le logo </w:t>
      </w:r>
      <w:r w:rsidR="33E16613">
        <w:t xml:space="preserve">des premières éditions </w:t>
      </w:r>
      <w:r>
        <w:t>sera réutilisé à l’identique pour les trophées ARTISAN 2026 ;</w:t>
      </w:r>
    </w:p>
    <w:p w14:paraId="269F92A7" w14:textId="28C2A533" w:rsidR="00B9703A" w:rsidRDefault="636C130F" w:rsidP="00002518">
      <w:pPr>
        <w:pStyle w:val="Commentaire"/>
        <w:numPr>
          <w:ilvl w:val="0"/>
          <w:numId w:val="14"/>
        </w:numPr>
      </w:pPr>
      <w:r>
        <w:t xml:space="preserve">Les supports de communication identifiés dans le plan de communication. Ils incluront notamment des mailings </w:t>
      </w:r>
      <w:proofErr w:type="spellStart"/>
      <w:r>
        <w:t>lists</w:t>
      </w:r>
      <w:proofErr w:type="spellEnd"/>
      <w:r>
        <w:t>, des éléments pour communiquer sur les comptes X (ex twitter) de l’OFB et sur le LinkedIn du projet Life ARTISAN ;</w:t>
      </w:r>
    </w:p>
    <w:p w14:paraId="31B6657B" w14:textId="61362E00" w:rsidR="00291845" w:rsidRDefault="00F42574" w:rsidP="00002518">
      <w:pPr>
        <w:pStyle w:val="Commentaire"/>
        <w:numPr>
          <w:ilvl w:val="0"/>
          <w:numId w:val="14"/>
        </w:numPr>
      </w:pPr>
      <w:r>
        <w:t>Deux</w:t>
      </w:r>
      <w:r w:rsidR="00DA415F">
        <w:t xml:space="preserve"> kits de communication à destination des </w:t>
      </w:r>
      <w:r w:rsidR="009541FE">
        <w:t>bénéficiaires associés d’</w:t>
      </w:r>
      <w:r w:rsidR="00DA415F">
        <w:t>ARTISAN et des organismes sponsor</w:t>
      </w:r>
      <w:r w:rsidR="00832F0F">
        <w:t>s</w:t>
      </w:r>
      <w:r w:rsidR="00DA415F">
        <w:t xml:space="preserve"> comprenant : </w:t>
      </w:r>
      <w:r>
        <w:t xml:space="preserve">un </w:t>
      </w:r>
      <w:r w:rsidR="00DA415F" w:rsidRPr="00DA415F">
        <w:t xml:space="preserve">argumentaire pour impliquer les </w:t>
      </w:r>
      <w:r w:rsidR="00DA415F">
        <w:t>organismes sponsor</w:t>
      </w:r>
      <w:r w:rsidR="00832F0F">
        <w:t>s</w:t>
      </w:r>
      <w:r w:rsidR="00DA415F" w:rsidRPr="00DA415F">
        <w:t xml:space="preserve">, </w:t>
      </w:r>
      <w:r>
        <w:t>une note de présentation</w:t>
      </w:r>
      <w:r w:rsidRPr="005B7197">
        <w:t xml:space="preserve"> </w:t>
      </w:r>
      <w:r>
        <w:t>d</w:t>
      </w:r>
      <w:r w:rsidRPr="005B7197">
        <w:t xml:space="preserve">es supports </w:t>
      </w:r>
      <w:r>
        <w:t>de communication, l</w:t>
      </w:r>
      <w:r w:rsidR="00DA415F" w:rsidRPr="00DA415F">
        <w:t xml:space="preserve">es règles pour relayer l’information, </w:t>
      </w:r>
      <w:r>
        <w:t xml:space="preserve">les </w:t>
      </w:r>
      <w:r w:rsidR="00DA415F" w:rsidRPr="00DA415F">
        <w:t>contenus de</w:t>
      </w:r>
      <w:r>
        <w:t>s</w:t>
      </w:r>
      <w:r w:rsidR="00DA415F" w:rsidRPr="00DA415F">
        <w:t xml:space="preserve"> communication</w:t>
      </w:r>
      <w:r>
        <w:t>s</w:t>
      </w:r>
      <w:r w:rsidR="00DA415F" w:rsidRPr="00DA415F">
        <w:t xml:space="preserve"> en fonction des supports des partenaires-relais (articles pour Newsletters, brèves, illustrations, </w:t>
      </w:r>
      <w:proofErr w:type="spellStart"/>
      <w:r w:rsidR="00DA415F" w:rsidRPr="00DA415F">
        <w:t>etc</w:t>
      </w:r>
      <w:proofErr w:type="spellEnd"/>
      <w:r w:rsidR="00DA415F" w:rsidRPr="00DA415F">
        <w:t>)</w:t>
      </w:r>
      <w:r w:rsidR="00D7247A">
        <w:t> ;</w:t>
      </w:r>
    </w:p>
    <w:p w14:paraId="233CBAA7" w14:textId="7AEEF724" w:rsidR="00DA415F" w:rsidRPr="00DA415F" w:rsidRDefault="00F42574" w:rsidP="00002518">
      <w:pPr>
        <w:pStyle w:val="Commentaire"/>
        <w:numPr>
          <w:ilvl w:val="0"/>
          <w:numId w:val="14"/>
        </w:numPr>
      </w:pPr>
      <w:r>
        <w:t>Le</w:t>
      </w:r>
      <w:r w:rsidR="00DA415F">
        <w:t xml:space="preserve"> règlement du concours et le formulaire de candidature.</w:t>
      </w:r>
      <w:r w:rsidR="00FF1C70">
        <w:t xml:space="preserve"> Ceux-ci devront être assez clairs sur les attendus pour éviter au maximum les projets non matures, non aboutis ou non pourvus d’indicateurs de suivi attestant de leur réel impact.</w:t>
      </w:r>
    </w:p>
    <w:p w14:paraId="4E757C8C" w14:textId="77777777" w:rsidR="00B4614C" w:rsidRDefault="00B4614C" w:rsidP="00B4614C">
      <w:pPr>
        <w:pStyle w:val="Commentaire"/>
      </w:pPr>
    </w:p>
    <w:p w14:paraId="1657335D" w14:textId="74111592" w:rsidR="00952A08" w:rsidRDefault="00036A80" w:rsidP="00B4614C">
      <w:pPr>
        <w:pStyle w:val="Commentaire"/>
        <w:rPr>
          <w:b/>
          <w:i/>
        </w:rPr>
      </w:pPr>
      <w:r w:rsidRPr="00036A80">
        <w:rPr>
          <w:b/>
          <w:i/>
        </w:rPr>
        <w:t>2.2</w:t>
      </w:r>
      <w:r w:rsidR="00952A08">
        <w:rPr>
          <w:b/>
          <w:i/>
        </w:rPr>
        <w:t xml:space="preserve"> Gestion du</w:t>
      </w:r>
      <w:r w:rsidRPr="00036A80">
        <w:rPr>
          <w:b/>
          <w:i/>
        </w:rPr>
        <w:t xml:space="preserve"> </w:t>
      </w:r>
      <w:r w:rsidR="00952A08">
        <w:rPr>
          <w:b/>
          <w:i/>
        </w:rPr>
        <w:t>site web Les Trophées de l’adaptation</w:t>
      </w:r>
    </w:p>
    <w:p w14:paraId="0D6403E3" w14:textId="77777777" w:rsidR="00952A08" w:rsidRDefault="00952A08" w:rsidP="00952A08">
      <w:pPr>
        <w:pStyle w:val="Commentaire"/>
        <w:rPr>
          <w:b/>
          <w:i/>
        </w:rPr>
      </w:pPr>
    </w:p>
    <w:p w14:paraId="1FF6D028" w14:textId="2F318FD6" w:rsidR="00952A08" w:rsidRPr="00E60530" w:rsidRDefault="00952A08" w:rsidP="00952A08">
      <w:pPr>
        <w:pStyle w:val="Commentaire"/>
        <w:rPr>
          <w:bCs/>
          <w:iCs/>
        </w:rPr>
      </w:pPr>
      <w:r w:rsidRPr="00E60530">
        <w:rPr>
          <w:bCs/>
          <w:iCs/>
        </w:rPr>
        <w:t>Afin de recueillir les candidatures, il a été mis en place lors de la première édition des Trophées un site internet</w:t>
      </w:r>
      <w:r w:rsidR="00B6101D" w:rsidRPr="00E60530">
        <w:rPr>
          <w:bCs/>
          <w:iCs/>
        </w:rPr>
        <w:t xml:space="preserve"> </w:t>
      </w:r>
      <w:r w:rsidR="00AC3253" w:rsidRPr="00E60530">
        <w:rPr>
          <w:bCs/>
          <w:iCs/>
        </w:rPr>
        <w:t xml:space="preserve">basé sur le CMS </w:t>
      </w:r>
      <w:proofErr w:type="gramStart"/>
      <w:r w:rsidR="00AC3253" w:rsidRPr="00E60530">
        <w:rPr>
          <w:bCs/>
          <w:iCs/>
        </w:rPr>
        <w:t>Wordpress</w:t>
      </w:r>
      <w:r w:rsidRPr="00E60530">
        <w:rPr>
          <w:bCs/>
          <w:iCs/>
        </w:rPr>
        <w:t>:</w:t>
      </w:r>
      <w:proofErr w:type="gramEnd"/>
      <w:r w:rsidRPr="00E60530">
        <w:rPr>
          <w:bCs/>
          <w:iCs/>
        </w:rPr>
        <w:t xml:space="preserve"> </w:t>
      </w:r>
      <w:hyperlink r:id="rId14" w:tgtFrame="_blank" w:history="1">
        <w:r w:rsidRPr="00E60530">
          <w:rPr>
            <w:rStyle w:val="Lienhypertexte"/>
            <w:bCs/>
            <w:iCs/>
            <w:color w:val="auto"/>
          </w:rPr>
          <w:t>https://www.trophees-adaptation-life-artisan.com</w:t>
        </w:r>
      </w:hyperlink>
      <w:r w:rsidRPr="00E60530">
        <w:rPr>
          <w:bCs/>
          <w:iCs/>
        </w:rPr>
        <w:t> ; lequel a été réutilisé pour la seconde édition. Outre le formulaire de candidature,</w:t>
      </w:r>
      <w:r w:rsidR="00B6101D" w:rsidRPr="00E60530">
        <w:rPr>
          <w:bCs/>
          <w:iCs/>
        </w:rPr>
        <w:t xml:space="preserve"> </w:t>
      </w:r>
      <w:r w:rsidRPr="00E60530">
        <w:rPr>
          <w:bCs/>
          <w:iCs/>
        </w:rPr>
        <w:t>le site héberge les contenus des deux premières éditions (photos, vidéos, fiches REX des projets), une section de rappel des enjeux d’adaptation, une section présentant les différents partenaires et sponsors des trophées, et une FAQ. Il sera demandé au nouveau prestataire de reprendre le même site internet pour cette troisième et dernière édition : aucun développement de nouveau site web n’est donc demandé.</w:t>
      </w:r>
    </w:p>
    <w:p w14:paraId="0A746380" w14:textId="77777777" w:rsidR="00AC3253" w:rsidRPr="00E60530" w:rsidRDefault="00AC3253" w:rsidP="00952A08">
      <w:pPr>
        <w:pStyle w:val="Commentaire"/>
        <w:rPr>
          <w:bCs/>
          <w:iCs/>
        </w:rPr>
      </w:pPr>
    </w:p>
    <w:p w14:paraId="5C1420B4" w14:textId="47AE0F3A" w:rsidR="00AC3253" w:rsidRPr="00E60530" w:rsidRDefault="00AC3253" w:rsidP="00952A08">
      <w:pPr>
        <w:pStyle w:val="Commentaire"/>
        <w:rPr>
          <w:bCs/>
          <w:iCs/>
        </w:rPr>
      </w:pPr>
      <w:r w:rsidRPr="00E60530">
        <w:rPr>
          <w:bCs/>
          <w:iCs/>
        </w:rPr>
        <w:t>Les missions relatives à la gestion du site internet existant sont les suivantes :</w:t>
      </w:r>
    </w:p>
    <w:p w14:paraId="5956379A" w14:textId="77777777" w:rsidR="00AC3253" w:rsidRPr="00E60530" w:rsidRDefault="00AC3253" w:rsidP="00002518">
      <w:pPr>
        <w:pStyle w:val="Commentaire"/>
        <w:numPr>
          <w:ilvl w:val="0"/>
          <w:numId w:val="28"/>
        </w:numPr>
        <w:rPr>
          <w:bCs/>
          <w:iCs/>
        </w:rPr>
      </w:pPr>
      <w:r w:rsidRPr="00E60530">
        <w:rPr>
          <w:bCs/>
          <w:iCs/>
        </w:rPr>
        <w:t>La maintenance corrective  </w:t>
      </w:r>
    </w:p>
    <w:p w14:paraId="5B9FF9F1" w14:textId="77777777" w:rsidR="00AC3253" w:rsidRPr="00E60530" w:rsidRDefault="00AC3253" w:rsidP="00002518">
      <w:pPr>
        <w:pStyle w:val="Commentaire"/>
        <w:numPr>
          <w:ilvl w:val="0"/>
          <w:numId w:val="29"/>
        </w:numPr>
        <w:rPr>
          <w:bCs/>
          <w:iCs/>
        </w:rPr>
      </w:pPr>
      <w:r w:rsidRPr="00E60530">
        <w:rPr>
          <w:bCs/>
          <w:iCs/>
        </w:rPr>
        <w:t>L’hébergement et la gestion du nom de domaine  </w:t>
      </w:r>
    </w:p>
    <w:p w14:paraId="2344868B" w14:textId="7F2DA2B6" w:rsidR="00AC3253" w:rsidRPr="00E60530" w:rsidRDefault="00B4614C" w:rsidP="00002518">
      <w:pPr>
        <w:pStyle w:val="Commentaire"/>
        <w:numPr>
          <w:ilvl w:val="0"/>
          <w:numId w:val="30"/>
        </w:numPr>
        <w:rPr>
          <w:bCs/>
          <w:iCs/>
        </w:rPr>
      </w:pPr>
      <w:r>
        <w:rPr>
          <w:bCs/>
          <w:iCs/>
        </w:rPr>
        <w:t>La r</w:t>
      </w:r>
      <w:r w:rsidR="00AC3253" w:rsidRPr="00E60530">
        <w:rPr>
          <w:bCs/>
          <w:iCs/>
        </w:rPr>
        <w:t>éalisation d’éventuelles évolutions </w:t>
      </w:r>
    </w:p>
    <w:p w14:paraId="41F4B5E1" w14:textId="77777777" w:rsidR="00AC3253" w:rsidRPr="00E60530" w:rsidRDefault="00AC3253" w:rsidP="00AC3253">
      <w:pPr>
        <w:pStyle w:val="Commentaire"/>
        <w:rPr>
          <w:bCs/>
          <w:iCs/>
        </w:rPr>
      </w:pPr>
    </w:p>
    <w:p w14:paraId="59C0FBD0" w14:textId="7E61EF75" w:rsidR="00B4614C" w:rsidRPr="00E60530" w:rsidRDefault="00B4614C" w:rsidP="00AC3253">
      <w:pPr>
        <w:pStyle w:val="Commentaire"/>
        <w:rPr>
          <w:bCs/>
          <w:iCs/>
        </w:rPr>
      </w:pPr>
      <w:r w:rsidRPr="00E60530">
        <w:rPr>
          <w:bCs/>
          <w:iCs/>
        </w:rPr>
        <w:t>Le détail de chacune de ces missions techniques est explicité en annexe 2.</w:t>
      </w:r>
      <w:r>
        <w:rPr>
          <w:bCs/>
          <w:iCs/>
        </w:rPr>
        <w:t xml:space="preserve"> </w:t>
      </w:r>
      <w:r w:rsidR="00AC3253" w:rsidRPr="00E60530">
        <w:rPr>
          <w:bCs/>
          <w:iCs/>
        </w:rPr>
        <w:t>Ces missions se dérouleront sur une période de 13 mois jusqu’au décommissionnement total du site (suppression du site).</w:t>
      </w:r>
      <w:r w:rsidR="00B6101D" w:rsidRPr="00E60530">
        <w:rPr>
          <w:bCs/>
          <w:iCs/>
        </w:rPr>
        <w:t xml:space="preserve"> </w:t>
      </w:r>
      <w:r>
        <w:rPr>
          <w:bCs/>
          <w:iCs/>
        </w:rPr>
        <w:t>En vue de cette suppression, il sera enfin demandé au prestataire d’assurer la réversibilité du site pour que l’ADEME et l’OFB puissent assurer la pérennité des données (voir tâche 6).</w:t>
      </w:r>
    </w:p>
    <w:p w14:paraId="3C5A21D3" w14:textId="42707790" w:rsidR="00952A08" w:rsidRPr="00AC3253" w:rsidRDefault="00AC3253" w:rsidP="00952A08">
      <w:pPr>
        <w:pStyle w:val="Commentaire"/>
        <w:rPr>
          <w:b/>
          <w:iCs/>
          <w:color w:val="00B050"/>
        </w:rPr>
      </w:pPr>
      <w:r w:rsidRPr="00AC3253">
        <w:rPr>
          <w:b/>
          <w:iCs/>
          <w:color w:val="00B050"/>
        </w:rPr>
        <w:t> </w:t>
      </w:r>
    </w:p>
    <w:p w14:paraId="574BFA26" w14:textId="661C7C58" w:rsidR="000433EB" w:rsidRPr="00036A80" w:rsidRDefault="00952A08" w:rsidP="00B4614C">
      <w:pPr>
        <w:pStyle w:val="Commentaire"/>
        <w:rPr>
          <w:b/>
          <w:i/>
        </w:rPr>
      </w:pPr>
      <w:r>
        <w:rPr>
          <w:b/>
          <w:i/>
        </w:rPr>
        <w:t xml:space="preserve">2.3. </w:t>
      </w:r>
      <w:r w:rsidR="00036A80" w:rsidRPr="00036A80">
        <w:rPr>
          <w:b/>
          <w:i/>
        </w:rPr>
        <w:t xml:space="preserve">Lancement du concours </w:t>
      </w:r>
    </w:p>
    <w:p w14:paraId="78E9B3C4" w14:textId="77777777" w:rsidR="006B08AE" w:rsidRDefault="006B08AE" w:rsidP="00036A80">
      <w:pPr>
        <w:pStyle w:val="Commentaire"/>
      </w:pPr>
    </w:p>
    <w:p w14:paraId="18C857F4" w14:textId="094360EA" w:rsidR="00036A80" w:rsidRDefault="00036A80" w:rsidP="00036A80">
      <w:pPr>
        <w:pStyle w:val="Commentaire"/>
      </w:pPr>
      <w:r>
        <w:t>Le prestataire assurera :</w:t>
      </w:r>
    </w:p>
    <w:p w14:paraId="58E2DE71" w14:textId="657166EB" w:rsidR="00036A80" w:rsidRDefault="006B08AE" w:rsidP="00002518">
      <w:pPr>
        <w:pStyle w:val="Commentaire"/>
        <w:numPr>
          <w:ilvl w:val="0"/>
          <w:numId w:val="15"/>
        </w:numPr>
      </w:pPr>
      <w:r>
        <w:t>La</w:t>
      </w:r>
      <w:r w:rsidR="00036A80">
        <w:t xml:space="preserve"> coordination et </w:t>
      </w:r>
      <w:r w:rsidR="00036A80" w:rsidRPr="006F5E22">
        <w:t>une partie de la mise en œuvre du plan de communication en lien avec l’ADEME et ses partenaires</w:t>
      </w:r>
      <w:r w:rsidR="00D7247A">
        <w:t> ;</w:t>
      </w:r>
    </w:p>
    <w:p w14:paraId="127C74BD" w14:textId="11153AD2" w:rsidR="00036A80" w:rsidRDefault="006B08AE" w:rsidP="00002518">
      <w:pPr>
        <w:pStyle w:val="Commentaire"/>
        <w:numPr>
          <w:ilvl w:val="0"/>
          <w:numId w:val="15"/>
        </w:numPr>
      </w:pPr>
      <w:r w:rsidRPr="000B2723">
        <w:t>L’animation</w:t>
      </w:r>
      <w:r w:rsidR="00036A80" w:rsidRPr="000B2723">
        <w:t xml:space="preserve"> d’une hotline pour le suivi des candidatures</w:t>
      </w:r>
      <w:r w:rsidR="00036A80">
        <w:t>.</w:t>
      </w:r>
    </w:p>
    <w:p w14:paraId="4B97286A" w14:textId="77777777" w:rsidR="00036A80" w:rsidRPr="000433EB" w:rsidRDefault="00036A80" w:rsidP="000433EB">
      <w:pPr>
        <w:pStyle w:val="Commentaire"/>
      </w:pPr>
    </w:p>
    <w:p w14:paraId="00F6355E" w14:textId="77777777" w:rsidR="006F5E22" w:rsidRDefault="006F5E22" w:rsidP="006F5E22">
      <w:pPr>
        <w:pStyle w:val="Style2"/>
        <w:spacing w:after="120"/>
        <w:rPr>
          <w:rFonts w:ascii="Arial" w:hAnsi="Arial" w:cs="Arial"/>
          <w:sz w:val="20"/>
          <w:szCs w:val="20"/>
          <w:u w:val="single"/>
        </w:rPr>
      </w:pPr>
      <w:r>
        <w:rPr>
          <w:rFonts w:ascii="Arial" w:hAnsi="Arial" w:cs="Arial"/>
          <w:sz w:val="20"/>
          <w:szCs w:val="20"/>
          <w:u w:val="single"/>
        </w:rPr>
        <w:t>Tâche 3</w:t>
      </w:r>
      <w:r w:rsidRPr="000B2723">
        <w:rPr>
          <w:rFonts w:ascii="Arial" w:hAnsi="Arial" w:cs="Arial"/>
          <w:sz w:val="20"/>
          <w:szCs w:val="20"/>
          <w:u w:val="single"/>
        </w:rPr>
        <w:t xml:space="preserve"> – </w:t>
      </w:r>
      <w:r w:rsidR="00E56828">
        <w:rPr>
          <w:rFonts w:ascii="Arial" w:hAnsi="Arial" w:cs="Arial"/>
          <w:sz w:val="20"/>
          <w:szCs w:val="20"/>
          <w:u w:val="single"/>
        </w:rPr>
        <w:t>Processus de s</w:t>
      </w:r>
      <w:r w:rsidR="00036A80">
        <w:rPr>
          <w:rFonts w:ascii="Arial" w:hAnsi="Arial" w:cs="Arial"/>
          <w:sz w:val="20"/>
          <w:szCs w:val="20"/>
          <w:u w:val="single"/>
        </w:rPr>
        <w:t>élection d</w:t>
      </w:r>
      <w:r w:rsidR="00CE1D6B">
        <w:rPr>
          <w:rFonts w:ascii="Arial" w:hAnsi="Arial" w:cs="Arial"/>
          <w:sz w:val="20"/>
          <w:szCs w:val="20"/>
          <w:u w:val="single"/>
        </w:rPr>
        <w:t>es</w:t>
      </w:r>
      <w:r w:rsidR="00036A80">
        <w:rPr>
          <w:rFonts w:ascii="Arial" w:hAnsi="Arial" w:cs="Arial"/>
          <w:sz w:val="20"/>
          <w:szCs w:val="20"/>
          <w:u w:val="single"/>
        </w:rPr>
        <w:t xml:space="preserve"> lauréat</w:t>
      </w:r>
      <w:r w:rsidR="00CE1D6B">
        <w:rPr>
          <w:rFonts w:ascii="Arial" w:hAnsi="Arial" w:cs="Arial"/>
          <w:sz w:val="20"/>
          <w:szCs w:val="20"/>
          <w:u w:val="single"/>
        </w:rPr>
        <w:t>s</w:t>
      </w:r>
      <w:r w:rsidR="00036A80">
        <w:rPr>
          <w:rFonts w:ascii="Arial" w:hAnsi="Arial" w:cs="Arial"/>
          <w:sz w:val="20"/>
          <w:szCs w:val="20"/>
          <w:u w:val="single"/>
        </w:rPr>
        <w:t xml:space="preserve"> et remise des prix</w:t>
      </w:r>
    </w:p>
    <w:p w14:paraId="4DB21106" w14:textId="77777777" w:rsidR="000C186C" w:rsidRDefault="000C186C" w:rsidP="00A7265C">
      <w:pPr>
        <w:pStyle w:val="Commentaire"/>
        <w:ind w:firstLine="708"/>
        <w:rPr>
          <w:b/>
          <w:i/>
        </w:rPr>
      </w:pPr>
    </w:p>
    <w:p w14:paraId="0069F5E0" w14:textId="4DA8542D" w:rsidR="00A7265C" w:rsidRPr="00A7265C" w:rsidRDefault="00A7265C" w:rsidP="00B4614C">
      <w:pPr>
        <w:pStyle w:val="Commentaire"/>
        <w:rPr>
          <w:b/>
          <w:i/>
        </w:rPr>
      </w:pPr>
      <w:r>
        <w:rPr>
          <w:b/>
          <w:i/>
        </w:rPr>
        <w:t>3</w:t>
      </w:r>
      <w:r w:rsidRPr="00036A80">
        <w:rPr>
          <w:b/>
          <w:i/>
        </w:rPr>
        <w:t xml:space="preserve">.1 </w:t>
      </w:r>
      <w:r>
        <w:rPr>
          <w:b/>
          <w:i/>
        </w:rPr>
        <w:t xml:space="preserve">Sélection </w:t>
      </w:r>
      <w:r w:rsidR="00CE1D6B">
        <w:rPr>
          <w:b/>
          <w:i/>
        </w:rPr>
        <w:t>des</w:t>
      </w:r>
      <w:r>
        <w:rPr>
          <w:b/>
          <w:i/>
        </w:rPr>
        <w:t xml:space="preserve"> lauréat</w:t>
      </w:r>
      <w:r w:rsidR="00CE1D6B">
        <w:rPr>
          <w:b/>
          <w:i/>
        </w:rPr>
        <w:t>s</w:t>
      </w:r>
    </w:p>
    <w:p w14:paraId="7C0A319E" w14:textId="77777777" w:rsidR="00A7265C" w:rsidRDefault="00A7265C" w:rsidP="00A7265C">
      <w:pPr>
        <w:pStyle w:val="Commentaire"/>
      </w:pPr>
    </w:p>
    <w:p w14:paraId="2E1E7C49" w14:textId="77777777" w:rsidR="00A7265C" w:rsidRDefault="00A7265C" w:rsidP="00A7265C">
      <w:pPr>
        <w:pStyle w:val="Commentaire"/>
      </w:pPr>
      <w:r>
        <w:t>Il est pressenti de faire appel à différents jurys :</w:t>
      </w:r>
    </w:p>
    <w:p w14:paraId="6292D0AA" w14:textId="4BEDFB39" w:rsidR="00A7265C" w:rsidRDefault="00B73C9D" w:rsidP="00002518">
      <w:pPr>
        <w:pStyle w:val="Commentaire"/>
        <w:numPr>
          <w:ilvl w:val="0"/>
          <w:numId w:val="16"/>
        </w:numPr>
      </w:pPr>
      <w:r>
        <w:t>Un</w:t>
      </w:r>
      <w:r w:rsidR="00A7265C">
        <w:t xml:space="preserve"> jury de vérification de la validité des candidatures, composé de membres de l’ADEME ;</w:t>
      </w:r>
    </w:p>
    <w:p w14:paraId="355BE2EC" w14:textId="0A5D6158" w:rsidR="00A7265C" w:rsidRDefault="00B73C9D" w:rsidP="00002518">
      <w:pPr>
        <w:pStyle w:val="Commentaire"/>
        <w:numPr>
          <w:ilvl w:val="0"/>
          <w:numId w:val="16"/>
        </w:numPr>
      </w:pPr>
      <w:r>
        <w:t>Un</w:t>
      </w:r>
      <w:r w:rsidR="000611DE">
        <w:t xml:space="preserve"> jury technique</w:t>
      </w:r>
      <w:r w:rsidR="00A7265C">
        <w:t xml:space="preserve"> de sélection des gagnants pour chaque catégorie du concours, composé de scientifiques, </w:t>
      </w:r>
      <w:r>
        <w:t xml:space="preserve">de </w:t>
      </w:r>
      <w:r w:rsidR="00A7265C">
        <w:t>représentants de l’</w:t>
      </w:r>
      <w:r>
        <w:t>E</w:t>
      </w:r>
      <w:r w:rsidR="00A7265C">
        <w:t xml:space="preserve">tat, </w:t>
      </w:r>
      <w:r>
        <w:t>d’</w:t>
      </w:r>
      <w:proofErr w:type="spellStart"/>
      <w:r w:rsidR="00A7265C">
        <w:t>ONGs</w:t>
      </w:r>
      <w:proofErr w:type="spellEnd"/>
      <w:r w:rsidR="00146DF2">
        <w:t>,</w:t>
      </w:r>
      <w:r w:rsidR="00A7265C">
        <w:t xml:space="preserve"> de l’ADEME</w:t>
      </w:r>
      <w:r w:rsidR="00146DF2">
        <w:t xml:space="preserve"> et de l’OFB</w:t>
      </w:r>
      <w:r w:rsidR="00A7265C">
        <w:t>.</w:t>
      </w:r>
    </w:p>
    <w:p w14:paraId="211D576C" w14:textId="77777777" w:rsidR="00A7265C" w:rsidRDefault="00A7265C" w:rsidP="00A7265C">
      <w:pPr>
        <w:pStyle w:val="Commentaire"/>
      </w:pPr>
    </w:p>
    <w:p w14:paraId="7DAF7BFC" w14:textId="186989A7" w:rsidR="000B2723" w:rsidRPr="000B2723" w:rsidRDefault="000B2723" w:rsidP="00A7265C">
      <w:pPr>
        <w:pStyle w:val="Commentaire"/>
      </w:pPr>
      <w:r w:rsidRPr="000B2723">
        <w:t xml:space="preserve">Les missions confiées </w:t>
      </w:r>
      <w:r w:rsidR="00D7247A">
        <w:t xml:space="preserve">au prestataire </w:t>
      </w:r>
      <w:r w:rsidRPr="000B2723">
        <w:t xml:space="preserve">sont les suivantes : </w:t>
      </w:r>
    </w:p>
    <w:p w14:paraId="503463C3" w14:textId="40CC683E" w:rsidR="000B2723" w:rsidRPr="000B2723" w:rsidRDefault="00530796" w:rsidP="00002518">
      <w:pPr>
        <w:pStyle w:val="Commentaire"/>
        <w:numPr>
          <w:ilvl w:val="0"/>
          <w:numId w:val="18"/>
        </w:numPr>
      </w:pPr>
      <w:r>
        <w:t>S’assurer</w:t>
      </w:r>
      <w:r w:rsidR="000B2723" w:rsidRPr="000B2723">
        <w:t xml:space="preserve"> de la mobilisation des jurys et</w:t>
      </w:r>
      <w:r>
        <w:t>,</w:t>
      </w:r>
      <w:r w:rsidR="000B2723" w:rsidRPr="000B2723">
        <w:t xml:space="preserve"> de manière générale</w:t>
      </w:r>
      <w:r>
        <w:t>,</w:t>
      </w:r>
      <w:r w:rsidR="000B2723" w:rsidRPr="000B2723">
        <w:t xml:space="preserve"> accompagner l’ADEME dans le suivi de la mise en œuvre et ga</w:t>
      </w:r>
      <w:r w:rsidR="00A63805">
        <w:t>rantir les délais de réalisation</w:t>
      </w:r>
      <w:r w:rsidR="00D7247A">
        <w:t> ;</w:t>
      </w:r>
      <w:r w:rsidR="000B2723" w:rsidRPr="000B2723">
        <w:t xml:space="preserve"> </w:t>
      </w:r>
    </w:p>
    <w:p w14:paraId="04E41B5E" w14:textId="6AE8C2B1" w:rsidR="005E4D13" w:rsidRDefault="00530796" w:rsidP="00002518">
      <w:pPr>
        <w:pStyle w:val="Commentaire"/>
        <w:numPr>
          <w:ilvl w:val="0"/>
          <w:numId w:val="18"/>
        </w:numPr>
      </w:pPr>
      <w:r>
        <w:t>Organiser</w:t>
      </w:r>
      <w:r w:rsidR="000B2723" w:rsidRPr="000B2723">
        <w:t xml:space="preserve"> </w:t>
      </w:r>
      <w:r w:rsidR="002C513F">
        <w:t>le processus de</w:t>
      </w:r>
      <w:r w:rsidR="000B2723" w:rsidRPr="000B2723">
        <w:t xml:space="preserve"> sélection des lauréats</w:t>
      </w:r>
      <w:r w:rsidR="008544A2">
        <w:t xml:space="preserve"> en tenant compte du retour d’expérience de la première édition</w:t>
      </w:r>
      <w:r w:rsidR="00D7247A">
        <w:t> ;</w:t>
      </w:r>
    </w:p>
    <w:p w14:paraId="3DFA8B5D" w14:textId="403EC1D4" w:rsidR="005E4D13" w:rsidRDefault="00530796" w:rsidP="00002518">
      <w:pPr>
        <w:pStyle w:val="Commentaire"/>
        <w:numPr>
          <w:ilvl w:val="0"/>
          <w:numId w:val="18"/>
        </w:numPr>
      </w:pPr>
      <w:r>
        <w:t>Accompagner</w:t>
      </w:r>
      <w:r w:rsidR="005E4D13">
        <w:t xml:space="preserve"> les lauréats (voir tâche 4)</w:t>
      </w:r>
      <w:r w:rsidR="00D7247A">
        <w:t> ;</w:t>
      </w:r>
    </w:p>
    <w:p w14:paraId="4FC13AB0" w14:textId="077E4A75" w:rsidR="000B2723" w:rsidRDefault="00530796" w:rsidP="00002518">
      <w:pPr>
        <w:pStyle w:val="Commentaire"/>
        <w:numPr>
          <w:ilvl w:val="0"/>
          <w:numId w:val="18"/>
        </w:numPr>
      </w:pPr>
      <w:r>
        <w:t>Envoyer</w:t>
      </w:r>
      <w:r w:rsidR="005E4D13">
        <w:t xml:space="preserve"> des courriers aux candidats non retenus</w:t>
      </w:r>
      <w:r w:rsidR="002C513F">
        <w:t>.</w:t>
      </w:r>
    </w:p>
    <w:p w14:paraId="42F54BDA" w14:textId="77777777" w:rsidR="00A7265C" w:rsidRDefault="00A7265C" w:rsidP="00A7265C">
      <w:pPr>
        <w:pStyle w:val="Commentaire"/>
        <w:ind w:left="1068"/>
      </w:pPr>
    </w:p>
    <w:p w14:paraId="576BC2D6" w14:textId="51B5E186" w:rsidR="00A7265C" w:rsidRDefault="00A7265C" w:rsidP="00B4614C">
      <w:pPr>
        <w:pStyle w:val="Commentaire"/>
        <w:rPr>
          <w:b/>
          <w:i/>
        </w:rPr>
      </w:pPr>
      <w:r>
        <w:rPr>
          <w:b/>
          <w:i/>
        </w:rPr>
        <w:t>3</w:t>
      </w:r>
      <w:r w:rsidRPr="00036A80">
        <w:rPr>
          <w:b/>
          <w:i/>
        </w:rPr>
        <w:t>.</w:t>
      </w:r>
      <w:r>
        <w:rPr>
          <w:b/>
          <w:i/>
        </w:rPr>
        <w:t>2</w:t>
      </w:r>
      <w:r w:rsidRPr="00036A80">
        <w:rPr>
          <w:b/>
          <w:i/>
        </w:rPr>
        <w:t xml:space="preserve"> </w:t>
      </w:r>
      <w:r w:rsidR="00740E19">
        <w:rPr>
          <w:b/>
          <w:i/>
        </w:rPr>
        <w:t>Animation de la</w:t>
      </w:r>
      <w:r w:rsidR="00CB37EB">
        <w:rPr>
          <w:b/>
          <w:i/>
        </w:rPr>
        <w:t xml:space="preserve"> </w:t>
      </w:r>
      <w:r w:rsidR="004E7507">
        <w:rPr>
          <w:b/>
          <w:i/>
        </w:rPr>
        <w:t>r</w:t>
      </w:r>
      <w:r>
        <w:rPr>
          <w:b/>
          <w:i/>
        </w:rPr>
        <w:t>emise des prix</w:t>
      </w:r>
    </w:p>
    <w:p w14:paraId="0D67E8E8" w14:textId="77777777" w:rsidR="001D39A4" w:rsidRPr="00A7265C" w:rsidRDefault="001D39A4" w:rsidP="00A7265C">
      <w:pPr>
        <w:pStyle w:val="Commentaire"/>
        <w:ind w:firstLine="708"/>
        <w:rPr>
          <w:b/>
          <w:i/>
        </w:rPr>
      </w:pPr>
    </w:p>
    <w:p w14:paraId="6FA5924C" w14:textId="2660D990" w:rsidR="000C186C" w:rsidRPr="000B2723" w:rsidRDefault="636C130F" w:rsidP="00002518">
      <w:pPr>
        <w:pStyle w:val="Commentaire"/>
        <w:numPr>
          <w:ilvl w:val="0"/>
          <w:numId w:val="19"/>
        </w:numPr>
      </w:pPr>
      <w:r>
        <w:t xml:space="preserve">Organiser et animer la cérémonie de remise des trophées qui sera un événement grand public. Un animateur devra être spécifiquement dédié à cette animation. Il </w:t>
      </w:r>
      <w:r w:rsidR="688CF0F7">
        <w:t>sera</w:t>
      </w:r>
      <w:r>
        <w:t xml:space="preserve"> possible de travailler avec l’animatrice </w:t>
      </w:r>
      <w:r w:rsidR="0E636C8D">
        <w:t>sélectionnée</w:t>
      </w:r>
      <w:r>
        <w:t xml:space="preserve"> par l’OFB pour les séquences plénières du Forum ou de </w:t>
      </w:r>
      <w:r w:rsidR="56C41AA8">
        <w:t>sélectionner</w:t>
      </w:r>
      <w:r>
        <w:t xml:space="preserve"> une autre personne. La cérémonie ayant lieu dans le cadre du Forum ARTISAN, la logistique en termes de salle et de dispositif de rediffusion ne sont pas inclus dans cette prestation mais sont pris en charge par l’OFB dans le cadre de l’organisation du Forum ; </w:t>
      </w:r>
    </w:p>
    <w:p w14:paraId="147C7EB1" w14:textId="4F882B37" w:rsidR="00A7265C" w:rsidRDefault="00A7265C" w:rsidP="00002518">
      <w:pPr>
        <w:pStyle w:val="Commentaire"/>
        <w:numPr>
          <w:ilvl w:val="0"/>
          <w:numId w:val="19"/>
        </w:numPr>
      </w:pPr>
      <w:r>
        <w:t xml:space="preserve">Préparer le compte-rendu de l’évènement avec reportage photo et </w:t>
      </w:r>
      <w:r w:rsidR="008003B6">
        <w:t>produire un support</w:t>
      </w:r>
      <w:r>
        <w:t xml:space="preserve"> exploitable sur les réseaux sociaux</w:t>
      </w:r>
      <w:r w:rsidR="000C186C">
        <w:t>.</w:t>
      </w:r>
    </w:p>
    <w:p w14:paraId="28757554" w14:textId="77777777" w:rsidR="000C186C" w:rsidRDefault="000C186C" w:rsidP="000C186C"/>
    <w:p w14:paraId="7AD387EA" w14:textId="658A4EA2" w:rsidR="000C186C" w:rsidRDefault="000C186C" w:rsidP="00B4614C">
      <w:pPr>
        <w:pStyle w:val="Commentaire"/>
        <w:rPr>
          <w:b/>
          <w:i/>
        </w:rPr>
      </w:pPr>
      <w:r>
        <w:rPr>
          <w:b/>
          <w:i/>
        </w:rPr>
        <w:t>3</w:t>
      </w:r>
      <w:r w:rsidRPr="00036A80">
        <w:rPr>
          <w:b/>
          <w:i/>
        </w:rPr>
        <w:t>.</w:t>
      </w:r>
      <w:r>
        <w:rPr>
          <w:b/>
          <w:i/>
        </w:rPr>
        <w:t>3</w:t>
      </w:r>
      <w:r w:rsidRPr="00036A80">
        <w:rPr>
          <w:b/>
          <w:i/>
        </w:rPr>
        <w:t xml:space="preserve"> </w:t>
      </w:r>
      <w:r>
        <w:rPr>
          <w:b/>
          <w:i/>
        </w:rPr>
        <w:t>Communication et logistique de la remise des prix</w:t>
      </w:r>
    </w:p>
    <w:p w14:paraId="4E97C98C" w14:textId="77777777" w:rsidR="000C186C" w:rsidRDefault="000C186C" w:rsidP="000C186C">
      <w:pPr>
        <w:pStyle w:val="Commentaire"/>
        <w:ind w:firstLine="708"/>
        <w:rPr>
          <w:b/>
          <w:i/>
        </w:rPr>
      </w:pPr>
    </w:p>
    <w:p w14:paraId="654C0CDE" w14:textId="5220B1DA" w:rsidR="000C186C" w:rsidRDefault="000C186C" w:rsidP="00002518">
      <w:pPr>
        <w:pStyle w:val="Commentaire"/>
        <w:numPr>
          <w:ilvl w:val="0"/>
          <w:numId w:val="17"/>
        </w:numPr>
      </w:pPr>
      <w:r>
        <w:t>Assurer la visibilité et la communication tout au long de l’évènement ;</w:t>
      </w:r>
    </w:p>
    <w:p w14:paraId="02ADD77F" w14:textId="6C19CBEA" w:rsidR="000C186C" w:rsidRPr="000C186C" w:rsidRDefault="000C186C" w:rsidP="00002518">
      <w:pPr>
        <w:pStyle w:val="Paragraphedeliste"/>
        <w:numPr>
          <w:ilvl w:val="0"/>
          <w:numId w:val="17"/>
        </w:numPr>
        <w:rPr>
          <w:szCs w:val="20"/>
        </w:rPr>
      </w:pPr>
      <w:r>
        <w:rPr>
          <w:szCs w:val="20"/>
        </w:rPr>
        <w:t>Prendre</w:t>
      </w:r>
      <w:r w:rsidRPr="00151BC4">
        <w:rPr>
          <w:szCs w:val="20"/>
        </w:rPr>
        <w:t xml:space="preserve"> en charge </w:t>
      </w:r>
      <w:r>
        <w:rPr>
          <w:szCs w:val="20"/>
        </w:rPr>
        <w:t>les</w:t>
      </w:r>
      <w:r w:rsidRPr="00151BC4">
        <w:rPr>
          <w:szCs w:val="20"/>
        </w:rPr>
        <w:t xml:space="preserve"> frais de déplacement de</w:t>
      </w:r>
      <w:r>
        <w:rPr>
          <w:szCs w:val="20"/>
        </w:rPr>
        <w:t xml:space="preserve">s lauréats. Le nombre de lauréats </w:t>
      </w:r>
      <w:r w:rsidR="00016655">
        <w:rPr>
          <w:szCs w:val="20"/>
        </w:rPr>
        <w:t xml:space="preserve">des trois catégories principales </w:t>
      </w:r>
      <w:r>
        <w:rPr>
          <w:szCs w:val="20"/>
        </w:rPr>
        <w:t>variera entre 1 et 2 par catégorie</w:t>
      </w:r>
      <w:r w:rsidR="00243C08">
        <w:rPr>
          <w:szCs w:val="20"/>
        </w:rPr>
        <w:t xml:space="preserve"> retenue dans une limite de </w:t>
      </w:r>
      <w:r>
        <w:rPr>
          <w:szCs w:val="20"/>
        </w:rPr>
        <w:t xml:space="preserve">6 lauréats </w:t>
      </w:r>
      <w:r w:rsidR="00243C08">
        <w:rPr>
          <w:szCs w:val="20"/>
        </w:rPr>
        <w:t>maximum</w:t>
      </w:r>
      <w:r>
        <w:rPr>
          <w:szCs w:val="20"/>
        </w:rPr>
        <w:t xml:space="preserve">. </w:t>
      </w:r>
      <w:r w:rsidR="005453F8">
        <w:rPr>
          <w:szCs w:val="20"/>
        </w:rPr>
        <w:t xml:space="preserve">A ces </w:t>
      </w:r>
      <w:r w:rsidR="00FB00F1">
        <w:rPr>
          <w:szCs w:val="20"/>
        </w:rPr>
        <w:t xml:space="preserve">lauréats </w:t>
      </w:r>
      <w:r w:rsidR="005453F8">
        <w:rPr>
          <w:szCs w:val="20"/>
        </w:rPr>
        <w:t xml:space="preserve">s’ajoute un </w:t>
      </w:r>
      <w:r w:rsidR="00FB00F1">
        <w:rPr>
          <w:szCs w:val="20"/>
        </w:rPr>
        <w:t>lauréat</w:t>
      </w:r>
      <w:r w:rsidR="005453F8">
        <w:rPr>
          <w:szCs w:val="20"/>
        </w:rPr>
        <w:t xml:space="preserve"> supplémentaire pour le prix spécial d</w:t>
      </w:r>
      <w:r w:rsidR="004657E5">
        <w:rPr>
          <w:szCs w:val="20"/>
        </w:rPr>
        <w:t>u</w:t>
      </w:r>
      <w:r w:rsidR="005453F8">
        <w:rPr>
          <w:szCs w:val="20"/>
        </w:rPr>
        <w:t xml:space="preserve"> jury</w:t>
      </w:r>
      <w:r w:rsidR="00016655">
        <w:rPr>
          <w:szCs w:val="20"/>
        </w:rPr>
        <w:t>.</w:t>
      </w:r>
      <w:r w:rsidR="005453F8">
        <w:rPr>
          <w:szCs w:val="20"/>
        </w:rPr>
        <w:t xml:space="preserve"> </w:t>
      </w:r>
      <w:r>
        <w:rPr>
          <w:szCs w:val="20"/>
        </w:rPr>
        <w:t xml:space="preserve">La prise en charge ne concernera qu’une seule personne pour chaque structure lauréate. </w:t>
      </w:r>
      <w:r w:rsidRPr="000C186C">
        <w:t>Ces prises en charge feront l’objet de bons de commandes spécifiques en fonction du besoin. 2 types de bons de commandes seront définis : déplacement France métropolitaine et déplacement Monde. Les montants forfaitaires de ces bons de commande ne devront pas dépasser respectivement 600 € TTC et 2 000 € TTC</w:t>
      </w:r>
      <w:r w:rsidR="003A1005">
        <w:t> ;</w:t>
      </w:r>
    </w:p>
    <w:p w14:paraId="4617C059" w14:textId="6DFD469F" w:rsidR="006C182A" w:rsidRDefault="5F75421A" w:rsidP="00002518">
      <w:pPr>
        <w:pStyle w:val="Commentaire"/>
        <w:numPr>
          <w:ilvl w:val="0"/>
          <w:numId w:val="17"/>
        </w:numPr>
      </w:pPr>
      <w:r>
        <w:t xml:space="preserve">Réaliser les trophées physiques en bois, sur le même modèle que lors </w:t>
      </w:r>
      <w:r w:rsidR="0F117B47">
        <w:t>des précédentes</w:t>
      </w:r>
      <w:r>
        <w:t xml:space="preserve"> éditions, qui seront remis aux lauréats dans une limite budgétaire de 100 euros par trophée. Les trophées physiques feront l’objet de bons de commandes ;</w:t>
      </w:r>
    </w:p>
    <w:p w14:paraId="68E0D8A9" w14:textId="353ED254" w:rsidR="000C186C" w:rsidRDefault="000C186C" w:rsidP="00002518">
      <w:pPr>
        <w:pStyle w:val="Commentaire"/>
        <w:numPr>
          <w:ilvl w:val="0"/>
          <w:numId w:val="17"/>
        </w:numPr>
      </w:pPr>
      <w:r>
        <w:t>R</w:t>
      </w:r>
      <w:r w:rsidRPr="000B2723">
        <w:t xml:space="preserve">éaliser </w:t>
      </w:r>
      <w:r w:rsidR="00661F74">
        <w:t>des</w:t>
      </w:r>
      <w:r w:rsidRPr="000B2723">
        <w:t xml:space="preserve"> fiches </w:t>
      </w:r>
      <w:r w:rsidR="00661F74">
        <w:t xml:space="preserve">et des vidéos </w:t>
      </w:r>
      <w:r w:rsidRPr="000B2723">
        <w:t xml:space="preserve">de présentation des </w:t>
      </w:r>
      <w:r w:rsidR="00661F74">
        <w:t>lauréats</w:t>
      </w:r>
      <w:r>
        <w:t xml:space="preserve"> : </w:t>
      </w:r>
    </w:p>
    <w:p w14:paraId="3BF4200E" w14:textId="38F4F17D" w:rsidR="00661F74" w:rsidRDefault="000C186C" w:rsidP="00002518">
      <w:pPr>
        <w:pStyle w:val="Commentaire"/>
        <w:numPr>
          <w:ilvl w:val="1"/>
          <w:numId w:val="17"/>
        </w:numPr>
      </w:pPr>
      <w:r>
        <w:t xml:space="preserve">Les fiches et </w:t>
      </w:r>
      <w:r w:rsidR="00661F74">
        <w:t>les</w:t>
      </w:r>
      <w:r>
        <w:t xml:space="preserve"> vidéos devront être </w:t>
      </w:r>
      <w:r w:rsidR="00661F74">
        <w:t>finalisées</w:t>
      </w:r>
      <w:r>
        <w:t xml:space="preserve"> en amont de l’</w:t>
      </w:r>
      <w:r w:rsidR="00661F74">
        <w:t>événement ;</w:t>
      </w:r>
    </w:p>
    <w:p w14:paraId="6DE7AAB4" w14:textId="2A3C2886" w:rsidR="00661F74" w:rsidRDefault="00661F74" w:rsidP="00002518">
      <w:pPr>
        <w:pStyle w:val="Commentaire"/>
        <w:numPr>
          <w:ilvl w:val="1"/>
          <w:numId w:val="17"/>
        </w:numPr>
      </w:pPr>
      <w:r>
        <w:t>Les fiches et les vidéos devront respecter la charte graphique du projet ARTISAN</w:t>
      </w:r>
      <w:r w:rsidR="00554CE3">
        <w:t>, la structure des fiches sera validée par le Comité de pilotage</w:t>
      </w:r>
      <w:r>
        <w:t xml:space="preserve"> ; </w:t>
      </w:r>
    </w:p>
    <w:p w14:paraId="63C7757D" w14:textId="78D648CC" w:rsidR="00661F74" w:rsidRDefault="00661F74" w:rsidP="00002518">
      <w:pPr>
        <w:pStyle w:val="Commentaire"/>
        <w:numPr>
          <w:ilvl w:val="1"/>
          <w:numId w:val="17"/>
        </w:numPr>
      </w:pPr>
      <w:r>
        <w:t>Les fiches devront être traduites en anglais ;</w:t>
      </w:r>
    </w:p>
    <w:p w14:paraId="188EDFC8" w14:textId="39DAF975" w:rsidR="00661F74" w:rsidRDefault="00661F74" w:rsidP="00002518">
      <w:pPr>
        <w:pStyle w:val="Commentaire"/>
        <w:numPr>
          <w:ilvl w:val="1"/>
          <w:numId w:val="17"/>
        </w:numPr>
      </w:pPr>
      <w:r>
        <w:t>Les fiches (version française uniquement) devront être imprimées. Environ 500 exemplaires par lauréat ;</w:t>
      </w:r>
    </w:p>
    <w:p w14:paraId="5D5DC0B1" w14:textId="3340B6CA" w:rsidR="00F94D8F" w:rsidRDefault="00F94D8F" w:rsidP="00002518">
      <w:pPr>
        <w:pStyle w:val="Commentaire"/>
        <w:numPr>
          <w:ilvl w:val="1"/>
          <w:numId w:val="17"/>
        </w:numPr>
      </w:pPr>
      <w:r>
        <w:t>Les fichiers InDesign des fiches devront être mis à la disposition de l’ADEME ;</w:t>
      </w:r>
    </w:p>
    <w:p w14:paraId="4B1085D4" w14:textId="4E64C6A1" w:rsidR="00901196" w:rsidRDefault="00661F74" w:rsidP="00002518">
      <w:pPr>
        <w:pStyle w:val="Commentaire"/>
        <w:numPr>
          <w:ilvl w:val="1"/>
          <w:numId w:val="17"/>
        </w:numPr>
      </w:pPr>
      <w:r>
        <w:t>Les vidéos devront être courtes (</w:t>
      </w:r>
      <w:r w:rsidR="002F515E">
        <w:t>environ 3</w:t>
      </w:r>
      <w:r>
        <w:t xml:space="preserve"> m</w:t>
      </w:r>
      <w:r w:rsidR="00016655">
        <w:t>i</w:t>
      </w:r>
      <w:r>
        <w:t>n)</w:t>
      </w:r>
      <w:r w:rsidR="00901196">
        <w:t> ;</w:t>
      </w:r>
    </w:p>
    <w:p w14:paraId="01B2BA77" w14:textId="77777777" w:rsidR="00901196" w:rsidRDefault="00901196" w:rsidP="00002518">
      <w:pPr>
        <w:pStyle w:val="Commentaire"/>
        <w:numPr>
          <w:ilvl w:val="1"/>
          <w:numId w:val="17"/>
        </w:numPr>
      </w:pPr>
      <w:r>
        <w:t>Les vidéos devront être sous-titrées en anglais ;</w:t>
      </w:r>
    </w:p>
    <w:p w14:paraId="18017AA8" w14:textId="28EAECB7" w:rsidR="000B2723" w:rsidRDefault="00661F74" w:rsidP="00002518">
      <w:pPr>
        <w:pStyle w:val="Commentaire"/>
        <w:numPr>
          <w:ilvl w:val="1"/>
          <w:numId w:val="17"/>
        </w:numPr>
      </w:pPr>
      <w:r>
        <w:t xml:space="preserve">Pour les initiatives en France métropolitaine, le prestaire devra se rendre sur place pour réaliser </w:t>
      </w:r>
      <w:r w:rsidR="00487B59">
        <w:t>les</w:t>
      </w:r>
      <w:r>
        <w:t xml:space="preserve"> vidéo</w:t>
      </w:r>
      <w:r w:rsidR="00487B59">
        <w:t>s</w:t>
      </w:r>
      <w:r>
        <w:t xml:space="preserve">. </w:t>
      </w:r>
      <w:r w:rsidR="007B609B">
        <w:t>Les déplacements organisés dans le cadre de la réalisation</w:t>
      </w:r>
      <w:r w:rsidR="00E95151">
        <w:t xml:space="preserve"> des</w:t>
      </w:r>
      <w:r w:rsidR="007B609B">
        <w:t xml:space="preserve"> vidéos feront l’objet de bons de commandes spécifiques en fonction des besoins</w:t>
      </w:r>
      <w:r w:rsidR="00B427FF">
        <w:t>.</w:t>
      </w:r>
    </w:p>
    <w:p w14:paraId="15E52B73" w14:textId="3C070061" w:rsidR="00E611FD" w:rsidRPr="00E60530" w:rsidRDefault="00E611FD" w:rsidP="00002518">
      <w:pPr>
        <w:pStyle w:val="Commentaire"/>
        <w:numPr>
          <w:ilvl w:val="1"/>
          <w:numId w:val="17"/>
        </w:numPr>
      </w:pPr>
      <w:r w:rsidRPr="00E60530">
        <w:t xml:space="preserve">Les fiches et les vidéos ainsi que les photos prises durant la cérémonie de remise des trophées seront stockées sur le site internet des trophées jusqu’à son échéance en novembre 2026. Le site sera donc géré et maintenu par le prestataire sur cette période. </w:t>
      </w:r>
    </w:p>
    <w:p w14:paraId="4E652845" w14:textId="77777777" w:rsidR="00E611FD" w:rsidRPr="000B2723" w:rsidRDefault="00E611FD" w:rsidP="00E611FD">
      <w:pPr>
        <w:pStyle w:val="Commentaire"/>
        <w:ind w:left="1440"/>
      </w:pPr>
    </w:p>
    <w:p w14:paraId="0BCB3A74" w14:textId="2B6F3496" w:rsidR="000B2723" w:rsidRPr="000B2723" w:rsidRDefault="000B2723" w:rsidP="00A63805">
      <w:pPr>
        <w:pStyle w:val="Commentaire"/>
      </w:pPr>
      <w:r w:rsidRPr="000B2723">
        <w:t xml:space="preserve">Le prestataire assurera également le secrétariat du comité de </w:t>
      </w:r>
      <w:r w:rsidR="008635A8">
        <w:t>pilotage</w:t>
      </w:r>
      <w:r w:rsidRPr="000B2723">
        <w:t xml:space="preserve"> du concours ainsi que du jury de sélection des lauréats, en appui à l’ADEME.</w:t>
      </w:r>
    </w:p>
    <w:p w14:paraId="0E8E2931" w14:textId="77777777" w:rsidR="000B2723" w:rsidRPr="000B2723" w:rsidRDefault="000B2723" w:rsidP="000B2723">
      <w:pPr>
        <w:pStyle w:val="Commentaire"/>
      </w:pPr>
    </w:p>
    <w:p w14:paraId="7ECF075A" w14:textId="77777777" w:rsidR="000B2723" w:rsidRPr="00A63805" w:rsidRDefault="00A63805" w:rsidP="00A63805">
      <w:pPr>
        <w:pStyle w:val="Style2"/>
        <w:spacing w:after="120"/>
        <w:rPr>
          <w:rFonts w:ascii="Arial" w:hAnsi="Arial" w:cs="Arial"/>
          <w:sz w:val="20"/>
          <w:szCs w:val="20"/>
          <w:u w:val="single"/>
        </w:rPr>
      </w:pPr>
      <w:r w:rsidRPr="00A63805">
        <w:rPr>
          <w:rFonts w:ascii="Arial" w:hAnsi="Arial" w:cs="Arial"/>
          <w:sz w:val="20"/>
          <w:szCs w:val="20"/>
          <w:u w:val="single"/>
        </w:rPr>
        <w:t>Tâche 4 - Accompagnement et valorisation des porteurs de projet sélectionnés</w:t>
      </w:r>
    </w:p>
    <w:p w14:paraId="6759FDA1" w14:textId="77777777" w:rsidR="00E61441" w:rsidRDefault="00A63805" w:rsidP="000B2723">
      <w:pPr>
        <w:pStyle w:val="Commentaire"/>
      </w:pPr>
      <w:r>
        <w:t>Il s’agit de</w:t>
      </w:r>
      <w:r w:rsidR="00E61441">
        <w:t> :</w:t>
      </w:r>
      <w:r>
        <w:t xml:space="preserve"> </w:t>
      </w:r>
    </w:p>
    <w:p w14:paraId="6DE5BCEE" w14:textId="77777777" w:rsidR="00DF4DF2" w:rsidRDefault="00DF4DF2" w:rsidP="000B2723">
      <w:pPr>
        <w:pStyle w:val="Commentaire"/>
      </w:pPr>
    </w:p>
    <w:p w14:paraId="21352A1A" w14:textId="77777777" w:rsidR="00DF4DF2" w:rsidRDefault="00DF4DF2" w:rsidP="00002518">
      <w:pPr>
        <w:pStyle w:val="Commentaire"/>
        <w:numPr>
          <w:ilvl w:val="0"/>
          <w:numId w:val="21"/>
        </w:numPr>
      </w:pPr>
      <w:r>
        <w:t xml:space="preserve">Établir un plan de valorisation des actions portées par les lauréats  </w:t>
      </w:r>
    </w:p>
    <w:p w14:paraId="1462FB1A" w14:textId="4421EC74" w:rsidR="00A63805" w:rsidRDefault="00EE4508" w:rsidP="00002518">
      <w:pPr>
        <w:pStyle w:val="Commentaire"/>
        <w:numPr>
          <w:ilvl w:val="0"/>
          <w:numId w:val="21"/>
        </w:numPr>
      </w:pPr>
      <w:r>
        <w:t>Selon que de besoins, produire</w:t>
      </w:r>
      <w:r w:rsidR="006D4511">
        <w:t xml:space="preserve"> </w:t>
      </w:r>
      <w:r w:rsidR="00A63805">
        <w:t xml:space="preserve">d’autres supports </w:t>
      </w:r>
      <w:r w:rsidR="003D7EE6">
        <w:t>de valorisation</w:t>
      </w:r>
      <w:r w:rsidR="00A63805">
        <w:t xml:space="preserve"> à la suite de l’événement</w:t>
      </w:r>
      <w:r>
        <w:t xml:space="preserve">. </w:t>
      </w:r>
    </w:p>
    <w:p w14:paraId="3447C154" w14:textId="77777777" w:rsidR="00A63805" w:rsidRDefault="00A63805" w:rsidP="000B2723">
      <w:pPr>
        <w:pStyle w:val="Commentaire"/>
      </w:pPr>
    </w:p>
    <w:p w14:paraId="3FD085CA" w14:textId="77777777" w:rsidR="00E61441" w:rsidRPr="00A63805" w:rsidRDefault="000B2723" w:rsidP="00E61441">
      <w:pPr>
        <w:pStyle w:val="Style2"/>
        <w:spacing w:after="120"/>
        <w:rPr>
          <w:rFonts w:ascii="Arial" w:hAnsi="Arial" w:cs="Arial"/>
          <w:sz w:val="20"/>
          <w:szCs w:val="20"/>
          <w:u w:val="single"/>
        </w:rPr>
      </w:pPr>
      <w:r w:rsidRPr="000B2723">
        <w:t xml:space="preserve"> </w:t>
      </w:r>
      <w:r w:rsidR="00E61441" w:rsidRPr="00A63805">
        <w:rPr>
          <w:rFonts w:ascii="Arial" w:hAnsi="Arial" w:cs="Arial"/>
          <w:sz w:val="20"/>
          <w:szCs w:val="20"/>
          <w:u w:val="single"/>
        </w:rPr>
        <w:t xml:space="preserve">Tâche </w:t>
      </w:r>
      <w:r w:rsidR="00E61441">
        <w:rPr>
          <w:rFonts w:ascii="Arial" w:hAnsi="Arial" w:cs="Arial"/>
          <w:sz w:val="20"/>
          <w:szCs w:val="20"/>
          <w:u w:val="single"/>
        </w:rPr>
        <w:t>5</w:t>
      </w:r>
      <w:r w:rsidR="00E61441" w:rsidRPr="00A63805">
        <w:rPr>
          <w:rFonts w:ascii="Arial" w:hAnsi="Arial" w:cs="Arial"/>
          <w:sz w:val="20"/>
          <w:szCs w:val="20"/>
          <w:u w:val="single"/>
        </w:rPr>
        <w:t xml:space="preserve"> </w:t>
      </w:r>
      <w:r w:rsidR="00CE1D6B">
        <w:rPr>
          <w:rFonts w:ascii="Arial" w:hAnsi="Arial" w:cs="Arial"/>
          <w:sz w:val="20"/>
          <w:szCs w:val="20"/>
          <w:u w:val="single"/>
        </w:rPr>
        <w:t>–</w:t>
      </w:r>
      <w:r w:rsidR="00E61441" w:rsidRPr="00A63805">
        <w:rPr>
          <w:rFonts w:ascii="Arial" w:hAnsi="Arial" w:cs="Arial"/>
          <w:sz w:val="20"/>
          <w:szCs w:val="20"/>
          <w:u w:val="single"/>
        </w:rPr>
        <w:t xml:space="preserve"> </w:t>
      </w:r>
      <w:r w:rsidR="00CE1D6B">
        <w:rPr>
          <w:rFonts w:ascii="Arial" w:hAnsi="Arial" w:cs="Arial"/>
          <w:sz w:val="20"/>
          <w:szCs w:val="20"/>
          <w:u w:val="single"/>
        </w:rPr>
        <w:t>Evaluation du concours</w:t>
      </w:r>
    </w:p>
    <w:p w14:paraId="3DA95ACB" w14:textId="77777777" w:rsidR="00E61441" w:rsidRDefault="00E61441" w:rsidP="00E61441">
      <w:pPr>
        <w:pStyle w:val="Commentaire"/>
      </w:pPr>
      <w:r>
        <w:t>Il s’agit de :</w:t>
      </w:r>
    </w:p>
    <w:p w14:paraId="250CF15E" w14:textId="2DB83154" w:rsidR="00A7265C" w:rsidRDefault="00C67C9A" w:rsidP="00002518">
      <w:pPr>
        <w:pStyle w:val="Commentaire"/>
        <w:numPr>
          <w:ilvl w:val="0"/>
          <w:numId w:val="22"/>
        </w:numPr>
      </w:pPr>
      <w:bookmarkStart w:id="2" w:name="_Hlk63759656"/>
      <w:r>
        <w:t>Réaliser</w:t>
      </w:r>
      <w:r w:rsidR="00A7265C" w:rsidRPr="00E61441">
        <w:t xml:space="preserve"> </w:t>
      </w:r>
      <w:r w:rsidR="00E61441" w:rsidRPr="00E61441">
        <w:t xml:space="preserve">une analyse </w:t>
      </w:r>
      <w:r w:rsidR="00F32886">
        <w:t>des clés de réussite et facteurs limitant</w:t>
      </w:r>
      <w:r w:rsidR="00554CE3">
        <w:t>s</w:t>
      </w:r>
      <w:r w:rsidR="00F32886">
        <w:t xml:space="preserve"> </w:t>
      </w:r>
      <w:r w:rsidR="00CE1D6B">
        <w:t xml:space="preserve">concernant l’organisation et la valorisation </w:t>
      </w:r>
      <w:r w:rsidR="00F32886">
        <w:t>de l’événement, intégrant</w:t>
      </w:r>
      <w:r w:rsidR="00A449CD">
        <w:t xml:space="preserve"> </w:t>
      </w:r>
      <w:r w:rsidR="00F32886">
        <w:t xml:space="preserve">notamment une analyse de la </w:t>
      </w:r>
      <w:r w:rsidR="00E61441" w:rsidRPr="00E61441">
        <w:t>communication réalisée autour du concours (mesures d’audience du site et profils des utilisateurs, analyse presse et réseaux sociaux,</w:t>
      </w:r>
      <w:r w:rsidR="00CE1D6B">
        <w:t xml:space="preserve"> </w:t>
      </w:r>
      <w:r w:rsidR="00E61441" w:rsidRPr="00E61441">
        <w:t>etc.)</w:t>
      </w:r>
      <w:r w:rsidR="008C14E5">
        <w:t> ;</w:t>
      </w:r>
      <w:r w:rsidR="00E61441" w:rsidRPr="00E61441">
        <w:t xml:space="preserve">  </w:t>
      </w:r>
    </w:p>
    <w:p w14:paraId="7C9471E5" w14:textId="6478F56E" w:rsidR="000B2723" w:rsidRDefault="00C67C9A" w:rsidP="00002518">
      <w:pPr>
        <w:pStyle w:val="Commentaire"/>
        <w:numPr>
          <w:ilvl w:val="0"/>
          <w:numId w:val="22"/>
        </w:numPr>
      </w:pPr>
      <w:r>
        <w:t>Formuler</w:t>
      </w:r>
      <w:r w:rsidR="00A7265C" w:rsidRPr="00A7265C">
        <w:t xml:space="preserve"> des préconisations à l’ADEME </w:t>
      </w:r>
      <w:r>
        <w:t xml:space="preserve">et à l’OFB </w:t>
      </w:r>
      <w:r w:rsidR="00A7265C" w:rsidRPr="00A7265C">
        <w:t>sur les suites à donner</w:t>
      </w:r>
      <w:r w:rsidR="00C85B80">
        <w:t xml:space="preserve">, </w:t>
      </w:r>
      <w:r w:rsidR="00C85B80" w:rsidRPr="00BC186A">
        <w:t>intégrant notamment un calendrier des futurs concours en dehors d’ARTISAN</w:t>
      </w:r>
      <w:r w:rsidR="00BC186A">
        <w:t xml:space="preserve"> pour lesquels des perspectives de partenariat ont été identifié</w:t>
      </w:r>
      <w:r w:rsidR="003D7EE6">
        <w:t>e</w:t>
      </w:r>
      <w:r w:rsidR="00BC186A">
        <w:t>s</w:t>
      </w:r>
      <w:r w:rsidR="00A7265C" w:rsidRPr="00A7265C">
        <w:t>.</w:t>
      </w:r>
    </w:p>
    <w:p w14:paraId="55850EFC" w14:textId="69FEB510" w:rsidR="00B4614C" w:rsidRPr="00B4614C" w:rsidRDefault="00B4614C" w:rsidP="00B4614C">
      <w:pPr>
        <w:pStyle w:val="Commentaire"/>
        <w:rPr>
          <w:b/>
          <w:bCs/>
          <w:u w:val="single"/>
        </w:rPr>
      </w:pPr>
      <w:r w:rsidRPr="00B4614C">
        <w:rPr>
          <w:b/>
          <w:bCs/>
          <w:u w:val="single"/>
        </w:rPr>
        <w:lastRenderedPageBreak/>
        <w:t>Tâche 6 – Réversibilité du site des Trophées</w:t>
      </w:r>
    </w:p>
    <w:p w14:paraId="084F972A" w14:textId="77777777" w:rsidR="00B4614C" w:rsidRDefault="00B4614C" w:rsidP="00B4614C">
      <w:pPr>
        <w:pStyle w:val="Commentaire"/>
      </w:pPr>
    </w:p>
    <w:p w14:paraId="655D334F" w14:textId="77777777" w:rsidR="00B4614C" w:rsidRPr="00AC3253" w:rsidRDefault="00B4614C" w:rsidP="00B4614C">
      <w:pPr>
        <w:pStyle w:val="Commentaire"/>
        <w:rPr>
          <w:bCs/>
          <w:iCs/>
        </w:rPr>
      </w:pPr>
      <w:r w:rsidRPr="00AC3253">
        <w:rPr>
          <w:bCs/>
          <w:iCs/>
        </w:rPr>
        <w:t>La prestation de réversibilité vise à assurer le transfert de connaissance, à l’issue de la remise des trophées, du prestataire vers l’ADEME qui récupèrera les données stockées sur le site. Ce transfert de connaissances incorpore nécessairement les prestations suivantes :   </w:t>
      </w:r>
    </w:p>
    <w:p w14:paraId="438638AA" w14:textId="77777777" w:rsidR="00B4614C" w:rsidRPr="00AC3253" w:rsidRDefault="00B4614C" w:rsidP="00B4614C">
      <w:pPr>
        <w:pStyle w:val="Commentaire"/>
        <w:numPr>
          <w:ilvl w:val="0"/>
          <w:numId w:val="31"/>
        </w:numPr>
        <w:rPr>
          <w:bCs/>
          <w:iCs/>
        </w:rPr>
      </w:pPr>
      <w:r w:rsidRPr="00AC3253">
        <w:rPr>
          <w:bCs/>
          <w:iCs/>
        </w:rPr>
        <w:t>Présentation générale des environnements de l'application </w:t>
      </w:r>
    </w:p>
    <w:p w14:paraId="0F3898DE" w14:textId="77777777" w:rsidR="00B4614C" w:rsidRPr="00AC3253" w:rsidRDefault="00B4614C" w:rsidP="00B4614C">
      <w:pPr>
        <w:pStyle w:val="Commentaire"/>
        <w:numPr>
          <w:ilvl w:val="0"/>
          <w:numId w:val="32"/>
        </w:numPr>
        <w:rPr>
          <w:bCs/>
          <w:iCs/>
        </w:rPr>
      </w:pPr>
      <w:r w:rsidRPr="00AC3253">
        <w:rPr>
          <w:bCs/>
          <w:iCs/>
        </w:rPr>
        <w:t>Présentation détaillée de la documentation,   </w:t>
      </w:r>
    </w:p>
    <w:p w14:paraId="094D3E97" w14:textId="77777777" w:rsidR="00B4614C" w:rsidRPr="00AC3253" w:rsidRDefault="00B4614C" w:rsidP="00B4614C">
      <w:pPr>
        <w:pStyle w:val="Commentaire"/>
        <w:numPr>
          <w:ilvl w:val="0"/>
          <w:numId w:val="33"/>
        </w:numPr>
        <w:rPr>
          <w:bCs/>
          <w:iCs/>
        </w:rPr>
      </w:pPr>
      <w:r w:rsidRPr="00AC3253">
        <w:rPr>
          <w:bCs/>
          <w:iCs/>
        </w:rPr>
        <w:t>Présentation des outils utilisés, </w:t>
      </w:r>
    </w:p>
    <w:p w14:paraId="7366D456" w14:textId="77777777" w:rsidR="00B4614C" w:rsidRPr="00AC3253" w:rsidRDefault="00B4614C" w:rsidP="00B4614C">
      <w:pPr>
        <w:pStyle w:val="Commentaire"/>
        <w:numPr>
          <w:ilvl w:val="0"/>
          <w:numId w:val="34"/>
        </w:numPr>
        <w:rPr>
          <w:bCs/>
          <w:iCs/>
        </w:rPr>
      </w:pPr>
      <w:r w:rsidRPr="00AC3253">
        <w:rPr>
          <w:bCs/>
          <w:iCs/>
        </w:rPr>
        <w:t>Etat des lieux des difficultés particulières, </w:t>
      </w:r>
    </w:p>
    <w:p w14:paraId="4AECCAE6" w14:textId="77777777" w:rsidR="00B4614C" w:rsidRPr="00AC3253" w:rsidRDefault="00B4614C" w:rsidP="00B4614C">
      <w:pPr>
        <w:pStyle w:val="Commentaire"/>
        <w:numPr>
          <w:ilvl w:val="0"/>
          <w:numId w:val="35"/>
        </w:numPr>
        <w:rPr>
          <w:bCs/>
          <w:iCs/>
        </w:rPr>
      </w:pPr>
      <w:r w:rsidRPr="00AC3253">
        <w:rPr>
          <w:bCs/>
          <w:iCs/>
        </w:rPr>
        <w:t>Passation des compétences et responsabilité de maintenance du site </w:t>
      </w:r>
    </w:p>
    <w:p w14:paraId="7930A381" w14:textId="77777777" w:rsidR="00B4614C" w:rsidRPr="00AC3253" w:rsidRDefault="00B4614C" w:rsidP="00B4614C">
      <w:pPr>
        <w:pStyle w:val="Commentaire"/>
        <w:rPr>
          <w:bCs/>
          <w:iCs/>
        </w:rPr>
      </w:pPr>
    </w:p>
    <w:p w14:paraId="59FD96C7" w14:textId="77777777" w:rsidR="00B4614C" w:rsidRPr="00AC3253" w:rsidRDefault="00B4614C" w:rsidP="00B4614C">
      <w:pPr>
        <w:pStyle w:val="Commentaire"/>
        <w:rPr>
          <w:bCs/>
          <w:iCs/>
        </w:rPr>
      </w:pPr>
      <w:r w:rsidRPr="00AC3253">
        <w:rPr>
          <w:bCs/>
          <w:iCs/>
        </w:rPr>
        <w:t>La durée de cette réversibilité se déroulera sous environ 1 mois (2 mois maximum) en deux phases :   </w:t>
      </w:r>
    </w:p>
    <w:p w14:paraId="708E4780" w14:textId="77777777" w:rsidR="00B4614C" w:rsidRPr="00AC3253" w:rsidRDefault="00B4614C" w:rsidP="00B4614C">
      <w:pPr>
        <w:pStyle w:val="Commentaire"/>
        <w:rPr>
          <w:bCs/>
          <w:iCs/>
        </w:rPr>
      </w:pPr>
      <w:r w:rsidRPr="00AC3253">
        <w:rPr>
          <w:bCs/>
          <w:iCs/>
        </w:rPr>
        <w:t> </w:t>
      </w:r>
    </w:p>
    <w:p w14:paraId="1D59F955" w14:textId="4F283FE9" w:rsidR="00B4614C" w:rsidRDefault="00B4614C" w:rsidP="00B4614C">
      <w:pPr>
        <w:pStyle w:val="Commentaire"/>
        <w:rPr>
          <w:bCs/>
          <w:iCs/>
        </w:rPr>
      </w:pPr>
      <w:r w:rsidRPr="00AC3253">
        <w:rPr>
          <w:bCs/>
          <w:iCs/>
          <w:u w:val="single"/>
        </w:rPr>
        <w:t>Première phase</w:t>
      </w:r>
      <w:r w:rsidRPr="00AC3253">
        <w:rPr>
          <w:bCs/>
          <w:iCs/>
        </w:rPr>
        <w:t xml:space="preserve"> : le </w:t>
      </w:r>
      <w:r>
        <w:rPr>
          <w:bCs/>
          <w:iCs/>
        </w:rPr>
        <w:t>prestataire</w:t>
      </w:r>
      <w:r w:rsidRPr="00AC3253">
        <w:rPr>
          <w:bCs/>
          <w:iCs/>
        </w:rPr>
        <w:t xml:space="preserve"> transmettra au repreneur de l’applicatif</w:t>
      </w:r>
      <w:r>
        <w:rPr>
          <w:bCs/>
          <w:iCs/>
        </w:rPr>
        <w:t xml:space="preserve"> (l’ADEME)</w:t>
      </w:r>
      <w:r w:rsidRPr="00AC3253">
        <w:rPr>
          <w:bCs/>
          <w:iCs/>
        </w:rPr>
        <w:t xml:space="preserve"> l’ensemble des informations concernant le site internet (code sources, accès, environnements, documentation d’installation, document fonctionnel, </w:t>
      </w:r>
      <w:proofErr w:type="spellStart"/>
      <w:r w:rsidRPr="00AC3253">
        <w:rPr>
          <w:bCs/>
          <w:iCs/>
        </w:rPr>
        <w:t>etc</w:t>
      </w:r>
      <w:proofErr w:type="spellEnd"/>
      <w:r w:rsidRPr="00AC3253">
        <w:rPr>
          <w:bCs/>
          <w:iCs/>
        </w:rPr>
        <w:t xml:space="preserve">). Il veillera à transmettre un dossier exhaustif et à jour. Le cas échéant, il complétera la documentation existante, pour y intégrer les évolutions récentes. Au cours de cette période, le </w:t>
      </w:r>
      <w:r>
        <w:rPr>
          <w:bCs/>
          <w:iCs/>
        </w:rPr>
        <w:t>prestataire</w:t>
      </w:r>
      <w:r w:rsidRPr="00AC3253">
        <w:rPr>
          <w:bCs/>
          <w:iCs/>
        </w:rPr>
        <w:t xml:space="preserve"> continuera à assurer la maintenance de l’application. </w:t>
      </w:r>
    </w:p>
    <w:p w14:paraId="1FBEE0DC" w14:textId="77777777" w:rsidR="00B4614C" w:rsidRPr="00AC3253" w:rsidRDefault="00B4614C" w:rsidP="00B4614C">
      <w:pPr>
        <w:pStyle w:val="Commentaire"/>
        <w:rPr>
          <w:bCs/>
          <w:iCs/>
        </w:rPr>
      </w:pPr>
    </w:p>
    <w:p w14:paraId="78C52D7D" w14:textId="0A7FAB0A" w:rsidR="00B4614C" w:rsidRPr="00AC3253" w:rsidRDefault="00B4614C" w:rsidP="00B4614C">
      <w:pPr>
        <w:pStyle w:val="Commentaire"/>
        <w:rPr>
          <w:bCs/>
          <w:iCs/>
        </w:rPr>
      </w:pPr>
      <w:r w:rsidRPr="00AC3253">
        <w:rPr>
          <w:bCs/>
          <w:iCs/>
          <w:u w:val="single"/>
        </w:rPr>
        <w:t>Deuxième phase</w:t>
      </w:r>
      <w:r w:rsidRPr="00AC3253">
        <w:rPr>
          <w:bCs/>
          <w:iCs/>
        </w:rPr>
        <w:t xml:space="preserve"> : l</w:t>
      </w:r>
      <w:r>
        <w:rPr>
          <w:bCs/>
          <w:iCs/>
        </w:rPr>
        <w:t xml:space="preserve">’ADEME </w:t>
      </w:r>
      <w:r w:rsidRPr="00AC3253">
        <w:rPr>
          <w:bCs/>
          <w:iCs/>
        </w:rPr>
        <w:t xml:space="preserve">prendra en charge la maintenance (avec si besoin l’assistance du </w:t>
      </w:r>
      <w:r>
        <w:rPr>
          <w:bCs/>
          <w:iCs/>
        </w:rPr>
        <w:t>prestataire</w:t>
      </w:r>
      <w:r w:rsidRPr="00AC3253">
        <w:rPr>
          <w:bCs/>
          <w:iCs/>
        </w:rPr>
        <w:t>, qui se tiendra disponible pour répondre aux demandes de compléments d’information). </w:t>
      </w:r>
    </w:p>
    <w:bookmarkEnd w:id="2"/>
    <w:p w14:paraId="65E25AB8" w14:textId="77777777" w:rsidR="00E61441" w:rsidRPr="000B2723" w:rsidRDefault="00E61441" w:rsidP="000B2723">
      <w:pPr>
        <w:pStyle w:val="Commentaire"/>
      </w:pPr>
    </w:p>
    <w:p w14:paraId="37BF40DA" w14:textId="77777777" w:rsidR="003F27A7" w:rsidRPr="00D27A8A" w:rsidRDefault="003F27A7" w:rsidP="00D27A8A">
      <w:pPr>
        <w:pStyle w:val="Commentaire"/>
      </w:pPr>
    </w:p>
    <w:p w14:paraId="3F27B646" w14:textId="77777777" w:rsidR="004743AF" w:rsidRPr="00F37804" w:rsidRDefault="00F42A10" w:rsidP="00002518">
      <w:pPr>
        <w:numPr>
          <w:ilvl w:val="0"/>
          <w:numId w:val="3"/>
        </w:numPr>
        <w:pBdr>
          <w:bottom w:val="single" w:sz="4" w:space="1" w:color="auto"/>
        </w:pBdr>
        <w:rPr>
          <w:rFonts w:cs="Arial"/>
          <w:b/>
        </w:rPr>
      </w:pPr>
      <w:r>
        <w:rPr>
          <w:rFonts w:cs="Arial"/>
          <w:b/>
        </w:rPr>
        <w:t>L</w:t>
      </w:r>
      <w:r w:rsidR="004743AF" w:rsidRPr="00F37804">
        <w:rPr>
          <w:rFonts w:cs="Arial"/>
          <w:b/>
        </w:rPr>
        <w:t>ivrables</w:t>
      </w:r>
      <w:r>
        <w:rPr>
          <w:rFonts w:cs="Arial"/>
          <w:b/>
        </w:rPr>
        <w:t xml:space="preserve"> et valorisation</w:t>
      </w:r>
    </w:p>
    <w:p w14:paraId="7188756A" w14:textId="766FB57A" w:rsidR="004743AF" w:rsidRDefault="0004765F" w:rsidP="004743AF">
      <w:pPr>
        <w:pStyle w:val="Commentaire"/>
        <w:spacing w:before="120"/>
      </w:pPr>
      <w:r>
        <w:t>Au cours de la mission</w:t>
      </w:r>
      <w:r w:rsidR="004743AF" w:rsidRPr="00F37804">
        <w:t xml:space="preserve">, </w:t>
      </w:r>
      <w:r w:rsidR="00384C27">
        <w:t>les livrables à produire seront les suivants </w:t>
      </w:r>
      <w:r w:rsidR="004743AF" w:rsidRPr="00F37804">
        <w:t>:</w:t>
      </w:r>
    </w:p>
    <w:p w14:paraId="1B0D697B" w14:textId="47B0F843" w:rsidR="008C44A2" w:rsidRDefault="008C44A2" w:rsidP="00002518">
      <w:pPr>
        <w:pStyle w:val="Commentaire"/>
        <w:numPr>
          <w:ilvl w:val="0"/>
          <w:numId w:val="20"/>
        </w:numPr>
        <w:spacing w:before="120"/>
      </w:pPr>
      <w:bookmarkStart w:id="3" w:name="_Hlk63759979"/>
      <w:r>
        <w:t>Un rapport d’activité à mi-parcours, sous format Word, à destination de l’ADEME</w:t>
      </w:r>
      <w:r w:rsidR="00C44A72">
        <w:t xml:space="preserve"> </w:t>
      </w:r>
      <w:r>
        <w:t>réunissant l’ensemble des éléments liés à la prestation</w:t>
      </w:r>
      <w:r w:rsidR="00394140">
        <w:t xml:space="preserve"> </w:t>
      </w:r>
      <w:r w:rsidR="00CE1D6B">
        <w:t>(</w:t>
      </w:r>
      <w:r w:rsidR="00CE1D6B" w:rsidRPr="00CE1D6B">
        <w:t xml:space="preserve">description de la méthode de travail, résultats </w:t>
      </w:r>
      <w:r w:rsidR="003551CF">
        <w:t>des tâches 1 à 3</w:t>
      </w:r>
      <w:r w:rsidR="00CE1D6B" w:rsidRPr="00CE1D6B">
        <w:t>, supports et comptes rendus des réunions</w:t>
      </w:r>
      <w:r w:rsidR="0036656C">
        <w:t>, indicateurs de l’OFB de suivi du projet ARTISAN</w:t>
      </w:r>
      <w:r w:rsidR="00CE1D6B">
        <w:t xml:space="preserve">) </w:t>
      </w:r>
      <w:r>
        <w:t>;</w:t>
      </w:r>
    </w:p>
    <w:p w14:paraId="6C9464D4" w14:textId="32B13C51" w:rsidR="008C7237" w:rsidRDefault="008C7237" w:rsidP="00002518">
      <w:pPr>
        <w:pStyle w:val="Commentaire"/>
        <w:numPr>
          <w:ilvl w:val="0"/>
          <w:numId w:val="20"/>
        </w:numPr>
        <w:spacing w:before="120"/>
      </w:pPr>
      <w:r>
        <w:t>Un rapport d’activité final, sous format Word, à destination de l’ADEME</w:t>
      </w:r>
      <w:r w:rsidR="00DD4AD2">
        <w:t xml:space="preserve"> </w:t>
      </w:r>
      <w:r>
        <w:t>réunissant l’ensemble des éléments liés à la prestation (</w:t>
      </w:r>
      <w:r w:rsidRPr="00CE1D6B">
        <w:t>description de la méthode de travail, résultats de chaque tâche, supports et comptes rendus des réunions</w:t>
      </w:r>
      <w:r w:rsidR="0036656C">
        <w:t>, indicateurs de l’OFB de suivi du projet ARTISAN</w:t>
      </w:r>
      <w:r>
        <w:t>)</w:t>
      </w:r>
      <w:r w:rsidR="00EF1624">
        <w:t>.</w:t>
      </w:r>
    </w:p>
    <w:p w14:paraId="24F203F7" w14:textId="77777777" w:rsidR="00EF1624" w:rsidRDefault="00EF1624" w:rsidP="00EF1624">
      <w:pPr>
        <w:pStyle w:val="Commentaire"/>
        <w:spacing w:before="120"/>
        <w:ind w:left="720"/>
      </w:pPr>
    </w:p>
    <w:bookmarkEnd w:id="3"/>
    <w:p w14:paraId="13ED0E5B" w14:textId="773B306F" w:rsidR="008C7237" w:rsidRPr="00EF1624" w:rsidRDefault="00EF1624" w:rsidP="00EF1624">
      <w:pPr>
        <w:pStyle w:val="Commentaire"/>
        <w:spacing w:before="120"/>
        <w:jc w:val="center"/>
        <w:rPr>
          <w:b/>
          <w:bCs/>
        </w:rPr>
      </w:pPr>
      <w:r w:rsidRPr="00EF1624">
        <w:rPr>
          <w:b/>
          <w:bCs/>
        </w:rPr>
        <w:t>Récapitulatif des</w:t>
      </w:r>
      <w:r w:rsidR="008C7237" w:rsidRPr="00EF1624">
        <w:rPr>
          <w:b/>
          <w:bCs/>
        </w:rPr>
        <w:t xml:space="preserve"> livrables pour chacune des tâches</w:t>
      </w:r>
    </w:p>
    <w:tbl>
      <w:tblPr>
        <w:tblStyle w:val="Grilledutableau"/>
        <w:tblW w:w="0" w:type="auto"/>
        <w:tblLook w:val="04A0" w:firstRow="1" w:lastRow="0" w:firstColumn="1" w:lastColumn="0" w:noHBand="0" w:noVBand="1"/>
      </w:tblPr>
      <w:tblGrid>
        <w:gridCol w:w="2972"/>
        <w:gridCol w:w="6090"/>
      </w:tblGrid>
      <w:tr w:rsidR="008C7237" w14:paraId="5CFDE013" w14:textId="77777777" w:rsidTr="008C7237">
        <w:tc>
          <w:tcPr>
            <w:tcW w:w="2972" w:type="dxa"/>
            <w:vAlign w:val="center"/>
          </w:tcPr>
          <w:p w14:paraId="084C7DEC" w14:textId="77777777" w:rsidR="008C7237" w:rsidRPr="008C7237" w:rsidRDefault="008C7237" w:rsidP="008C7237">
            <w:pPr>
              <w:pStyle w:val="Commentaire"/>
              <w:jc w:val="center"/>
              <w:rPr>
                <w:b/>
              </w:rPr>
            </w:pPr>
            <w:r w:rsidRPr="008C7237">
              <w:rPr>
                <w:b/>
              </w:rPr>
              <w:t>Tâches</w:t>
            </w:r>
          </w:p>
        </w:tc>
        <w:tc>
          <w:tcPr>
            <w:tcW w:w="6090" w:type="dxa"/>
            <w:vAlign w:val="center"/>
          </w:tcPr>
          <w:p w14:paraId="7987776F" w14:textId="77777777" w:rsidR="008C7237" w:rsidRPr="008C7237" w:rsidRDefault="008C7237" w:rsidP="008C7237">
            <w:pPr>
              <w:pStyle w:val="Commentaire"/>
              <w:jc w:val="center"/>
              <w:rPr>
                <w:b/>
              </w:rPr>
            </w:pPr>
            <w:r w:rsidRPr="008C7237">
              <w:rPr>
                <w:b/>
              </w:rPr>
              <w:t>Livrables</w:t>
            </w:r>
          </w:p>
        </w:tc>
      </w:tr>
      <w:tr w:rsidR="008C7237" w14:paraId="00F23061" w14:textId="77777777" w:rsidTr="008C7237">
        <w:tc>
          <w:tcPr>
            <w:tcW w:w="2972" w:type="dxa"/>
            <w:vAlign w:val="center"/>
          </w:tcPr>
          <w:p w14:paraId="128A1165" w14:textId="2BE9C196" w:rsidR="008C7237" w:rsidRDefault="008C14E5" w:rsidP="00002518">
            <w:pPr>
              <w:pStyle w:val="Paragraphedeliste"/>
              <w:numPr>
                <w:ilvl w:val="0"/>
                <w:numId w:val="5"/>
              </w:numPr>
              <w:tabs>
                <w:tab w:val="left" w:pos="306"/>
              </w:tabs>
              <w:ind w:left="0" w:firstLine="11"/>
            </w:pPr>
            <w:r w:rsidRPr="008C7237">
              <w:t>Définition</w:t>
            </w:r>
            <w:r w:rsidR="008C7237" w:rsidRPr="008C7237">
              <w:t xml:space="preserve"> des éléments de cadrage </w:t>
            </w:r>
          </w:p>
        </w:tc>
        <w:tc>
          <w:tcPr>
            <w:tcW w:w="6090" w:type="dxa"/>
            <w:vAlign w:val="center"/>
          </w:tcPr>
          <w:p w14:paraId="55CA1706" w14:textId="6D25D363" w:rsidR="008C7237" w:rsidRDefault="004657E5" w:rsidP="00002518">
            <w:pPr>
              <w:pStyle w:val="Commentaire"/>
              <w:numPr>
                <w:ilvl w:val="0"/>
                <w:numId w:val="25"/>
              </w:numPr>
              <w:tabs>
                <w:tab w:val="left" w:pos="172"/>
              </w:tabs>
            </w:pPr>
            <w:r>
              <w:t>Identification des concours similaires et des synergies à mettre en œuvre ;</w:t>
            </w:r>
          </w:p>
          <w:p w14:paraId="44E21806" w14:textId="0AF96134" w:rsidR="008C7237" w:rsidRDefault="009617B7" w:rsidP="00002518">
            <w:pPr>
              <w:pStyle w:val="Commentaire"/>
              <w:numPr>
                <w:ilvl w:val="0"/>
                <w:numId w:val="25"/>
              </w:numPr>
              <w:tabs>
                <w:tab w:val="left" w:pos="172"/>
              </w:tabs>
            </w:pPr>
            <w:r>
              <w:t>Note de p</w:t>
            </w:r>
            <w:r w:rsidR="0036656C">
              <w:t>récision</w:t>
            </w:r>
            <w:r w:rsidR="00CA5EDF">
              <w:t xml:space="preserve"> des objectifs du concours :</w:t>
            </w:r>
            <w:r w:rsidR="008C7237">
              <w:t xml:space="preserve"> différentes catégories du concours, critères d’éligibilité et d’évaluation à retenir pour mettre en avant des innovations non couvertes par les concours existants en France ;</w:t>
            </w:r>
          </w:p>
          <w:p w14:paraId="30C065AA" w14:textId="52836E7C" w:rsidR="008C7237" w:rsidRDefault="0036656C" w:rsidP="00002518">
            <w:pPr>
              <w:pStyle w:val="Commentaire"/>
              <w:numPr>
                <w:ilvl w:val="0"/>
                <w:numId w:val="25"/>
              </w:numPr>
              <w:tabs>
                <w:tab w:val="left" w:pos="172"/>
              </w:tabs>
            </w:pPr>
            <w:r>
              <w:t>Liste</w:t>
            </w:r>
            <w:r w:rsidR="008C7237">
              <w:t xml:space="preserve"> de membres des jury potentiels ; </w:t>
            </w:r>
          </w:p>
          <w:p w14:paraId="6008E92C" w14:textId="052BBAB3" w:rsidR="008C7237" w:rsidRDefault="0036656C" w:rsidP="00002518">
            <w:pPr>
              <w:pStyle w:val="Commentaire"/>
              <w:numPr>
                <w:ilvl w:val="0"/>
                <w:numId w:val="25"/>
              </w:numPr>
              <w:tabs>
                <w:tab w:val="left" w:pos="172"/>
              </w:tabs>
            </w:pPr>
            <w:r>
              <w:t>Liste</w:t>
            </w:r>
            <w:r w:rsidR="008C7237">
              <w:t xml:space="preserve"> des réseaux français actifs sur le changement climatique et la biodiversité, recherche et contact de structures partenaires qui s’engageront à relayer auprès de leurs membres, de leurs réseaux, etc. les informations relatives au concours ;</w:t>
            </w:r>
          </w:p>
          <w:p w14:paraId="50E62296" w14:textId="6660CBFD" w:rsidR="008C7237" w:rsidRDefault="0036656C" w:rsidP="00002518">
            <w:pPr>
              <w:pStyle w:val="Commentaire"/>
              <w:numPr>
                <w:ilvl w:val="0"/>
                <w:numId w:val="25"/>
              </w:numPr>
              <w:tabs>
                <w:tab w:val="left" w:pos="172"/>
              </w:tabs>
            </w:pPr>
            <w:r>
              <w:t>Calendrier</w:t>
            </w:r>
            <w:r w:rsidR="008C7237">
              <w:t xml:space="preserve"> du lancement et de la valorisation des trophées</w:t>
            </w:r>
            <w:r w:rsidR="00CA5EDF">
              <w:t> ;</w:t>
            </w:r>
          </w:p>
          <w:p w14:paraId="27C9BA06" w14:textId="55F2A12D" w:rsidR="00CA5EDF" w:rsidRDefault="0036656C" w:rsidP="00002518">
            <w:pPr>
              <w:pStyle w:val="Commentaire"/>
              <w:numPr>
                <w:ilvl w:val="0"/>
                <w:numId w:val="25"/>
              </w:numPr>
              <w:tabs>
                <w:tab w:val="left" w:pos="172"/>
              </w:tabs>
            </w:pPr>
            <w:r>
              <w:t>Indicateurs</w:t>
            </w:r>
            <w:r w:rsidR="00CA5EDF">
              <w:t xml:space="preserve"> d’évaluation du concours</w:t>
            </w:r>
            <w:r>
              <w:t>.</w:t>
            </w:r>
          </w:p>
        </w:tc>
      </w:tr>
      <w:tr w:rsidR="008C7237" w14:paraId="5442F6CD" w14:textId="77777777" w:rsidTr="008C7237">
        <w:tc>
          <w:tcPr>
            <w:tcW w:w="2972" w:type="dxa"/>
            <w:vAlign w:val="center"/>
          </w:tcPr>
          <w:p w14:paraId="6636B58E" w14:textId="0B39568F" w:rsidR="008C7237" w:rsidRDefault="008C14E5" w:rsidP="00002518">
            <w:pPr>
              <w:pStyle w:val="Paragraphedeliste"/>
              <w:numPr>
                <w:ilvl w:val="0"/>
                <w:numId w:val="5"/>
              </w:numPr>
              <w:tabs>
                <w:tab w:val="left" w:pos="306"/>
              </w:tabs>
              <w:ind w:left="0" w:firstLine="11"/>
            </w:pPr>
            <w:r w:rsidRPr="008C7237">
              <w:t>Préparation</w:t>
            </w:r>
            <w:r w:rsidR="008C7237" w:rsidRPr="008C7237">
              <w:t xml:space="preserve"> et lancement</w:t>
            </w:r>
            <w:r w:rsidR="00B6101D">
              <w:t xml:space="preserve"> </w:t>
            </w:r>
            <w:r w:rsidR="008C7237" w:rsidRPr="008C7237">
              <w:t xml:space="preserve">du concours </w:t>
            </w:r>
          </w:p>
        </w:tc>
        <w:tc>
          <w:tcPr>
            <w:tcW w:w="6090" w:type="dxa"/>
            <w:vAlign w:val="center"/>
          </w:tcPr>
          <w:p w14:paraId="5BDFEAE4" w14:textId="5B87DDA0" w:rsidR="008C7237" w:rsidRDefault="009617B7" w:rsidP="00002518">
            <w:pPr>
              <w:pStyle w:val="Commentaire"/>
              <w:numPr>
                <w:ilvl w:val="0"/>
                <w:numId w:val="25"/>
              </w:numPr>
              <w:tabs>
                <w:tab w:val="left" w:pos="172"/>
              </w:tabs>
            </w:pPr>
            <w:r>
              <w:t>P</w:t>
            </w:r>
            <w:r w:rsidR="008C7237">
              <w:t>lan de communication pour faire connaitre l’événement</w:t>
            </w:r>
            <w:r>
              <w:t> ;</w:t>
            </w:r>
          </w:p>
          <w:p w14:paraId="38431E1F" w14:textId="4E3A89BC" w:rsidR="008C7237" w:rsidRDefault="009617B7" w:rsidP="00002518">
            <w:pPr>
              <w:pStyle w:val="Commentaire"/>
              <w:numPr>
                <w:ilvl w:val="0"/>
                <w:numId w:val="25"/>
              </w:numPr>
              <w:tabs>
                <w:tab w:val="left" w:pos="172"/>
              </w:tabs>
            </w:pPr>
            <w:r>
              <w:t>S</w:t>
            </w:r>
            <w:r w:rsidR="008C7237">
              <w:t>upports de communication identifiés dans le plan de communication</w:t>
            </w:r>
            <w:r>
              <w:t xml:space="preserve">. Ils incluront notamment </w:t>
            </w:r>
            <w:r w:rsidRPr="006D4511">
              <w:t xml:space="preserve">des mailings </w:t>
            </w:r>
            <w:proofErr w:type="spellStart"/>
            <w:r w:rsidRPr="006D4511">
              <w:t>lists</w:t>
            </w:r>
            <w:proofErr w:type="spellEnd"/>
            <w:r w:rsidRPr="006D4511">
              <w:t xml:space="preserve">, des </w:t>
            </w:r>
            <w:r>
              <w:t>éléments pour communiquer sur les comptes</w:t>
            </w:r>
            <w:r w:rsidR="00964958">
              <w:t xml:space="preserve"> X (ex</w:t>
            </w:r>
            <w:r w:rsidRPr="006D4511">
              <w:t xml:space="preserve"> twitter</w:t>
            </w:r>
            <w:r w:rsidR="00964958">
              <w:t>)</w:t>
            </w:r>
            <w:r w:rsidRPr="006D4511">
              <w:t xml:space="preserve"> </w:t>
            </w:r>
            <w:r>
              <w:t>de l’OFB</w:t>
            </w:r>
            <w:r w:rsidR="00F5776B">
              <w:t>, du projet Life ARTISAN, et sur</w:t>
            </w:r>
            <w:r>
              <w:t xml:space="preserve"> le</w:t>
            </w:r>
            <w:r w:rsidRPr="006D4511">
              <w:t xml:space="preserve"> Linke</w:t>
            </w:r>
            <w:r>
              <w:t>d</w:t>
            </w:r>
            <w:r w:rsidRPr="006D4511">
              <w:t>In</w:t>
            </w:r>
            <w:r>
              <w:t xml:space="preserve"> des Trophées ARTISAN ;</w:t>
            </w:r>
          </w:p>
          <w:p w14:paraId="01E75751" w14:textId="4E5931AE" w:rsidR="008C7237" w:rsidRDefault="009617B7" w:rsidP="00002518">
            <w:pPr>
              <w:pStyle w:val="Commentaire"/>
              <w:numPr>
                <w:ilvl w:val="0"/>
                <w:numId w:val="25"/>
              </w:numPr>
              <w:tabs>
                <w:tab w:val="left" w:pos="172"/>
              </w:tabs>
            </w:pPr>
            <w:r>
              <w:lastRenderedPageBreak/>
              <w:t>D</w:t>
            </w:r>
            <w:r w:rsidR="008C7237">
              <w:t>eux kits de communication à destination des partenaires ARTISAN et des organismes sponsor</w:t>
            </w:r>
            <w:r w:rsidR="0091436B">
              <w:t>s</w:t>
            </w:r>
            <w:r w:rsidR="008C7237">
              <w:t xml:space="preserve"> comprenant : </w:t>
            </w:r>
            <w:r>
              <w:t xml:space="preserve">: un </w:t>
            </w:r>
            <w:r w:rsidRPr="00DA415F">
              <w:t xml:space="preserve">argumentaire pour impliquer les </w:t>
            </w:r>
            <w:r>
              <w:t>organismes sponsors</w:t>
            </w:r>
            <w:r w:rsidRPr="00DA415F">
              <w:t xml:space="preserve">, </w:t>
            </w:r>
            <w:r>
              <w:t>une note de présentation</w:t>
            </w:r>
            <w:r w:rsidRPr="005B7197">
              <w:t xml:space="preserve"> </w:t>
            </w:r>
            <w:r>
              <w:t>d</w:t>
            </w:r>
            <w:r w:rsidRPr="005B7197">
              <w:t xml:space="preserve">es supports </w:t>
            </w:r>
            <w:r>
              <w:t>de communication, l</w:t>
            </w:r>
            <w:r w:rsidRPr="00DA415F">
              <w:t xml:space="preserve">es règles pour relayer l’information, </w:t>
            </w:r>
            <w:r>
              <w:t xml:space="preserve">les </w:t>
            </w:r>
            <w:r w:rsidRPr="00DA415F">
              <w:t>contenus de</w:t>
            </w:r>
            <w:r>
              <w:t>s</w:t>
            </w:r>
            <w:r w:rsidRPr="00DA415F">
              <w:t xml:space="preserve"> communication</w:t>
            </w:r>
            <w:r>
              <w:t>s</w:t>
            </w:r>
            <w:r w:rsidRPr="00DA415F">
              <w:t xml:space="preserve"> en fonction des supports des partenaires-relais (articles pour Newsletters, brèves, illustrations, </w:t>
            </w:r>
            <w:proofErr w:type="spellStart"/>
            <w:r w:rsidRPr="00DA415F">
              <w:t>etc</w:t>
            </w:r>
            <w:proofErr w:type="spellEnd"/>
            <w:r w:rsidRPr="00DA415F">
              <w:t>)</w:t>
            </w:r>
            <w:r>
              <w:t> ;</w:t>
            </w:r>
          </w:p>
          <w:p w14:paraId="230D7FEA" w14:textId="03559CD4" w:rsidR="008C7237" w:rsidRPr="00E60530" w:rsidRDefault="00E60530" w:rsidP="00002518">
            <w:pPr>
              <w:pStyle w:val="Commentaire"/>
              <w:numPr>
                <w:ilvl w:val="0"/>
                <w:numId w:val="25"/>
              </w:numPr>
              <w:tabs>
                <w:tab w:val="left" w:pos="172"/>
              </w:tabs>
            </w:pPr>
            <w:r>
              <w:t>Site</w:t>
            </w:r>
            <w:r w:rsidR="008C7237" w:rsidRPr="00E60530">
              <w:t xml:space="preserve"> web pour recueillir les candidatures</w:t>
            </w:r>
            <w:r w:rsidR="009617B7" w:rsidRPr="00E60530">
              <w:t xml:space="preserve"> via la réactivation du site des trophées ARTISAN de la première </w:t>
            </w:r>
            <w:r w:rsidR="00FF1C70" w:rsidRPr="00E60530">
              <w:t xml:space="preserve">et seconde </w:t>
            </w:r>
            <w:r w:rsidR="009617B7" w:rsidRPr="00E60530">
              <w:t>édition ;</w:t>
            </w:r>
          </w:p>
          <w:p w14:paraId="57F10468" w14:textId="49D9C6AF" w:rsidR="008C7237" w:rsidRDefault="009617B7" w:rsidP="00002518">
            <w:pPr>
              <w:pStyle w:val="Commentaire"/>
              <w:numPr>
                <w:ilvl w:val="0"/>
                <w:numId w:val="25"/>
              </w:numPr>
              <w:tabs>
                <w:tab w:val="left" w:pos="172"/>
              </w:tabs>
            </w:pPr>
            <w:r>
              <w:t>R</w:t>
            </w:r>
            <w:r w:rsidR="008C7237">
              <w:t>èglement du concours et formulaire de candidature.</w:t>
            </w:r>
          </w:p>
        </w:tc>
      </w:tr>
      <w:tr w:rsidR="008C7237" w14:paraId="49A79A50" w14:textId="77777777" w:rsidTr="008C7237">
        <w:tc>
          <w:tcPr>
            <w:tcW w:w="2972" w:type="dxa"/>
            <w:vAlign w:val="center"/>
          </w:tcPr>
          <w:p w14:paraId="2802FB54" w14:textId="5197ECB0" w:rsidR="008C7237" w:rsidRPr="008C7237" w:rsidRDefault="0036656C" w:rsidP="00002518">
            <w:pPr>
              <w:pStyle w:val="Paragraphedeliste"/>
              <w:numPr>
                <w:ilvl w:val="0"/>
                <w:numId w:val="5"/>
              </w:numPr>
              <w:tabs>
                <w:tab w:val="left" w:pos="306"/>
              </w:tabs>
              <w:ind w:left="0" w:firstLine="11"/>
            </w:pPr>
            <w:r>
              <w:lastRenderedPageBreak/>
              <w:t xml:space="preserve">Processus de </w:t>
            </w:r>
            <w:r w:rsidR="00952A08">
              <w:t>s</w:t>
            </w:r>
            <w:r w:rsidR="008C14E5" w:rsidRPr="008C7237">
              <w:t>élection</w:t>
            </w:r>
            <w:r w:rsidR="008C7237" w:rsidRPr="008C7237">
              <w:t xml:space="preserve"> des lauréats</w:t>
            </w:r>
            <w:r w:rsidR="00DF4DF2">
              <w:t xml:space="preserve">, </w:t>
            </w:r>
            <w:r w:rsidR="008C7237" w:rsidRPr="008C7237">
              <w:t>remise des prix</w:t>
            </w:r>
            <w:r w:rsidR="00B6101D">
              <w:t xml:space="preserve"> </w:t>
            </w:r>
            <w:r w:rsidR="00DF4DF2">
              <w:t>et production des livrables associés</w:t>
            </w:r>
          </w:p>
          <w:p w14:paraId="15708BBA" w14:textId="77777777" w:rsidR="008C7237" w:rsidRDefault="008C7237" w:rsidP="008C7237">
            <w:pPr>
              <w:pStyle w:val="Commentaire"/>
              <w:tabs>
                <w:tab w:val="left" w:pos="306"/>
              </w:tabs>
              <w:ind w:firstLine="11"/>
              <w:jc w:val="center"/>
            </w:pPr>
          </w:p>
        </w:tc>
        <w:tc>
          <w:tcPr>
            <w:tcW w:w="6090" w:type="dxa"/>
            <w:vAlign w:val="center"/>
          </w:tcPr>
          <w:p w14:paraId="19AD199E" w14:textId="2AA4B5DE" w:rsidR="00CA5EDF" w:rsidRDefault="00CA5EDF" w:rsidP="00002518">
            <w:pPr>
              <w:pStyle w:val="Commentaire"/>
              <w:numPr>
                <w:ilvl w:val="0"/>
                <w:numId w:val="24"/>
              </w:numPr>
              <w:tabs>
                <w:tab w:val="left" w:pos="172"/>
              </w:tabs>
            </w:pPr>
            <w:r>
              <w:t>Dossiers de candidatures et grilles d’analyses complétées</w:t>
            </w:r>
            <w:r w:rsidR="009617B7">
              <w:t> ;</w:t>
            </w:r>
          </w:p>
          <w:p w14:paraId="48385CB2" w14:textId="5C9CF479" w:rsidR="009617B7" w:rsidRDefault="00CA5EDF" w:rsidP="00002518">
            <w:pPr>
              <w:pStyle w:val="Commentaire"/>
              <w:numPr>
                <w:ilvl w:val="0"/>
                <w:numId w:val="24"/>
              </w:numPr>
              <w:tabs>
                <w:tab w:val="left" w:pos="172"/>
              </w:tabs>
            </w:pPr>
            <w:r>
              <w:t>Fiches de présentation des lauréats</w:t>
            </w:r>
            <w:r w:rsidR="00D175EA">
              <w:t xml:space="preserve"> </w:t>
            </w:r>
            <w:r w:rsidR="00EB41D7">
              <w:t xml:space="preserve">(dont impressions) </w:t>
            </w:r>
            <w:r w:rsidR="009617B7">
              <w:t>;</w:t>
            </w:r>
          </w:p>
          <w:p w14:paraId="6AFDA636" w14:textId="7124B6DB" w:rsidR="009617B7" w:rsidRDefault="009617B7" w:rsidP="00002518">
            <w:pPr>
              <w:pStyle w:val="Commentaire"/>
              <w:numPr>
                <w:ilvl w:val="0"/>
                <w:numId w:val="24"/>
              </w:numPr>
              <w:tabs>
                <w:tab w:val="left" w:pos="172"/>
              </w:tabs>
            </w:pPr>
            <w:r>
              <w:t>Vidéos de présentation des lauréats ;</w:t>
            </w:r>
          </w:p>
          <w:p w14:paraId="76CD4448" w14:textId="1F89EB99" w:rsidR="009617B7" w:rsidRDefault="009617B7" w:rsidP="00002518">
            <w:pPr>
              <w:pStyle w:val="Commentaire"/>
              <w:numPr>
                <w:ilvl w:val="0"/>
                <w:numId w:val="24"/>
              </w:numPr>
              <w:tabs>
                <w:tab w:val="left" w:pos="172"/>
              </w:tabs>
            </w:pPr>
            <w:r>
              <w:t>Trophées physiques ;</w:t>
            </w:r>
          </w:p>
          <w:p w14:paraId="5717A216" w14:textId="77777777" w:rsidR="008C7237" w:rsidRDefault="00CA5EDF" w:rsidP="00002518">
            <w:pPr>
              <w:pStyle w:val="Commentaire"/>
              <w:numPr>
                <w:ilvl w:val="0"/>
                <w:numId w:val="24"/>
              </w:numPr>
              <w:tabs>
                <w:tab w:val="left" w:pos="172"/>
              </w:tabs>
            </w:pPr>
            <w:r>
              <w:t>C</w:t>
            </w:r>
            <w:r w:rsidR="000F43EB">
              <w:t>ompte-rendu</w:t>
            </w:r>
            <w:r>
              <w:t xml:space="preserve"> de </w:t>
            </w:r>
            <w:r w:rsidR="004027AC">
              <w:t>la remise des prix</w:t>
            </w:r>
            <w:r>
              <w:t xml:space="preserve"> incluant reportage photo</w:t>
            </w:r>
            <w:r w:rsidR="004027AC">
              <w:t xml:space="preserve"> </w:t>
            </w:r>
          </w:p>
          <w:p w14:paraId="79C65B40" w14:textId="0288F3A6" w:rsidR="00E611FD" w:rsidRPr="00E60530" w:rsidRDefault="00E611FD" w:rsidP="00002518">
            <w:pPr>
              <w:pStyle w:val="Commentaire"/>
              <w:numPr>
                <w:ilvl w:val="0"/>
                <w:numId w:val="24"/>
              </w:numPr>
              <w:tabs>
                <w:tab w:val="left" w:pos="172"/>
              </w:tabs>
            </w:pPr>
            <w:r w:rsidRPr="00E60530">
              <w:t>Stockage des photos, vidéos, fiches REX sur le site web des trophées ; gestion et maintenance du site jusqu’à son échéance en novembre 2026</w:t>
            </w:r>
          </w:p>
        </w:tc>
      </w:tr>
      <w:tr w:rsidR="008C7237" w14:paraId="702FE5D3" w14:textId="77777777" w:rsidTr="008C7237">
        <w:tc>
          <w:tcPr>
            <w:tcW w:w="2972" w:type="dxa"/>
            <w:vAlign w:val="center"/>
          </w:tcPr>
          <w:p w14:paraId="3DD7D6D7" w14:textId="67A4CFC0" w:rsidR="008C7237" w:rsidRPr="008C7237" w:rsidRDefault="008C14E5" w:rsidP="00002518">
            <w:pPr>
              <w:pStyle w:val="Paragraphedeliste"/>
              <w:numPr>
                <w:ilvl w:val="0"/>
                <w:numId w:val="5"/>
              </w:numPr>
              <w:tabs>
                <w:tab w:val="left" w:pos="306"/>
              </w:tabs>
              <w:ind w:left="0" w:firstLine="11"/>
            </w:pPr>
            <w:r w:rsidRPr="008C7237">
              <w:t>Accompagnement</w:t>
            </w:r>
            <w:r w:rsidR="008C7237" w:rsidRPr="008C7237">
              <w:t xml:space="preserve"> et valorisation des porteurs de projet sélectionnés</w:t>
            </w:r>
          </w:p>
          <w:p w14:paraId="1C59BF8A" w14:textId="77777777" w:rsidR="008C7237" w:rsidRDefault="008C7237" w:rsidP="008C7237">
            <w:pPr>
              <w:pStyle w:val="Commentaire"/>
              <w:tabs>
                <w:tab w:val="left" w:pos="306"/>
              </w:tabs>
              <w:ind w:firstLine="11"/>
              <w:jc w:val="center"/>
            </w:pPr>
          </w:p>
        </w:tc>
        <w:tc>
          <w:tcPr>
            <w:tcW w:w="6090" w:type="dxa"/>
            <w:vAlign w:val="center"/>
          </w:tcPr>
          <w:p w14:paraId="3A15C4E9" w14:textId="714673A2" w:rsidR="008C7237" w:rsidRDefault="00DF4DF2" w:rsidP="00002518">
            <w:pPr>
              <w:pStyle w:val="Commentaire"/>
              <w:numPr>
                <w:ilvl w:val="0"/>
                <w:numId w:val="24"/>
              </w:numPr>
              <w:tabs>
                <w:tab w:val="left" w:pos="172"/>
              </w:tabs>
            </w:pPr>
            <w:r>
              <w:t>Plan</w:t>
            </w:r>
            <w:r w:rsidR="00123CCE">
              <w:t xml:space="preserve"> de valorisation </w:t>
            </w:r>
            <w:r w:rsidR="009617B7">
              <w:t xml:space="preserve">des lauréats. </w:t>
            </w:r>
          </w:p>
        </w:tc>
      </w:tr>
      <w:tr w:rsidR="008C7237" w14:paraId="6DCFDED0" w14:textId="77777777" w:rsidTr="008C7237">
        <w:tc>
          <w:tcPr>
            <w:tcW w:w="2972" w:type="dxa"/>
            <w:vAlign w:val="center"/>
          </w:tcPr>
          <w:p w14:paraId="7890BEEB" w14:textId="7960B56A" w:rsidR="008C7237" w:rsidRPr="008C7237" w:rsidRDefault="008C14E5" w:rsidP="00002518">
            <w:pPr>
              <w:pStyle w:val="Paragraphedeliste"/>
              <w:numPr>
                <w:ilvl w:val="0"/>
                <w:numId w:val="5"/>
              </w:numPr>
              <w:tabs>
                <w:tab w:val="left" w:pos="306"/>
              </w:tabs>
              <w:ind w:left="0" w:firstLine="11"/>
            </w:pPr>
            <w:r>
              <w:t>Évaluation</w:t>
            </w:r>
            <w:r w:rsidR="008C7237">
              <w:t xml:space="preserve"> du concours</w:t>
            </w:r>
          </w:p>
          <w:p w14:paraId="63F93388" w14:textId="77777777" w:rsidR="008C7237" w:rsidRDefault="008C7237" w:rsidP="008C7237">
            <w:pPr>
              <w:pStyle w:val="Commentaire"/>
              <w:tabs>
                <w:tab w:val="left" w:pos="306"/>
              </w:tabs>
              <w:ind w:firstLine="11"/>
              <w:jc w:val="center"/>
            </w:pPr>
          </w:p>
        </w:tc>
        <w:tc>
          <w:tcPr>
            <w:tcW w:w="6090" w:type="dxa"/>
            <w:vAlign w:val="center"/>
          </w:tcPr>
          <w:p w14:paraId="6A3AD37A" w14:textId="1FBF3F72" w:rsidR="008C7237" w:rsidRDefault="00401847" w:rsidP="00002518">
            <w:pPr>
              <w:pStyle w:val="Commentaire"/>
              <w:numPr>
                <w:ilvl w:val="0"/>
                <w:numId w:val="24"/>
              </w:numPr>
              <w:tabs>
                <w:tab w:val="left" w:pos="172"/>
              </w:tabs>
            </w:pPr>
            <w:r>
              <w:t>Rapport d’a</w:t>
            </w:r>
            <w:r w:rsidR="00CA5EDF">
              <w:t>nalyse communication et évaluation du concours</w:t>
            </w:r>
          </w:p>
        </w:tc>
      </w:tr>
      <w:tr w:rsidR="00B4614C" w14:paraId="05AE1A2F" w14:textId="77777777" w:rsidTr="008C7237">
        <w:tc>
          <w:tcPr>
            <w:tcW w:w="2972" w:type="dxa"/>
            <w:vAlign w:val="center"/>
          </w:tcPr>
          <w:p w14:paraId="109FC49A" w14:textId="42E3D111" w:rsidR="00B4614C" w:rsidRDefault="00B4614C" w:rsidP="00002518">
            <w:pPr>
              <w:pStyle w:val="Paragraphedeliste"/>
              <w:numPr>
                <w:ilvl w:val="0"/>
                <w:numId w:val="5"/>
              </w:numPr>
              <w:tabs>
                <w:tab w:val="left" w:pos="306"/>
              </w:tabs>
              <w:ind w:left="0" w:firstLine="11"/>
            </w:pPr>
            <w:r>
              <w:t>Réversibilité du site des Trophées</w:t>
            </w:r>
          </w:p>
        </w:tc>
        <w:tc>
          <w:tcPr>
            <w:tcW w:w="6090" w:type="dxa"/>
            <w:vAlign w:val="center"/>
          </w:tcPr>
          <w:p w14:paraId="7F116986" w14:textId="6CD9BDDA" w:rsidR="00BC7A1A" w:rsidRPr="00AC3253" w:rsidRDefault="00BC7A1A" w:rsidP="00BC7A1A">
            <w:pPr>
              <w:pStyle w:val="Commentaire"/>
              <w:numPr>
                <w:ilvl w:val="0"/>
                <w:numId w:val="31"/>
              </w:numPr>
              <w:rPr>
                <w:bCs/>
                <w:iCs/>
              </w:rPr>
            </w:pPr>
            <w:r w:rsidRPr="00AC3253">
              <w:rPr>
                <w:bCs/>
                <w:iCs/>
              </w:rPr>
              <w:t>Présentation générale des environnements de l'application</w:t>
            </w:r>
            <w:r>
              <w:rPr>
                <w:bCs/>
                <w:iCs/>
              </w:rPr>
              <w:t xml:space="preserve">, codes sources, accès, </w:t>
            </w:r>
            <w:proofErr w:type="spellStart"/>
            <w:r>
              <w:rPr>
                <w:bCs/>
                <w:iCs/>
              </w:rPr>
              <w:t>etc</w:t>
            </w:r>
            <w:proofErr w:type="spellEnd"/>
          </w:p>
          <w:p w14:paraId="5A0A3F33" w14:textId="77777777" w:rsidR="00BC7A1A" w:rsidRPr="00AC3253" w:rsidRDefault="00BC7A1A" w:rsidP="00BC7A1A">
            <w:pPr>
              <w:pStyle w:val="Commentaire"/>
              <w:numPr>
                <w:ilvl w:val="0"/>
                <w:numId w:val="32"/>
              </w:numPr>
              <w:rPr>
                <w:bCs/>
                <w:iCs/>
              </w:rPr>
            </w:pPr>
            <w:r w:rsidRPr="00AC3253">
              <w:rPr>
                <w:bCs/>
                <w:iCs/>
              </w:rPr>
              <w:t>Présentation détaillée de la documentation,   </w:t>
            </w:r>
          </w:p>
          <w:p w14:paraId="56277BBD" w14:textId="77777777" w:rsidR="00BC7A1A" w:rsidRPr="00AC3253" w:rsidRDefault="00BC7A1A" w:rsidP="00BC7A1A">
            <w:pPr>
              <w:pStyle w:val="Commentaire"/>
              <w:numPr>
                <w:ilvl w:val="0"/>
                <w:numId w:val="33"/>
              </w:numPr>
              <w:rPr>
                <w:bCs/>
                <w:iCs/>
              </w:rPr>
            </w:pPr>
            <w:r w:rsidRPr="00AC3253">
              <w:rPr>
                <w:bCs/>
                <w:iCs/>
              </w:rPr>
              <w:t>Présentation des outils utilisés, </w:t>
            </w:r>
          </w:p>
          <w:p w14:paraId="43C2F74C" w14:textId="77777777" w:rsidR="00BC7A1A" w:rsidRPr="00AC3253" w:rsidRDefault="00BC7A1A" w:rsidP="00BC7A1A">
            <w:pPr>
              <w:pStyle w:val="Commentaire"/>
              <w:numPr>
                <w:ilvl w:val="0"/>
                <w:numId w:val="34"/>
              </w:numPr>
              <w:rPr>
                <w:bCs/>
                <w:iCs/>
              </w:rPr>
            </w:pPr>
            <w:r w:rsidRPr="00AC3253">
              <w:rPr>
                <w:bCs/>
                <w:iCs/>
              </w:rPr>
              <w:t>Etat des lieux des difficultés particulières, </w:t>
            </w:r>
          </w:p>
          <w:p w14:paraId="5C460802" w14:textId="3B2BA742" w:rsidR="00B4614C" w:rsidRPr="00BC7A1A" w:rsidRDefault="00BC7A1A" w:rsidP="00BC7A1A">
            <w:pPr>
              <w:pStyle w:val="Commentaire"/>
              <w:numPr>
                <w:ilvl w:val="0"/>
                <w:numId w:val="35"/>
              </w:numPr>
              <w:rPr>
                <w:bCs/>
                <w:iCs/>
              </w:rPr>
            </w:pPr>
            <w:r w:rsidRPr="00AC3253">
              <w:rPr>
                <w:bCs/>
                <w:iCs/>
              </w:rPr>
              <w:t>Passation des compétences et responsabilité de maintenance du site </w:t>
            </w:r>
          </w:p>
        </w:tc>
      </w:tr>
    </w:tbl>
    <w:p w14:paraId="5AA3B631" w14:textId="77777777" w:rsidR="004A73AF" w:rsidRDefault="004A73AF" w:rsidP="008C7237">
      <w:pPr>
        <w:pStyle w:val="Commentaire"/>
        <w:spacing w:before="240"/>
      </w:pPr>
      <w:r>
        <w:t xml:space="preserve">Tous les livrables seront remis au format numérique. </w:t>
      </w:r>
    </w:p>
    <w:p w14:paraId="55914D8A" w14:textId="77777777" w:rsidR="00F42A10" w:rsidRDefault="00F42A10" w:rsidP="00F42A10"/>
    <w:p w14:paraId="42589BDF" w14:textId="3E86707E" w:rsidR="00F42A10" w:rsidRDefault="00F42A10" w:rsidP="00F42A10">
      <w:r>
        <w:t xml:space="preserve">Les livrables devront respecter la charte graphique </w:t>
      </w:r>
      <w:r w:rsidR="000D042C">
        <w:t xml:space="preserve">du projet ARTISAN. </w:t>
      </w:r>
    </w:p>
    <w:p w14:paraId="5C6093B3" w14:textId="77777777" w:rsidR="00DC7762" w:rsidRPr="004A73AF" w:rsidRDefault="00DC7762" w:rsidP="004A73AF">
      <w:pPr>
        <w:pStyle w:val="Commentaire"/>
      </w:pPr>
    </w:p>
    <w:p w14:paraId="000F2421" w14:textId="77777777" w:rsidR="00F10409" w:rsidRPr="00F37804" w:rsidRDefault="000A49E5" w:rsidP="00002518">
      <w:pPr>
        <w:numPr>
          <w:ilvl w:val="0"/>
          <w:numId w:val="3"/>
        </w:numPr>
        <w:pBdr>
          <w:bottom w:val="single" w:sz="4" w:space="1" w:color="auto"/>
        </w:pBdr>
        <w:rPr>
          <w:rFonts w:cs="Arial"/>
          <w:b/>
        </w:rPr>
      </w:pPr>
      <w:r w:rsidRPr="00F37804">
        <w:rPr>
          <w:rFonts w:cs="Arial"/>
          <w:b/>
        </w:rPr>
        <w:t>Calendrier et s</w:t>
      </w:r>
      <w:r w:rsidR="005624F1" w:rsidRPr="00F37804">
        <w:rPr>
          <w:rFonts w:cs="Arial"/>
          <w:b/>
        </w:rPr>
        <w:t xml:space="preserve">uivi de </w:t>
      </w:r>
      <w:r w:rsidR="00016318">
        <w:rPr>
          <w:rFonts w:cs="Arial"/>
          <w:b/>
        </w:rPr>
        <w:t>l’étude</w:t>
      </w:r>
    </w:p>
    <w:p w14:paraId="5FE9C141" w14:textId="77777777" w:rsidR="005624F1" w:rsidRPr="00F37804" w:rsidRDefault="005624F1" w:rsidP="00524FF0">
      <w:pPr>
        <w:rPr>
          <w:rFonts w:cs="Arial"/>
        </w:rPr>
      </w:pPr>
    </w:p>
    <w:p w14:paraId="25A7CE75" w14:textId="698ACEA2" w:rsidR="004027AC" w:rsidRDefault="004027AC" w:rsidP="004027AC">
      <w:pPr>
        <w:pStyle w:val="Commentaire"/>
        <w:spacing w:after="120"/>
      </w:pPr>
      <w:r w:rsidRPr="004027AC">
        <w:t xml:space="preserve">Le </w:t>
      </w:r>
      <w:r>
        <w:t>prestataire</w:t>
      </w:r>
      <w:r w:rsidRPr="004027AC">
        <w:t xml:space="preserve"> effectuera l’ensemble des tâches définies dans le présent cahier des charges sur une période </w:t>
      </w:r>
      <w:r w:rsidRPr="009541FE">
        <w:t xml:space="preserve">de </w:t>
      </w:r>
      <w:r w:rsidR="00E60530">
        <w:t>13</w:t>
      </w:r>
      <w:r w:rsidR="007E30C1">
        <w:t xml:space="preserve"> mois </w:t>
      </w:r>
      <w:r w:rsidRPr="004027AC">
        <w:t>à compter de la date d’entrée en vigueur du marché</w:t>
      </w:r>
      <w:r w:rsidR="00AB2C41">
        <w:t xml:space="preserve"> + 2 mois de validation/correction des livrables</w:t>
      </w:r>
      <w:r w:rsidR="00BC7A1A">
        <w:t>, soit 15 mois au total (de novembre 2025 à janvier 2027).</w:t>
      </w:r>
      <w:r w:rsidRPr="004027AC">
        <w:t xml:space="preserve"> </w:t>
      </w:r>
    </w:p>
    <w:p w14:paraId="6913040F" w14:textId="74E167A6" w:rsidR="007E30C1" w:rsidRDefault="007E30C1" w:rsidP="004027AC">
      <w:pPr>
        <w:pStyle w:val="Commentaire"/>
        <w:spacing w:after="120"/>
      </w:pPr>
      <w:r>
        <w:t xml:space="preserve">Un comité de pilotage sera mis en place au début de la mission pour assurer un suivi régulier des travaux. </w:t>
      </w:r>
      <w:r w:rsidRPr="004027AC">
        <w:t>L'organisation, l'animation</w:t>
      </w:r>
      <w:r w:rsidR="001B051F">
        <w:t>, le secrétariat</w:t>
      </w:r>
      <w:r w:rsidRPr="004027AC">
        <w:t xml:space="preserve"> et les comptes rendus des réunions du comité de </w:t>
      </w:r>
      <w:r>
        <w:t>pilotage</w:t>
      </w:r>
      <w:r w:rsidRPr="004027AC">
        <w:t xml:space="preserve"> seront réalisés par le </w:t>
      </w:r>
      <w:r>
        <w:t>prestataire</w:t>
      </w:r>
      <w:r w:rsidRPr="004027AC">
        <w:t>. Les comptes rendus seront réalisés dans un délai inférieur à une semaine</w:t>
      </w:r>
      <w:r w:rsidR="00AF0A0A">
        <w:t>.</w:t>
      </w:r>
    </w:p>
    <w:p w14:paraId="335283F5" w14:textId="207BCD2F" w:rsidR="004A49F1" w:rsidRDefault="636C130F" w:rsidP="004027AC">
      <w:pPr>
        <w:pStyle w:val="Commentaire"/>
        <w:spacing w:after="120"/>
      </w:pPr>
      <w:r>
        <w:t xml:space="preserve">Le comité de pilotage comprendra </w:t>
      </w:r>
      <w:proofErr w:type="gramStart"/>
      <w:r w:rsidR="00E60530">
        <w:t>a</w:t>
      </w:r>
      <w:proofErr w:type="gramEnd"/>
      <w:r>
        <w:t xml:space="preserve"> minima des représentants de l’ADEME et de l’OFB</w:t>
      </w:r>
      <w:r w:rsidR="215A2388">
        <w:t>.</w:t>
      </w:r>
    </w:p>
    <w:p w14:paraId="18C3907A" w14:textId="76F59117" w:rsidR="004027AC" w:rsidRDefault="004027AC" w:rsidP="004027AC">
      <w:pPr>
        <w:pStyle w:val="Commentaire"/>
        <w:spacing w:after="120"/>
      </w:pPr>
      <w:r>
        <w:t>Six réunions</w:t>
      </w:r>
      <w:r w:rsidR="008C32BD">
        <w:t xml:space="preserve"> du COPIL sont à prévoir</w:t>
      </w:r>
      <w:r>
        <w:t xml:space="preserve"> : </w:t>
      </w:r>
      <w:r w:rsidR="008C32BD" w:rsidRPr="008C32BD">
        <w:t>Une</w:t>
      </w:r>
      <w:r w:rsidR="004A49F1" w:rsidRPr="008C32BD">
        <w:t xml:space="preserve"> </w:t>
      </w:r>
      <w:r w:rsidRPr="008C32BD">
        <w:t>au</w:t>
      </w:r>
      <w:r>
        <w:t xml:space="preserve"> lancement de l’étude, et </w:t>
      </w:r>
      <w:r w:rsidR="008C32BD">
        <w:t>une</w:t>
      </w:r>
      <w:r w:rsidR="004A49F1">
        <w:t xml:space="preserve"> </w:t>
      </w:r>
      <w:r>
        <w:t>à la fin de chaque phase de travail.</w:t>
      </w:r>
      <w:r w:rsidR="008C32BD">
        <w:t xml:space="preserve"> Ces réunions auront lieu en visioconférence. </w:t>
      </w:r>
    </w:p>
    <w:p w14:paraId="218A6054" w14:textId="77777777" w:rsidR="00384C27" w:rsidRPr="009541FE" w:rsidRDefault="004027AC" w:rsidP="00E236F6">
      <w:pPr>
        <w:pStyle w:val="Commentaire"/>
      </w:pPr>
      <w:r w:rsidRPr="009541FE">
        <w:t>Déplacement</w:t>
      </w:r>
      <w:r w:rsidR="006C73F4" w:rsidRPr="009541FE">
        <w:t>s</w:t>
      </w:r>
      <w:r w:rsidRPr="009541FE">
        <w:t xml:space="preserve"> à prévoir :</w:t>
      </w:r>
    </w:p>
    <w:p w14:paraId="55F10216" w14:textId="6CCACC7A" w:rsidR="00A57E9C" w:rsidRPr="009541FE" w:rsidRDefault="008C32BD" w:rsidP="00002518">
      <w:pPr>
        <w:pStyle w:val="Commentaire"/>
        <w:numPr>
          <w:ilvl w:val="0"/>
          <w:numId w:val="23"/>
        </w:numPr>
      </w:pPr>
      <w:r>
        <w:t>Réalisation</w:t>
      </w:r>
      <w:r w:rsidR="00A57E9C" w:rsidRPr="009541FE">
        <w:t xml:space="preserve"> des films</w:t>
      </w:r>
      <w:r>
        <w:t> ;</w:t>
      </w:r>
    </w:p>
    <w:p w14:paraId="19E9EE25" w14:textId="34B0B47D" w:rsidR="004027AC" w:rsidRPr="009541FE" w:rsidRDefault="008C32BD" w:rsidP="00002518">
      <w:pPr>
        <w:pStyle w:val="Commentaire"/>
        <w:numPr>
          <w:ilvl w:val="0"/>
          <w:numId w:val="23"/>
        </w:numPr>
      </w:pPr>
      <w:r>
        <w:t>Remise</w:t>
      </w:r>
      <w:r w:rsidR="00A57E9C" w:rsidRPr="009541FE">
        <w:t xml:space="preserve"> des prix</w:t>
      </w:r>
      <w:r w:rsidR="004A49F1">
        <w:t xml:space="preserve"> lors du Forum ARTISAN à </w:t>
      </w:r>
      <w:r w:rsidR="00FF1C70">
        <w:t>Rennes</w:t>
      </w:r>
      <w:r w:rsidR="009541FE">
        <w:t>.</w:t>
      </w:r>
    </w:p>
    <w:p w14:paraId="3E61C75A" w14:textId="77777777" w:rsidR="003F2E3B" w:rsidRDefault="003F2E3B" w:rsidP="00F42A10"/>
    <w:bookmarkEnd w:id="0"/>
    <w:bookmarkEnd w:id="1"/>
    <w:p w14:paraId="48298D3B" w14:textId="2EFA5C6F" w:rsidR="00FA37C4" w:rsidRDefault="00FA37C4">
      <w:pPr>
        <w:jc w:val="left"/>
      </w:pPr>
      <w:r>
        <w:br w:type="page"/>
      </w:r>
    </w:p>
    <w:p w14:paraId="31142BEA" w14:textId="68EF7DF5" w:rsidR="00FA37C4" w:rsidRPr="00FA37C4" w:rsidRDefault="00FA37C4" w:rsidP="00002518">
      <w:pPr>
        <w:numPr>
          <w:ilvl w:val="0"/>
          <w:numId w:val="3"/>
        </w:numPr>
        <w:pBdr>
          <w:bottom w:val="single" w:sz="4" w:space="1" w:color="auto"/>
        </w:pBdr>
        <w:rPr>
          <w:rFonts w:cs="Arial"/>
          <w:b/>
        </w:rPr>
      </w:pPr>
      <w:r w:rsidRPr="00FA37C4">
        <w:rPr>
          <w:rFonts w:cs="Arial"/>
          <w:b/>
        </w:rPr>
        <w:lastRenderedPageBreak/>
        <w:t>Annexe</w:t>
      </w:r>
      <w:r w:rsidR="00AC3253">
        <w:rPr>
          <w:rFonts w:cs="Arial"/>
          <w:b/>
        </w:rPr>
        <w:t xml:space="preserve"> 1</w:t>
      </w:r>
      <w:r w:rsidRPr="00FA37C4">
        <w:rPr>
          <w:rFonts w:cs="Arial"/>
          <w:b/>
        </w:rPr>
        <w:t xml:space="preserve"> : Objectifs et cibles du Forum ARTISAN </w:t>
      </w:r>
    </w:p>
    <w:p w14:paraId="6DE581C1" w14:textId="77777777" w:rsidR="00FA37C4" w:rsidRDefault="00FA37C4" w:rsidP="00FA37C4">
      <w:pPr>
        <w:pStyle w:val="Commentaire"/>
      </w:pPr>
    </w:p>
    <w:p w14:paraId="7B5B6E9A" w14:textId="1D9CB59E" w:rsidR="00FA37C4" w:rsidRPr="00FA37C4" w:rsidRDefault="636C130F" w:rsidP="00FA37C4">
      <w:pPr>
        <w:pStyle w:val="Commentaire"/>
        <w:spacing w:after="120"/>
      </w:pPr>
      <w:r>
        <w:t>Le troisième Forum ARTISAN se tiendra en présentiel les mardi 7 et mercredi 8 juillet 2026 au Couvent des Jacobins – Centre de congrès de Rennes Métropole. La journée du jeudi 9 juillet 2026 sera consacrée à des visites de sites. Environ 500 personnes sont attendues par jour au Centre des Congrès, principalement issues des collectivités, des structures publiques et privées qui accompagnent le développement de projets de S</w:t>
      </w:r>
      <w:r w:rsidR="00E60530">
        <w:t>F</w:t>
      </w:r>
      <w:r>
        <w:t xml:space="preserve">N, de gestionnaires d’espaces naturels et du monde de la recherche. </w:t>
      </w:r>
    </w:p>
    <w:p w14:paraId="117B6C7F" w14:textId="3B2FB588" w:rsidR="00FA37C4" w:rsidRPr="00FA37C4" w:rsidRDefault="00FA37C4" w:rsidP="00FA37C4">
      <w:pPr>
        <w:pStyle w:val="Commentaire"/>
        <w:spacing w:after="120"/>
      </w:pPr>
      <w:r>
        <w:t xml:space="preserve">Le </w:t>
      </w:r>
      <w:r w:rsidR="00FF1C70">
        <w:t xml:space="preserve">troisième </w:t>
      </w:r>
      <w:r>
        <w:t xml:space="preserve">Forum ARTISAN permettra non seulement de </w:t>
      </w:r>
      <w:r w:rsidR="0041164F">
        <w:t xml:space="preserve">renforcer le </w:t>
      </w:r>
      <w:r>
        <w:t xml:space="preserve">Réseau ARTISAN mais également de rassembler le plus large éventail possible d'acteurs nationaux et européens intéressés par les </w:t>
      </w:r>
      <w:r w:rsidR="000C4B23">
        <w:t>S</w:t>
      </w:r>
      <w:r w:rsidR="00E60530">
        <w:t>F</w:t>
      </w:r>
      <w:r w:rsidR="000C4B23">
        <w:t xml:space="preserve">N </w:t>
      </w:r>
      <w:r>
        <w:t xml:space="preserve">pour </w:t>
      </w:r>
      <w:r w:rsidR="000C4B23">
        <w:t xml:space="preserve">favoriser le passage à l’échelle </w:t>
      </w:r>
      <w:r>
        <w:t>:</w:t>
      </w:r>
    </w:p>
    <w:p w14:paraId="46FE0566" w14:textId="68591AFE" w:rsidR="00FA37C4" w:rsidRPr="00FA37C4" w:rsidRDefault="00FA37C4" w:rsidP="00002518">
      <w:pPr>
        <w:pStyle w:val="Commentaire"/>
        <w:numPr>
          <w:ilvl w:val="0"/>
          <w:numId w:val="26"/>
        </w:numPr>
        <w:spacing w:after="120"/>
      </w:pPr>
      <w:r w:rsidRPr="00FA37C4">
        <w:t xml:space="preserve">Les informer et les sensibiliser quant aux avantages des </w:t>
      </w:r>
      <w:r w:rsidR="000C4B23" w:rsidRPr="00FA37C4">
        <w:t>S</w:t>
      </w:r>
      <w:r w:rsidR="00DF4DF2">
        <w:t>F</w:t>
      </w:r>
      <w:r w:rsidR="000C4B23" w:rsidRPr="00FA37C4">
        <w:t>N </w:t>
      </w:r>
      <w:r w:rsidRPr="00FA37C4">
        <w:t>;</w:t>
      </w:r>
    </w:p>
    <w:p w14:paraId="1A21FBEA" w14:textId="255A1F1C" w:rsidR="00FA37C4" w:rsidRPr="00FA37C4" w:rsidRDefault="00FA37C4" w:rsidP="00002518">
      <w:pPr>
        <w:pStyle w:val="Commentaire"/>
        <w:numPr>
          <w:ilvl w:val="0"/>
          <w:numId w:val="26"/>
        </w:numPr>
        <w:spacing w:after="120"/>
      </w:pPr>
      <w:r w:rsidRPr="00FA37C4">
        <w:t>Leur présenter les avancées du projet Life ARTISAN</w:t>
      </w:r>
      <w:r w:rsidR="0041164F">
        <w:t> ;</w:t>
      </w:r>
    </w:p>
    <w:p w14:paraId="24C9FC07" w14:textId="56F07840" w:rsidR="00FA37C4" w:rsidRPr="00FA37C4" w:rsidRDefault="00FA37C4" w:rsidP="00002518">
      <w:pPr>
        <w:pStyle w:val="Commentaire"/>
        <w:numPr>
          <w:ilvl w:val="0"/>
          <w:numId w:val="26"/>
        </w:numPr>
        <w:spacing w:after="120"/>
      </w:pPr>
      <w:r w:rsidRPr="00FA37C4">
        <w:t xml:space="preserve">Les mobiliser autour d'objectifs en lien avec l’adaptation au changement climatique via les </w:t>
      </w:r>
      <w:r w:rsidR="004657E5">
        <w:t>S</w:t>
      </w:r>
      <w:r w:rsidR="00DF4DF2">
        <w:t>F</w:t>
      </w:r>
      <w:r w:rsidR="004657E5">
        <w:t>N</w:t>
      </w:r>
      <w:r w:rsidRPr="00FA37C4">
        <w:t xml:space="preserve"> en les encourageant à identifier et à mettre en œuvre des actions et solutions supplémentaires à celles mises en œuvre par le Life ARTISAN ;</w:t>
      </w:r>
    </w:p>
    <w:p w14:paraId="73D65EF9" w14:textId="77777777" w:rsidR="00FA37C4" w:rsidRPr="00FA37C4" w:rsidRDefault="636C130F" w:rsidP="00002518">
      <w:pPr>
        <w:pStyle w:val="Commentaire"/>
        <w:numPr>
          <w:ilvl w:val="0"/>
          <w:numId w:val="26"/>
        </w:numPr>
        <w:spacing w:after="120"/>
      </w:pPr>
      <w:r>
        <w:t>Leur permettre de se rencontrer voire d’échanger autour d’éventuelles opportunités de collaboration.</w:t>
      </w:r>
    </w:p>
    <w:p w14:paraId="58BBC0F0" w14:textId="01055C98" w:rsidR="00FA37C4" w:rsidRPr="00FA37C4" w:rsidRDefault="636C130F" w:rsidP="00FA37C4">
      <w:pPr>
        <w:pStyle w:val="Commentaire"/>
        <w:spacing w:after="120"/>
      </w:pPr>
      <w:r>
        <w:t xml:space="preserve">Le programme des mardi 7 et mercredi 8 juillet 2026 se composera de : </w:t>
      </w:r>
    </w:p>
    <w:p w14:paraId="2715FE84" w14:textId="19C519C2" w:rsidR="00FA37C4" w:rsidRPr="00FA37C4" w:rsidRDefault="636C130F" w:rsidP="00002518">
      <w:pPr>
        <w:pStyle w:val="Commentaire"/>
        <w:numPr>
          <w:ilvl w:val="0"/>
          <w:numId w:val="1"/>
        </w:numPr>
        <w:spacing w:after="120"/>
      </w:pPr>
      <w:r>
        <w:t xml:space="preserve">Plusieurs sessions en plénière d’une à deux heures (plénières d’ouverture et de clôture, remise des Trophées de l’adaptation au changement climatique Life ARTISAN, etc.) avec live streaming diffusé sur le </w:t>
      </w:r>
      <w:proofErr w:type="spellStart"/>
      <w:r>
        <w:t>Viméo</w:t>
      </w:r>
      <w:proofErr w:type="spellEnd"/>
      <w:r>
        <w:t xml:space="preserve"> de l’OFB ; </w:t>
      </w:r>
    </w:p>
    <w:p w14:paraId="44F49E17" w14:textId="3DEC673B" w:rsidR="00FA37C4" w:rsidRPr="00FA37C4" w:rsidRDefault="636C130F" w:rsidP="00002518">
      <w:pPr>
        <w:pStyle w:val="Commentaire"/>
        <w:numPr>
          <w:ilvl w:val="0"/>
          <w:numId w:val="1"/>
        </w:numPr>
        <w:spacing w:after="120"/>
      </w:pPr>
      <w:r>
        <w:t>D'une vingtaine d’ateliers organisés sous forme de parcours thématiques (plusieurs ateliers sont en lien avec une même thématique) ;</w:t>
      </w:r>
    </w:p>
    <w:p w14:paraId="01DB9CDD" w14:textId="16AAB67E" w:rsidR="00FA37C4" w:rsidRPr="00FA37C4" w:rsidRDefault="636C130F" w:rsidP="00002518">
      <w:pPr>
        <w:pStyle w:val="Commentaire"/>
        <w:numPr>
          <w:ilvl w:val="0"/>
          <w:numId w:val="1"/>
        </w:numPr>
        <w:spacing w:after="120"/>
      </w:pPr>
      <w:proofErr w:type="gramStart"/>
      <w:r>
        <w:t>des</w:t>
      </w:r>
      <w:proofErr w:type="gramEnd"/>
      <w:r>
        <w:t xml:space="preserve"> temps informels dédiés à des moments de pause et d’échanges libres entre les participants ;</w:t>
      </w:r>
    </w:p>
    <w:p w14:paraId="6383031E" w14:textId="77999141" w:rsidR="00FA37C4" w:rsidRPr="00FA37C4" w:rsidRDefault="636C130F" w:rsidP="00002518">
      <w:pPr>
        <w:pStyle w:val="Commentaire"/>
        <w:numPr>
          <w:ilvl w:val="0"/>
          <w:numId w:val="1"/>
        </w:numPr>
        <w:spacing w:after="120"/>
      </w:pPr>
      <w:proofErr w:type="gramStart"/>
      <w:r>
        <w:t>un</w:t>
      </w:r>
      <w:proofErr w:type="gramEnd"/>
      <w:r>
        <w:t xml:space="preserve"> espace exposition </w:t>
      </w:r>
      <w:r w:rsidR="1763807D">
        <w:t>p</w:t>
      </w:r>
      <w:r>
        <w:t>our valoriser des initiatives inspirantes (projets, accompagnement, etc.).</w:t>
      </w:r>
    </w:p>
    <w:p w14:paraId="02066CC6" w14:textId="7B18B18C" w:rsidR="00FA37C4" w:rsidRDefault="636C130F" w:rsidP="1B4E6E08">
      <w:pPr>
        <w:pStyle w:val="Commentaire"/>
        <w:spacing w:after="120"/>
      </w:pPr>
      <w:r>
        <w:t xml:space="preserve">Ce Forum est l’un des événements clés du projet ARTISAN pour renforcer la mobilisation nationale autour de la thématique des SFN. </w:t>
      </w:r>
    </w:p>
    <w:p w14:paraId="0CB53E7E" w14:textId="202B1ACD" w:rsidR="00AC3253" w:rsidRDefault="00AC3253">
      <w:pPr>
        <w:jc w:val="left"/>
      </w:pPr>
      <w:r>
        <w:br w:type="page"/>
      </w:r>
    </w:p>
    <w:p w14:paraId="30AFF8B3" w14:textId="083E2C5B" w:rsidR="00AC3253" w:rsidRPr="00AC3253" w:rsidRDefault="00AC3253" w:rsidP="00002518">
      <w:pPr>
        <w:numPr>
          <w:ilvl w:val="0"/>
          <w:numId w:val="3"/>
        </w:numPr>
        <w:pBdr>
          <w:bottom w:val="single" w:sz="4" w:space="1" w:color="auto"/>
        </w:pBdr>
        <w:rPr>
          <w:rFonts w:cs="Arial"/>
          <w:b/>
        </w:rPr>
      </w:pPr>
      <w:r w:rsidRPr="00AC3253">
        <w:rPr>
          <w:rFonts w:cs="Arial"/>
          <w:b/>
        </w:rPr>
        <w:lastRenderedPageBreak/>
        <w:t>Annexe 2 : Détail des missions de gestion du site internet des Trophées</w:t>
      </w:r>
    </w:p>
    <w:p w14:paraId="102D7EA9" w14:textId="77777777" w:rsidR="00AC3253" w:rsidRDefault="00AC3253" w:rsidP="1B4E6E08">
      <w:pPr>
        <w:pStyle w:val="Commentaire"/>
        <w:spacing w:after="120"/>
      </w:pPr>
    </w:p>
    <w:p w14:paraId="38EFEC4C" w14:textId="12734C7A" w:rsidR="00AC3253" w:rsidRPr="00AC3253" w:rsidRDefault="00AC3253" w:rsidP="00B4614C">
      <w:pPr>
        <w:pStyle w:val="Commentaire"/>
        <w:rPr>
          <w:bCs/>
          <w:iCs/>
        </w:rPr>
      </w:pPr>
      <w:r w:rsidRPr="00AC3253">
        <w:rPr>
          <w:bCs/>
          <w:iCs/>
        </w:rPr>
        <w:t>Les missions relatives à la gestion du site internet existant sont les suivantes :</w:t>
      </w:r>
    </w:p>
    <w:p w14:paraId="6748E5AA" w14:textId="77777777" w:rsidR="00AC3253" w:rsidRPr="00AC3253" w:rsidRDefault="00AC3253" w:rsidP="00002518">
      <w:pPr>
        <w:pStyle w:val="Commentaire"/>
        <w:numPr>
          <w:ilvl w:val="0"/>
          <w:numId w:val="28"/>
        </w:numPr>
        <w:rPr>
          <w:bCs/>
          <w:iCs/>
        </w:rPr>
      </w:pPr>
      <w:r w:rsidRPr="00AC3253">
        <w:rPr>
          <w:bCs/>
          <w:iCs/>
        </w:rPr>
        <w:t>La maintenance corrective  </w:t>
      </w:r>
    </w:p>
    <w:p w14:paraId="729FA497" w14:textId="77777777" w:rsidR="00AC3253" w:rsidRPr="00AC3253" w:rsidRDefault="00AC3253" w:rsidP="00002518">
      <w:pPr>
        <w:pStyle w:val="Commentaire"/>
        <w:numPr>
          <w:ilvl w:val="0"/>
          <w:numId w:val="29"/>
        </w:numPr>
        <w:rPr>
          <w:bCs/>
          <w:iCs/>
        </w:rPr>
      </w:pPr>
      <w:r w:rsidRPr="00AC3253">
        <w:rPr>
          <w:bCs/>
          <w:iCs/>
        </w:rPr>
        <w:t>L’hébergement et la gestion du nom de domaine  </w:t>
      </w:r>
    </w:p>
    <w:p w14:paraId="717A1C07" w14:textId="77777777" w:rsidR="00AC3253" w:rsidRPr="00AC3253" w:rsidRDefault="00AC3253" w:rsidP="00002518">
      <w:pPr>
        <w:pStyle w:val="Commentaire"/>
        <w:numPr>
          <w:ilvl w:val="0"/>
          <w:numId w:val="30"/>
        </w:numPr>
        <w:rPr>
          <w:bCs/>
          <w:iCs/>
        </w:rPr>
      </w:pPr>
      <w:r w:rsidRPr="00AC3253">
        <w:rPr>
          <w:bCs/>
          <w:iCs/>
        </w:rPr>
        <w:t>Réalisation d’éventuelles évolutions </w:t>
      </w:r>
    </w:p>
    <w:p w14:paraId="7FF976F9" w14:textId="6D41D6E5" w:rsidR="00AC3253" w:rsidRPr="00B4614C" w:rsidRDefault="00AC3253" w:rsidP="00AC3253">
      <w:pPr>
        <w:pStyle w:val="Commentaire"/>
        <w:rPr>
          <w:bCs/>
          <w:iCs/>
          <w:u w:val="single"/>
        </w:rPr>
      </w:pPr>
      <w:r w:rsidRPr="00AC3253">
        <w:rPr>
          <w:bCs/>
          <w:iCs/>
        </w:rPr>
        <w:t> </w:t>
      </w:r>
    </w:p>
    <w:p w14:paraId="20562778" w14:textId="5E5F9E22" w:rsidR="00AC3253" w:rsidRPr="00AC3253" w:rsidRDefault="00AC3253" w:rsidP="00AC3253">
      <w:pPr>
        <w:pStyle w:val="Commentaire"/>
        <w:rPr>
          <w:bCs/>
          <w:iCs/>
          <w:u w:val="single"/>
        </w:rPr>
      </w:pPr>
      <w:r w:rsidRPr="00AC3253">
        <w:rPr>
          <w:bCs/>
          <w:iCs/>
          <w:u w:val="single"/>
        </w:rPr>
        <w:t>7.</w:t>
      </w:r>
      <w:r w:rsidR="00B4614C">
        <w:rPr>
          <w:bCs/>
          <w:iCs/>
          <w:u w:val="single"/>
        </w:rPr>
        <w:t>1</w:t>
      </w:r>
      <w:r w:rsidRPr="00AC3253">
        <w:rPr>
          <w:bCs/>
          <w:iCs/>
          <w:u w:val="single"/>
        </w:rPr>
        <w:t> : La maintenance corrective </w:t>
      </w:r>
    </w:p>
    <w:p w14:paraId="76C78990" w14:textId="77777777" w:rsidR="00AC3253" w:rsidRDefault="00AC3253" w:rsidP="00AC3253">
      <w:pPr>
        <w:pStyle w:val="Commentaire"/>
        <w:rPr>
          <w:bCs/>
          <w:iCs/>
        </w:rPr>
      </w:pPr>
    </w:p>
    <w:p w14:paraId="2434E78F" w14:textId="0F52CE78" w:rsidR="00AC3253" w:rsidRPr="00AC3253" w:rsidRDefault="00AC3253" w:rsidP="00AC3253">
      <w:pPr>
        <w:pStyle w:val="Commentaire"/>
        <w:rPr>
          <w:bCs/>
          <w:iCs/>
        </w:rPr>
      </w:pPr>
      <w:r w:rsidRPr="00AC3253">
        <w:rPr>
          <w:bCs/>
          <w:iCs/>
        </w:rPr>
        <w:t xml:space="preserve">Cette mission permet d’assurer la maintenance corrective continue du site internet afin qu’il puisse être utilisable en permanence par le grand public. Cela nécessite de mettre à jour régulièrement le socle technique Wordpress du site internet </w:t>
      </w:r>
      <w:hyperlink r:id="rId15" w:tgtFrame="_blank" w:history="1">
        <w:r w:rsidRPr="00AC3253">
          <w:rPr>
            <w:rStyle w:val="Lienhypertexte"/>
            <w:bCs/>
            <w:iCs/>
            <w:color w:val="auto"/>
          </w:rPr>
          <w:t>https://www.trophees-adaptation-life-artisan.com</w:t>
        </w:r>
      </w:hyperlink>
      <w:r w:rsidRPr="00AC3253">
        <w:rPr>
          <w:bCs/>
          <w:iCs/>
        </w:rPr>
        <w:t>, de s’assurer d’appliquer rapidement les patchs de failles de sécurité et d’intervenir sur des éventuels bugs fonctionnels. </w:t>
      </w:r>
    </w:p>
    <w:p w14:paraId="1CA41EEF" w14:textId="77777777" w:rsidR="00AC3253" w:rsidRPr="00AC3253" w:rsidRDefault="00AC3253" w:rsidP="00AC3253">
      <w:pPr>
        <w:pStyle w:val="Commentaire"/>
        <w:rPr>
          <w:bCs/>
          <w:iCs/>
        </w:rPr>
      </w:pPr>
      <w:r w:rsidRPr="00AC3253">
        <w:rPr>
          <w:bCs/>
          <w:iCs/>
        </w:rPr>
        <w:t> </w:t>
      </w:r>
    </w:p>
    <w:p w14:paraId="5F438353" w14:textId="77777777" w:rsidR="00AC3253" w:rsidRPr="00002518" w:rsidRDefault="00AC3253" w:rsidP="00AC3253">
      <w:pPr>
        <w:pStyle w:val="Commentaire"/>
        <w:rPr>
          <w:bCs/>
          <w:iCs/>
          <w:u w:val="single"/>
        </w:rPr>
      </w:pPr>
      <w:r w:rsidRPr="00AC3253">
        <w:rPr>
          <w:bCs/>
          <w:iCs/>
          <w:u w:val="single"/>
        </w:rPr>
        <w:t>Incident bloquant : </w:t>
      </w:r>
    </w:p>
    <w:p w14:paraId="72CFAE5D" w14:textId="77777777" w:rsidR="00002518" w:rsidRPr="00AC3253" w:rsidRDefault="00002518" w:rsidP="00AC3253">
      <w:pPr>
        <w:pStyle w:val="Commentaire"/>
        <w:rPr>
          <w:bCs/>
          <w:iCs/>
        </w:rPr>
      </w:pPr>
    </w:p>
    <w:p w14:paraId="3C11F273" w14:textId="77777777" w:rsidR="00AC3253" w:rsidRPr="00AC3253" w:rsidRDefault="00AC3253" w:rsidP="00AC3253">
      <w:pPr>
        <w:pStyle w:val="Commentaire"/>
        <w:rPr>
          <w:bCs/>
          <w:iCs/>
        </w:rPr>
      </w:pPr>
      <w:r w:rsidRPr="00AC3253">
        <w:rPr>
          <w:bCs/>
          <w:iCs/>
        </w:rPr>
        <w:t>Anomalie qui empêche l’utilisation de tout ou partie de l’application, sans qu’un contournement simple identifié existe pour accéder au résultat souhaité. Exemple : page blanche en guise de page d’accueil ou accès bloqués à l’espace d’administration du site. </w:t>
      </w:r>
    </w:p>
    <w:p w14:paraId="178F03D1" w14:textId="77777777" w:rsidR="00AC3253" w:rsidRPr="00AC3253" w:rsidRDefault="00AC3253" w:rsidP="00002518">
      <w:pPr>
        <w:pStyle w:val="Commentaire"/>
        <w:numPr>
          <w:ilvl w:val="0"/>
          <w:numId w:val="36"/>
        </w:numPr>
        <w:rPr>
          <w:bCs/>
          <w:iCs/>
        </w:rPr>
      </w:pPr>
      <w:r w:rsidRPr="00AC3253">
        <w:rPr>
          <w:bCs/>
          <w:iCs/>
          <w:u w:val="single"/>
        </w:rPr>
        <w:t>Garantie de temps d’intervention</w:t>
      </w:r>
      <w:r w:rsidRPr="00AC3253">
        <w:rPr>
          <w:bCs/>
          <w:iCs/>
        </w:rPr>
        <w:t> : 8 heures </w:t>
      </w:r>
    </w:p>
    <w:p w14:paraId="64921AD3" w14:textId="77777777" w:rsidR="00AC3253" w:rsidRPr="00AC3253" w:rsidRDefault="00AC3253" w:rsidP="00002518">
      <w:pPr>
        <w:pStyle w:val="Commentaire"/>
        <w:numPr>
          <w:ilvl w:val="0"/>
          <w:numId w:val="37"/>
        </w:numPr>
        <w:rPr>
          <w:bCs/>
          <w:iCs/>
        </w:rPr>
      </w:pPr>
      <w:r w:rsidRPr="00AC3253">
        <w:rPr>
          <w:bCs/>
          <w:iCs/>
          <w:u w:val="single"/>
        </w:rPr>
        <w:t>Garantie de temps de rétablissement</w:t>
      </w:r>
      <w:r w:rsidRPr="00AC3253">
        <w:rPr>
          <w:bCs/>
          <w:iCs/>
        </w:rPr>
        <w:t> : 8 heures </w:t>
      </w:r>
    </w:p>
    <w:p w14:paraId="39E4DBBB" w14:textId="77777777" w:rsidR="00002518" w:rsidRDefault="00002518" w:rsidP="00AC3253">
      <w:pPr>
        <w:pStyle w:val="Commentaire"/>
        <w:rPr>
          <w:bCs/>
          <w:iCs/>
        </w:rPr>
      </w:pPr>
    </w:p>
    <w:p w14:paraId="541C0FCE" w14:textId="14EF1E2E" w:rsidR="00AC3253" w:rsidRPr="00AC3253" w:rsidRDefault="00AC3253" w:rsidP="00AC3253">
      <w:pPr>
        <w:pStyle w:val="Commentaire"/>
        <w:rPr>
          <w:bCs/>
          <w:iCs/>
          <w:u w:val="single"/>
        </w:rPr>
      </w:pPr>
      <w:r w:rsidRPr="00AC3253">
        <w:rPr>
          <w:bCs/>
          <w:iCs/>
          <w:u w:val="single"/>
        </w:rPr>
        <w:t xml:space="preserve">Incident </w:t>
      </w:r>
      <w:r w:rsidR="00002518" w:rsidRPr="00AC3253">
        <w:rPr>
          <w:bCs/>
          <w:iCs/>
          <w:u w:val="single"/>
        </w:rPr>
        <w:t>majeur </w:t>
      </w:r>
      <w:r w:rsidR="00002518">
        <w:rPr>
          <w:bCs/>
          <w:iCs/>
          <w:u w:val="single"/>
        </w:rPr>
        <w:t>:</w:t>
      </w:r>
      <w:r w:rsidRPr="00AC3253">
        <w:rPr>
          <w:bCs/>
          <w:iCs/>
          <w:u w:val="single"/>
        </w:rPr>
        <w:t> </w:t>
      </w:r>
    </w:p>
    <w:p w14:paraId="33DD922A" w14:textId="77777777" w:rsidR="00002518" w:rsidRDefault="00002518" w:rsidP="00AC3253">
      <w:pPr>
        <w:pStyle w:val="Commentaire"/>
        <w:rPr>
          <w:bCs/>
          <w:iCs/>
        </w:rPr>
      </w:pPr>
    </w:p>
    <w:p w14:paraId="3BA2DAF1" w14:textId="77777777" w:rsidR="00002518" w:rsidRDefault="00AC3253" w:rsidP="00AC3253">
      <w:pPr>
        <w:pStyle w:val="Commentaire"/>
        <w:rPr>
          <w:bCs/>
          <w:iCs/>
        </w:rPr>
      </w:pPr>
      <w:r w:rsidRPr="00AC3253">
        <w:rPr>
          <w:bCs/>
          <w:iCs/>
        </w:rPr>
        <w:t>Anomalie qui empêche l’utilisation de tout ou partie de l’application mais où un contournement simple existe pour accéder au résultat souhait</w:t>
      </w:r>
      <w:r w:rsidR="00002518">
        <w:rPr>
          <w:bCs/>
          <w:iCs/>
        </w:rPr>
        <w:t>é.</w:t>
      </w:r>
    </w:p>
    <w:p w14:paraId="5397350A" w14:textId="6786DB95" w:rsidR="00AC3253" w:rsidRPr="00AC3253" w:rsidRDefault="00AC3253" w:rsidP="00AC3253">
      <w:pPr>
        <w:pStyle w:val="Commentaire"/>
        <w:rPr>
          <w:bCs/>
          <w:iCs/>
        </w:rPr>
      </w:pPr>
      <w:r w:rsidRPr="00AC3253">
        <w:rPr>
          <w:bCs/>
          <w:iCs/>
        </w:rPr>
        <w:t xml:space="preserve">   </w:t>
      </w:r>
      <w:r w:rsidRPr="00AC3253">
        <w:rPr>
          <w:bCs/>
          <w:iCs/>
        </w:rPr>
        <w:br/>
      </w:r>
      <w:r w:rsidRPr="00AC3253">
        <w:rPr>
          <w:bCs/>
          <w:i/>
          <w:iCs/>
        </w:rPr>
        <w:t>Exemple : impossibilité d’éditer une page directement depuis la page concernée mais possibilité d’y accéder depuis l’espace d’administration.</w:t>
      </w:r>
      <w:r w:rsidRPr="00AC3253">
        <w:rPr>
          <w:bCs/>
          <w:iCs/>
        </w:rPr>
        <w:t>  </w:t>
      </w:r>
    </w:p>
    <w:p w14:paraId="6ADAAD5A" w14:textId="77777777" w:rsidR="00AC3253" w:rsidRPr="00AC3253" w:rsidRDefault="00AC3253" w:rsidP="00002518">
      <w:pPr>
        <w:pStyle w:val="Commentaire"/>
        <w:numPr>
          <w:ilvl w:val="0"/>
          <w:numId w:val="38"/>
        </w:numPr>
        <w:rPr>
          <w:bCs/>
          <w:iCs/>
        </w:rPr>
      </w:pPr>
      <w:r w:rsidRPr="00AC3253">
        <w:rPr>
          <w:bCs/>
          <w:iCs/>
          <w:u w:val="single"/>
        </w:rPr>
        <w:t>Garantie de temps d’intervention</w:t>
      </w:r>
      <w:r w:rsidRPr="00AC3253">
        <w:rPr>
          <w:bCs/>
          <w:iCs/>
        </w:rPr>
        <w:t> : 8 heures </w:t>
      </w:r>
    </w:p>
    <w:p w14:paraId="62394509" w14:textId="77777777" w:rsidR="00AC3253" w:rsidRPr="00AC3253" w:rsidRDefault="00AC3253" w:rsidP="00002518">
      <w:pPr>
        <w:pStyle w:val="Commentaire"/>
        <w:numPr>
          <w:ilvl w:val="0"/>
          <w:numId w:val="39"/>
        </w:numPr>
        <w:rPr>
          <w:bCs/>
          <w:iCs/>
        </w:rPr>
      </w:pPr>
      <w:r w:rsidRPr="00AC3253">
        <w:rPr>
          <w:bCs/>
          <w:iCs/>
          <w:u w:val="single"/>
        </w:rPr>
        <w:t>Garantie de temps de rétablissement</w:t>
      </w:r>
      <w:r w:rsidRPr="00AC3253">
        <w:rPr>
          <w:bCs/>
          <w:iCs/>
        </w:rPr>
        <w:t> : 12h ouvrées  </w:t>
      </w:r>
    </w:p>
    <w:p w14:paraId="4717F457" w14:textId="77777777" w:rsidR="00002518" w:rsidRDefault="00002518" w:rsidP="00AC3253">
      <w:pPr>
        <w:pStyle w:val="Commentaire"/>
        <w:rPr>
          <w:bCs/>
          <w:iCs/>
        </w:rPr>
      </w:pPr>
    </w:p>
    <w:p w14:paraId="2A5D7326" w14:textId="4A98DB9C" w:rsidR="00002518" w:rsidRDefault="00AC3253" w:rsidP="00AC3253">
      <w:pPr>
        <w:pStyle w:val="Commentaire"/>
        <w:rPr>
          <w:bCs/>
          <w:iCs/>
          <w:u w:val="single"/>
        </w:rPr>
      </w:pPr>
      <w:r w:rsidRPr="00AC3253">
        <w:rPr>
          <w:bCs/>
          <w:iCs/>
          <w:u w:val="single"/>
        </w:rPr>
        <w:t xml:space="preserve">Incident </w:t>
      </w:r>
      <w:r w:rsidR="00002518" w:rsidRPr="00AC3253">
        <w:rPr>
          <w:bCs/>
          <w:iCs/>
          <w:u w:val="single"/>
        </w:rPr>
        <w:t>mineur </w:t>
      </w:r>
      <w:r w:rsidR="00002518">
        <w:rPr>
          <w:bCs/>
          <w:iCs/>
          <w:u w:val="single"/>
        </w:rPr>
        <w:t>:</w:t>
      </w:r>
      <w:r w:rsidRPr="00AC3253">
        <w:rPr>
          <w:bCs/>
          <w:iCs/>
          <w:u w:val="single"/>
        </w:rPr>
        <w:t> </w:t>
      </w:r>
    </w:p>
    <w:p w14:paraId="3C99FA58" w14:textId="77777777" w:rsidR="00002518" w:rsidRDefault="00002518" w:rsidP="00AC3253">
      <w:pPr>
        <w:pStyle w:val="Commentaire"/>
        <w:rPr>
          <w:bCs/>
          <w:iCs/>
          <w:u w:val="single"/>
        </w:rPr>
      </w:pPr>
    </w:p>
    <w:p w14:paraId="2FF3FE7F" w14:textId="77777777" w:rsidR="00002518" w:rsidRDefault="00AC3253" w:rsidP="00AC3253">
      <w:pPr>
        <w:pStyle w:val="Commentaire"/>
        <w:rPr>
          <w:bCs/>
          <w:iCs/>
        </w:rPr>
      </w:pPr>
      <w:r w:rsidRPr="00AC3253">
        <w:rPr>
          <w:bCs/>
          <w:iCs/>
        </w:rPr>
        <w:t>Anomalie n’empêchant pas l’utilisation normale de l’application.  </w:t>
      </w:r>
    </w:p>
    <w:p w14:paraId="77BF079B" w14:textId="77777777" w:rsidR="00002518" w:rsidRDefault="00002518" w:rsidP="00AC3253">
      <w:pPr>
        <w:pStyle w:val="Commentaire"/>
        <w:rPr>
          <w:bCs/>
          <w:iCs/>
        </w:rPr>
      </w:pPr>
    </w:p>
    <w:p w14:paraId="72007ACD" w14:textId="3E7709C8" w:rsidR="00AC3253" w:rsidRPr="00AC3253" w:rsidRDefault="00AC3253" w:rsidP="00AC3253">
      <w:pPr>
        <w:pStyle w:val="Commentaire"/>
        <w:rPr>
          <w:bCs/>
          <w:iCs/>
          <w:u w:val="single"/>
        </w:rPr>
      </w:pPr>
      <w:r w:rsidRPr="00AC3253">
        <w:rPr>
          <w:bCs/>
          <w:i/>
          <w:iCs/>
        </w:rPr>
        <w:t>Exemple : décalage léger d’un bloc ou faute d’orthographe (non modifiable dans le backoffice Wordpress).</w:t>
      </w:r>
      <w:r w:rsidRPr="00AC3253">
        <w:rPr>
          <w:bCs/>
          <w:iCs/>
        </w:rPr>
        <w:t>  </w:t>
      </w:r>
    </w:p>
    <w:p w14:paraId="1773EF41" w14:textId="77777777" w:rsidR="00AC3253" w:rsidRPr="00AC3253" w:rsidRDefault="00AC3253" w:rsidP="00002518">
      <w:pPr>
        <w:pStyle w:val="Commentaire"/>
        <w:numPr>
          <w:ilvl w:val="0"/>
          <w:numId w:val="40"/>
        </w:numPr>
        <w:rPr>
          <w:bCs/>
          <w:iCs/>
        </w:rPr>
      </w:pPr>
      <w:r w:rsidRPr="00AC3253">
        <w:rPr>
          <w:bCs/>
          <w:iCs/>
          <w:u w:val="single"/>
        </w:rPr>
        <w:t>Garantie de temps d’intervention</w:t>
      </w:r>
      <w:r w:rsidRPr="00AC3253">
        <w:rPr>
          <w:bCs/>
          <w:iCs/>
        </w:rPr>
        <w:t> : Dans la semaine </w:t>
      </w:r>
    </w:p>
    <w:p w14:paraId="55AE4FED" w14:textId="77777777" w:rsidR="00AC3253" w:rsidRPr="00AC3253" w:rsidRDefault="00AC3253" w:rsidP="00002518">
      <w:pPr>
        <w:pStyle w:val="Commentaire"/>
        <w:numPr>
          <w:ilvl w:val="0"/>
          <w:numId w:val="41"/>
        </w:numPr>
        <w:rPr>
          <w:bCs/>
          <w:iCs/>
        </w:rPr>
      </w:pPr>
      <w:r w:rsidRPr="00AC3253">
        <w:rPr>
          <w:bCs/>
          <w:iCs/>
          <w:u w:val="single"/>
        </w:rPr>
        <w:t>Garantie de temps de rétablissement</w:t>
      </w:r>
      <w:r w:rsidRPr="00AC3253">
        <w:rPr>
          <w:bCs/>
          <w:iCs/>
        </w:rPr>
        <w:t> : Dans le mois  </w:t>
      </w:r>
    </w:p>
    <w:p w14:paraId="1B3D2399" w14:textId="77777777" w:rsidR="00AC3253" w:rsidRPr="00AC3253" w:rsidRDefault="00AC3253" w:rsidP="00AC3253">
      <w:pPr>
        <w:pStyle w:val="Commentaire"/>
        <w:rPr>
          <w:bCs/>
          <w:iCs/>
        </w:rPr>
      </w:pPr>
      <w:r w:rsidRPr="00AC3253">
        <w:rPr>
          <w:bCs/>
          <w:iCs/>
        </w:rPr>
        <w:t> </w:t>
      </w:r>
    </w:p>
    <w:p w14:paraId="138B58A9" w14:textId="77777777" w:rsidR="00AC3253" w:rsidRDefault="00AC3253" w:rsidP="00AC3253">
      <w:pPr>
        <w:pStyle w:val="Commentaire"/>
        <w:rPr>
          <w:bCs/>
          <w:iCs/>
        </w:rPr>
      </w:pPr>
      <w:r w:rsidRPr="00AC3253">
        <w:rPr>
          <w:bCs/>
          <w:iCs/>
        </w:rPr>
        <w:t>En cas de maintenance importante nécessitant une indisponibilité temporaire, celle-ci ne devra pas excéder 24h. </w:t>
      </w:r>
    </w:p>
    <w:p w14:paraId="1FA811EC" w14:textId="77777777" w:rsidR="00002518" w:rsidRPr="00AC3253" w:rsidRDefault="00002518" w:rsidP="00AC3253">
      <w:pPr>
        <w:pStyle w:val="Commentaire"/>
        <w:rPr>
          <w:bCs/>
          <w:iCs/>
        </w:rPr>
      </w:pPr>
    </w:p>
    <w:p w14:paraId="63D50816" w14:textId="1BADEDA1" w:rsidR="00AC3253" w:rsidRPr="00AC3253" w:rsidRDefault="00AC3253" w:rsidP="00AC3253">
      <w:pPr>
        <w:pStyle w:val="Commentaire"/>
        <w:rPr>
          <w:bCs/>
          <w:iCs/>
        </w:rPr>
      </w:pPr>
      <w:r w:rsidRPr="00AC3253">
        <w:rPr>
          <w:bCs/>
          <w:iCs/>
        </w:rPr>
        <w:t xml:space="preserve">Par ailleurs, le </w:t>
      </w:r>
      <w:r w:rsidR="00002518">
        <w:rPr>
          <w:bCs/>
          <w:iCs/>
        </w:rPr>
        <w:t>prestataire</w:t>
      </w:r>
      <w:r w:rsidRPr="00AC3253">
        <w:rPr>
          <w:bCs/>
          <w:iCs/>
        </w:rPr>
        <w:t xml:space="preserve"> devra tenir compte des exigences suivantes :  </w:t>
      </w:r>
    </w:p>
    <w:p w14:paraId="7EA412C6" w14:textId="77777777" w:rsidR="00AC3253" w:rsidRPr="00AC3253" w:rsidRDefault="00AC3253" w:rsidP="00002518">
      <w:pPr>
        <w:pStyle w:val="Commentaire"/>
        <w:numPr>
          <w:ilvl w:val="0"/>
          <w:numId w:val="42"/>
        </w:numPr>
        <w:rPr>
          <w:bCs/>
          <w:iCs/>
        </w:rPr>
      </w:pPr>
      <w:r w:rsidRPr="00AC3253">
        <w:rPr>
          <w:bCs/>
          <w:iCs/>
        </w:rPr>
        <w:t>Veiller à la protection des données personnelles et procéder aux déclarations nécessaires auprès des organismes compétents (par exemple la CNIL).  </w:t>
      </w:r>
    </w:p>
    <w:p w14:paraId="77712D83" w14:textId="77777777" w:rsidR="00AC3253" w:rsidRPr="00AC3253" w:rsidRDefault="00AC3253" w:rsidP="00002518">
      <w:pPr>
        <w:pStyle w:val="Commentaire"/>
        <w:numPr>
          <w:ilvl w:val="0"/>
          <w:numId w:val="43"/>
        </w:numPr>
        <w:rPr>
          <w:bCs/>
          <w:iCs/>
        </w:rPr>
      </w:pPr>
      <w:r w:rsidRPr="00AC3253">
        <w:rPr>
          <w:bCs/>
          <w:iCs/>
        </w:rPr>
        <w:t>Dans le cadre de la présente consultation, l’ADEME accordera une attention particulière à la mise en œuvre d’une démarche écoresponsable. </w:t>
      </w:r>
    </w:p>
    <w:p w14:paraId="4BEBF6E5" w14:textId="601C6A1F" w:rsidR="00AC3253" w:rsidRPr="00AC3253" w:rsidRDefault="00AC3253" w:rsidP="00002518">
      <w:pPr>
        <w:pStyle w:val="Commentaire"/>
        <w:numPr>
          <w:ilvl w:val="0"/>
          <w:numId w:val="44"/>
        </w:numPr>
        <w:rPr>
          <w:bCs/>
          <w:iCs/>
        </w:rPr>
      </w:pPr>
      <w:r w:rsidRPr="00AC3253">
        <w:rPr>
          <w:bCs/>
          <w:iCs/>
        </w:rPr>
        <w:t xml:space="preserve">Le </w:t>
      </w:r>
      <w:r w:rsidR="00002518">
        <w:rPr>
          <w:bCs/>
          <w:iCs/>
        </w:rPr>
        <w:t>prestataire</w:t>
      </w:r>
      <w:r w:rsidRPr="00AC3253">
        <w:rPr>
          <w:bCs/>
          <w:iCs/>
        </w:rPr>
        <w:t xml:space="preserve"> maximisera autant que possible le niveau d’accessibilité du site internet. </w:t>
      </w:r>
    </w:p>
    <w:p w14:paraId="366B9638" w14:textId="77777777" w:rsidR="00AC3253" w:rsidRPr="00AC3253" w:rsidRDefault="00AC3253" w:rsidP="00AC3253">
      <w:pPr>
        <w:pStyle w:val="Commentaire"/>
        <w:rPr>
          <w:bCs/>
          <w:iCs/>
        </w:rPr>
      </w:pPr>
      <w:r w:rsidRPr="00AC3253">
        <w:rPr>
          <w:bCs/>
          <w:iCs/>
        </w:rPr>
        <w:t> </w:t>
      </w:r>
    </w:p>
    <w:p w14:paraId="05171DC2" w14:textId="77777777" w:rsidR="00002518" w:rsidRDefault="00002518" w:rsidP="00002518">
      <w:pPr>
        <w:pStyle w:val="Commentaire"/>
        <w:rPr>
          <w:bCs/>
          <w:iCs/>
          <w:u w:val="single"/>
        </w:rPr>
      </w:pPr>
    </w:p>
    <w:p w14:paraId="586EB2D1" w14:textId="2FD90378" w:rsidR="00AC3253" w:rsidRPr="00AC3253" w:rsidRDefault="00002518" w:rsidP="00002518">
      <w:pPr>
        <w:pStyle w:val="Commentaire"/>
        <w:rPr>
          <w:bCs/>
          <w:iCs/>
          <w:u w:val="single"/>
        </w:rPr>
      </w:pPr>
      <w:r>
        <w:rPr>
          <w:bCs/>
          <w:iCs/>
          <w:u w:val="single"/>
        </w:rPr>
        <w:t>7.</w:t>
      </w:r>
      <w:r w:rsidR="00B4614C">
        <w:rPr>
          <w:bCs/>
          <w:iCs/>
          <w:u w:val="single"/>
        </w:rPr>
        <w:t>2</w:t>
      </w:r>
      <w:r>
        <w:rPr>
          <w:bCs/>
          <w:iCs/>
          <w:u w:val="single"/>
        </w:rPr>
        <w:t xml:space="preserve">. </w:t>
      </w:r>
      <w:r w:rsidR="00AC3253" w:rsidRPr="00AC3253">
        <w:rPr>
          <w:bCs/>
          <w:iCs/>
          <w:u w:val="single"/>
        </w:rPr>
        <w:t>L’hébergement et la gestion du nom de domaine </w:t>
      </w:r>
    </w:p>
    <w:p w14:paraId="5CC673DC" w14:textId="77777777" w:rsidR="00002518" w:rsidRDefault="00002518" w:rsidP="00AC3253">
      <w:pPr>
        <w:pStyle w:val="Commentaire"/>
        <w:rPr>
          <w:bCs/>
          <w:iCs/>
        </w:rPr>
      </w:pPr>
    </w:p>
    <w:p w14:paraId="29CED8EA" w14:textId="445793BE" w:rsidR="00AC3253" w:rsidRPr="00AC3253" w:rsidRDefault="00AC3253" w:rsidP="00AC3253">
      <w:pPr>
        <w:pStyle w:val="Commentaire"/>
        <w:rPr>
          <w:bCs/>
          <w:iCs/>
        </w:rPr>
      </w:pPr>
      <w:r w:rsidRPr="00AC3253">
        <w:rPr>
          <w:bCs/>
          <w:iCs/>
        </w:rPr>
        <w:t>Le titulaire du marché devra :   </w:t>
      </w:r>
    </w:p>
    <w:p w14:paraId="7F644C71" w14:textId="6154D8A6" w:rsidR="00AC3253" w:rsidRPr="00AC3253" w:rsidRDefault="00AC3253" w:rsidP="00002518">
      <w:pPr>
        <w:pStyle w:val="Commentaire"/>
        <w:numPr>
          <w:ilvl w:val="0"/>
          <w:numId w:val="45"/>
        </w:numPr>
        <w:rPr>
          <w:bCs/>
          <w:iCs/>
        </w:rPr>
      </w:pPr>
      <w:r w:rsidRPr="00AC3253">
        <w:rPr>
          <w:bCs/>
          <w:iCs/>
        </w:rPr>
        <w:t>Reprendre et suivre l’hébergement du site Internet. Le prestataire devra proposer ou s’adjoindre les compétences nécessaires afin de renouveler l’hébergement annuellement et en continu</w:t>
      </w:r>
      <w:r w:rsidR="00B415DA">
        <w:rPr>
          <w:bCs/>
          <w:iCs/>
        </w:rPr>
        <w:t xml:space="preserve"> jusqu’à son décommissionnement</w:t>
      </w:r>
      <w:r w:rsidRPr="00AC3253">
        <w:rPr>
          <w:bCs/>
          <w:iCs/>
        </w:rPr>
        <w:t>.  </w:t>
      </w:r>
    </w:p>
    <w:p w14:paraId="45D5772C" w14:textId="77777777" w:rsidR="00AC3253" w:rsidRPr="00AC3253" w:rsidRDefault="00AC3253" w:rsidP="00002518">
      <w:pPr>
        <w:pStyle w:val="Commentaire"/>
        <w:numPr>
          <w:ilvl w:val="0"/>
          <w:numId w:val="46"/>
        </w:numPr>
        <w:rPr>
          <w:bCs/>
          <w:iCs/>
        </w:rPr>
      </w:pPr>
      <w:r w:rsidRPr="00AC3253">
        <w:rPr>
          <w:bCs/>
          <w:iCs/>
        </w:rPr>
        <w:lastRenderedPageBreak/>
        <w:t>Reprendre la gestion du nom de domaine trophees-adaptation-life-artisan.com </w:t>
      </w:r>
    </w:p>
    <w:p w14:paraId="2949B105" w14:textId="77777777" w:rsidR="00AC3253" w:rsidRPr="00AC3253" w:rsidRDefault="00AC3253" w:rsidP="00AC3253">
      <w:pPr>
        <w:pStyle w:val="Commentaire"/>
        <w:rPr>
          <w:bCs/>
          <w:iCs/>
        </w:rPr>
      </w:pPr>
      <w:r w:rsidRPr="00AC3253">
        <w:rPr>
          <w:bCs/>
          <w:iCs/>
        </w:rPr>
        <w:t> </w:t>
      </w:r>
    </w:p>
    <w:p w14:paraId="55192F6B" w14:textId="77777777" w:rsidR="00AC3253" w:rsidRPr="00AC3253" w:rsidRDefault="00AC3253" w:rsidP="00AC3253">
      <w:pPr>
        <w:pStyle w:val="Commentaire"/>
        <w:rPr>
          <w:bCs/>
          <w:iCs/>
        </w:rPr>
      </w:pPr>
      <w:r w:rsidRPr="00AC3253">
        <w:rPr>
          <w:bCs/>
          <w:iCs/>
        </w:rPr>
        <w:t> </w:t>
      </w:r>
    </w:p>
    <w:p w14:paraId="423CFF14" w14:textId="0EEAEB9A" w:rsidR="00AC3253" w:rsidRPr="00AC3253" w:rsidRDefault="00002518" w:rsidP="00AC3253">
      <w:pPr>
        <w:pStyle w:val="Commentaire"/>
        <w:rPr>
          <w:bCs/>
          <w:iCs/>
          <w:u w:val="single"/>
        </w:rPr>
      </w:pPr>
      <w:r w:rsidRPr="00002518">
        <w:rPr>
          <w:bCs/>
          <w:iCs/>
          <w:u w:val="single"/>
        </w:rPr>
        <w:t>7.</w:t>
      </w:r>
      <w:r w:rsidR="00B4614C">
        <w:rPr>
          <w:bCs/>
          <w:iCs/>
          <w:u w:val="single"/>
        </w:rPr>
        <w:t>3</w:t>
      </w:r>
      <w:r w:rsidRPr="00002518">
        <w:rPr>
          <w:bCs/>
          <w:iCs/>
          <w:u w:val="single"/>
        </w:rPr>
        <w:t xml:space="preserve">. </w:t>
      </w:r>
      <w:r w:rsidR="00AC3253" w:rsidRPr="00AC3253">
        <w:rPr>
          <w:bCs/>
          <w:iCs/>
          <w:u w:val="single"/>
        </w:rPr>
        <w:t>Réalisation d’éventuelles évolutions </w:t>
      </w:r>
    </w:p>
    <w:p w14:paraId="4EBE6A6E" w14:textId="77777777" w:rsidR="00002518" w:rsidRDefault="00002518" w:rsidP="00AC3253">
      <w:pPr>
        <w:pStyle w:val="Commentaire"/>
        <w:rPr>
          <w:bCs/>
          <w:iCs/>
        </w:rPr>
      </w:pPr>
    </w:p>
    <w:p w14:paraId="391268A0" w14:textId="7687386E" w:rsidR="00AC3253" w:rsidRPr="00AC3253" w:rsidRDefault="00002518" w:rsidP="00AC3253">
      <w:pPr>
        <w:pStyle w:val="Commentaire"/>
        <w:rPr>
          <w:b/>
          <w:iCs/>
          <w:color w:val="00B050"/>
        </w:rPr>
      </w:pPr>
      <w:r>
        <w:rPr>
          <w:bCs/>
          <w:iCs/>
        </w:rPr>
        <w:t>En fonction des besoins et du déroulement du projet, des modifications ou évolutions mineures du site pourront être à prévoir.</w:t>
      </w:r>
    </w:p>
    <w:p w14:paraId="68B477C7" w14:textId="77777777" w:rsidR="00AC3253" w:rsidRPr="00FA37C4" w:rsidRDefault="00AC3253" w:rsidP="1B4E6E08">
      <w:pPr>
        <w:pStyle w:val="Commentaire"/>
        <w:spacing w:after="120"/>
      </w:pPr>
    </w:p>
    <w:p w14:paraId="4B879436" w14:textId="77777777" w:rsidR="00FA37C4" w:rsidRDefault="00FA37C4" w:rsidP="00FA37C4">
      <w:pPr>
        <w:pStyle w:val="Commentaire"/>
        <w:spacing w:after="120"/>
      </w:pPr>
    </w:p>
    <w:p w14:paraId="55B8E41E" w14:textId="77777777" w:rsidR="00DC7762" w:rsidRPr="00DC7762" w:rsidRDefault="00DC7762" w:rsidP="00DC7762">
      <w:pPr>
        <w:pStyle w:val="Commentaire"/>
      </w:pPr>
    </w:p>
    <w:sectPr w:rsidR="00DC7762" w:rsidRPr="00DC7762" w:rsidSect="00F93DFE">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DC37B1" w14:textId="77777777" w:rsidR="000B2F92" w:rsidRDefault="000B2F92">
      <w:r>
        <w:separator/>
      </w:r>
    </w:p>
  </w:endnote>
  <w:endnote w:type="continuationSeparator" w:id="0">
    <w:p w14:paraId="7D340780" w14:textId="77777777" w:rsidR="000B2F92" w:rsidRDefault="000B2F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141067"/>
      <w:docPartObj>
        <w:docPartGallery w:val="Page Numbers (Bottom of Page)"/>
        <w:docPartUnique/>
      </w:docPartObj>
    </w:sdtPr>
    <w:sdtEndPr/>
    <w:sdtContent>
      <w:p w14:paraId="7B090337" w14:textId="7283B58F" w:rsidR="009568FF" w:rsidRDefault="009568FF">
        <w:pPr>
          <w:pStyle w:val="Pieddepage"/>
          <w:jc w:val="center"/>
        </w:pPr>
        <w:r>
          <w:fldChar w:fldCharType="begin"/>
        </w:r>
        <w:r>
          <w:instrText>PAGE   \* MERGEFORMAT</w:instrText>
        </w:r>
        <w:r>
          <w:fldChar w:fldCharType="separate"/>
        </w:r>
        <w:r>
          <w:t>2</w:t>
        </w:r>
        <w:r>
          <w:fldChar w:fldCharType="end"/>
        </w:r>
      </w:p>
    </w:sdtContent>
  </w:sdt>
  <w:p w14:paraId="6F2FA54E" w14:textId="77777777" w:rsidR="009568FF" w:rsidRDefault="009568F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8F7891" w14:textId="77777777" w:rsidR="000B2F92" w:rsidRDefault="000B2F92">
      <w:r>
        <w:separator/>
      </w:r>
    </w:p>
  </w:footnote>
  <w:footnote w:type="continuationSeparator" w:id="0">
    <w:p w14:paraId="7419D5D3" w14:textId="77777777" w:rsidR="000B2F92" w:rsidRDefault="000B2F92">
      <w:r>
        <w:continuationSeparator/>
      </w:r>
    </w:p>
  </w:footnote>
  <w:footnote w:id="1">
    <w:p w14:paraId="403269F3" w14:textId="77777777" w:rsidR="00F73848" w:rsidRDefault="00F73848" w:rsidP="00F73848">
      <w:pPr>
        <w:pStyle w:val="Notedebasdepage"/>
      </w:pPr>
      <w:r>
        <w:rPr>
          <w:rStyle w:val="Appelnotedebasdep"/>
        </w:rPr>
        <w:footnoteRef/>
      </w:r>
      <w:r>
        <w:t xml:space="preserve"> </w:t>
      </w:r>
      <w:r w:rsidRPr="00E10503">
        <w:t xml:space="preserve">UICN, 2016. Motion 77 : définition des Solutions fondées sur la Nature. </w:t>
      </w:r>
      <w:hyperlink r:id="rId1" w:history="1">
        <w:r w:rsidRPr="005B5B94">
          <w:rPr>
            <w:rStyle w:val="Lienhypertexte"/>
          </w:rPr>
          <w:t>https://portals.iucn.org/congress/fr/motion/077</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E57B6"/>
    <w:multiLevelType w:val="hybridMultilevel"/>
    <w:tmpl w:val="48CADA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063E79"/>
    <w:multiLevelType w:val="hybridMultilevel"/>
    <w:tmpl w:val="EBC4472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35B6D65"/>
    <w:multiLevelType w:val="hybridMultilevel"/>
    <w:tmpl w:val="AE22C800"/>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98C7B88"/>
    <w:multiLevelType w:val="hybridMultilevel"/>
    <w:tmpl w:val="A274A6D2"/>
    <w:lvl w:ilvl="0" w:tplc="040C0001">
      <w:start w:val="1"/>
      <w:numFmt w:val="bullet"/>
      <w:lvlText w:val=""/>
      <w:lvlJc w:val="left"/>
      <w:pPr>
        <w:ind w:left="780" w:hanging="360"/>
      </w:pPr>
      <w:rPr>
        <w:rFonts w:ascii="Symbol" w:hAnsi="Symbol" w:hint="default"/>
      </w:rPr>
    </w:lvl>
    <w:lvl w:ilvl="1" w:tplc="FFFFFFFF" w:tentative="1">
      <w:start w:val="1"/>
      <w:numFmt w:val="bullet"/>
      <w:lvlText w:val="o"/>
      <w:lvlJc w:val="left"/>
      <w:pPr>
        <w:ind w:left="1500" w:hanging="360"/>
      </w:pPr>
      <w:rPr>
        <w:rFonts w:ascii="Courier New" w:hAnsi="Courier New" w:cs="Courier New" w:hint="default"/>
      </w:rPr>
    </w:lvl>
    <w:lvl w:ilvl="2" w:tplc="FFFFFFFF" w:tentative="1">
      <w:start w:val="1"/>
      <w:numFmt w:val="bullet"/>
      <w:lvlText w:val=""/>
      <w:lvlJc w:val="left"/>
      <w:pPr>
        <w:ind w:left="2220" w:hanging="360"/>
      </w:pPr>
      <w:rPr>
        <w:rFonts w:ascii="Wingdings" w:hAnsi="Wingdings" w:hint="default"/>
      </w:rPr>
    </w:lvl>
    <w:lvl w:ilvl="3" w:tplc="FFFFFFFF" w:tentative="1">
      <w:start w:val="1"/>
      <w:numFmt w:val="bullet"/>
      <w:lvlText w:val=""/>
      <w:lvlJc w:val="left"/>
      <w:pPr>
        <w:ind w:left="2940" w:hanging="360"/>
      </w:pPr>
      <w:rPr>
        <w:rFonts w:ascii="Symbol" w:hAnsi="Symbol" w:hint="default"/>
      </w:rPr>
    </w:lvl>
    <w:lvl w:ilvl="4" w:tplc="FFFFFFFF" w:tentative="1">
      <w:start w:val="1"/>
      <w:numFmt w:val="bullet"/>
      <w:lvlText w:val="o"/>
      <w:lvlJc w:val="left"/>
      <w:pPr>
        <w:ind w:left="3660" w:hanging="360"/>
      </w:pPr>
      <w:rPr>
        <w:rFonts w:ascii="Courier New" w:hAnsi="Courier New" w:cs="Courier New" w:hint="default"/>
      </w:rPr>
    </w:lvl>
    <w:lvl w:ilvl="5" w:tplc="FFFFFFFF" w:tentative="1">
      <w:start w:val="1"/>
      <w:numFmt w:val="bullet"/>
      <w:lvlText w:val=""/>
      <w:lvlJc w:val="left"/>
      <w:pPr>
        <w:ind w:left="4380" w:hanging="360"/>
      </w:pPr>
      <w:rPr>
        <w:rFonts w:ascii="Wingdings" w:hAnsi="Wingdings" w:hint="default"/>
      </w:rPr>
    </w:lvl>
    <w:lvl w:ilvl="6" w:tplc="FFFFFFFF" w:tentative="1">
      <w:start w:val="1"/>
      <w:numFmt w:val="bullet"/>
      <w:lvlText w:val=""/>
      <w:lvlJc w:val="left"/>
      <w:pPr>
        <w:ind w:left="5100" w:hanging="360"/>
      </w:pPr>
      <w:rPr>
        <w:rFonts w:ascii="Symbol" w:hAnsi="Symbol" w:hint="default"/>
      </w:rPr>
    </w:lvl>
    <w:lvl w:ilvl="7" w:tplc="FFFFFFFF" w:tentative="1">
      <w:start w:val="1"/>
      <w:numFmt w:val="bullet"/>
      <w:lvlText w:val="o"/>
      <w:lvlJc w:val="left"/>
      <w:pPr>
        <w:ind w:left="5820" w:hanging="360"/>
      </w:pPr>
      <w:rPr>
        <w:rFonts w:ascii="Courier New" w:hAnsi="Courier New" w:cs="Courier New" w:hint="default"/>
      </w:rPr>
    </w:lvl>
    <w:lvl w:ilvl="8" w:tplc="FFFFFFFF" w:tentative="1">
      <w:start w:val="1"/>
      <w:numFmt w:val="bullet"/>
      <w:lvlText w:val=""/>
      <w:lvlJc w:val="left"/>
      <w:pPr>
        <w:ind w:left="6540" w:hanging="360"/>
      </w:pPr>
      <w:rPr>
        <w:rFonts w:ascii="Wingdings" w:hAnsi="Wingdings" w:hint="default"/>
      </w:rPr>
    </w:lvl>
  </w:abstractNum>
  <w:abstractNum w:abstractNumId="4" w15:restartNumberingAfterBreak="0">
    <w:nsid w:val="0CAE1DF0"/>
    <w:multiLevelType w:val="multilevel"/>
    <w:tmpl w:val="71240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CE73545"/>
    <w:multiLevelType w:val="multilevel"/>
    <w:tmpl w:val="D2D6E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F462A41"/>
    <w:multiLevelType w:val="hybridMultilevel"/>
    <w:tmpl w:val="98B266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0EB392C"/>
    <w:multiLevelType w:val="multilevel"/>
    <w:tmpl w:val="1982D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4732E57"/>
    <w:multiLevelType w:val="hybridMultilevel"/>
    <w:tmpl w:val="780E571E"/>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4A06472"/>
    <w:multiLevelType w:val="hybridMultilevel"/>
    <w:tmpl w:val="34C6DE74"/>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7455F45"/>
    <w:multiLevelType w:val="hybridMultilevel"/>
    <w:tmpl w:val="F8E05444"/>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1A5679BE"/>
    <w:multiLevelType w:val="hybridMultilevel"/>
    <w:tmpl w:val="8D825448"/>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1BB075E8"/>
    <w:multiLevelType w:val="multilevel"/>
    <w:tmpl w:val="4782D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182419A"/>
    <w:multiLevelType w:val="hybridMultilevel"/>
    <w:tmpl w:val="283A9EA8"/>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28806D98"/>
    <w:multiLevelType w:val="multilevel"/>
    <w:tmpl w:val="56D24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0696A9E"/>
    <w:multiLevelType w:val="hybridMultilevel"/>
    <w:tmpl w:val="EC60A834"/>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34E15C29"/>
    <w:multiLevelType w:val="hybridMultilevel"/>
    <w:tmpl w:val="43C67CAE"/>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5506AB4"/>
    <w:multiLevelType w:val="hybridMultilevel"/>
    <w:tmpl w:val="ABDA5E4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5B051AA"/>
    <w:multiLevelType w:val="multilevel"/>
    <w:tmpl w:val="378A1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5D67F94"/>
    <w:multiLevelType w:val="multilevel"/>
    <w:tmpl w:val="2E0CF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60632A9"/>
    <w:multiLevelType w:val="hybridMultilevel"/>
    <w:tmpl w:val="A620BF7E"/>
    <w:lvl w:ilvl="0" w:tplc="FFFFFFFF">
      <w:start w:val="1"/>
      <w:numFmt w:val="bullet"/>
      <w:pStyle w:val="Puces1"/>
      <w:lvlText w:val=""/>
      <w:lvlJc w:val="left"/>
      <w:pPr>
        <w:ind w:left="1494" w:hanging="360"/>
      </w:pPr>
      <w:rPr>
        <w:rFonts w:ascii="Wingdings" w:hAnsi="Wingdings" w:hint="default"/>
      </w:rPr>
    </w:lvl>
    <w:lvl w:ilvl="1" w:tplc="FFFFFFFF">
      <w:start w:val="1"/>
      <w:numFmt w:val="bullet"/>
      <w:lvlText w:val="o"/>
      <w:lvlJc w:val="left"/>
      <w:pPr>
        <w:ind w:left="2214" w:hanging="360"/>
      </w:pPr>
      <w:rPr>
        <w:rFonts w:ascii="Courier New" w:hAnsi="Courier New" w:cs="Courier New" w:hint="default"/>
      </w:rPr>
    </w:lvl>
    <w:lvl w:ilvl="2" w:tplc="FFFFFFFF">
      <w:start w:val="1"/>
      <w:numFmt w:val="bullet"/>
      <w:lvlText w:val=""/>
      <w:lvlJc w:val="left"/>
      <w:pPr>
        <w:ind w:left="2934" w:hanging="360"/>
      </w:pPr>
      <w:rPr>
        <w:rFonts w:ascii="Wingdings" w:hAnsi="Wingdings" w:hint="default"/>
      </w:rPr>
    </w:lvl>
    <w:lvl w:ilvl="3" w:tplc="FFFFFFFF" w:tentative="1">
      <w:start w:val="1"/>
      <w:numFmt w:val="bullet"/>
      <w:lvlText w:val=""/>
      <w:lvlJc w:val="left"/>
      <w:pPr>
        <w:ind w:left="3654" w:hanging="360"/>
      </w:pPr>
      <w:rPr>
        <w:rFonts w:ascii="Symbol" w:hAnsi="Symbol" w:hint="default"/>
      </w:rPr>
    </w:lvl>
    <w:lvl w:ilvl="4" w:tplc="FFFFFFFF" w:tentative="1">
      <w:start w:val="1"/>
      <w:numFmt w:val="bullet"/>
      <w:lvlText w:val="o"/>
      <w:lvlJc w:val="left"/>
      <w:pPr>
        <w:ind w:left="4374" w:hanging="360"/>
      </w:pPr>
      <w:rPr>
        <w:rFonts w:ascii="Courier New" w:hAnsi="Courier New" w:cs="Courier New" w:hint="default"/>
      </w:rPr>
    </w:lvl>
    <w:lvl w:ilvl="5" w:tplc="FFFFFFFF" w:tentative="1">
      <w:start w:val="1"/>
      <w:numFmt w:val="bullet"/>
      <w:lvlText w:val=""/>
      <w:lvlJc w:val="left"/>
      <w:pPr>
        <w:ind w:left="5094" w:hanging="360"/>
      </w:pPr>
      <w:rPr>
        <w:rFonts w:ascii="Wingdings" w:hAnsi="Wingdings" w:hint="default"/>
      </w:rPr>
    </w:lvl>
    <w:lvl w:ilvl="6" w:tplc="FFFFFFFF" w:tentative="1">
      <w:start w:val="1"/>
      <w:numFmt w:val="bullet"/>
      <w:lvlText w:val=""/>
      <w:lvlJc w:val="left"/>
      <w:pPr>
        <w:ind w:left="5814" w:hanging="360"/>
      </w:pPr>
      <w:rPr>
        <w:rFonts w:ascii="Symbol" w:hAnsi="Symbol" w:hint="default"/>
      </w:rPr>
    </w:lvl>
    <w:lvl w:ilvl="7" w:tplc="FFFFFFFF" w:tentative="1">
      <w:start w:val="1"/>
      <w:numFmt w:val="bullet"/>
      <w:lvlText w:val="o"/>
      <w:lvlJc w:val="left"/>
      <w:pPr>
        <w:ind w:left="6534" w:hanging="360"/>
      </w:pPr>
      <w:rPr>
        <w:rFonts w:ascii="Courier New" w:hAnsi="Courier New" w:cs="Courier New" w:hint="default"/>
      </w:rPr>
    </w:lvl>
    <w:lvl w:ilvl="8" w:tplc="FFFFFFFF" w:tentative="1">
      <w:start w:val="1"/>
      <w:numFmt w:val="bullet"/>
      <w:lvlText w:val=""/>
      <w:lvlJc w:val="left"/>
      <w:pPr>
        <w:ind w:left="7254" w:hanging="360"/>
      </w:pPr>
      <w:rPr>
        <w:rFonts w:ascii="Wingdings" w:hAnsi="Wingdings" w:hint="default"/>
      </w:rPr>
    </w:lvl>
  </w:abstractNum>
  <w:abstractNum w:abstractNumId="21" w15:restartNumberingAfterBreak="0">
    <w:nsid w:val="38740A74"/>
    <w:multiLevelType w:val="hybridMultilevel"/>
    <w:tmpl w:val="77D222B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88465DB"/>
    <w:multiLevelType w:val="multilevel"/>
    <w:tmpl w:val="B0D0B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F38789A"/>
    <w:multiLevelType w:val="multilevel"/>
    <w:tmpl w:val="1F742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5132CC8"/>
    <w:multiLevelType w:val="multilevel"/>
    <w:tmpl w:val="4AA63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5470720"/>
    <w:multiLevelType w:val="multilevel"/>
    <w:tmpl w:val="2D78A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A170E6B"/>
    <w:multiLevelType w:val="hybridMultilevel"/>
    <w:tmpl w:val="9F2C0BD4"/>
    <w:lvl w:ilvl="0" w:tplc="040C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4B7758B1"/>
    <w:multiLevelType w:val="hybridMultilevel"/>
    <w:tmpl w:val="C312354A"/>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4D601D17"/>
    <w:multiLevelType w:val="multilevel"/>
    <w:tmpl w:val="65EC7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4DAE480D"/>
    <w:multiLevelType w:val="hybridMultilevel"/>
    <w:tmpl w:val="DBF048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ECE0323"/>
    <w:multiLevelType w:val="multilevel"/>
    <w:tmpl w:val="F76A6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4F194178"/>
    <w:multiLevelType w:val="multilevel"/>
    <w:tmpl w:val="9CC23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4FF22C39"/>
    <w:multiLevelType w:val="hybridMultilevel"/>
    <w:tmpl w:val="4C302672"/>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53A8284E"/>
    <w:multiLevelType w:val="hybridMultilevel"/>
    <w:tmpl w:val="8A9CFDF8"/>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5B7B5392"/>
    <w:multiLevelType w:val="multilevel"/>
    <w:tmpl w:val="C3484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5F237BCC"/>
    <w:multiLevelType w:val="hybridMultilevel"/>
    <w:tmpl w:val="23BE9660"/>
    <w:lvl w:ilvl="0" w:tplc="040C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60515CD4"/>
    <w:multiLevelType w:val="hybridMultilevel"/>
    <w:tmpl w:val="DB0C14FE"/>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67EA583B"/>
    <w:multiLevelType w:val="multilevel"/>
    <w:tmpl w:val="52DE8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8414923"/>
    <w:multiLevelType w:val="hybridMultilevel"/>
    <w:tmpl w:val="C1D0EC86"/>
    <w:lvl w:ilvl="0" w:tplc="B1467D94">
      <w:start w:val="1"/>
      <w:numFmt w:val="decimal"/>
      <w:lvlText w:val="%1-"/>
      <w:lvlJc w:val="left"/>
      <w:pPr>
        <w:ind w:left="336" w:hanging="360"/>
      </w:pPr>
      <w:rPr>
        <w:rFonts w:hint="default"/>
        <w:b/>
      </w:rPr>
    </w:lvl>
    <w:lvl w:ilvl="1" w:tplc="040C0019">
      <w:start w:val="1"/>
      <w:numFmt w:val="lowerLetter"/>
      <w:lvlText w:val="%2."/>
      <w:lvlJc w:val="left"/>
      <w:pPr>
        <w:ind w:left="1056" w:hanging="360"/>
      </w:pPr>
    </w:lvl>
    <w:lvl w:ilvl="2" w:tplc="040C001B" w:tentative="1">
      <w:start w:val="1"/>
      <w:numFmt w:val="lowerRoman"/>
      <w:lvlText w:val="%3."/>
      <w:lvlJc w:val="right"/>
      <w:pPr>
        <w:ind w:left="1776" w:hanging="180"/>
      </w:pPr>
    </w:lvl>
    <w:lvl w:ilvl="3" w:tplc="040C000F" w:tentative="1">
      <w:start w:val="1"/>
      <w:numFmt w:val="decimal"/>
      <w:lvlText w:val="%4."/>
      <w:lvlJc w:val="left"/>
      <w:pPr>
        <w:ind w:left="2496" w:hanging="360"/>
      </w:pPr>
    </w:lvl>
    <w:lvl w:ilvl="4" w:tplc="040C0019" w:tentative="1">
      <w:start w:val="1"/>
      <w:numFmt w:val="lowerLetter"/>
      <w:lvlText w:val="%5."/>
      <w:lvlJc w:val="left"/>
      <w:pPr>
        <w:ind w:left="3216" w:hanging="360"/>
      </w:pPr>
    </w:lvl>
    <w:lvl w:ilvl="5" w:tplc="040C001B" w:tentative="1">
      <w:start w:val="1"/>
      <w:numFmt w:val="lowerRoman"/>
      <w:lvlText w:val="%6."/>
      <w:lvlJc w:val="right"/>
      <w:pPr>
        <w:ind w:left="3936" w:hanging="180"/>
      </w:pPr>
    </w:lvl>
    <w:lvl w:ilvl="6" w:tplc="040C000F" w:tentative="1">
      <w:start w:val="1"/>
      <w:numFmt w:val="decimal"/>
      <w:lvlText w:val="%7."/>
      <w:lvlJc w:val="left"/>
      <w:pPr>
        <w:ind w:left="4656" w:hanging="360"/>
      </w:pPr>
    </w:lvl>
    <w:lvl w:ilvl="7" w:tplc="040C0019" w:tentative="1">
      <w:start w:val="1"/>
      <w:numFmt w:val="lowerLetter"/>
      <w:lvlText w:val="%8."/>
      <w:lvlJc w:val="left"/>
      <w:pPr>
        <w:ind w:left="5376" w:hanging="360"/>
      </w:pPr>
    </w:lvl>
    <w:lvl w:ilvl="8" w:tplc="040C001B" w:tentative="1">
      <w:start w:val="1"/>
      <w:numFmt w:val="lowerRoman"/>
      <w:lvlText w:val="%9."/>
      <w:lvlJc w:val="right"/>
      <w:pPr>
        <w:ind w:left="6096" w:hanging="180"/>
      </w:pPr>
    </w:lvl>
  </w:abstractNum>
  <w:abstractNum w:abstractNumId="39" w15:restartNumberingAfterBreak="0">
    <w:nsid w:val="691F2224"/>
    <w:multiLevelType w:val="multilevel"/>
    <w:tmpl w:val="F2D69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69215F7F"/>
    <w:multiLevelType w:val="multilevel"/>
    <w:tmpl w:val="CF1E5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18F5D72"/>
    <w:multiLevelType w:val="multilevel"/>
    <w:tmpl w:val="58E26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A37688D"/>
    <w:multiLevelType w:val="hybridMultilevel"/>
    <w:tmpl w:val="BB427164"/>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7B21791C"/>
    <w:multiLevelType w:val="hybridMultilevel"/>
    <w:tmpl w:val="25F0D6A6"/>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7DF07A97"/>
    <w:multiLevelType w:val="hybridMultilevel"/>
    <w:tmpl w:val="FFFFFFFF"/>
    <w:lvl w:ilvl="0" w:tplc="C6289F26">
      <w:start w:val="1"/>
      <w:numFmt w:val="bullet"/>
      <w:lvlText w:val=""/>
      <w:lvlJc w:val="left"/>
      <w:pPr>
        <w:ind w:left="720" w:hanging="360"/>
      </w:pPr>
      <w:rPr>
        <w:rFonts w:ascii="Symbol" w:hAnsi="Symbol" w:hint="default"/>
      </w:rPr>
    </w:lvl>
    <w:lvl w:ilvl="1" w:tplc="095E96F8">
      <w:start w:val="1"/>
      <w:numFmt w:val="bullet"/>
      <w:lvlText w:val="o"/>
      <w:lvlJc w:val="left"/>
      <w:pPr>
        <w:ind w:left="1440" w:hanging="360"/>
      </w:pPr>
      <w:rPr>
        <w:rFonts w:ascii="Courier New" w:hAnsi="Courier New" w:hint="default"/>
      </w:rPr>
    </w:lvl>
    <w:lvl w:ilvl="2" w:tplc="0C36C854">
      <w:start w:val="1"/>
      <w:numFmt w:val="bullet"/>
      <w:lvlText w:val=""/>
      <w:lvlJc w:val="left"/>
      <w:pPr>
        <w:ind w:left="2160" w:hanging="360"/>
      </w:pPr>
      <w:rPr>
        <w:rFonts w:ascii="Wingdings" w:hAnsi="Wingdings" w:hint="default"/>
      </w:rPr>
    </w:lvl>
    <w:lvl w:ilvl="3" w:tplc="F6048D9E">
      <w:start w:val="1"/>
      <w:numFmt w:val="bullet"/>
      <w:lvlText w:val=""/>
      <w:lvlJc w:val="left"/>
      <w:pPr>
        <w:ind w:left="2880" w:hanging="360"/>
      </w:pPr>
      <w:rPr>
        <w:rFonts w:ascii="Symbol" w:hAnsi="Symbol" w:hint="default"/>
      </w:rPr>
    </w:lvl>
    <w:lvl w:ilvl="4" w:tplc="89284C84">
      <w:start w:val="1"/>
      <w:numFmt w:val="bullet"/>
      <w:lvlText w:val="o"/>
      <w:lvlJc w:val="left"/>
      <w:pPr>
        <w:ind w:left="3600" w:hanging="360"/>
      </w:pPr>
      <w:rPr>
        <w:rFonts w:ascii="Courier New" w:hAnsi="Courier New" w:hint="default"/>
      </w:rPr>
    </w:lvl>
    <w:lvl w:ilvl="5" w:tplc="DBAE1F72">
      <w:start w:val="1"/>
      <w:numFmt w:val="bullet"/>
      <w:lvlText w:val=""/>
      <w:lvlJc w:val="left"/>
      <w:pPr>
        <w:ind w:left="4320" w:hanging="360"/>
      </w:pPr>
      <w:rPr>
        <w:rFonts w:ascii="Wingdings" w:hAnsi="Wingdings" w:hint="default"/>
      </w:rPr>
    </w:lvl>
    <w:lvl w:ilvl="6" w:tplc="C0889E8A">
      <w:start w:val="1"/>
      <w:numFmt w:val="bullet"/>
      <w:lvlText w:val=""/>
      <w:lvlJc w:val="left"/>
      <w:pPr>
        <w:ind w:left="5040" w:hanging="360"/>
      </w:pPr>
      <w:rPr>
        <w:rFonts w:ascii="Symbol" w:hAnsi="Symbol" w:hint="default"/>
      </w:rPr>
    </w:lvl>
    <w:lvl w:ilvl="7" w:tplc="7F64923C">
      <w:start w:val="1"/>
      <w:numFmt w:val="bullet"/>
      <w:lvlText w:val="o"/>
      <w:lvlJc w:val="left"/>
      <w:pPr>
        <w:ind w:left="5760" w:hanging="360"/>
      </w:pPr>
      <w:rPr>
        <w:rFonts w:ascii="Courier New" w:hAnsi="Courier New" w:hint="default"/>
      </w:rPr>
    </w:lvl>
    <w:lvl w:ilvl="8" w:tplc="7D06B6DA">
      <w:start w:val="1"/>
      <w:numFmt w:val="bullet"/>
      <w:lvlText w:val=""/>
      <w:lvlJc w:val="left"/>
      <w:pPr>
        <w:ind w:left="6480" w:hanging="360"/>
      </w:pPr>
      <w:rPr>
        <w:rFonts w:ascii="Wingdings" w:hAnsi="Wingdings" w:hint="default"/>
      </w:rPr>
    </w:lvl>
  </w:abstractNum>
  <w:abstractNum w:abstractNumId="45" w15:restartNumberingAfterBreak="0">
    <w:nsid w:val="7E74786F"/>
    <w:multiLevelType w:val="multilevel"/>
    <w:tmpl w:val="F3188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55216680">
    <w:abstractNumId w:val="44"/>
  </w:num>
  <w:num w:numId="2" w16cid:durableId="1735197526">
    <w:abstractNumId w:val="20"/>
  </w:num>
  <w:num w:numId="3" w16cid:durableId="1439761974">
    <w:abstractNumId w:val="38"/>
  </w:num>
  <w:num w:numId="4" w16cid:durableId="756054090">
    <w:abstractNumId w:val="21"/>
  </w:num>
  <w:num w:numId="5" w16cid:durableId="1227764337">
    <w:abstractNumId w:val="1"/>
  </w:num>
  <w:num w:numId="6" w16cid:durableId="1326786317">
    <w:abstractNumId w:val="36"/>
  </w:num>
  <w:num w:numId="7" w16cid:durableId="1485782324">
    <w:abstractNumId w:val="16"/>
  </w:num>
  <w:num w:numId="8" w16cid:durableId="1161193783">
    <w:abstractNumId w:val="10"/>
  </w:num>
  <w:num w:numId="9" w16cid:durableId="353312209">
    <w:abstractNumId w:val="3"/>
  </w:num>
  <w:num w:numId="10" w16cid:durableId="1041170814">
    <w:abstractNumId w:val="29"/>
  </w:num>
  <w:num w:numId="11" w16cid:durableId="10109686">
    <w:abstractNumId w:val="26"/>
  </w:num>
  <w:num w:numId="12" w16cid:durableId="37516239">
    <w:abstractNumId w:val="2"/>
  </w:num>
  <w:num w:numId="13" w16cid:durableId="1400902594">
    <w:abstractNumId w:val="15"/>
  </w:num>
  <w:num w:numId="14" w16cid:durableId="1783766916">
    <w:abstractNumId w:val="32"/>
  </w:num>
  <w:num w:numId="15" w16cid:durableId="508914976">
    <w:abstractNumId w:val="13"/>
  </w:num>
  <w:num w:numId="16" w16cid:durableId="104663210">
    <w:abstractNumId w:val="42"/>
  </w:num>
  <w:num w:numId="17" w16cid:durableId="1077173240">
    <w:abstractNumId w:val="17"/>
  </w:num>
  <w:num w:numId="18" w16cid:durableId="414976578">
    <w:abstractNumId w:val="6"/>
  </w:num>
  <w:num w:numId="19" w16cid:durableId="220680198">
    <w:abstractNumId w:val="0"/>
  </w:num>
  <w:num w:numId="20" w16cid:durableId="688876029">
    <w:abstractNumId w:val="35"/>
  </w:num>
  <w:num w:numId="21" w16cid:durableId="225263355">
    <w:abstractNumId w:val="8"/>
  </w:num>
  <w:num w:numId="22" w16cid:durableId="202059279">
    <w:abstractNumId w:val="33"/>
  </w:num>
  <w:num w:numId="23" w16cid:durableId="663819831">
    <w:abstractNumId w:val="27"/>
  </w:num>
  <w:num w:numId="24" w16cid:durableId="1670475314">
    <w:abstractNumId w:val="11"/>
  </w:num>
  <w:num w:numId="25" w16cid:durableId="833573845">
    <w:abstractNumId w:val="9"/>
  </w:num>
  <w:num w:numId="26" w16cid:durableId="1650476712">
    <w:abstractNumId w:val="43"/>
  </w:num>
  <w:num w:numId="27" w16cid:durableId="354774449">
    <w:abstractNumId w:val="12"/>
  </w:num>
  <w:num w:numId="28" w16cid:durableId="429472737">
    <w:abstractNumId w:val="37"/>
  </w:num>
  <w:num w:numId="29" w16cid:durableId="349336689">
    <w:abstractNumId w:val="7"/>
  </w:num>
  <w:num w:numId="30" w16cid:durableId="877202381">
    <w:abstractNumId w:val="28"/>
  </w:num>
  <w:num w:numId="31" w16cid:durableId="1290358088">
    <w:abstractNumId w:val="5"/>
  </w:num>
  <w:num w:numId="32" w16cid:durableId="2024821231">
    <w:abstractNumId w:val="39"/>
  </w:num>
  <w:num w:numId="33" w16cid:durableId="1900166381">
    <w:abstractNumId w:val="19"/>
  </w:num>
  <w:num w:numId="34" w16cid:durableId="25912111">
    <w:abstractNumId w:val="30"/>
  </w:num>
  <w:num w:numId="35" w16cid:durableId="64450992">
    <w:abstractNumId w:val="40"/>
  </w:num>
  <w:num w:numId="36" w16cid:durableId="1858032185">
    <w:abstractNumId w:val="4"/>
  </w:num>
  <w:num w:numId="37" w16cid:durableId="1793090338">
    <w:abstractNumId w:val="18"/>
  </w:num>
  <w:num w:numId="38" w16cid:durableId="815562305">
    <w:abstractNumId w:val="31"/>
  </w:num>
  <w:num w:numId="39" w16cid:durableId="1892305827">
    <w:abstractNumId w:val="41"/>
  </w:num>
  <w:num w:numId="40" w16cid:durableId="783309508">
    <w:abstractNumId w:val="34"/>
  </w:num>
  <w:num w:numId="41" w16cid:durableId="514196815">
    <w:abstractNumId w:val="24"/>
  </w:num>
  <w:num w:numId="42" w16cid:durableId="1535121317">
    <w:abstractNumId w:val="23"/>
  </w:num>
  <w:num w:numId="43" w16cid:durableId="629089069">
    <w:abstractNumId w:val="25"/>
  </w:num>
  <w:num w:numId="44" w16cid:durableId="473136950">
    <w:abstractNumId w:val="45"/>
  </w:num>
  <w:num w:numId="45" w16cid:durableId="322708517">
    <w:abstractNumId w:val="14"/>
  </w:num>
  <w:num w:numId="46" w16cid:durableId="1928921133">
    <w:abstractNumId w:val="22"/>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1064"/>
    <w:rsid w:val="000004DF"/>
    <w:rsid w:val="00000871"/>
    <w:rsid w:val="00002518"/>
    <w:rsid w:val="00006E8B"/>
    <w:rsid w:val="000071E6"/>
    <w:rsid w:val="0001078F"/>
    <w:rsid w:val="00015BD7"/>
    <w:rsid w:val="00016318"/>
    <w:rsid w:val="00016655"/>
    <w:rsid w:val="000240D9"/>
    <w:rsid w:val="000260C0"/>
    <w:rsid w:val="00026F7C"/>
    <w:rsid w:val="000309F6"/>
    <w:rsid w:val="00031176"/>
    <w:rsid w:val="0003473A"/>
    <w:rsid w:val="0003648A"/>
    <w:rsid w:val="00036A80"/>
    <w:rsid w:val="0004006A"/>
    <w:rsid w:val="00040B36"/>
    <w:rsid w:val="000433EB"/>
    <w:rsid w:val="00045C9A"/>
    <w:rsid w:val="0004765F"/>
    <w:rsid w:val="00047DFA"/>
    <w:rsid w:val="00052A76"/>
    <w:rsid w:val="00055FC6"/>
    <w:rsid w:val="0005717E"/>
    <w:rsid w:val="000611DE"/>
    <w:rsid w:val="00063E3C"/>
    <w:rsid w:val="000659D9"/>
    <w:rsid w:val="00071083"/>
    <w:rsid w:val="00071D1C"/>
    <w:rsid w:val="00072638"/>
    <w:rsid w:val="00074FDA"/>
    <w:rsid w:val="00075E45"/>
    <w:rsid w:val="000827B6"/>
    <w:rsid w:val="0009095A"/>
    <w:rsid w:val="00092C86"/>
    <w:rsid w:val="00092FA9"/>
    <w:rsid w:val="00094844"/>
    <w:rsid w:val="000A0ABF"/>
    <w:rsid w:val="000A10D6"/>
    <w:rsid w:val="000A13F7"/>
    <w:rsid w:val="000A283D"/>
    <w:rsid w:val="000A4764"/>
    <w:rsid w:val="000A49E5"/>
    <w:rsid w:val="000A7B79"/>
    <w:rsid w:val="000A7E69"/>
    <w:rsid w:val="000B161B"/>
    <w:rsid w:val="000B19A1"/>
    <w:rsid w:val="000B1A78"/>
    <w:rsid w:val="000B2723"/>
    <w:rsid w:val="000B27B1"/>
    <w:rsid w:val="000B2C4A"/>
    <w:rsid w:val="000B2C65"/>
    <w:rsid w:val="000B2E73"/>
    <w:rsid w:val="000B2F92"/>
    <w:rsid w:val="000B3266"/>
    <w:rsid w:val="000B380C"/>
    <w:rsid w:val="000C16D5"/>
    <w:rsid w:val="000C186C"/>
    <w:rsid w:val="000C25D8"/>
    <w:rsid w:val="000C4B23"/>
    <w:rsid w:val="000C56F2"/>
    <w:rsid w:val="000D042C"/>
    <w:rsid w:val="000D0E6C"/>
    <w:rsid w:val="000D1936"/>
    <w:rsid w:val="000D404D"/>
    <w:rsid w:val="000D6C25"/>
    <w:rsid w:val="000E13EE"/>
    <w:rsid w:val="000E25A4"/>
    <w:rsid w:val="000E2855"/>
    <w:rsid w:val="000E3EE4"/>
    <w:rsid w:val="000F0FE1"/>
    <w:rsid w:val="000F43EB"/>
    <w:rsid w:val="000F6CDD"/>
    <w:rsid w:val="001010A1"/>
    <w:rsid w:val="00105A85"/>
    <w:rsid w:val="00106874"/>
    <w:rsid w:val="00110B5A"/>
    <w:rsid w:val="00114F16"/>
    <w:rsid w:val="00120F8D"/>
    <w:rsid w:val="0012193C"/>
    <w:rsid w:val="00123CCE"/>
    <w:rsid w:val="001240BC"/>
    <w:rsid w:val="00124767"/>
    <w:rsid w:val="001325EB"/>
    <w:rsid w:val="00132C8E"/>
    <w:rsid w:val="00133D9D"/>
    <w:rsid w:val="00135E4C"/>
    <w:rsid w:val="001400FB"/>
    <w:rsid w:val="00140F90"/>
    <w:rsid w:val="00143D07"/>
    <w:rsid w:val="00146444"/>
    <w:rsid w:val="00146DF2"/>
    <w:rsid w:val="00147FEC"/>
    <w:rsid w:val="001512DC"/>
    <w:rsid w:val="00151BC4"/>
    <w:rsid w:val="00152EFC"/>
    <w:rsid w:val="00152F80"/>
    <w:rsid w:val="00153544"/>
    <w:rsid w:val="00160C9E"/>
    <w:rsid w:val="00161E2F"/>
    <w:rsid w:val="00167472"/>
    <w:rsid w:val="00167C3B"/>
    <w:rsid w:val="00174457"/>
    <w:rsid w:val="00174B4B"/>
    <w:rsid w:val="001778AD"/>
    <w:rsid w:val="001809A5"/>
    <w:rsid w:val="001816CB"/>
    <w:rsid w:val="0018173D"/>
    <w:rsid w:val="00185ABA"/>
    <w:rsid w:val="001871BE"/>
    <w:rsid w:val="00195849"/>
    <w:rsid w:val="001A0FE0"/>
    <w:rsid w:val="001B051F"/>
    <w:rsid w:val="001B5C93"/>
    <w:rsid w:val="001B67BA"/>
    <w:rsid w:val="001C082F"/>
    <w:rsid w:val="001C1FC7"/>
    <w:rsid w:val="001C3F31"/>
    <w:rsid w:val="001C47EE"/>
    <w:rsid w:val="001C732E"/>
    <w:rsid w:val="001D39A4"/>
    <w:rsid w:val="001D3D12"/>
    <w:rsid w:val="001D3ED6"/>
    <w:rsid w:val="001D3FC8"/>
    <w:rsid w:val="001D4856"/>
    <w:rsid w:val="001D556F"/>
    <w:rsid w:val="001D6E7F"/>
    <w:rsid w:val="001E6397"/>
    <w:rsid w:val="001E6435"/>
    <w:rsid w:val="001E69F5"/>
    <w:rsid w:val="001F3E35"/>
    <w:rsid w:val="001F482F"/>
    <w:rsid w:val="001F4D04"/>
    <w:rsid w:val="001F4DCC"/>
    <w:rsid w:val="001F519C"/>
    <w:rsid w:val="00206BF5"/>
    <w:rsid w:val="00211F5F"/>
    <w:rsid w:val="00211F98"/>
    <w:rsid w:val="0021287A"/>
    <w:rsid w:val="002139ED"/>
    <w:rsid w:val="00215B57"/>
    <w:rsid w:val="00221046"/>
    <w:rsid w:val="00221E5A"/>
    <w:rsid w:val="00222084"/>
    <w:rsid w:val="0023291B"/>
    <w:rsid w:val="002329CF"/>
    <w:rsid w:val="00232BEB"/>
    <w:rsid w:val="00234269"/>
    <w:rsid w:val="0023440F"/>
    <w:rsid w:val="002411AE"/>
    <w:rsid w:val="00243C08"/>
    <w:rsid w:val="0025405F"/>
    <w:rsid w:val="002544C6"/>
    <w:rsid w:val="002560E4"/>
    <w:rsid w:val="00265ED1"/>
    <w:rsid w:val="00267134"/>
    <w:rsid w:val="00271B65"/>
    <w:rsid w:val="00272D06"/>
    <w:rsid w:val="00272EE6"/>
    <w:rsid w:val="00273FE3"/>
    <w:rsid w:val="00274ED7"/>
    <w:rsid w:val="002757D8"/>
    <w:rsid w:val="00282D63"/>
    <w:rsid w:val="0028370B"/>
    <w:rsid w:val="002854CC"/>
    <w:rsid w:val="00290F3F"/>
    <w:rsid w:val="00291845"/>
    <w:rsid w:val="00296408"/>
    <w:rsid w:val="00296F3E"/>
    <w:rsid w:val="002A0C0C"/>
    <w:rsid w:val="002A1437"/>
    <w:rsid w:val="002A688C"/>
    <w:rsid w:val="002A69E6"/>
    <w:rsid w:val="002B4401"/>
    <w:rsid w:val="002B4634"/>
    <w:rsid w:val="002C17BC"/>
    <w:rsid w:val="002C26E5"/>
    <w:rsid w:val="002C513F"/>
    <w:rsid w:val="002C6F63"/>
    <w:rsid w:val="002D0292"/>
    <w:rsid w:val="002D2D5C"/>
    <w:rsid w:val="002D3447"/>
    <w:rsid w:val="002D4928"/>
    <w:rsid w:val="002D4A7E"/>
    <w:rsid w:val="002D500D"/>
    <w:rsid w:val="002E1AE3"/>
    <w:rsid w:val="002E369A"/>
    <w:rsid w:val="002E389B"/>
    <w:rsid w:val="002E4379"/>
    <w:rsid w:val="002E68A1"/>
    <w:rsid w:val="002E6997"/>
    <w:rsid w:val="002F009E"/>
    <w:rsid w:val="002F1064"/>
    <w:rsid w:val="002F49FE"/>
    <w:rsid w:val="002F5155"/>
    <w:rsid w:val="002F515E"/>
    <w:rsid w:val="002F66B2"/>
    <w:rsid w:val="00300610"/>
    <w:rsid w:val="00304E35"/>
    <w:rsid w:val="003052C0"/>
    <w:rsid w:val="00307353"/>
    <w:rsid w:val="003152A6"/>
    <w:rsid w:val="0031787F"/>
    <w:rsid w:val="0032589F"/>
    <w:rsid w:val="0033338B"/>
    <w:rsid w:val="0033348F"/>
    <w:rsid w:val="003355CA"/>
    <w:rsid w:val="00342449"/>
    <w:rsid w:val="00346F73"/>
    <w:rsid w:val="00354B9E"/>
    <w:rsid w:val="003551CF"/>
    <w:rsid w:val="003607F1"/>
    <w:rsid w:val="00360FF2"/>
    <w:rsid w:val="00361858"/>
    <w:rsid w:val="0036382B"/>
    <w:rsid w:val="00363B84"/>
    <w:rsid w:val="0036656C"/>
    <w:rsid w:val="0036743A"/>
    <w:rsid w:val="00367F5F"/>
    <w:rsid w:val="00371524"/>
    <w:rsid w:val="00373058"/>
    <w:rsid w:val="00373FEB"/>
    <w:rsid w:val="0037440E"/>
    <w:rsid w:val="00374B77"/>
    <w:rsid w:val="003757C9"/>
    <w:rsid w:val="003772B3"/>
    <w:rsid w:val="00383E03"/>
    <w:rsid w:val="00384C27"/>
    <w:rsid w:val="00385DFE"/>
    <w:rsid w:val="00387C0D"/>
    <w:rsid w:val="00392AD9"/>
    <w:rsid w:val="00392BA6"/>
    <w:rsid w:val="00394140"/>
    <w:rsid w:val="00394B19"/>
    <w:rsid w:val="003954E0"/>
    <w:rsid w:val="00395B61"/>
    <w:rsid w:val="003A1005"/>
    <w:rsid w:val="003A1987"/>
    <w:rsid w:val="003A40E0"/>
    <w:rsid w:val="003B2995"/>
    <w:rsid w:val="003B4393"/>
    <w:rsid w:val="003C1688"/>
    <w:rsid w:val="003D378D"/>
    <w:rsid w:val="003D463F"/>
    <w:rsid w:val="003D4BE4"/>
    <w:rsid w:val="003D53AA"/>
    <w:rsid w:val="003D7EE6"/>
    <w:rsid w:val="003E78E1"/>
    <w:rsid w:val="003F060F"/>
    <w:rsid w:val="003F1824"/>
    <w:rsid w:val="003F27A7"/>
    <w:rsid w:val="003F2E3B"/>
    <w:rsid w:val="003F66CA"/>
    <w:rsid w:val="003F788F"/>
    <w:rsid w:val="004010DB"/>
    <w:rsid w:val="00401847"/>
    <w:rsid w:val="004027AC"/>
    <w:rsid w:val="00402E79"/>
    <w:rsid w:val="00402FBB"/>
    <w:rsid w:val="0040611B"/>
    <w:rsid w:val="0041154F"/>
    <w:rsid w:val="0041164F"/>
    <w:rsid w:val="00414AC7"/>
    <w:rsid w:val="004150AC"/>
    <w:rsid w:val="00416B92"/>
    <w:rsid w:val="00417637"/>
    <w:rsid w:val="004240F3"/>
    <w:rsid w:val="004245F0"/>
    <w:rsid w:val="0042469B"/>
    <w:rsid w:val="00424BDE"/>
    <w:rsid w:val="004259E2"/>
    <w:rsid w:val="00426E2F"/>
    <w:rsid w:val="00437E9F"/>
    <w:rsid w:val="004404A8"/>
    <w:rsid w:val="004407DC"/>
    <w:rsid w:val="00442087"/>
    <w:rsid w:val="004472A2"/>
    <w:rsid w:val="004507E5"/>
    <w:rsid w:val="0045083D"/>
    <w:rsid w:val="004517BB"/>
    <w:rsid w:val="00452939"/>
    <w:rsid w:val="00453A7A"/>
    <w:rsid w:val="004577DB"/>
    <w:rsid w:val="004657E5"/>
    <w:rsid w:val="00473B8F"/>
    <w:rsid w:val="004743AF"/>
    <w:rsid w:val="00475690"/>
    <w:rsid w:val="00480076"/>
    <w:rsid w:val="00481D1A"/>
    <w:rsid w:val="0048239A"/>
    <w:rsid w:val="00487B59"/>
    <w:rsid w:val="00491923"/>
    <w:rsid w:val="004924C9"/>
    <w:rsid w:val="00492979"/>
    <w:rsid w:val="00494F59"/>
    <w:rsid w:val="00497D0F"/>
    <w:rsid w:val="00497DEF"/>
    <w:rsid w:val="004A49F1"/>
    <w:rsid w:val="004A73AF"/>
    <w:rsid w:val="004B13F2"/>
    <w:rsid w:val="004B2157"/>
    <w:rsid w:val="004B5553"/>
    <w:rsid w:val="004B79D3"/>
    <w:rsid w:val="004B7FF9"/>
    <w:rsid w:val="004C3C83"/>
    <w:rsid w:val="004C4FA2"/>
    <w:rsid w:val="004C6109"/>
    <w:rsid w:val="004C702B"/>
    <w:rsid w:val="004C7B58"/>
    <w:rsid w:val="004D2657"/>
    <w:rsid w:val="004D337F"/>
    <w:rsid w:val="004D4F4A"/>
    <w:rsid w:val="004D579F"/>
    <w:rsid w:val="004E04F6"/>
    <w:rsid w:val="004E74E7"/>
    <w:rsid w:val="004E7507"/>
    <w:rsid w:val="004E7ECD"/>
    <w:rsid w:val="004F0DD4"/>
    <w:rsid w:val="004F4028"/>
    <w:rsid w:val="004F48D1"/>
    <w:rsid w:val="004F5106"/>
    <w:rsid w:val="004F744C"/>
    <w:rsid w:val="005048B1"/>
    <w:rsid w:val="00506063"/>
    <w:rsid w:val="0052143E"/>
    <w:rsid w:val="00524FF0"/>
    <w:rsid w:val="00530796"/>
    <w:rsid w:val="005332F2"/>
    <w:rsid w:val="00534BAA"/>
    <w:rsid w:val="00535E9E"/>
    <w:rsid w:val="0053751E"/>
    <w:rsid w:val="00544091"/>
    <w:rsid w:val="005453F8"/>
    <w:rsid w:val="00545BE2"/>
    <w:rsid w:val="00550219"/>
    <w:rsid w:val="00552062"/>
    <w:rsid w:val="00552F76"/>
    <w:rsid w:val="00554CE3"/>
    <w:rsid w:val="00560459"/>
    <w:rsid w:val="00560849"/>
    <w:rsid w:val="00560F52"/>
    <w:rsid w:val="005624F1"/>
    <w:rsid w:val="00563BB2"/>
    <w:rsid w:val="00565530"/>
    <w:rsid w:val="00573E82"/>
    <w:rsid w:val="00574206"/>
    <w:rsid w:val="005742A7"/>
    <w:rsid w:val="00574BA6"/>
    <w:rsid w:val="00586F7D"/>
    <w:rsid w:val="00587B42"/>
    <w:rsid w:val="005903F2"/>
    <w:rsid w:val="0059231E"/>
    <w:rsid w:val="0059250D"/>
    <w:rsid w:val="00593470"/>
    <w:rsid w:val="00595D13"/>
    <w:rsid w:val="00596D11"/>
    <w:rsid w:val="005A50B1"/>
    <w:rsid w:val="005A65A5"/>
    <w:rsid w:val="005B0679"/>
    <w:rsid w:val="005B32D3"/>
    <w:rsid w:val="005B3A74"/>
    <w:rsid w:val="005B4461"/>
    <w:rsid w:val="005B7197"/>
    <w:rsid w:val="005C25AF"/>
    <w:rsid w:val="005C5292"/>
    <w:rsid w:val="005C56AD"/>
    <w:rsid w:val="005C5B6D"/>
    <w:rsid w:val="005C7786"/>
    <w:rsid w:val="005C7FD6"/>
    <w:rsid w:val="005D1F2E"/>
    <w:rsid w:val="005D69D5"/>
    <w:rsid w:val="005E4D13"/>
    <w:rsid w:val="005E7C45"/>
    <w:rsid w:val="006138C0"/>
    <w:rsid w:val="006200BD"/>
    <w:rsid w:val="0062098B"/>
    <w:rsid w:val="00621A50"/>
    <w:rsid w:val="006246DA"/>
    <w:rsid w:val="00624B7C"/>
    <w:rsid w:val="006342CF"/>
    <w:rsid w:val="0063598E"/>
    <w:rsid w:val="00636D75"/>
    <w:rsid w:val="00642652"/>
    <w:rsid w:val="00651EB9"/>
    <w:rsid w:val="00656766"/>
    <w:rsid w:val="00661A51"/>
    <w:rsid w:val="00661F74"/>
    <w:rsid w:val="00676F8B"/>
    <w:rsid w:val="00680C1A"/>
    <w:rsid w:val="00684E56"/>
    <w:rsid w:val="006855E8"/>
    <w:rsid w:val="00691A1D"/>
    <w:rsid w:val="00694876"/>
    <w:rsid w:val="00697C1F"/>
    <w:rsid w:val="006A2610"/>
    <w:rsid w:val="006A4020"/>
    <w:rsid w:val="006A539B"/>
    <w:rsid w:val="006A5A08"/>
    <w:rsid w:val="006A67F5"/>
    <w:rsid w:val="006B08AE"/>
    <w:rsid w:val="006B3383"/>
    <w:rsid w:val="006B790B"/>
    <w:rsid w:val="006B7952"/>
    <w:rsid w:val="006B7E33"/>
    <w:rsid w:val="006C13F0"/>
    <w:rsid w:val="006C182A"/>
    <w:rsid w:val="006C32C2"/>
    <w:rsid w:val="006C37E7"/>
    <w:rsid w:val="006C3BA1"/>
    <w:rsid w:val="006C4383"/>
    <w:rsid w:val="006C67E1"/>
    <w:rsid w:val="006C73F4"/>
    <w:rsid w:val="006D4511"/>
    <w:rsid w:val="006D7181"/>
    <w:rsid w:val="006D776C"/>
    <w:rsid w:val="006E089A"/>
    <w:rsid w:val="006E4932"/>
    <w:rsid w:val="006E73D1"/>
    <w:rsid w:val="006F0B7F"/>
    <w:rsid w:val="006F129A"/>
    <w:rsid w:val="006F1A0F"/>
    <w:rsid w:val="006F4516"/>
    <w:rsid w:val="006F54C4"/>
    <w:rsid w:val="006F5E22"/>
    <w:rsid w:val="00700BB6"/>
    <w:rsid w:val="00706320"/>
    <w:rsid w:val="00706C90"/>
    <w:rsid w:val="00711276"/>
    <w:rsid w:val="0071127D"/>
    <w:rsid w:val="0071447A"/>
    <w:rsid w:val="00715C97"/>
    <w:rsid w:val="007206BC"/>
    <w:rsid w:val="00720D22"/>
    <w:rsid w:val="00721D9C"/>
    <w:rsid w:val="007225A0"/>
    <w:rsid w:val="00734B05"/>
    <w:rsid w:val="00736A5D"/>
    <w:rsid w:val="00740E19"/>
    <w:rsid w:val="00743C12"/>
    <w:rsid w:val="0075176C"/>
    <w:rsid w:val="0075564A"/>
    <w:rsid w:val="007558DF"/>
    <w:rsid w:val="00763B84"/>
    <w:rsid w:val="00764212"/>
    <w:rsid w:val="00765DC2"/>
    <w:rsid w:val="00775514"/>
    <w:rsid w:val="0077666C"/>
    <w:rsid w:val="00777964"/>
    <w:rsid w:val="00777E9C"/>
    <w:rsid w:val="00781F81"/>
    <w:rsid w:val="00782451"/>
    <w:rsid w:val="007842CF"/>
    <w:rsid w:val="007844D6"/>
    <w:rsid w:val="00786F48"/>
    <w:rsid w:val="0079480B"/>
    <w:rsid w:val="007A0DD9"/>
    <w:rsid w:val="007A2FC7"/>
    <w:rsid w:val="007B1F80"/>
    <w:rsid w:val="007B31FC"/>
    <w:rsid w:val="007B609B"/>
    <w:rsid w:val="007B694F"/>
    <w:rsid w:val="007B758E"/>
    <w:rsid w:val="007B764D"/>
    <w:rsid w:val="007C0009"/>
    <w:rsid w:val="007C13FC"/>
    <w:rsid w:val="007C2417"/>
    <w:rsid w:val="007C3348"/>
    <w:rsid w:val="007C44BF"/>
    <w:rsid w:val="007C5831"/>
    <w:rsid w:val="007C64FA"/>
    <w:rsid w:val="007D0A48"/>
    <w:rsid w:val="007D1349"/>
    <w:rsid w:val="007D2C23"/>
    <w:rsid w:val="007D384D"/>
    <w:rsid w:val="007D5D45"/>
    <w:rsid w:val="007D6915"/>
    <w:rsid w:val="007E1CA5"/>
    <w:rsid w:val="007E30C1"/>
    <w:rsid w:val="007E49B1"/>
    <w:rsid w:val="007E5C93"/>
    <w:rsid w:val="007E7668"/>
    <w:rsid w:val="007E790D"/>
    <w:rsid w:val="007F0742"/>
    <w:rsid w:val="007F090D"/>
    <w:rsid w:val="007F24B0"/>
    <w:rsid w:val="007F7FCE"/>
    <w:rsid w:val="008003B6"/>
    <w:rsid w:val="00807C6A"/>
    <w:rsid w:val="008127DC"/>
    <w:rsid w:val="00813A66"/>
    <w:rsid w:val="0082765E"/>
    <w:rsid w:val="00827AE1"/>
    <w:rsid w:val="00827B58"/>
    <w:rsid w:val="00832F0F"/>
    <w:rsid w:val="00841A10"/>
    <w:rsid w:val="00842E0C"/>
    <w:rsid w:val="00844FE5"/>
    <w:rsid w:val="00852F9E"/>
    <w:rsid w:val="008544A2"/>
    <w:rsid w:val="008635A8"/>
    <w:rsid w:val="00865739"/>
    <w:rsid w:val="00870C70"/>
    <w:rsid w:val="008729CF"/>
    <w:rsid w:val="008745A4"/>
    <w:rsid w:val="00877777"/>
    <w:rsid w:val="00882DD8"/>
    <w:rsid w:val="00883EB6"/>
    <w:rsid w:val="0088602F"/>
    <w:rsid w:val="00892597"/>
    <w:rsid w:val="008A48D1"/>
    <w:rsid w:val="008B2D23"/>
    <w:rsid w:val="008B3039"/>
    <w:rsid w:val="008B6343"/>
    <w:rsid w:val="008B6A2F"/>
    <w:rsid w:val="008C14E5"/>
    <w:rsid w:val="008C32BD"/>
    <w:rsid w:val="008C44A2"/>
    <w:rsid w:val="008C5B9E"/>
    <w:rsid w:val="008C7237"/>
    <w:rsid w:val="008D5AD6"/>
    <w:rsid w:val="008D7CF1"/>
    <w:rsid w:val="008E2CA9"/>
    <w:rsid w:val="008E367C"/>
    <w:rsid w:val="008E6B50"/>
    <w:rsid w:val="008F5078"/>
    <w:rsid w:val="008F7B8F"/>
    <w:rsid w:val="00901196"/>
    <w:rsid w:val="009037DD"/>
    <w:rsid w:val="0091436B"/>
    <w:rsid w:val="00916BA2"/>
    <w:rsid w:val="00920134"/>
    <w:rsid w:val="00920DBA"/>
    <w:rsid w:val="009238F2"/>
    <w:rsid w:val="00934B0B"/>
    <w:rsid w:val="009366A6"/>
    <w:rsid w:val="00936C13"/>
    <w:rsid w:val="00937CB7"/>
    <w:rsid w:val="00940230"/>
    <w:rsid w:val="00941E89"/>
    <w:rsid w:val="009445E8"/>
    <w:rsid w:val="00944B80"/>
    <w:rsid w:val="009511BB"/>
    <w:rsid w:val="009526A8"/>
    <w:rsid w:val="00952A08"/>
    <w:rsid w:val="009541FE"/>
    <w:rsid w:val="00954AE2"/>
    <w:rsid w:val="009553E8"/>
    <w:rsid w:val="009568FF"/>
    <w:rsid w:val="00956E8A"/>
    <w:rsid w:val="009617B7"/>
    <w:rsid w:val="00962627"/>
    <w:rsid w:val="00962CD4"/>
    <w:rsid w:val="00963E66"/>
    <w:rsid w:val="00964218"/>
    <w:rsid w:val="00964958"/>
    <w:rsid w:val="00964A5C"/>
    <w:rsid w:val="00966E55"/>
    <w:rsid w:val="00970C1E"/>
    <w:rsid w:val="0097337C"/>
    <w:rsid w:val="00992BCC"/>
    <w:rsid w:val="00993E09"/>
    <w:rsid w:val="0099655C"/>
    <w:rsid w:val="009A377B"/>
    <w:rsid w:val="009B4B95"/>
    <w:rsid w:val="009B537E"/>
    <w:rsid w:val="009B7387"/>
    <w:rsid w:val="009C1212"/>
    <w:rsid w:val="009C6161"/>
    <w:rsid w:val="009D5F52"/>
    <w:rsid w:val="009E02C1"/>
    <w:rsid w:val="009E4B95"/>
    <w:rsid w:val="009F3534"/>
    <w:rsid w:val="00A00A9E"/>
    <w:rsid w:val="00A022A0"/>
    <w:rsid w:val="00A04237"/>
    <w:rsid w:val="00A0711A"/>
    <w:rsid w:val="00A07AD2"/>
    <w:rsid w:val="00A17472"/>
    <w:rsid w:val="00A2309E"/>
    <w:rsid w:val="00A23A55"/>
    <w:rsid w:val="00A266F2"/>
    <w:rsid w:val="00A30822"/>
    <w:rsid w:val="00A31F21"/>
    <w:rsid w:val="00A32123"/>
    <w:rsid w:val="00A32F95"/>
    <w:rsid w:val="00A348CA"/>
    <w:rsid w:val="00A4118B"/>
    <w:rsid w:val="00A41D1A"/>
    <w:rsid w:val="00A449CD"/>
    <w:rsid w:val="00A57E9C"/>
    <w:rsid w:val="00A57F8A"/>
    <w:rsid w:val="00A60A7D"/>
    <w:rsid w:val="00A61383"/>
    <w:rsid w:val="00A63805"/>
    <w:rsid w:val="00A65F8E"/>
    <w:rsid w:val="00A66850"/>
    <w:rsid w:val="00A7141C"/>
    <w:rsid w:val="00A7265C"/>
    <w:rsid w:val="00A75BBA"/>
    <w:rsid w:val="00A873A3"/>
    <w:rsid w:val="00A87B2D"/>
    <w:rsid w:val="00A904FC"/>
    <w:rsid w:val="00A91328"/>
    <w:rsid w:val="00A93529"/>
    <w:rsid w:val="00AA21DD"/>
    <w:rsid w:val="00AA4B6E"/>
    <w:rsid w:val="00AB108B"/>
    <w:rsid w:val="00AB2C41"/>
    <w:rsid w:val="00AB423B"/>
    <w:rsid w:val="00AB75A3"/>
    <w:rsid w:val="00AB7841"/>
    <w:rsid w:val="00AC09C4"/>
    <w:rsid w:val="00AC1975"/>
    <w:rsid w:val="00AC2385"/>
    <w:rsid w:val="00AC3253"/>
    <w:rsid w:val="00AC69BD"/>
    <w:rsid w:val="00AC6F1D"/>
    <w:rsid w:val="00AD51C0"/>
    <w:rsid w:val="00AD6ADA"/>
    <w:rsid w:val="00AF0A0A"/>
    <w:rsid w:val="00AF3A6A"/>
    <w:rsid w:val="00AF479B"/>
    <w:rsid w:val="00AF65B9"/>
    <w:rsid w:val="00B01312"/>
    <w:rsid w:val="00B069B0"/>
    <w:rsid w:val="00B0783B"/>
    <w:rsid w:val="00B10033"/>
    <w:rsid w:val="00B10EC1"/>
    <w:rsid w:val="00B13F96"/>
    <w:rsid w:val="00B14316"/>
    <w:rsid w:val="00B15622"/>
    <w:rsid w:val="00B2159A"/>
    <w:rsid w:val="00B25E2A"/>
    <w:rsid w:val="00B27E97"/>
    <w:rsid w:val="00B346C8"/>
    <w:rsid w:val="00B35A61"/>
    <w:rsid w:val="00B408A8"/>
    <w:rsid w:val="00B40968"/>
    <w:rsid w:val="00B40F4E"/>
    <w:rsid w:val="00B415DA"/>
    <w:rsid w:val="00B427FF"/>
    <w:rsid w:val="00B43025"/>
    <w:rsid w:val="00B438AC"/>
    <w:rsid w:val="00B4614C"/>
    <w:rsid w:val="00B47F4E"/>
    <w:rsid w:val="00B509A2"/>
    <w:rsid w:val="00B524DC"/>
    <w:rsid w:val="00B5387C"/>
    <w:rsid w:val="00B5494E"/>
    <w:rsid w:val="00B54ABC"/>
    <w:rsid w:val="00B54E6F"/>
    <w:rsid w:val="00B6101D"/>
    <w:rsid w:val="00B63295"/>
    <w:rsid w:val="00B634D9"/>
    <w:rsid w:val="00B66E8F"/>
    <w:rsid w:val="00B73C9D"/>
    <w:rsid w:val="00B764C6"/>
    <w:rsid w:val="00B81989"/>
    <w:rsid w:val="00B858E0"/>
    <w:rsid w:val="00B87AC0"/>
    <w:rsid w:val="00B91468"/>
    <w:rsid w:val="00B919F1"/>
    <w:rsid w:val="00B9314E"/>
    <w:rsid w:val="00B93AB0"/>
    <w:rsid w:val="00B9703A"/>
    <w:rsid w:val="00BB0B93"/>
    <w:rsid w:val="00BB182E"/>
    <w:rsid w:val="00BB7539"/>
    <w:rsid w:val="00BC186A"/>
    <w:rsid w:val="00BC2A18"/>
    <w:rsid w:val="00BC39BE"/>
    <w:rsid w:val="00BC4BE8"/>
    <w:rsid w:val="00BC4D04"/>
    <w:rsid w:val="00BC530F"/>
    <w:rsid w:val="00BC5962"/>
    <w:rsid w:val="00BC7A1A"/>
    <w:rsid w:val="00BD2707"/>
    <w:rsid w:val="00BD6813"/>
    <w:rsid w:val="00BE10A6"/>
    <w:rsid w:val="00BE1706"/>
    <w:rsid w:val="00BE1ACD"/>
    <w:rsid w:val="00BE402C"/>
    <w:rsid w:val="00BE53BC"/>
    <w:rsid w:val="00BE5742"/>
    <w:rsid w:val="00BF4EC9"/>
    <w:rsid w:val="00BF6976"/>
    <w:rsid w:val="00BF7049"/>
    <w:rsid w:val="00C0396C"/>
    <w:rsid w:val="00C07A45"/>
    <w:rsid w:val="00C123C8"/>
    <w:rsid w:val="00C15BB2"/>
    <w:rsid w:val="00C33C95"/>
    <w:rsid w:val="00C367BA"/>
    <w:rsid w:val="00C36A2D"/>
    <w:rsid w:val="00C36DBA"/>
    <w:rsid w:val="00C36ECF"/>
    <w:rsid w:val="00C37091"/>
    <w:rsid w:val="00C428AD"/>
    <w:rsid w:val="00C43B94"/>
    <w:rsid w:val="00C44A72"/>
    <w:rsid w:val="00C560EE"/>
    <w:rsid w:val="00C56C4C"/>
    <w:rsid w:val="00C5750C"/>
    <w:rsid w:val="00C57D8F"/>
    <w:rsid w:val="00C57F96"/>
    <w:rsid w:val="00C637F0"/>
    <w:rsid w:val="00C6457D"/>
    <w:rsid w:val="00C67C9A"/>
    <w:rsid w:val="00C67DA1"/>
    <w:rsid w:val="00C75D71"/>
    <w:rsid w:val="00C82835"/>
    <w:rsid w:val="00C8323B"/>
    <w:rsid w:val="00C85B80"/>
    <w:rsid w:val="00C93285"/>
    <w:rsid w:val="00C93738"/>
    <w:rsid w:val="00C9389A"/>
    <w:rsid w:val="00CA2804"/>
    <w:rsid w:val="00CA5EDF"/>
    <w:rsid w:val="00CA60AF"/>
    <w:rsid w:val="00CB0CCA"/>
    <w:rsid w:val="00CB2F1F"/>
    <w:rsid w:val="00CB330B"/>
    <w:rsid w:val="00CB37EB"/>
    <w:rsid w:val="00CB4924"/>
    <w:rsid w:val="00CB654A"/>
    <w:rsid w:val="00CC2CFD"/>
    <w:rsid w:val="00CD5C68"/>
    <w:rsid w:val="00CD6E58"/>
    <w:rsid w:val="00CE1D6B"/>
    <w:rsid w:val="00CE2AA1"/>
    <w:rsid w:val="00CF17F6"/>
    <w:rsid w:val="00CF1EEA"/>
    <w:rsid w:val="00CF1F93"/>
    <w:rsid w:val="00CF2A22"/>
    <w:rsid w:val="00CF3B53"/>
    <w:rsid w:val="00D02869"/>
    <w:rsid w:val="00D04B5E"/>
    <w:rsid w:val="00D10A34"/>
    <w:rsid w:val="00D13373"/>
    <w:rsid w:val="00D15B88"/>
    <w:rsid w:val="00D16589"/>
    <w:rsid w:val="00D16AC1"/>
    <w:rsid w:val="00D175EA"/>
    <w:rsid w:val="00D2338F"/>
    <w:rsid w:val="00D246E0"/>
    <w:rsid w:val="00D27A8A"/>
    <w:rsid w:val="00D27BEE"/>
    <w:rsid w:val="00D3012E"/>
    <w:rsid w:val="00D3024C"/>
    <w:rsid w:val="00D339BE"/>
    <w:rsid w:val="00D354E7"/>
    <w:rsid w:val="00D44334"/>
    <w:rsid w:val="00D46CFD"/>
    <w:rsid w:val="00D52829"/>
    <w:rsid w:val="00D62941"/>
    <w:rsid w:val="00D651FC"/>
    <w:rsid w:val="00D6685A"/>
    <w:rsid w:val="00D66958"/>
    <w:rsid w:val="00D7157B"/>
    <w:rsid w:val="00D7247A"/>
    <w:rsid w:val="00D73E2F"/>
    <w:rsid w:val="00D7487A"/>
    <w:rsid w:val="00D83228"/>
    <w:rsid w:val="00D83D8D"/>
    <w:rsid w:val="00D84000"/>
    <w:rsid w:val="00D84337"/>
    <w:rsid w:val="00D85483"/>
    <w:rsid w:val="00D86925"/>
    <w:rsid w:val="00D9342E"/>
    <w:rsid w:val="00D97920"/>
    <w:rsid w:val="00DA25AF"/>
    <w:rsid w:val="00DA400D"/>
    <w:rsid w:val="00DA415F"/>
    <w:rsid w:val="00DB5BBA"/>
    <w:rsid w:val="00DB6A86"/>
    <w:rsid w:val="00DB7DE8"/>
    <w:rsid w:val="00DC48BB"/>
    <w:rsid w:val="00DC7762"/>
    <w:rsid w:val="00DD298E"/>
    <w:rsid w:val="00DD4AD2"/>
    <w:rsid w:val="00DE2660"/>
    <w:rsid w:val="00DE2A6D"/>
    <w:rsid w:val="00DE5363"/>
    <w:rsid w:val="00DF4657"/>
    <w:rsid w:val="00DF4DF2"/>
    <w:rsid w:val="00DF5C2B"/>
    <w:rsid w:val="00DF6DBA"/>
    <w:rsid w:val="00DF7192"/>
    <w:rsid w:val="00DF79B1"/>
    <w:rsid w:val="00E02C23"/>
    <w:rsid w:val="00E1044E"/>
    <w:rsid w:val="00E151A2"/>
    <w:rsid w:val="00E236F6"/>
    <w:rsid w:val="00E24A26"/>
    <w:rsid w:val="00E26FFD"/>
    <w:rsid w:val="00E31D38"/>
    <w:rsid w:val="00E33989"/>
    <w:rsid w:val="00E3426E"/>
    <w:rsid w:val="00E3474F"/>
    <w:rsid w:val="00E34EB4"/>
    <w:rsid w:val="00E43839"/>
    <w:rsid w:val="00E45680"/>
    <w:rsid w:val="00E5000C"/>
    <w:rsid w:val="00E51EE9"/>
    <w:rsid w:val="00E522AB"/>
    <w:rsid w:val="00E56828"/>
    <w:rsid w:val="00E57635"/>
    <w:rsid w:val="00E60530"/>
    <w:rsid w:val="00E611FD"/>
    <w:rsid w:val="00E61441"/>
    <w:rsid w:val="00E71F4B"/>
    <w:rsid w:val="00E75FE4"/>
    <w:rsid w:val="00E7764B"/>
    <w:rsid w:val="00E81175"/>
    <w:rsid w:val="00E879EE"/>
    <w:rsid w:val="00E93CA5"/>
    <w:rsid w:val="00E95151"/>
    <w:rsid w:val="00E969F8"/>
    <w:rsid w:val="00E97119"/>
    <w:rsid w:val="00EA347B"/>
    <w:rsid w:val="00EB03F9"/>
    <w:rsid w:val="00EB10C3"/>
    <w:rsid w:val="00EB41D7"/>
    <w:rsid w:val="00EB4424"/>
    <w:rsid w:val="00EC26AE"/>
    <w:rsid w:val="00EC55C6"/>
    <w:rsid w:val="00ED01EB"/>
    <w:rsid w:val="00ED6AE1"/>
    <w:rsid w:val="00ED79FE"/>
    <w:rsid w:val="00EE1F51"/>
    <w:rsid w:val="00EE4508"/>
    <w:rsid w:val="00EF1624"/>
    <w:rsid w:val="00EF51E7"/>
    <w:rsid w:val="00F01690"/>
    <w:rsid w:val="00F050AD"/>
    <w:rsid w:val="00F10409"/>
    <w:rsid w:val="00F107D8"/>
    <w:rsid w:val="00F13A26"/>
    <w:rsid w:val="00F146AA"/>
    <w:rsid w:val="00F16D05"/>
    <w:rsid w:val="00F2285C"/>
    <w:rsid w:val="00F23FD7"/>
    <w:rsid w:val="00F27095"/>
    <w:rsid w:val="00F30DC2"/>
    <w:rsid w:val="00F32886"/>
    <w:rsid w:val="00F34DDD"/>
    <w:rsid w:val="00F37804"/>
    <w:rsid w:val="00F40F4E"/>
    <w:rsid w:val="00F414BD"/>
    <w:rsid w:val="00F42574"/>
    <w:rsid w:val="00F42A10"/>
    <w:rsid w:val="00F47365"/>
    <w:rsid w:val="00F52069"/>
    <w:rsid w:val="00F52854"/>
    <w:rsid w:val="00F5435A"/>
    <w:rsid w:val="00F547A7"/>
    <w:rsid w:val="00F56D7B"/>
    <w:rsid w:val="00F5776B"/>
    <w:rsid w:val="00F625E2"/>
    <w:rsid w:val="00F6491F"/>
    <w:rsid w:val="00F64BA7"/>
    <w:rsid w:val="00F71249"/>
    <w:rsid w:val="00F73848"/>
    <w:rsid w:val="00F73B6C"/>
    <w:rsid w:val="00F76D5B"/>
    <w:rsid w:val="00F82243"/>
    <w:rsid w:val="00F82AF8"/>
    <w:rsid w:val="00F86B80"/>
    <w:rsid w:val="00F90EAD"/>
    <w:rsid w:val="00F917D2"/>
    <w:rsid w:val="00F91AE1"/>
    <w:rsid w:val="00F93DFE"/>
    <w:rsid w:val="00F94D8F"/>
    <w:rsid w:val="00FA353C"/>
    <w:rsid w:val="00FA37C4"/>
    <w:rsid w:val="00FA52F5"/>
    <w:rsid w:val="00FB00F1"/>
    <w:rsid w:val="00FB3CF3"/>
    <w:rsid w:val="00FB4410"/>
    <w:rsid w:val="00FB4923"/>
    <w:rsid w:val="00FB711B"/>
    <w:rsid w:val="00FC6063"/>
    <w:rsid w:val="00FD4166"/>
    <w:rsid w:val="00FD46EC"/>
    <w:rsid w:val="00FE132C"/>
    <w:rsid w:val="00FF1C70"/>
    <w:rsid w:val="00FF5D4D"/>
    <w:rsid w:val="00FF6903"/>
    <w:rsid w:val="00FF72B9"/>
    <w:rsid w:val="0460D4F5"/>
    <w:rsid w:val="0E636C8D"/>
    <w:rsid w:val="0EF24A75"/>
    <w:rsid w:val="0F117B47"/>
    <w:rsid w:val="1763807D"/>
    <w:rsid w:val="1ACA4155"/>
    <w:rsid w:val="1B4E6E08"/>
    <w:rsid w:val="1F19A126"/>
    <w:rsid w:val="1FF5DA6D"/>
    <w:rsid w:val="215A2388"/>
    <w:rsid w:val="2A644384"/>
    <w:rsid w:val="33E16613"/>
    <w:rsid w:val="33EA82C7"/>
    <w:rsid w:val="3CCEACE9"/>
    <w:rsid w:val="45D47FA0"/>
    <w:rsid w:val="4865D4AD"/>
    <w:rsid w:val="4D711E55"/>
    <w:rsid w:val="56C41AA8"/>
    <w:rsid w:val="59DBD2D6"/>
    <w:rsid w:val="5CE03983"/>
    <w:rsid w:val="5F75421A"/>
    <w:rsid w:val="5FAF9BFB"/>
    <w:rsid w:val="60951D36"/>
    <w:rsid w:val="631053AE"/>
    <w:rsid w:val="636C130F"/>
    <w:rsid w:val="67120C5E"/>
    <w:rsid w:val="688CF0F7"/>
    <w:rsid w:val="6E6B53CA"/>
    <w:rsid w:val="6F39040C"/>
    <w:rsid w:val="72A11DD8"/>
    <w:rsid w:val="7A9C291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36341084"/>
  <w15:chartTrackingRefBased/>
  <w15:docId w15:val="{24E737D7-724B-42B6-83A6-EE4D13FBD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footnote text" w:uiPriority="99" w:qFormat="1"/>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uiPriority="22"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next w:val="Commentaire"/>
    <w:qFormat/>
    <w:rsid w:val="008C7237"/>
    <w:pPr>
      <w:jc w:val="both"/>
    </w:pPr>
    <w:rPr>
      <w:rFonts w:ascii="Arial" w:hAnsi="Arial"/>
      <w:lang w:val="fr-FR" w:eastAsia="fr-FR"/>
    </w:rPr>
  </w:style>
  <w:style w:type="paragraph" w:styleId="Titre1">
    <w:name w:val="heading 1"/>
    <w:basedOn w:val="Normal"/>
    <w:next w:val="Normal"/>
    <w:uiPriority w:val="9"/>
    <w:qFormat/>
    <w:rsid w:val="002F1064"/>
    <w:pPr>
      <w:keepNext/>
      <w:outlineLvl w:val="0"/>
    </w:pPr>
    <w:rPr>
      <w:b/>
      <w:sz w:val="28"/>
    </w:rPr>
  </w:style>
  <w:style w:type="paragraph" w:styleId="Titre2">
    <w:name w:val="heading 2"/>
    <w:basedOn w:val="Normal"/>
    <w:next w:val="Normal"/>
    <w:qFormat/>
    <w:rsid w:val="002F1064"/>
    <w:pPr>
      <w:keepNext/>
      <w:outlineLvl w:val="1"/>
    </w:pPr>
    <w:rPr>
      <w:rFonts w:ascii="Arial Narrow" w:hAnsi="Arial Narrow"/>
      <w:b/>
      <w:bCs/>
      <w:sz w:val="22"/>
      <w:u w:val="single"/>
    </w:rPr>
  </w:style>
  <w:style w:type="paragraph" w:styleId="Titre3">
    <w:name w:val="heading 3"/>
    <w:basedOn w:val="Normal"/>
    <w:next w:val="Normal"/>
    <w:link w:val="Titre3Car"/>
    <w:semiHidden/>
    <w:unhideWhenUsed/>
    <w:qFormat/>
    <w:rsid w:val="00F2285C"/>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unhideWhenUsed/>
    <w:qFormat/>
    <w:rsid w:val="00F2285C"/>
    <w:pPr>
      <w:keepNext/>
      <w:keepLines/>
      <w:pBdr>
        <w:bottom w:val="single" w:sz="2" w:space="1" w:color="D9D9D9" w:themeColor="background1" w:themeShade="D9"/>
      </w:pBdr>
      <w:spacing w:before="40" w:after="240"/>
      <w:ind w:left="864" w:hanging="864"/>
      <w:outlineLvl w:val="3"/>
    </w:pPr>
    <w:rPr>
      <w:rFonts w:asciiTheme="majorHAnsi" w:eastAsiaTheme="majorEastAsia" w:hAnsiTheme="majorHAnsi" w:cstheme="majorBidi"/>
      <w:b/>
      <w:iCs/>
      <w:color w:val="000000" w:themeColor="text1"/>
      <w:szCs w:val="24"/>
    </w:rPr>
  </w:style>
  <w:style w:type="paragraph" w:styleId="Titre7">
    <w:name w:val="heading 7"/>
    <w:basedOn w:val="Normal"/>
    <w:next w:val="Normal"/>
    <w:link w:val="Titre7Car"/>
    <w:uiPriority w:val="9"/>
    <w:semiHidden/>
    <w:unhideWhenUsed/>
    <w:qFormat/>
    <w:rsid w:val="00F2285C"/>
    <w:pPr>
      <w:keepNext/>
      <w:keepLines/>
      <w:spacing w:before="40"/>
      <w:ind w:left="1296" w:hanging="1296"/>
      <w:outlineLvl w:val="6"/>
    </w:pPr>
    <w:rPr>
      <w:rFonts w:asciiTheme="majorHAnsi" w:eastAsiaTheme="majorEastAsia" w:hAnsiTheme="majorHAnsi" w:cstheme="majorBidi"/>
      <w:i/>
      <w:iCs/>
      <w:color w:val="1F4D78" w:themeColor="accent1" w:themeShade="7F"/>
      <w:szCs w:val="24"/>
    </w:rPr>
  </w:style>
  <w:style w:type="paragraph" w:styleId="Titre8">
    <w:name w:val="heading 8"/>
    <w:basedOn w:val="Normal"/>
    <w:next w:val="Normal"/>
    <w:link w:val="Titre8Car"/>
    <w:uiPriority w:val="9"/>
    <w:semiHidden/>
    <w:unhideWhenUsed/>
    <w:qFormat/>
    <w:rsid w:val="00F2285C"/>
    <w:pPr>
      <w:keepNext/>
      <w:keepLines/>
      <w:spacing w:before="40"/>
      <w:ind w:left="1440" w:hanging="14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F2285C"/>
    <w:pPr>
      <w:keepNext/>
      <w:keepLines/>
      <w:spacing w:before="4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2F1064"/>
    <w:pPr>
      <w:spacing w:line="240" w:lineRule="atLeast"/>
    </w:pPr>
    <w:rPr>
      <w:sz w:val="22"/>
    </w:rPr>
  </w:style>
  <w:style w:type="paragraph" w:styleId="Corpsdetexte2">
    <w:name w:val="Body Text 2"/>
    <w:basedOn w:val="Normal"/>
    <w:rsid w:val="002F1064"/>
    <w:rPr>
      <w:rFonts w:ascii="Tahoma" w:hAnsi="Tahoma" w:cs="Tahoma"/>
    </w:rPr>
  </w:style>
  <w:style w:type="paragraph" w:styleId="TM1">
    <w:name w:val="toc 1"/>
    <w:basedOn w:val="Normal"/>
    <w:next w:val="Normal"/>
    <w:autoRedefine/>
    <w:semiHidden/>
    <w:rsid w:val="002F1064"/>
    <w:pPr>
      <w:tabs>
        <w:tab w:val="left" w:pos="648"/>
        <w:tab w:val="right" w:leader="dot" w:pos="8777"/>
      </w:tabs>
      <w:spacing w:before="240" w:after="120"/>
    </w:pPr>
    <w:rPr>
      <w:b/>
      <w:bCs/>
      <w:sz w:val="28"/>
      <w:szCs w:val="24"/>
    </w:rPr>
  </w:style>
  <w:style w:type="paragraph" w:styleId="TM2">
    <w:name w:val="toc 2"/>
    <w:basedOn w:val="Normal"/>
    <w:next w:val="Normal"/>
    <w:autoRedefine/>
    <w:semiHidden/>
    <w:rsid w:val="002F1064"/>
    <w:pPr>
      <w:spacing w:before="120"/>
      <w:ind w:left="200"/>
    </w:pPr>
    <w:rPr>
      <w:i/>
      <w:iCs/>
      <w:szCs w:val="24"/>
    </w:rPr>
  </w:style>
  <w:style w:type="paragraph" w:customStyle="1" w:styleId="Normal1">
    <w:name w:val="Normal1"/>
    <w:basedOn w:val="Normal"/>
    <w:rsid w:val="002F1064"/>
    <w:pPr>
      <w:keepLines/>
      <w:tabs>
        <w:tab w:val="left" w:pos="284"/>
        <w:tab w:val="left" w:pos="567"/>
        <w:tab w:val="left" w:pos="851"/>
      </w:tabs>
      <w:ind w:firstLine="284"/>
    </w:pPr>
    <w:rPr>
      <w:sz w:val="22"/>
    </w:rPr>
  </w:style>
  <w:style w:type="paragraph" w:styleId="En-tte">
    <w:name w:val="header"/>
    <w:basedOn w:val="Normal"/>
    <w:link w:val="En-tteCar"/>
    <w:uiPriority w:val="99"/>
    <w:rsid w:val="002F1064"/>
    <w:pPr>
      <w:tabs>
        <w:tab w:val="center" w:pos="4536"/>
        <w:tab w:val="right" w:pos="9072"/>
      </w:tabs>
    </w:pPr>
  </w:style>
  <w:style w:type="paragraph" w:styleId="Pieddepage">
    <w:name w:val="footer"/>
    <w:basedOn w:val="Normal"/>
    <w:link w:val="PieddepageCar"/>
    <w:uiPriority w:val="99"/>
    <w:rsid w:val="002F1064"/>
    <w:pPr>
      <w:tabs>
        <w:tab w:val="center" w:pos="4536"/>
        <w:tab w:val="right" w:pos="9072"/>
      </w:tabs>
    </w:pPr>
  </w:style>
  <w:style w:type="paragraph" w:customStyle="1" w:styleId="Normal2">
    <w:name w:val="Normal2"/>
    <w:basedOn w:val="Normal"/>
    <w:rsid w:val="00CF1EEA"/>
    <w:pPr>
      <w:keepLines/>
      <w:tabs>
        <w:tab w:val="left" w:pos="567"/>
        <w:tab w:val="left" w:pos="851"/>
        <w:tab w:val="left" w:pos="1134"/>
      </w:tabs>
      <w:ind w:left="284" w:firstLine="284"/>
    </w:pPr>
    <w:rPr>
      <w:sz w:val="22"/>
    </w:rPr>
  </w:style>
  <w:style w:type="character" w:customStyle="1" w:styleId="En-tteCar">
    <w:name w:val="En-tête Car"/>
    <w:link w:val="En-tte"/>
    <w:uiPriority w:val="99"/>
    <w:rsid w:val="001D3ED6"/>
  </w:style>
  <w:style w:type="paragraph" w:styleId="Textedebulles">
    <w:name w:val="Balloon Text"/>
    <w:basedOn w:val="Normal"/>
    <w:link w:val="TextedebullesCar"/>
    <w:rsid w:val="001D3ED6"/>
    <w:rPr>
      <w:rFonts w:ascii="Tahoma" w:hAnsi="Tahoma" w:cs="Tahoma"/>
      <w:sz w:val="16"/>
      <w:szCs w:val="16"/>
    </w:rPr>
  </w:style>
  <w:style w:type="character" w:customStyle="1" w:styleId="TextedebullesCar">
    <w:name w:val="Texte de bulles Car"/>
    <w:link w:val="Textedebulles"/>
    <w:rsid w:val="001D3ED6"/>
    <w:rPr>
      <w:rFonts w:ascii="Tahoma" w:hAnsi="Tahoma" w:cs="Tahoma"/>
      <w:sz w:val="16"/>
      <w:szCs w:val="16"/>
    </w:rPr>
  </w:style>
  <w:style w:type="paragraph" w:styleId="Paragraphedeliste">
    <w:name w:val="List Paragraph"/>
    <w:basedOn w:val="Normal"/>
    <w:link w:val="ParagraphedelisteCar"/>
    <w:uiPriority w:val="34"/>
    <w:qFormat/>
    <w:rsid w:val="00152EFC"/>
    <w:pPr>
      <w:ind w:left="708"/>
    </w:pPr>
    <w:rPr>
      <w:szCs w:val="24"/>
    </w:rPr>
  </w:style>
  <w:style w:type="paragraph" w:customStyle="1" w:styleId="Puces1">
    <w:name w:val="Puces 1"/>
    <w:basedOn w:val="Paragraphedeliste"/>
    <w:link w:val="Puces1Car"/>
    <w:qFormat/>
    <w:rsid w:val="006138C0"/>
    <w:pPr>
      <w:numPr>
        <w:numId w:val="2"/>
      </w:numPr>
      <w:spacing w:after="200" w:line="276" w:lineRule="auto"/>
      <w:contextualSpacing/>
    </w:pPr>
    <w:rPr>
      <w:rFonts w:ascii="Calibri" w:hAnsi="Calibri"/>
      <w:sz w:val="22"/>
      <w:szCs w:val="22"/>
    </w:rPr>
  </w:style>
  <w:style w:type="character" w:customStyle="1" w:styleId="Puces1Car">
    <w:name w:val="Puces 1 Car"/>
    <w:link w:val="Puces1"/>
    <w:rsid w:val="006138C0"/>
    <w:rPr>
      <w:rFonts w:ascii="Calibri" w:hAnsi="Calibri"/>
      <w:sz w:val="22"/>
      <w:szCs w:val="22"/>
      <w:lang w:val="fr-FR" w:eastAsia="fr-FR"/>
    </w:rPr>
  </w:style>
  <w:style w:type="character" w:customStyle="1" w:styleId="hps">
    <w:name w:val="hps"/>
    <w:rsid w:val="006138C0"/>
  </w:style>
  <w:style w:type="character" w:styleId="Marquedecommentaire">
    <w:name w:val="annotation reference"/>
    <w:uiPriority w:val="99"/>
    <w:rsid w:val="009238F2"/>
    <w:rPr>
      <w:sz w:val="16"/>
      <w:szCs w:val="16"/>
    </w:rPr>
  </w:style>
  <w:style w:type="paragraph" w:styleId="Commentaire">
    <w:name w:val="annotation text"/>
    <w:basedOn w:val="Normal"/>
    <w:link w:val="CommentaireCar"/>
    <w:uiPriority w:val="99"/>
    <w:rsid w:val="009238F2"/>
  </w:style>
  <w:style w:type="character" w:customStyle="1" w:styleId="CommentaireCar">
    <w:name w:val="Commentaire Car"/>
    <w:basedOn w:val="Policepardfaut"/>
    <w:link w:val="Commentaire"/>
    <w:uiPriority w:val="99"/>
    <w:rsid w:val="009238F2"/>
  </w:style>
  <w:style w:type="paragraph" w:customStyle="1" w:styleId="CharCarChar1CarCarCarCarCarCar1">
    <w:name w:val="Char Car Char1 Car Car Car Car Car Car1"/>
    <w:basedOn w:val="Normal"/>
    <w:autoRedefine/>
    <w:semiHidden/>
    <w:rsid w:val="009238F2"/>
    <w:pPr>
      <w:spacing w:line="20" w:lineRule="exact"/>
    </w:pPr>
    <w:rPr>
      <w:rFonts w:ascii="Bookman Old Style" w:hAnsi="Bookman Old Style"/>
      <w:sz w:val="24"/>
      <w:szCs w:val="24"/>
      <w:lang w:val="en-US" w:eastAsia="en-US"/>
    </w:rPr>
  </w:style>
  <w:style w:type="paragraph" w:styleId="Notedebasdepage">
    <w:name w:val="footnote text"/>
    <w:aliases w:val="Note,Fußnotentextf,Fußnotentextr"/>
    <w:basedOn w:val="Normal"/>
    <w:link w:val="NotedebasdepageCar"/>
    <w:uiPriority w:val="99"/>
    <w:qFormat/>
    <w:rsid w:val="00B01312"/>
  </w:style>
  <w:style w:type="character" w:customStyle="1" w:styleId="NotedebasdepageCar">
    <w:name w:val="Note de bas de page Car"/>
    <w:aliases w:val="Note Car,Fußnotentextf Car,Fußnotentextr Car"/>
    <w:basedOn w:val="Policepardfaut"/>
    <w:link w:val="Notedebasdepage"/>
    <w:uiPriority w:val="99"/>
    <w:rsid w:val="00B01312"/>
  </w:style>
  <w:style w:type="character" w:styleId="Appelnotedebasdep">
    <w:name w:val="footnote reference"/>
    <w:uiPriority w:val="99"/>
    <w:rsid w:val="00B01312"/>
    <w:rPr>
      <w:vertAlign w:val="superscript"/>
    </w:rPr>
  </w:style>
  <w:style w:type="paragraph" w:customStyle="1" w:styleId="Style1">
    <w:name w:val="Style1"/>
    <w:basedOn w:val="Normal"/>
    <w:rsid w:val="007842CF"/>
    <w:pPr>
      <w:pBdr>
        <w:bottom w:val="single" w:sz="4" w:space="1" w:color="auto"/>
      </w:pBdr>
      <w:jc w:val="center"/>
    </w:pPr>
    <w:rPr>
      <w:rFonts w:ascii="Constantia" w:hAnsi="Constantia"/>
      <w:b/>
      <w:sz w:val="24"/>
      <w:szCs w:val="24"/>
    </w:rPr>
  </w:style>
  <w:style w:type="paragraph" w:customStyle="1" w:styleId="Style2">
    <w:name w:val="Style2"/>
    <w:basedOn w:val="Normal"/>
    <w:rsid w:val="007842CF"/>
    <w:rPr>
      <w:rFonts w:ascii="Constantia" w:hAnsi="Constantia"/>
      <w:b/>
      <w:sz w:val="24"/>
      <w:szCs w:val="24"/>
    </w:rPr>
  </w:style>
  <w:style w:type="paragraph" w:styleId="Objetducommentaire">
    <w:name w:val="annotation subject"/>
    <w:basedOn w:val="Commentaire"/>
    <w:next w:val="Commentaire"/>
    <w:link w:val="ObjetducommentaireCar"/>
    <w:rsid w:val="001D556F"/>
    <w:rPr>
      <w:b/>
      <w:bCs/>
    </w:rPr>
  </w:style>
  <w:style w:type="character" w:customStyle="1" w:styleId="ObjetducommentaireCar">
    <w:name w:val="Objet du commentaire Car"/>
    <w:link w:val="Objetducommentaire"/>
    <w:rsid w:val="001D556F"/>
    <w:rPr>
      <w:b/>
      <w:bCs/>
    </w:rPr>
  </w:style>
  <w:style w:type="paragraph" w:styleId="Rvision">
    <w:name w:val="Revision"/>
    <w:hidden/>
    <w:uiPriority w:val="99"/>
    <w:semiHidden/>
    <w:rsid w:val="00CA60AF"/>
    <w:rPr>
      <w:rFonts w:ascii="Arial" w:hAnsi="Arial"/>
      <w:lang w:val="fr-FR" w:eastAsia="fr-FR"/>
    </w:rPr>
  </w:style>
  <w:style w:type="character" w:customStyle="1" w:styleId="PieddepageCar">
    <w:name w:val="Pied de page Car"/>
    <w:link w:val="Pieddepage"/>
    <w:uiPriority w:val="99"/>
    <w:rsid w:val="00006E8B"/>
    <w:rPr>
      <w:rFonts w:ascii="Arial" w:hAnsi="Arial"/>
    </w:rPr>
  </w:style>
  <w:style w:type="table" w:styleId="Grilledutableau">
    <w:name w:val="Table Grid"/>
    <w:basedOn w:val="TableauNormal"/>
    <w:rsid w:val="00B100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BB182E"/>
    <w:rPr>
      <w:color w:val="0000FF"/>
      <w:u w:val="single"/>
    </w:rPr>
  </w:style>
  <w:style w:type="paragraph" w:styleId="NormalWeb">
    <w:name w:val="Normal (Web)"/>
    <w:basedOn w:val="Normal"/>
    <w:uiPriority w:val="99"/>
    <w:unhideWhenUsed/>
    <w:rsid w:val="000B19A1"/>
    <w:pPr>
      <w:spacing w:before="100" w:beforeAutospacing="1" w:after="100" w:afterAutospacing="1"/>
    </w:pPr>
    <w:rPr>
      <w:rFonts w:ascii="Times New Roman" w:hAnsi="Times New Roman"/>
      <w:sz w:val="24"/>
      <w:szCs w:val="24"/>
      <w:lang w:val="en-US" w:eastAsia="en-US"/>
    </w:rPr>
  </w:style>
  <w:style w:type="character" w:styleId="lev">
    <w:name w:val="Strong"/>
    <w:uiPriority w:val="22"/>
    <w:qFormat/>
    <w:rsid w:val="000B19A1"/>
    <w:rPr>
      <w:b/>
      <w:bCs/>
    </w:rPr>
  </w:style>
  <w:style w:type="paragraph" w:customStyle="1" w:styleId="ADEMENormal">
    <w:name w:val="ADEME Normal"/>
    <w:link w:val="ADEMENormalCar"/>
    <w:qFormat/>
    <w:rsid w:val="00D62941"/>
    <w:pPr>
      <w:suppressLineNumbers/>
      <w:suppressAutoHyphens/>
      <w:jc w:val="both"/>
    </w:pPr>
    <w:rPr>
      <w:rFonts w:ascii="Arial" w:eastAsiaTheme="minorHAnsi" w:hAnsi="Arial"/>
      <w:color w:val="404040" w:themeColor="text1" w:themeTint="BF"/>
      <w:lang w:val="fr-FR"/>
    </w:rPr>
  </w:style>
  <w:style w:type="character" w:customStyle="1" w:styleId="ADEMENormalCar">
    <w:name w:val="ADEME Normal Car"/>
    <w:basedOn w:val="Policepardfaut"/>
    <w:link w:val="ADEMENormal"/>
    <w:rsid w:val="00D62941"/>
    <w:rPr>
      <w:rFonts w:ascii="Arial" w:eastAsiaTheme="minorHAnsi" w:hAnsi="Arial"/>
      <w:color w:val="404040" w:themeColor="text1" w:themeTint="BF"/>
      <w:lang w:val="fr-FR"/>
    </w:rPr>
  </w:style>
  <w:style w:type="character" w:customStyle="1" w:styleId="Titre4Car">
    <w:name w:val="Titre 4 Car"/>
    <w:basedOn w:val="Policepardfaut"/>
    <w:link w:val="Titre4"/>
    <w:uiPriority w:val="9"/>
    <w:rsid w:val="00F2285C"/>
    <w:rPr>
      <w:rFonts w:asciiTheme="majorHAnsi" w:eastAsiaTheme="majorEastAsia" w:hAnsiTheme="majorHAnsi" w:cstheme="majorBidi"/>
      <w:b/>
      <w:iCs/>
      <w:color w:val="000000" w:themeColor="text1"/>
      <w:szCs w:val="24"/>
      <w:lang w:val="fr-FR" w:eastAsia="fr-FR"/>
    </w:rPr>
  </w:style>
  <w:style w:type="character" w:customStyle="1" w:styleId="Titre7Car">
    <w:name w:val="Titre 7 Car"/>
    <w:basedOn w:val="Policepardfaut"/>
    <w:link w:val="Titre7"/>
    <w:uiPriority w:val="9"/>
    <w:semiHidden/>
    <w:rsid w:val="00F2285C"/>
    <w:rPr>
      <w:rFonts w:asciiTheme="majorHAnsi" w:eastAsiaTheme="majorEastAsia" w:hAnsiTheme="majorHAnsi" w:cstheme="majorBidi"/>
      <w:i/>
      <w:iCs/>
      <w:color w:val="1F4D78" w:themeColor="accent1" w:themeShade="7F"/>
      <w:szCs w:val="24"/>
      <w:lang w:val="fr-FR" w:eastAsia="fr-FR"/>
    </w:rPr>
  </w:style>
  <w:style w:type="character" w:customStyle="1" w:styleId="Titre8Car">
    <w:name w:val="Titre 8 Car"/>
    <w:basedOn w:val="Policepardfaut"/>
    <w:link w:val="Titre8"/>
    <w:uiPriority w:val="9"/>
    <w:semiHidden/>
    <w:rsid w:val="00F2285C"/>
    <w:rPr>
      <w:rFonts w:asciiTheme="majorHAnsi" w:eastAsiaTheme="majorEastAsia" w:hAnsiTheme="majorHAnsi" w:cstheme="majorBidi"/>
      <w:color w:val="272727" w:themeColor="text1" w:themeTint="D8"/>
      <w:sz w:val="21"/>
      <w:szCs w:val="21"/>
      <w:lang w:val="fr-FR" w:eastAsia="fr-FR"/>
    </w:rPr>
  </w:style>
  <w:style w:type="character" w:customStyle="1" w:styleId="Titre9Car">
    <w:name w:val="Titre 9 Car"/>
    <w:basedOn w:val="Policepardfaut"/>
    <w:link w:val="Titre9"/>
    <w:uiPriority w:val="9"/>
    <w:semiHidden/>
    <w:rsid w:val="00F2285C"/>
    <w:rPr>
      <w:rFonts w:asciiTheme="majorHAnsi" w:eastAsiaTheme="majorEastAsia" w:hAnsiTheme="majorHAnsi" w:cstheme="majorBidi"/>
      <w:i/>
      <w:iCs/>
      <w:color w:val="272727" w:themeColor="text1" w:themeTint="D8"/>
      <w:sz w:val="21"/>
      <w:szCs w:val="21"/>
      <w:lang w:val="fr-FR" w:eastAsia="fr-FR"/>
    </w:rPr>
  </w:style>
  <w:style w:type="paragraph" w:customStyle="1" w:styleId="Titre30">
    <w:name w:val="Titre3"/>
    <w:basedOn w:val="Titre3"/>
    <w:next w:val="Titre3"/>
    <w:qFormat/>
    <w:rsid w:val="00F2285C"/>
    <w:pPr>
      <w:tabs>
        <w:tab w:val="num" w:pos="2085"/>
      </w:tabs>
      <w:spacing w:before="200" w:after="240"/>
      <w:ind w:left="2085" w:hanging="360"/>
    </w:pPr>
    <w:rPr>
      <w:rFonts w:ascii="Arial" w:hAnsi="Arial" w:cs="Arial"/>
      <w:bCs/>
      <w:color w:val="F08A00"/>
      <w:sz w:val="20"/>
    </w:rPr>
  </w:style>
  <w:style w:type="character" w:customStyle="1" w:styleId="Titre3Car">
    <w:name w:val="Titre 3 Car"/>
    <w:basedOn w:val="Policepardfaut"/>
    <w:link w:val="Titre3"/>
    <w:semiHidden/>
    <w:rsid w:val="00F2285C"/>
    <w:rPr>
      <w:rFonts w:asciiTheme="majorHAnsi" w:eastAsiaTheme="majorEastAsia" w:hAnsiTheme="majorHAnsi" w:cstheme="majorBidi"/>
      <w:color w:val="1F4D78" w:themeColor="accent1" w:themeShade="7F"/>
      <w:sz w:val="24"/>
      <w:szCs w:val="24"/>
      <w:lang w:val="fr-FR" w:eastAsia="fr-FR"/>
    </w:rPr>
  </w:style>
  <w:style w:type="paragraph" w:styleId="Lgende">
    <w:name w:val="caption"/>
    <w:basedOn w:val="Normal"/>
    <w:next w:val="Normal"/>
    <w:unhideWhenUsed/>
    <w:qFormat/>
    <w:rsid w:val="00F37804"/>
    <w:pPr>
      <w:spacing w:after="200"/>
    </w:pPr>
    <w:rPr>
      <w:i/>
      <w:iCs/>
      <w:color w:val="44546A" w:themeColor="text2"/>
      <w:sz w:val="18"/>
      <w:szCs w:val="18"/>
    </w:rPr>
  </w:style>
  <w:style w:type="paragraph" w:styleId="Titre">
    <w:name w:val="Title"/>
    <w:basedOn w:val="Normal"/>
    <w:next w:val="Normal"/>
    <w:link w:val="TitreCar"/>
    <w:qFormat/>
    <w:rsid w:val="005903F2"/>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rsid w:val="005903F2"/>
    <w:rPr>
      <w:rFonts w:asciiTheme="majorHAnsi" w:eastAsiaTheme="majorEastAsia" w:hAnsiTheme="majorHAnsi" w:cstheme="majorBidi"/>
      <w:spacing w:val="-10"/>
      <w:kern w:val="28"/>
      <w:sz w:val="56"/>
      <w:szCs w:val="56"/>
      <w:lang w:val="fr-FR" w:eastAsia="fr-FR"/>
    </w:rPr>
  </w:style>
  <w:style w:type="character" w:customStyle="1" w:styleId="Caractresdenotedebasdepage">
    <w:name w:val="Caractères de note de bas de page"/>
    <w:rsid w:val="001F4DCC"/>
    <w:rPr>
      <w:vertAlign w:val="superscript"/>
    </w:rPr>
  </w:style>
  <w:style w:type="table" w:customStyle="1" w:styleId="Grilledutableau1">
    <w:name w:val="Grille du tableau1"/>
    <w:basedOn w:val="TableauNormal"/>
    <w:next w:val="Grilledutableau"/>
    <w:uiPriority w:val="39"/>
    <w:rsid w:val="009553E8"/>
    <w:rPr>
      <w:rFonts w:asciiTheme="minorHAnsi" w:eastAsiaTheme="minorHAnsi" w:hAnsiTheme="minorHAnsi" w:cstheme="minorBidi"/>
      <w:sz w:val="22"/>
      <w:szCs w:val="22"/>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link w:val="Paragraphedeliste"/>
    <w:uiPriority w:val="34"/>
    <w:qFormat/>
    <w:locked/>
    <w:rsid w:val="00480076"/>
    <w:rPr>
      <w:rFonts w:ascii="Arial" w:hAnsi="Arial"/>
      <w:szCs w:val="24"/>
      <w:lang w:val="fr-FR" w:eastAsia="fr-FR"/>
    </w:rPr>
  </w:style>
  <w:style w:type="paragraph" w:customStyle="1" w:styleId="Stylesdepuces">
    <w:name w:val="Styles de puces"/>
    <w:basedOn w:val="Corpsdetexte"/>
    <w:link w:val="StylesdepucesCar"/>
    <w:qFormat/>
    <w:rsid w:val="00480076"/>
    <w:pPr>
      <w:widowControl w:val="0"/>
      <w:spacing w:after="120" w:line="240" w:lineRule="auto"/>
      <w:jc w:val="left"/>
    </w:pPr>
    <w:rPr>
      <w:rFonts w:eastAsia="SimSun" w:cs="Mangal"/>
      <w:kern w:val="2"/>
      <w:sz w:val="20"/>
      <w:lang w:eastAsia="zh-CN" w:bidi="hi-IN"/>
    </w:rPr>
  </w:style>
  <w:style w:type="character" w:customStyle="1" w:styleId="StylesdepucesCar">
    <w:name w:val="Styles de puces Car"/>
    <w:link w:val="Stylesdepuces"/>
    <w:rsid w:val="00480076"/>
    <w:rPr>
      <w:rFonts w:ascii="Arial" w:eastAsia="SimSun" w:hAnsi="Arial" w:cs="Mangal"/>
      <w:kern w:val="2"/>
      <w:lang w:val="fr-FR" w:eastAsia="zh-CN" w:bidi="hi-IN"/>
    </w:rPr>
  </w:style>
  <w:style w:type="character" w:styleId="Mentionnonrsolue">
    <w:name w:val="Unresolved Mention"/>
    <w:basedOn w:val="Policepardfaut"/>
    <w:uiPriority w:val="99"/>
    <w:semiHidden/>
    <w:unhideWhenUsed/>
    <w:rsid w:val="00952A08"/>
    <w:rPr>
      <w:color w:val="605E5C"/>
      <w:shd w:val="clear" w:color="auto" w:fill="E1DFDD"/>
    </w:rPr>
  </w:style>
  <w:style w:type="paragraph" w:customStyle="1" w:styleId="RedaliaNormal">
    <w:name w:val="Redalia : Normal"/>
    <w:basedOn w:val="Normal"/>
    <w:rsid w:val="00D83228"/>
    <w:pPr>
      <w:tabs>
        <w:tab w:val="left" w:leader="dot" w:pos="8505"/>
      </w:tabs>
      <w:suppressAutoHyphens/>
      <w:autoSpaceDN w:val="0"/>
      <w:spacing w:before="40" w:line="249" w:lineRule="auto"/>
    </w:pPr>
    <w:rPr>
      <w:rFonts w:eastAsia="Calibri"/>
      <w:kern w:val="3"/>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35494">
      <w:bodyDiv w:val="1"/>
      <w:marLeft w:val="0"/>
      <w:marRight w:val="0"/>
      <w:marTop w:val="0"/>
      <w:marBottom w:val="0"/>
      <w:divBdr>
        <w:top w:val="none" w:sz="0" w:space="0" w:color="auto"/>
        <w:left w:val="none" w:sz="0" w:space="0" w:color="auto"/>
        <w:bottom w:val="none" w:sz="0" w:space="0" w:color="auto"/>
        <w:right w:val="none" w:sz="0" w:space="0" w:color="auto"/>
      </w:divBdr>
    </w:div>
    <w:div w:id="22484618">
      <w:bodyDiv w:val="1"/>
      <w:marLeft w:val="0"/>
      <w:marRight w:val="0"/>
      <w:marTop w:val="0"/>
      <w:marBottom w:val="0"/>
      <w:divBdr>
        <w:top w:val="none" w:sz="0" w:space="0" w:color="auto"/>
        <w:left w:val="none" w:sz="0" w:space="0" w:color="auto"/>
        <w:bottom w:val="none" w:sz="0" w:space="0" w:color="auto"/>
        <w:right w:val="none" w:sz="0" w:space="0" w:color="auto"/>
      </w:divBdr>
    </w:div>
    <w:div w:id="275060215">
      <w:bodyDiv w:val="1"/>
      <w:marLeft w:val="0"/>
      <w:marRight w:val="0"/>
      <w:marTop w:val="0"/>
      <w:marBottom w:val="0"/>
      <w:divBdr>
        <w:top w:val="none" w:sz="0" w:space="0" w:color="auto"/>
        <w:left w:val="none" w:sz="0" w:space="0" w:color="auto"/>
        <w:bottom w:val="none" w:sz="0" w:space="0" w:color="auto"/>
        <w:right w:val="none" w:sz="0" w:space="0" w:color="auto"/>
      </w:divBdr>
    </w:div>
    <w:div w:id="285308846">
      <w:bodyDiv w:val="1"/>
      <w:marLeft w:val="0"/>
      <w:marRight w:val="0"/>
      <w:marTop w:val="0"/>
      <w:marBottom w:val="0"/>
      <w:divBdr>
        <w:top w:val="none" w:sz="0" w:space="0" w:color="auto"/>
        <w:left w:val="none" w:sz="0" w:space="0" w:color="auto"/>
        <w:bottom w:val="none" w:sz="0" w:space="0" w:color="auto"/>
        <w:right w:val="none" w:sz="0" w:space="0" w:color="auto"/>
      </w:divBdr>
    </w:div>
    <w:div w:id="372731831">
      <w:bodyDiv w:val="1"/>
      <w:marLeft w:val="0"/>
      <w:marRight w:val="0"/>
      <w:marTop w:val="0"/>
      <w:marBottom w:val="0"/>
      <w:divBdr>
        <w:top w:val="none" w:sz="0" w:space="0" w:color="auto"/>
        <w:left w:val="none" w:sz="0" w:space="0" w:color="auto"/>
        <w:bottom w:val="none" w:sz="0" w:space="0" w:color="auto"/>
        <w:right w:val="none" w:sz="0" w:space="0" w:color="auto"/>
      </w:divBdr>
    </w:div>
    <w:div w:id="402919115">
      <w:bodyDiv w:val="1"/>
      <w:marLeft w:val="0"/>
      <w:marRight w:val="0"/>
      <w:marTop w:val="0"/>
      <w:marBottom w:val="0"/>
      <w:divBdr>
        <w:top w:val="none" w:sz="0" w:space="0" w:color="auto"/>
        <w:left w:val="none" w:sz="0" w:space="0" w:color="auto"/>
        <w:bottom w:val="none" w:sz="0" w:space="0" w:color="auto"/>
        <w:right w:val="none" w:sz="0" w:space="0" w:color="auto"/>
      </w:divBdr>
    </w:div>
    <w:div w:id="593174180">
      <w:bodyDiv w:val="1"/>
      <w:marLeft w:val="0"/>
      <w:marRight w:val="0"/>
      <w:marTop w:val="0"/>
      <w:marBottom w:val="0"/>
      <w:divBdr>
        <w:top w:val="none" w:sz="0" w:space="0" w:color="auto"/>
        <w:left w:val="none" w:sz="0" w:space="0" w:color="auto"/>
        <w:bottom w:val="none" w:sz="0" w:space="0" w:color="auto"/>
        <w:right w:val="none" w:sz="0" w:space="0" w:color="auto"/>
      </w:divBdr>
    </w:div>
    <w:div w:id="717433725">
      <w:bodyDiv w:val="1"/>
      <w:marLeft w:val="0"/>
      <w:marRight w:val="0"/>
      <w:marTop w:val="0"/>
      <w:marBottom w:val="0"/>
      <w:divBdr>
        <w:top w:val="none" w:sz="0" w:space="0" w:color="auto"/>
        <w:left w:val="none" w:sz="0" w:space="0" w:color="auto"/>
        <w:bottom w:val="none" w:sz="0" w:space="0" w:color="auto"/>
        <w:right w:val="none" w:sz="0" w:space="0" w:color="auto"/>
      </w:divBdr>
    </w:div>
    <w:div w:id="781070017">
      <w:bodyDiv w:val="1"/>
      <w:marLeft w:val="0"/>
      <w:marRight w:val="0"/>
      <w:marTop w:val="0"/>
      <w:marBottom w:val="0"/>
      <w:divBdr>
        <w:top w:val="none" w:sz="0" w:space="0" w:color="auto"/>
        <w:left w:val="none" w:sz="0" w:space="0" w:color="auto"/>
        <w:bottom w:val="none" w:sz="0" w:space="0" w:color="auto"/>
        <w:right w:val="none" w:sz="0" w:space="0" w:color="auto"/>
      </w:divBdr>
      <w:divsChild>
        <w:div w:id="1385593932">
          <w:marLeft w:val="0"/>
          <w:marRight w:val="0"/>
          <w:marTop w:val="0"/>
          <w:marBottom w:val="0"/>
          <w:divBdr>
            <w:top w:val="none" w:sz="0" w:space="0" w:color="auto"/>
            <w:left w:val="none" w:sz="0" w:space="0" w:color="auto"/>
            <w:bottom w:val="none" w:sz="0" w:space="0" w:color="auto"/>
            <w:right w:val="none" w:sz="0" w:space="0" w:color="auto"/>
          </w:divBdr>
          <w:divsChild>
            <w:div w:id="1400012468">
              <w:marLeft w:val="0"/>
              <w:marRight w:val="0"/>
              <w:marTop w:val="0"/>
              <w:marBottom w:val="0"/>
              <w:divBdr>
                <w:top w:val="none" w:sz="0" w:space="0" w:color="auto"/>
                <w:left w:val="none" w:sz="0" w:space="0" w:color="auto"/>
                <w:bottom w:val="none" w:sz="0" w:space="0" w:color="auto"/>
                <w:right w:val="none" w:sz="0" w:space="0" w:color="auto"/>
              </w:divBdr>
            </w:div>
            <w:div w:id="967971991">
              <w:marLeft w:val="0"/>
              <w:marRight w:val="0"/>
              <w:marTop w:val="0"/>
              <w:marBottom w:val="0"/>
              <w:divBdr>
                <w:top w:val="none" w:sz="0" w:space="0" w:color="auto"/>
                <w:left w:val="none" w:sz="0" w:space="0" w:color="auto"/>
                <w:bottom w:val="none" w:sz="0" w:space="0" w:color="auto"/>
                <w:right w:val="none" w:sz="0" w:space="0" w:color="auto"/>
              </w:divBdr>
            </w:div>
            <w:div w:id="1583679774">
              <w:marLeft w:val="0"/>
              <w:marRight w:val="0"/>
              <w:marTop w:val="0"/>
              <w:marBottom w:val="0"/>
              <w:divBdr>
                <w:top w:val="none" w:sz="0" w:space="0" w:color="auto"/>
                <w:left w:val="none" w:sz="0" w:space="0" w:color="auto"/>
                <w:bottom w:val="none" w:sz="0" w:space="0" w:color="auto"/>
                <w:right w:val="none" w:sz="0" w:space="0" w:color="auto"/>
              </w:divBdr>
            </w:div>
            <w:div w:id="316998782">
              <w:marLeft w:val="0"/>
              <w:marRight w:val="0"/>
              <w:marTop w:val="0"/>
              <w:marBottom w:val="0"/>
              <w:divBdr>
                <w:top w:val="none" w:sz="0" w:space="0" w:color="auto"/>
                <w:left w:val="none" w:sz="0" w:space="0" w:color="auto"/>
                <w:bottom w:val="none" w:sz="0" w:space="0" w:color="auto"/>
                <w:right w:val="none" w:sz="0" w:space="0" w:color="auto"/>
              </w:divBdr>
            </w:div>
            <w:div w:id="920870254">
              <w:marLeft w:val="0"/>
              <w:marRight w:val="0"/>
              <w:marTop w:val="0"/>
              <w:marBottom w:val="0"/>
              <w:divBdr>
                <w:top w:val="none" w:sz="0" w:space="0" w:color="auto"/>
                <w:left w:val="none" w:sz="0" w:space="0" w:color="auto"/>
                <w:bottom w:val="none" w:sz="0" w:space="0" w:color="auto"/>
                <w:right w:val="none" w:sz="0" w:space="0" w:color="auto"/>
              </w:divBdr>
            </w:div>
            <w:div w:id="1503861833">
              <w:marLeft w:val="0"/>
              <w:marRight w:val="0"/>
              <w:marTop w:val="0"/>
              <w:marBottom w:val="0"/>
              <w:divBdr>
                <w:top w:val="none" w:sz="0" w:space="0" w:color="auto"/>
                <w:left w:val="none" w:sz="0" w:space="0" w:color="auto"/>
                <w:bottom w:val="none" w:sz="0" w:space="0" w:color="auto"/>
                <w:right w:val="none" w:sz="0" w:space="0" w:color="auto"/>
              </w:divBdr>
            </w:div>
            <w:div w:id="836967652">
              <w:marLeft w:val="0"/>
              <w:marRight w:val="0"/>
              <w:marTop w:val="0"/>
              <w:marBottom w:val="0"/>
              <w:divBdr>
                <w:top w:val="none" w:sz="0" w:space="0" w:color="auto"/>
                <w:left w:val="none" w:sz="0" w:space="0" w:color="auto"/>
                <w:bottom w:val="none" w:sz="0" w:space="0" w:color="auto"/>
                <w:right w:val="none" w:sz="0" w:space="0" w:color="auto"/>
              </w:divBdr>
            </w:div>
            <w:div w:id="1755853730">
              <w:marLeft w:val="0"/>
              <w:marRight w:val="0"/>
              <w:marTop w:val="0"/>
              <w:marBottom w:val="0"/>
              <w:divBdr>
                <w:top w:val="none" w:sz="0" w:space="0" w:color="auto"/>
                <w:left w:val="none" w:sz="0" w:space="0" w:color="auto"/>
                <w:bottom w:val="none" w:sz="0" w:space="0" w:color="auto"/>
                <w:right w:val="none" w:sz="0" w:space="0" w:color="auto"/>
              </w:divBdr>
            </w:div>
            <w:div w:id="1655909838">
              <w:marLeft w:val="0"/>
              <w:marRight w:val="0"/>
              <w:marTop w:val="0"/>
              <w:marBottom w:val="0"/>
              <w:divBdr>
                <w:top w:val="none" w:sz="0" w:space="0" w:color="auto"/>
                <w:left w:val="none" w:sz="0" w:space="0" w:color="auto"/>
                <w:bottom w:val="none" w:sz="0" w:space="0" w:color="auto"/>
                <w:right w:val="none" w:sz="0" w:space="0" w:color="auto"/>
              </w:divBdr>
            </w:div>
            <w:div w:id="1581064504">
              <w:marLeft w:val="0"/>
              <w:marRight w:val="0"/>
              <w:marTop w:val="0"/>
              <w:marBottom w:val="0"/>
              <w:divBdr>
                <w:top w:val="none" w:sz="0" w:space="0" w:color="auto"/>
                <w:left w:val="none" w:sz="0" w:space="0" w:color="auto"/>
                <w:bottom w:val="none" w:sz="0" w:space="0" w:color="auto"/>
                <w:right w:val="none" w:sz="0" w:space="0" w:color="auto"/>
              </w:divBdr>
            </w:div>
            <w:div w:id="1714118070">
              <w:marLeft w:val="0"/>
              <w:marRight w:val="0"/>
              <w:marTop w:val="0"/>
              <w:marBottom w:val="0"/>
              <w:divBdr>
                <w:top w:val="none" w:sz="0" w:space="0" w:color="auto"/>
                <w:left w:val="none" w:sz="0" w:space="0" w:color="auto"/>
                <w:bottom w:val="none" w:sz="0" w:space="0" w:color="auto"/>
                <w:right w:val="none" w:sz="0" w:space="0" w:color="auto"/>
              </w:divBdr>
            </w:div>
            <w:div w:id="14819102">
              <w:marLeft w:val="0"/>
              <w:marRight w:val="0"/>
              <w:marTop w:val="0"/>
              <w:marBottom w:val="0"/>
              <w:divBdr>
                <w:top w:val="none" w:sz="0" w:space="0" w:color="auto"/>
                <w:left w:val="none" w:sz="0" w:space="0" w:color="auto"/>
                <w:bottom w:val="none" w:sz="0" w:space="0" w:color="auto"/>
                <w:right w:val="none" w:sz="0" w:space="0" w:color="auto"/>
              </w:divBdr>
            </w:div>
            <w:div w:id="1089278883">
              <w:marLeft w:val="0"/>
              <w:marRight w:val="0"/>
              <w:marTop w:val="0"/>
              <w:marBottom w:val="0"/>
              <w:divBdr>
                <w:top w:val="none" w:sz="0" w:space="0" w:color="auto"/>
                <w:left w:val="none" w:sz="0" w:space="0" w:color="auto"/>
                <w:bottom w:val="none" w:sz="0" w:space="0" w:color="auto"/>
                <w:right w:val="none" w:sz="0" w:space="0" w:color="auto"/>
              </w:divBdr>
            </w:div>
            <w:div w:id="458649086">
              <w:marLeft w:val="0"/>
              <w:marRight w:val="0"/>
              <w:marTop w:val="0"/>
              <w:marBottom w:val="0"/>
              <w:divBdr>
                <w:top w:val="none" w:sz="0" w:space="0" w:color="auto"/>
                <w:left w:val="none" w:sz="0" w:space="0" w:color="auto"/>
                <w:bottom w:val="none" w:sz="0" w:space="0" w:color="auto"/>
                <w:right w:val="none" w:sz="0" w:space="0" w:color="auto"/>
              </w:divBdr>
            </w:div>
            <w:div w:id="240066665">
              <w:marLeft w:val="0"/>
              <w:marRight w:val="0"/>
              <w:marTop w:val="0"/>
              <w:marBottom w:val="0"/>
              <w:divBdr>
                <w:top w:val="none" w:sz="0" w:space="0" w:color="auto"/>
                <w:left w:val="none" w:sz="0" w:space="0" w:color="auto"/>
                <w:bottom w:val="none" w:sz="0" w:space="0" w:color="auto"/>
                <w:right w:val="none" w:sz="0" w:space="0" w:color="auto"/>
              </w:divBdr>
            </w:div>
            <w:div w:id="154535507">
              <w:marLeft w:val="0"/>
              <w:marRight w:val="0"/>
              <w:marTop w:val="0"/>
              <w:marBottom w:val="0"/>
              <w:divBdr>
                <w:top w:val="none" w:sz="0" w:space="0" w:color="auto"/>
                <w:left w:val="none" w:sz="0" w:space="0" w:color="auto"/>
                <w:bottom w:val="none" w:sz="0" w:space="0" w:color="auto"/>
                <w:right w:val="none" w:sz="0" w:space="0" w:color="auto"/>
              </w:divBdr>
            </w:div>
            <w:div w:id="577831896">
              <w:marLeft w:val="0"/>
              <w:marRight w:val="0"/>
              <w:marTop w:val="0"/>
              <w:marBottom w:val="0"/>
              <w:divBdr>
                <w:top w:val="none" w:sz="0" w:space="0" w:color="auto"/>
                <w:left w:val="none" w:sz="0" w:space="0" w:color="auto"/>
                <w:bottom w:val="none" w:sz="0" w:space="0" w:color="auto"/>
                <w:right w:val="none" w:sz="0" w:space="0" w:color="auto"/>
              </w:divBdr>
            </w:div>
            <w:div w:id="154535475">
              <w:marLeft w:val="0"/>
              <w:marRight w:val="0"/>
              <w:marTop w:val="0"/>
              <w:marBottom w:val="0"/>
              <w:divBdr>
                <w:top w:val="none" w:sz="0" w:space="0" w:color="auto"/>
                <w:left w:val="none" w:sz="0" w:space="0" w:color="auto"/>
                <w:bottom w:val="none" w:sz="0" w:space="0" w:color="auto"/>
                <w:right w:val="none" w:sz="0" w:space="0" w:color="auto"/>
              </w:divBdr>
            </w:div>
          </w:divsChild>
        </w:div>
        <w:div w:id="141847662">
          <w:marLeft w:val="0"/>
          <w:marRight w:val="0"/>
          <w:marTop w:val="0"/>
          <w:marBottom w:val="0"/>
          <w:divBdr>
            <w:top w:val="none" w:sz="0" w:space="0" w:color="auto"/>
            <w:left w:val="none" w:sz="0" w:space="0" w:color="auto"/>
            <w:bottom w:val="none" w:sz="0" w:space="0" w:color="auto"/>
            <w:right w:val="none" w:sz="0" w:space="0" w:color="auto"/>
          </w:divBdr>
          <w:divsChild>
            <w:div w:id="627277354">
              <w:marLeft w:val="0"/>
              <w:marRight w:val="0"/>
              <w:marTop w:val="0"/>
              <w:marBottom w:val="0"/>
              <w:divBdr>
                <w:top w:val="none" w:sz="0" w:space="0" w:color="auto"/>
                <w:left w:val="none" w:sz="0" w:space="0" w:color="auto"/>
                <w:bottom w:val="none" w:sz="0" w:space="0" w:color="auto"/>
                <w:right w:val="none" w:sz="0" w:space="0" w:color="auto"/>
              </w:divBdr>
            </w:div>
            <w:div w:id="1120954872">
              <w:marLeft w:val="0"/>
              <w:marRight w:val="0"/>
              <w:marTop w:val="0"/>
              <w:marBottom w:val="0"/>
              <w:divBdr>
                <w:top w:val="none" w:sz="0" w:space="0" w:color="auto"/>
                <w:left w:val="none" w:sz="0" w:space="0" w:color="auto"/>
                <w:bottom w:val="none" w:sz="0" w:space="0" w:color="auto"/>
                <w:right w:val="none" w:sz="0" w:space="0" w:color="auto"/>
              </w:divBdr>
            </w:div>
            <w:div w:id="1728527961">
              <w:marLeft w:val="0"/>
              <w:marRight w:val="0"/>
              <w:marTop w:val="0"/>
              <w:marBottom w:val="0"/>
              <w:divBdr>
                <w:top w:val="none" w:sz="0" w:space="0" w:color="auto"/>
                <w:left w:val="none" w:sz="0" w:space="0" w:color="auto"/>
                <w:bottom w:val="none" w:sz="0" w:space="0" w:color="auto"/>
                <w:right w:val="none" w:sz="0" w:space="0" w:color="auto"/>
              </w:divBdr>
            </w:div>
            <w:div w:id="2075933477">
              <w:marLeft w:val="0"/>
              <w:marRight w:val="0"/>
              <w:marTop w:val="0"/>
              <w:marBottom w:val="0"/>
              <w:divBdr>
                <w:top w:val="none" w:sz="0" w:space="0" w:color="auto"/>
                <w:left w:val="none" w:sz="0" w:space="0" w:color="auto"/>
                <w:bottom w:val="none" w:sz="0" w:space="0" w:color="auto"/>
                <w:right w:val="none" w:sz="0" w:space="0" w:color="auto"/>
              </w:divBdr>
            </w:div>
            <w:div w:id="124936812">
              <w:marLeft w:val="0"/>
              <w:marRight w:val="0"/>
              <w:marTop w:val="0"/>
              <w:marBottom w:val="0"/>
              <w:divBdr>
                <w:top w:val="none" w:sz="0" w:space="0" w:color="auto"/>
                <w:left w:val="none" w:sz="0" w:space="0" w:color="auto"/>
                <w:bottom w:val="none" w:sz="0" w:space="0" w:color="auto"/>
                <w:right w:val="none" w:sz="0" w:space="0" w:color="auto"/>
              </w:divBdr>
            </w:div>
            <w:div w:id="1707754502">
              <w:marLeft w:val="0"/>
              <w:marRight w:val="0"/>
              <w:marTop w:val="0"/>
              <w:marBottom w:val="0"/>
              <w:divBdr>
                <w:top w:val="none" w:sz="0" w:space="0" w:color="auto"/>
                <w:left w:val="none" w:sz="0" w:space="0" w:color="auto"/>
                <w:bottom w:val="none" w:sz="0" w:space="0" w:color="auto"/>
                <w:right w:val="none" w:sz="0" w:space="0" w:color="auto"/>
              </w:divBdr>
            </w:div>
            <w:div w:id="943612783">
              <w:marLeft w:val="0"/>
              <w:marRight w:val="0"/>
              <w:marTop w:val="0"/>
              <w:marBottom w:val="0"/>
              <w:divBdr>
                <w:top w:val="none" w:sz="0" w:space="0" w:color="auto"/>
                <w:left w:val="none" w:sz="0" w:space="0" w:color="auto"/>
                <w:bottom w:val="none" w:sz="0" w:space="0" w:color="auto"/>
                <w:right w:val="none" w:sz="0" w:space="0" w:color="auto"/>
              </w:divBdr>
            </w:div>
            <w:div w:id="986276658">
              <w:marLeft w:val="0"/>
              <w:marRight w:val="0"/>
              <w:marTop w:val="0"/>
              <w:marBottom w:val="0"/>
              <w:divBdr>
                <w:top w:val="none" w:sz="0" w:space="0" w:color="auto"/>
                <w:left w:val="none" w:sz="0" w:space="0" w:color="auto"/>
                <w:bottom w:val="none" w:sz="0" w:space="0" w:color="auto"/>
                <w:right w:val="none" w:sz="0" w:space="0" w:color="auto"/>
              </w:divBdr>
            </w:div>
            <w:div w:id="2057241484">
              <w:marLeft w:val="0"/>
              <w:marRight w:val="0"/>
              <w:marTop w:val="0"/>
              <w:marBottom w:val="0"/>
              <w:divBdr>
                <w:top w:val="none" w:sz="0" w:space="0" w:color="auto"/>
                <w:left w:val="none" w:sz="0" w:space="0" w:color="auto"/>
                <w:bottom w:val="none" w:sz="0" w:space="0" w:color="auto"/>
                <w:right w:val="none" w:sz="0" w:space="0" w:color="auto"/>
              </w:divBdr>
            </w:div>
            <w:div w:id="1291475693">
              <w:marLeft w:val="0"/>
              <w:marRight w:val="0"/>
              <w:marTop w:val="0"/>
              <w:marBottom w:val="0"/>
              <w:divBdr>
                <w:top w:val="none" w:sz="0" w:space="0" w:color="auto"/>
                <w:left w:val="none" w:sz="0" w:space="0" w:color="auto"/>
                <w:bottom w:val="none" w:sz="0" w:space="0" w:color="auto"/>
                <w:right w:val="none" w:sz="0" w:space="0" w:color="auto"/>
              </w:divBdr>
            </w:div>
            <w:div w:id="1414741455">
              <w:marLeft w:val="0"/>
              <w:marRight w:val="0"/>
              <w:marTop w:val="0"/>
              <w:marBottom w:val="0"/>
              <w:divBdr>
                <w:top w:val="none" w:sz="0" w:space="0" w:color="auto"/>
                <w:left w:val="none" w:sz="0" w:space="0" w:color="auto"/>
                <w:bottom w:val="none" w:sz="0" w:space="0" w:color="auto"/>
                <w:right w:val="none" w:sz="0" w:space="0" w:color="auto"/>
              </w:divBdr>
            </w:div>
            <w:div w:id="1088504649">
              <w:marLeft w:val="0"/>
              <w:marRight w:val="0"/>
              <w:marTop w:val="0"/>
              <w:marBottom w:val="0"/>
              <w:divBdr>
                <w:top w:val="none" w:sz="0" w:space="0" w:color="auto"/>
                <w:left w:val="none" w:sz="0" w:space="0" w:color="auto"/>
                <w:bottom w:val="none" w:sz="0" w:space="0" w:color="auto"/>
                <w:right w:val="none" w:sz="0" w:space="0" w:color="auto"/>
              </w:divBdr>
            </w:div>
            <w:div w:id="229462440">
              <w:marLeft w:val="0"/>
              <w:marRight w:val="0"/>
              <w:marTop w:val="0"/>
              <w:marBottom w:val="0"/>
              <w:divBdr>
                <w:top w:val="none" w:sz="0" w:space="0" w:color="auto"/>
                <w:left w:val="none" w:sz="0" w:space="0" w:color="auto"/>
                <w:bottom w:val="none" w:sz="0" w:space="0" w:color="auto"/>
                <w:right w:val="none" w:sz="0" w:space="0" w:color="auto"/>
              </w:divBdr>
            </w:div>
            <w:div w:id="547693013">
              <w:marLeft w:val="0"/>
              <w:marRight w:val="0"/>
              <w:marTop w:val="0"/>
              <w:marBottom w:val="0"/>
              <w:divBdr>
                <w:top w:val="none" w:sz="0" w:space="0" w:color="auto"/>
                <w:left w:val="none" w:sz="0" w:space="0" w:color="auto"/>
                <w:bottom w:val="none" w:sz="0" w:space="0" w:color="auto"/>
                <w:right w:val="none" w:sz="0" w:space="0" w:color="auto"/>
              </w:divBdr>
            </w:div>
            <w:div w:id="186605218">
              <w:marLeft w:val="0"/>
              <w:marRight w:val="0"/>
              <w:marTop w:val="0"/>
              <w:marBottom w:val="0"/>
              <w:divBdr>
                <w:top w:val="none" w:sz="0" w:space="0" w:color="auto"/>
                <w:left w:val="none" w:sz="0" w:space="0" w:color="auto"/>
                <w:bottom w:val="none" w:sz="0" w:space="0" w:color="auto"/>
                <w:right w:val="none" w:sz="0" w:space="0" w:color="auto"/>
              </w:divBdr>
            </w:div>
            <w:div w:id="514805762">
              <w:marLeft w:val="0"/>
              <w:marRight w:val="0"/>
              <w:marTop w:val="0"/>
              <w:marBottom w:val="0"/>
              <w:divBdr>
                <w:top w:val="none" w:sz="0" w:space="0" w:color="auto"/>
                <w:left w:val="none" w:sz="0" w:space="0" w:color="auto"/>
                <w:bottom w:val="none" w:sz="0" w:space="0" w:color="auto"/>
                <w:right w:val="none" w:sz="0" w:space="0" w:color="auto"/>
              </w:divBdr>
            </w:div>
            <w:div w:id="106657864">
              <w:marLeft w:val="0"/>
              <w:marRight w:val="0"/>
              <w:marTop w:val="0"/>
              <w:marBottom w:val="0"/>
              <w:divBdr>
                <w:top w:val="none" w:sz="0" w:space="0" w:color="auto"/>
                <w:left w:val="none" w:sz="0" w:space="0" w:color="auto"/>
                <w:bottom w:val="none" w:sz="0" w:space="0" w:color="auto"/>
                <w:right w:val="none" w:sz="0" w:space="0" w:color="auto"/>
              </w:divBdr>
            </w:div>
            <w:div w:id="1390807994">
              <w:marLeft w:val="0"/>
              <w:marRight w:val="0"/>
              <w:marTop w:val="0"/>
              <w:marBottom w:val="0"/>
              <w:divBdr>
                <w:top w:val="none" w:sz="0" w:space="0" w:color="auto"/>
                <w:left w:val="none" w:sz="0" w:space="0" w:color="auto"/>
                <w:bottom w:val="none" w:sz="0" w:space="0" w:color="auto"/>
                <w:right w:val="none" w:sz="0" w:space="0" w:color="auto"/>
              </w:divBdr>
            </w:div>
            <w:div w:id="1793328391">
              <w:marLeft w:val="0"/>
              <w:marRight w:val="0"/>
              <w:marTop w:val="0"/>
              <w:marBottom w:val="0"/>
              <w:divBdr>
                <w:top w:val="none" w:sz="0" w:space="0" w:color="auto"/>
                <w:left w:val="none" w:sz="0" w:space="0" w:color="auto"/>
                <w:bottom w:val="none" w:sz="0" w:space="0" w:color="auto"/>
                <w:right w:val="none" w:sz="0" w:space="0" w:color="auto"/>
              </w:divBdr>
            </w:div>
            <w:div w:id="1518077943">
              <w:marLeft w:val="0"/>
              <w:marRight w:val="0"/>
              <w:marTop w:val="0"/>
              <w:marBottom w:val="0"/>
              <w:divBdr>
                <w:top w:val="none" w:sz="0" w:space="0" w:color="auto"/>
                <w:left w:val="none" w:sz="0" w:space="0" w:color="auto"/>
                <w:bottom w:val="none" w:sz="0" w:space="0" w:color="auto"/>
                <w:right w:val="none" w:sz="0" w:space="0" w:color="auto"/>
              </w:divBdr>
            </w:div>
          </w:divsChild>
        </w:div>
        <w:div w:id="221216081">
          <w:marLeft w:val="0"/>
          <w:marRight w:val="0"/>
          <w:marTop w:val="0"/>
          <w:marBottom w:val="0"/>
          <w:divBdr>
            <w:top w:val="none" w:sz="0" w:space="0" w:color="auto"/>
            <w:left w:val="none" w:sz="0" w:space="0" w:color="auto"/>
            <w:bottom w:val="none" w:sz="0" w:space="0" w:color="auto"/>
            <w:right w:val="none" w:sz="0" w:space="0" w:color="auto"/>
          </w:divBdr>
          <w:divsChild>
            <w:div w:id="1701082155">
              <w:marLeft w:val="0"/>
              <w:marRight w:val="0"/>
              <w:marTop w:val="0"/>
              <w:marBottom w:val="0"/>
              <w:divBdr>
                <w:top w:val="none" w:sz="0" w:space="0" w:color="auto"/>
                <w:left w:val="none" w:sz="0" w:space="0" w:color="auto"/>
                <w:bottom w:val="none" w:sz="0" w:space="0" w:color="auto"/>
                <w:right w:val="none" w:sz="0" w:space="0" w:color="auto"/>
              </w:divBdr>
            </w:div>
            <w:div w:id="1527207410">
              <w:marLeft w:val="0"/>
              <w:marRight w:val="0"/>
              <w:marTop w:val="0"/>
              <w:marBottom w:val="0"/>
              <w:divBdr>
                <w:top w:val="none" w:sz="0" w:space="0" w:color="auto"/>
                <w:left w:val="none" w:sz="0" w:space="0" w:color="auto"/>
                <w:bottom w:val="none" w:sz="0" w:space="0" w:color="auto"/>
                <w:right w:val="none" w:sz="0" w:space="0" w:color="auto"/>
              </w:divBdr>
            </w:div>
            <w:div w:id="514803515">
              <w:marLeft w:val="0"/>
              <w:marRight w:val="0"/>
              <w:marTop w:val="0"/>
              <w:marBottom w:val="0"/>
              <w:divBdr>
                <w:top w:val="none" w:sz="0" w:space="0" w:color="auto"/>
                <w:left w:val="none" w:sz="0" w:space="0" w:color="auto"/>
                <w:bottom w:val="none" w:sz="0" w:space="0" w:color="auto"/>
                <w:right w:val="none" w:sz="0" w:space="0" w:color="auto"/>
              </w:divBdr>
            </w:div>
            <w:div w:id="965237562">
              <w:marLeft w:val="0"/>
              <w:marRight w:val="0"/>
              <w:marTop w:val="0"/>
              <w:marBottom w:val="0"/>
              <w:divBdr>
                <w:top w:val="none" w:sz="0" w:space="0" w:color="auto"/>
                <w:left w:val="none" w:sz="0" w:space="0" w:color="auto"/>
                <w:bottom w:val="none" w:sz="0" w:space="0" w:color="auto"/>
                <w:right w:val="none" w:sz="0" w:space="0" w:color="auto"/>
              </w:divBdr>
            </w:div>
            <w:div w:id="1830290889">
              <w:marLeft w:val="0"/>
              <w:marRight w:val="0"/>
              <w:marTop w:val="0"/>
              <w:marBottom w:val="0"/>
              <w:divBdr>
                <w:top w:val="none" w:sz="0" w:space="0" w:color="auto"/>
                <w:left w:val="none" w:sz="0" w:space="0" w:color="auto"/>
                <w:bottom w:val="none" w:sz="0" w:space="0" w:color="auto"/>
                <w:right w:val="none" w:sz="0" w:space="0" w:color="auto"/>
              </w:divBdr>
            </w:div>
            <w:div w:id="1765758867">
              <w:marLeft w:val="0"/>
              <w:marRight w:val="0"/>
              <w:marTop w:val="0"/>
              <w:marBottom w:val="0"/>
              <w:divBdr>
                <w:top w:val="none" w:sz="0" w:space="0" w:color="auto"/>
                <w:left w:val="none" w:sz="0" w:space="0" w:color="auto"/>
                <w:bottom w:val="none" w:sz="0" w:space="0" w:color="auto"/>
                <w:right w:val="none" w:sz="0" w:space="0" w:color="auto"/>
              </w:divBdr>
            </w:div>
            <w:div w:id="1203441830">
              <w:marLeft w:val="0"/>
              <w:marRight w:val="0"/>
              <w:marTop w:val="0"/>
              <w:marBottom w:val="0"/>
              <w:divBdr>
                <w:top w:val="none" w:sz="0" w:space="0" w:color="auto"/>
                <w:left w:val="none" w:sz="0" w:space="0" w:color="auto"/>
                <w:bottom w:val="none" w:sz="0" w:space="0" w:color="auto"/>
                <w:right w:val="none" w:sz="0" w:space="0" w:color="auto"/>
              </w:divBdr>
            </w:div>
            <w:div w:id="851841992">
              <w:marLeft w:val="0"/>
              <w:marRight w:val="0"/>
              <w:marTop w:val="0"/>
              <w:marBottom w:val="0"/>
              <w:divBdr>
                <w:top w:val="none" w:sz="0" w:space="0" w:color="auto"/>
                <w:left w:val="none" w:sz="0" w:space="0" w:color="auto"/>
                <w:bottom w:val="none" w:sz="0" w:space="0" w:color="auto"/>
                <w:right w:val="none" w:sz="0" w:space="0" w:color="auto"/>
              </w:divBdr>
            </w:div>
            <w:div w:id="1940940000">
              <w:marLeft w:val="0"/>
              <w:marRight w:val="0"/>
              <w:marTop w:val="0"/>
              <w:marBottom w:val="0"/>
              <w:divBdr>
                <w:top w:val="none" w:sz="0" w:space="0" w:color="auto"/>
                <w:left w:val="none" w:sz="0" w:space="0" w:color="auto"/>
                <w:bottom w:val="none" w:sz="0" w:space="0" w:color="auto"/>
                <w:right w:val="none" w:sz="0" w:space="0" w:color="auto"/>
              </w:divBdr>
            </w:div>
            <w:div w:id="253708764">
              <w:marLeft w:val="0"/>
              <w:marRight w:val="0"/>
              <w:marTop w:val="0"/>
              <w:marBottom w:val="0"/>
              <w:divBdr>
                <w:top w:val="none" w:sz="0" w:space="0" w:color="auto"/>
                <w:left w:val="none" w:sz="0" w:space="0" w:color="auto"/>
                <w:bottom w:val="none" w:sz="0" w:space="0" w:color="auto"/>
                <w:right w:val="none" w:sz="0" w:space="0" w:color="auto"/>
              </w:divBdr>
            </w:div>
            <w:div w:id="662203308">
              <w:marLeft w:val="0"/>
              <w:marRight w:val="0"/>
              <w:marTop w:val="0"/>
              <w:marBottom w:val="0"/>
              <w:divBdr>
                <w:top w:val="none" w:sz="0" w:space="0" w:color="auto"/>
                <w:left w:val="none" w:sz="0" w:space="0" w:color="auto"/>
                <w:bottom w:val="none" w:sz="0" w:space="0" w:color="auto"/>
                <w:right w:val="none" w:sz="0" w:space="0" w:color="auto"/>
              </w:divBdr>
            </w:div>
            <w:div w:id="1371343335">
              <w:marLeft w:val="0"/>
              <w:marRight w:val="0"/>
              <w:marTop w:val="0"/>
              <w:marBottom w:val="0"/>
              <w:divBdr>
                <w:top w:val="none" w:sz="0" w:space="0" w:color="auto"/>
                <w:left w:val="none" w:sz="0" w:space="0" w:color="auto"/>
                <w:bottom w:val="none" w:sz="0" w:space="0" w:color="auto"/>
                <w:right w:val="none" w:sz="0" w:space="0" w:color="auto"/>
              </w:divBdr>
            </w:div>
            <w:div w:id="1924562871">
              <w:marLeft w:val="0"/>
              <w:marRight w:val="0"/>
              <w:marTop w:val="0"/>
              <w:marBottom w:val="0"/>
              <w:divBdr>
                <w:top w:val="none" w:sz="0" w:space="0" w:color="auto"/>
                <w:left w:val="none" w:sz="0" w:space="0" w:color="auto"/>
                <w:bottom w:val="none" w:sz="0" w:space="0" w:color="auto"/>
                <w:right w:val="none" w:sz="0" w:space="0" w:color="auto"/>
              </w:divBdr>
            </w:div>
            <w:div w:id="837233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848939">
      <w:bodyDiv w:val="1"/>
      <w:marLeft w:val="0"/>
      <w:marRight w:val="0"/>
      <w:marTop w:val="0"/>
      <w:marBottom w:val="0"/>
      <w:divBdr>
        <w:top w:val="none" w:sz="0" w:space="0" w:color="auto"/>
        <w:left w:val="none" w:sz="0" w:space="0" w:color="auto"/>
        <w:bottom w:val="none" w:sz="0" w:space="0" w:color="auto"/>
        <w:right w:val="none" w:sz="0" w:space="0" w:color="auto"/>
      </w:divBdr>
      <w:divsChild>
        <w:div w:id="931164173">
          <w:marLeft w:val="0"/>
          <w:marRight w:val="0"/>
          <w:marTop w:val="0"/>
          <w:marBottom w:val="0"/>
          <w:divBdr>
            <w:top w:val="none" w:sz="0" w:space="0" w:color="auto"/>
            <w:left w:val="none" w:sz="0" w:space="0" w:color="auto"/>
            <w:bottom w:val="none" w:sz="0" w:space="0" w:color="auto"/>
            <w:right w:val="none" w:sz="0" w:space="0" w:color="auto"/>
          </w:divBdr>
          <w:divsChild>
            <w:div w:id="1870140809">
              <w:marLeft w:val="0"/>
              <w:marRight w:val="0"/>
              <w:marTop w:val="0"/>
              <w:marBottom w:val="0"/>
              <w:divBdr>
                <w:top w:val="none" w:sz="0" w:space="0" w:color="auto"/>
                <w:left w:val="none" w:sz="0" w:space="0" w:color="auto"/>
                <w:bottom w:val="none" w:sz="0" w:space="0" w:color="auto"/>
                <w:right w:val="none" w:sz="0" w:space="0" w:color="auto"/>
              </w:divBdr>
              <w:divsChild>
                <w:div w:id="1360203543">
                  <w:marLeft w:val="0"/>
                  <w:marRight w:val="0"/>
                  <w:marTop w:val="0"/>
                  <w:marBottom w:val="0"/>
                  <w:divBdr>
                    <w:top w:val="none" w:sz="0" w:space="0" w:color="auto"/>
                    <w:left w:val="none" w:sz="0" w:space="0" w:color="auto"/>
                    <w:bottom w:val="none" w:sz="0" w:space="0" w:color="auto"/>
                    <w:right w:val="none" w:sz="0" w:space="0" w:color="auto"/>
                  </w:divBdr>
                  <w:divsChild>
                    <w:div w:id="108017310">
                      <w:marLeft w:val="0"/>
                      <w:marRight w:val="0"/>
                      <w:marTop w:val="0"/>
                      <w:marBottom w:val="0"/>
                      <w:divBdr>
                        <w:top w:val="none" w:sz="0" w:space="0" w:color="auto"/>
                        <w:left w:val="none" w:sz="0" w:space="0" w:color="auto"/>
                        <w:bottom w:val="none" w:sz="0" w:space="0" w:color="auto"/>
                        <w:right w:val="none" w:sz="0" w:space="0" w:color="auto"/>
                      </w:divBdr>
                      <w:divsChild>
                        <w:div w:id="27895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3471520">
      <w:bodyDiv w:val="1"/>
      <w:marLeft w:val="0"/>
      <w:marRight w:val="0"/>
      <w:marTop w:val="0"/>
      <w:marBottom w:val="0"/>
      <w:divBdr>
        <w:top w:val="none" w:sz="0" w:space="0" w:color="auto"/>
        <w:left w:val="none" w:sz="0" w:space="0" w:color="auto"/>
        <w:bottom w:val="none" w:sz="0" w:space="0" w:color="auto"/>
        <w:right w:val="none" w:sz="0" w:space="0" w:color="auto"/>
      </w:divBdr>
    </w:div>
    <w:div w:id="1432697892">
      <w:bodyDiv w:val="1"/>
      <w:marLeft w:val="0"/>
      <w:marRight w:val="0"/>
      <w:marTop w:val="0"/>
      <w:marBottom w:val="0"/>
      <w:divBdr>
        <w:top w:val="none" w:sz="0" w:space="0" w:color="auto"/>
        <w:left w:val="none" w:sz="0" w:space="0" w:color="auto"/>
        <w:bottom w:val="none" w:sz="0" w:space="0" w:color="auto"/>
        <w:right w:val="none" w:sz="0" w:space="0" w:color="auto"/>
      </w:divBdr>
    </w:div>
    <w:div w:id="1436246619">
      <w:bodyDiv w:val="1"/>
      <w:marLeft w:val="0"/>
      <w:marRight w:val="0"/>
      <w:marTop w:val="0"/>
      <w:marBottom w:val="0"/>
      <w:divBdr>
        <w:top w:val="none" w:sz="0" w:space="0" w:color="auto"/>
        <w:left w:val="none" w:sz="0" w:space="0" w:color="auto"/>
        <w:bottom w:val="none" w:sz="0" w:space="0" w:color="auto"/>
        <w:right w:val="none" w:sz="0" w:space="0" w:color="auto"/>
      </w:divBdr>
      <w:divsChild>
        <w:div w:id="1693997517">
          <w:marLeft w:val="0"/>
          <w:marRight w:val="0"/>
          <w:marTop w:val="0"/>
          <w:marBottom w:val="0"/>
          <w:divBdr>
            <w:top w:val="none" w:sz="0" w:space="0" w:color="auto"/>
            <w:left w:val="none" w:sz="0" w:space="0" w:color="auto"/>
            <w:bottom w:val="none" w:sz="0" w:space="0" w:color="auto"/>
            <w:right w:val="none" w:sz="0" w:space="0" w:color="auto"/>
          </w:divBdr>
          <w:divsChild>
            <w:div w:id="1706905713">
              <w:marLeft w:val="0"/>
              <w:marRight w:val="0"/>
              <w:marTop w:val="0"/>
              <w:marBottom w:val="0"/>
              <w:divBdr>
                <w:top w:val="none" w:sz="0" w:space="0" w:color="auto"/>
                <w:left w:val="none" w:sz="0" w:space="0" w:color="auto"/>
                <w:bottom w:val="none" w:sz="0" w:space="0" w:color="auto"/>
                <w:right w:val="none" w:sz="0" w:space="0" w:color="auto"/>
              </w:divBdr>
            </w:div>
            <w:div w:id="1870297122">
              <w:marLeft w:val="0"/>
              <w:marRight w:val="0"/>
              <w:marTop w:val="0"/>
              <w:marBottom w:val="0"/>
              <w:divBdr>
                <w:top w:val="none" w:sz="0" w:space="0" w:color="auto"/>
                <w:left w:val="none" w:sz="0" w:space="0" w:color="auto"/>
                <w:bottom w:val="none" w:sz="0" w:space="0" w:color="auto"/>
                <w:right w:val="none" w:sz="0" w:space="0" w:color="auto"/>
              </w:divBdr>
            </w:div>
            <w:div w:id="1482384575">
              <w:marLeft w:val="0"/>
              <w:marRight w:val="0"/>
              <w:marTop w:val="0"/>
              <w:marBottom w:val="0"/>
              <w:divBdr>
                <w:top w:val="none" w:sz="0" w:space="0" w:color="auto"/>
                <w:left w:val="none" w:sz="0" w:space="0" w:color="auto"/>
                <w:bottom w:val="none" w:sz="0" w:space="0" w:color="auto"/>
                <w:right w:val="none" w:sz="0" w:space="0" w:color="auto"/>
              </w:divBdr>
            </w:div>
            <w:div w:id="1402216502">
              <w:marLeft w:val="0"/>
              <w:marRight w:val="0"/>
              <w:marTop w:val="0"/>
              <w:marBottom w:val="0"/>
              <w:divBdr>
                <w:top w:val="none" w:sz="0" w:space="0" w:color="auto"/>
                <w:left w:val="none" w:sz="0" w:space="0" w:color="auto"/>
                <w:bottom w:val="none" w:sz="0" w:space="0" w:color="auto"/>
                <w:right w:val="none" w:sz="0" w:space="0" w:color="auto"/>
              </w:divBdr>
            </w:div>
            <w:div w:id="1827895104">
              <w:marLeft w:val="0"/>
              <w:marRight w:val="0"/>
              <w:marTop w:val="0"/>
              <w:marBottom w:val="0"/>
              <w:divBdr>
                <w:top w:val="none" w:sz="0" w:space="0" w:color="auto"/>
                <w:left w:val="none" w:sz="0" w:space="0" w:color="auto"/>
                <w:bottom w:val="none" w:sz="0" w:space="0" w:color="auto"/>
                <w:right w:val="none" w:sz="0" w:space="0" w:color="auto"/>
              </w:divBdr>
            </w:div>
            <w:div w:id="1964724972">
              <w:marLeft w:val="0"/>
              <w:marRight w:val="0"/>
              <w:marTop w:val="0"/>
              <w:marBottom w:val="0"/>
              <w:divBdr>
                <w:top w:val="none" w:sz="0" w:space="0" w:color="auto"/>
                <w:left w:val="none" w:sz="0" w:space="0" w:color="auto"/>
                <w:bottom w:val="none" w:sz="0" w:space="0" w:color="auto"/>
                <w:right w:val="none" w:sz="0" w:space="0" w:color="auto"/>
              </w:divBdr>
            </w:div>
            <w:div w:id="1208646755">
              <w:marLeft w:val="0"/>
              <w:marRight w:val="0"/>
              <w:marTop w:val="0"/>
              <w:marBottom w:val="0"/>
              <w:divBdr>
                <w:top w:val="none" w:sz="0" w:space="0" w:color="auto"/>
                <w:left w:val="none" w:sz="0" w:space="0" w:color="auto"/>
                <w:bottom w:val="none" w:sz="0" w:space="0" w:color="auto"/>
                <w:right w:val="none" w:sz="0" w:space="0" w:color="auto"/>
              </w:divBdr>
            </w:div>
            <w:div w:id="305821671">
              <w:marLeft w:val="0"/>
              <w:marRight w:val="0"/>
              <w:marTop w:val="0"/>
              <w:marBottom w:val="0"/>
              <w:divBdr>
                <w:top w:val="none" w:sz="0" w:space="0" w:color="auto"/>
                <w:left w:val="none" w:sz="0" w:space="0" w:color="auto"/>
                <w:bottom w:val="none" w:sz="0" w:space="0" w:color="auto"/>
                <w:right w:val="none" w:sz="0" w:space="0" w:color="auto"/>
              </w:divBdr>
            </w:div>
            <w:div w:id="241373504">
              <w:marLeft w:val="0"/>
              <w:marRight w:val="0"/>
              <w:marTop w:val="0"/>
              <w:marBottom w:val="0"/>
              <w:divBdr>
                <w:top w:val="none" w:sz="0" w:space="0" w:color="auto"/>
                <w:left w:val="none" w:sz="0" w:space="0" w:color="auto"/>
                <w:bottom w:val="none" w:sz="0" w:space="0" w:color="auto"/>
                <w:right w:val="none" w:sz="0" w:space="0" w:color="auto"/>
              </w:divBdr>
            </w:div>
            <w:div w:id="1676763475">
              <w:marLeft w:val="0"/>
              <w:marRight w:val="0"/>
              <w:marTop w:val="0"/>
              <w:marBottom w:val="0"/>
              <w:divBdr>
                <w:top w:val="none" w:sz="0" w:space="0" w:color="auto"/>
                <w:left w:val="none" w:sz="0" w:space="0" w:color="auto"/>
                <w:bottom w:val="none" w:sz="0" w:space="0" w:color="auto"/>
                <w:right w:val="none" w:sz="0" w:space="0" w:color="auto"/>
              </w:divBdr>
            </w:div>
            <w:div w:id="1544904077">
              <w:marLeft w:val="0"/>
              <w:marRight w:val="0"/>
              <w:marTop w:val="0"/>
              <w:marBottom w:val="0"/>
              <w:divBdr>
                <w:top w:val="none" w:sz="0" w:space="0" w:color="auto"/>
                <w:left w:val="none" w:sz="0" w:space="0" w:color="auto"/>
                <w:bottom w:val="none" w:sz="0" w:space="0" w:color="auto"/>
                <w:right w:val="none" w:sz="0" w:space="0" w:color="auto"/>
              </w:divBdr>
            </w:div>
            <w:div w:id="2143309445">
              <w:marLeft w:val="0"/>
              <w:marRight w:val="0"/>
              <w:marTop w:val="0"/>
              <w:marBottom w:val="0"/>
              <w:divBdr>
                <w:top w:val="none" w:sz="0" w:space="0" w:color="auto"/>
                <w:left w:val="none" w:sz="0" w:space="0" w:color="auto"/>
                <w:bottom w:val="none" w:sz="0" w:space="0" w:color="auto"/>
                <w:right w:val="none" w:sz="0" w:space="0" w:color="auto"/>
              </w:divBdr>
            </w:div>
            <w:div w:id="1990549869">
              <w:marLeft w:val="0"/>
              <w:marRight w:val="0"/>
              <w:marTop w:val="0"/>
              <w:marBottom w:val="0"/>
              <w:divBdr>
                <w:top w:val="none" w:sz="0" w:space="0" w:color="auto"/>
                <w:left w:val="none" w:sz="0" w:space="0" w:color="auto"/>
                <w:bottom w:val="none" w:sz="0" w:space="0" w:color="auto"/>
                <w:right w:val="none" w:sz="0" w:space="0" w:color="auto"/>
              </w:divBdr>
            </w:div>
            <w:div w:id="150409433">
              <w:marLeft w:val="0"/>
              <w:marRight w:val="0"/>
              <w:marTop w:val="0"/>
              <w:marBottom w:val="0"/>
              <w:divBdr>
                <w:top w:val="none" w:sz="0" w:space="0" w:color="auto"/>
                <w:left w:val="none" w:sz="0" w:space="0" w:color="auto"/>
                <w:bottom w:val="none" w:sz="0" w:space="0" w:color="auto"/>
                <w:right w:val="none" w:sz="0" w:space="0" w:color="auto"/>
              </w:divBdr>
            </w:div>
            <w:div w:id="1352993892">
              <w:marLeft w:val="0"/>
              <w:marRight w:val="0"/>
              <w:marTop w:val="0"/>
              <w:marBottom w:val="0"/>
              <w:divBdr>
                <w:top w:val="none" w:sz="0" w:space="0" w:color="auto"/>
                <w:left w:val="none" w:sz="0" w:space="0" w:color="auto"/>
                <w:bottom w:val="none" w:sz="0" w:space="0" w:color="auto"/>
                <w:right w:val="none" w:sz="0" w:space="0" w:color="auto"/>
              </w:divBdr>
            </w:div>
            <w:div w:id="790902010">
              <w:marLeft w:val="0"/>
              <w:marRight w:val="0"/>
              <w:marTop w:val="0"/>
              <w:marBottom w:val="0"/>
              <w:divBdr>
                <w:top w:val="none" w:sz="0" w:space="0" w:color="auto"/>
                <w:left w:val="none" w:sz="0" w:space="0" w:color="auto"/>
                <w:bottom w:val="none" w:sz="0" w:space="0" w:color="auto"/>
                <w:right w:val="none" w:sz="0" w:space="0" w:color="auto"/>
              </w:divBdr>
            </w:div>
            <w:div w:id="1857771419">
              <w:marLeft w:val="0"/>
              <w:marRight w:val="0"/>
              <w:marTop w:val="0"/>
              <w:marBottom w:val="0"/>
              <w:divBdr>
                <w:top w:val="none" w:sz="0" w:space="0" w:color="auto"/>
                <w:left w:val="none" w:sz="0" w:space="0" w:color="auto"/>
                <w:bottom w:val="none" w:sz="0" w:space="0" w:color="auto"/>
                <w:right w:val="none" w:sz="0" w:space="0" w:color="auto"/>
              </w:divBdr>
            </w:div>
            <w:div w:id="1852799174">
              <w:marLeft w:val="0"/>
              <w:marRight w:val="0"/>
              <w:marTop w:val="0"/>
              <w:marBottom w:val="0"/>
              <w:divBdr>
                <w:top w:val="none" w:sz="0" w:space="0" w:color="auto"/>
                <w:left w:val="none" w:sz="0" w:space="0" w:color="auto"/>
                <w:bottom w:val="none" w:sz="0" w:space="0" w:color="auto"/>
                <w:right w:val="none" w:sz="0" w:space="0" w:color="auto"/>
              </w:divBdr>
            </w:div>
          </w:divsChild>
        </w:div>
        <w:div w:id="127668053">
          <w:marLeft w:val="0"/>
          <w:marRight w:val="0"/>
          <w:marTop w:val="0"/>
          <w:marBottom w:val="0"/>
          <w:divBdr>
            <w:top w:val="none" w:sz="0" w:space="0" w:color="auto"/>
            <w:left w:val="none" w:sz="0" w:space="0" w:color="auto"/>
            <w:bottom w:val="none" w:sz="0" w:space="0" w:color="auto"/>
            <w:right w:val="none" w:sz="0" w:space="0" w:color="auto"/>
          </w:divBdr>
          <w:divsChild>
            <w:div w:id="842932940">
              <w:marLeft w:val="0"/>
              <w:marRight w:val="0"/>
              <w:marTop w:val="0"/>
              <w:marBottom w:val="0"/>
              <w:divBdr>
                <w:top w:val="none" w:sz="0" w:space="0" w:color="auto"/>
                <w:left w:val="none" w:sz="0" w:space="0" w:color="auto"/>
                <w:bottom w:val="none" w:sz="0" w:space="0" w:color="auto"/>
                <w:right w:val="none" w:sz="0" w:space="0" w:color="auto"/>
              </w:divBdr>
            </w:div>
            <w:div w:id="182327215">
              <w:marLeft w:val="0"/>
              <w:marRight w:val="0"/>
              <w:marTop w:val="0"/>
              <w:marBottom w:val="0"/>
              <w:divBdr>
                <w:top w:val="none" w:sz="0" w:space="0" w:color="auto"/>
                <w:left w:val="none" w:sz="0" w:space="0" w:color="auto"/>
                <w:bottom w:val="none" w:sz="0" w:space="0" w:color="auto"/>
                <w:right w:val="none" w:sz="0" w:space="0" w:color="auto"/>
              </w:divBdr>
            </w:div>
            <w:div w:id="817770651">
              <w:marLeft w:val="0"/>
              <w:marRight w:val="0"/>
              <w:marTop w:val="0"/>
              <w:marBottom w:val="0"/>
              <w:divBdr>
                <w:top w:val="none" w:sz="0" w:space="0" w:color="auto"/>
                <w:left w:val="none" w:sz="0" w:space="0" w:color="auto"/>
                <w:bottom w:val="none" w:sz="0" w:space="0" w:color="auto"/>
                <w:right w:val="none" w:sz="0" w:space="0" w:color="auto"/>
              </w:divBdr>
            </w:div>
            <w:div w:id="1227765844">
              <w:marLeft w:val="0"/>
              <w:marRight w:val="0"/>
              <w:marTop w:val="0"/>
              <w:marBottom w:val="0"/>
              <w:divBdr>
                <w:top w:val="none" w:sz="0" w:space="0" w:color="auto"/>
                <w:left w:val="none" w:sz="0" w:space="0" w:color="auto"/>
                <w:bottom w:val="none" w:sz="0" w:space="0" w:color="auto"/>
                <w:right w:val="none" w:sz="0" w:space="0" w:color="auto"/>
              </w:divBdr>
            </w:div>
            <w:div w:id="253439237">
              <w:marLeft w:val="0"/>
              <w:marRight w:val="0"/>
              <w:marTop w:val="0"/>
              <w:marBottom w:val="0"/>
              <w:divBdr>
                <w:top w:val="none" w:sz="0" w:space="0" w:color="auto"/>
                <w:left w:val="none" w:sz="0" w:space="0" w:color="auto"/>
                <w:bottom w:val="none" w:sz="0" w:space="0" w:color="auto"/>
                <w:right w:val="none" w:sz="0" w:space="0" w:color="auto"/>
              </w:divBdr>
            </w:div>
            <w:div w:id="815143131">
              <w:marLeft w:val="0"/>
              <w:marRight w:val="0"/>
              <w:marTop w:val="0"/>
              <w:marBottom w:val="0"/>
              <w:divBdr>
                <w:top w:val="none" w:sz="0" w:space="0" w:color="auto"/>
                <w:left w:val="none" w:sz="0" w:space="0" w:color="auto"/>
                <w:bottom w:val="none" w:sz="0" w:space="0" w:color="auto"/>
                <w:right w:val="none" w:sz="0" w:space="0" w:color="auto"/>
              </w:divBdr>
            </w:div>
            <w:div w:id="585266307">
              <w:marLeft w:val="0"/>
              <w:marRight w:val="0"/>
              <w:marTop w:val="0"/>
              <w:marBottom w:val="0"/>
              <w:divBdr>
                <w:top w:val="none" w:sz="0" w:space="0" w:color="auto"/>
                <w:left w:val="none" w:sz="0" w:space="0" w:color="auto"/>
                <w:bottom w:val="none" w:sz="0" w:space="0" w:color="auto"/>
                <w:right w:val="none" w:sz="0" w:space="0" w:color="auto"/>
              </w:divBdr>
            </w:div>
            <w:div w:id="1702977530">
              <w:marLeft w:val="0"/>
              <w:marRight w:val="0"/>
              <w:marTop w:val="0"/>
              <w:marBottom w:val="0"/>
              <w:divBdr>
                <w:top w:val="none" w:sz="0" w:space="0" w:color="auto"/>
                <w:left w:val="none" w:sz="0" w:space="0" w:color="auto"/>
                <w:bottom w:val="none" w:sz="0" w:space="0" w:color="auto"/>
                <w:right w:val="none" w:sz="0" w:space="0" w:color="auto"/>
              </w:divBdr>
            </w:div>
            <w:div w:id="426777843">
              <w:marLeft w:val="0"/>
              <w:marRight w:val="0"/>
              <w:marTop w:val="0"/>
              <w:marBottom w:val="0"/>
              <w:divBdr>
                <w:top w:val="none" w:sz="0" w:space="0" w:color="auto"/>
                <w:left w:val="none" w:sz="0" w:space="0" w:color="auto"/>
                <w:bottom w:val="none" w:sz="0" w:space="0" w:color="auto"/>
                <w:right w:val="none" w:sz="0" w:space="0" w:color="auto"/>
              </w:divBdr>
            </w:div>
            <w:div w:id="1325283931">
              <w:marLeft w:val="0"/>
              <w:marRight w:val="0"/>
              <w:marTop w:val="0"/>
              <w:marBottom w:val="0"/>
              <w:divBdr>
                <w:top w:val="none" w:sz="0" w:space="0" w:color="auto"/>
                <w:left w:val="none" w:sz="0" w:space="0" w:color="auto"/>
                <w:bottom w:val="none" w:sz="0" w:space="0" w:color="auto"/>
                <w:right w:val="none" w:sz="0" w:space="0" w:color="auto"/>
              </w:divBdr>
            </w:div>
            <w:div w:id="1439789669">
              <w:marLeft w:val="0"/>
              <w:marRight w:val="0"/>
              <w:marTop w:val="0"/>
              <w:marBottom w:val="0"/>
              <w:divBdr>
                <w:top w:val="none" w:sz="0" w:space="0" w:color="auto"/>
                <w:left w:val="none" w:sz="0" w:space="0" w:color="auto"/>
                <w:bottom w:val="none" w:sz="0" w:space="0" w:color="auto"/>
                <w:right w:val="none" w:sz="0" w:space="0" w:color="auto"/>
              </w:divBdr>
            </w:div>
            <w:div w:id="1017583523">
              <w:marLeft w:val="0"/>
              <w:marRight w:val="0"/>
              <w:marTop w:val="0"/>
              <w:marBottom w:val="0"/>
              <w:divBdr>
                <w:top w:val="none" w:sz="0" w:space="0" w:color="auto"/>
                <w:left w:val="none" w:sz="0" w:space="0" w:color="auto"/>
                <w:bottom w:val="none" w:sz="0" w:space="0" w:color="auto"/>
                <w:right w:val="none" w:sz="0" w:space="0" w:color="auto"/>
              </w:divBdr>
            </w:div>
            <w:div w:id="1216046564">
              <w:marLeft w:val="0"/>
              <w:marRight w:val="0"/>
              <w:marTop w:val="0"/>
              <w:marBottom w:val="0"/>
              <w:divBdr>
                <w:top w:val="none" w:sz="0" w:space="0" w:color="auto"/>
                <w:left w:val="none" w:sz="0" w:space="0" w:color="auto"/>
                <w:bottom w:val="none" w:sz="0" w:space="0" w:color="auto"/>
                <w:right w:val="none" w:sz="0" w:space="0" w:color="auto"/>
              </w:divBdr>
            </w:div>
            <w:div w:id="1921718058">
              <w:marLeft w:val="0"/>
              <w:marRight w:val="0"/>
              <w:marTop w:val="0"/>
              <w:marBottom w:val="0"/>
              <w:divBdr>
                <w:top w:val="none" w:sz="0" w:space="0" w:color="auto"/>
                <w:left w:val="none" w:sz="0" w:space="0" w:color="auto"/>
                <w:bottom w:val="none" w:sz="0" w:space="0" w:color="auto"/>
                <w:right w:val="none" w:sz="0" w:space="0" w:color="auto"/>
              </w:divBdr>
            </w:div>
            <w:div w:id="798692815">
              <w:marLeft w:val="0"/>
              <w:marRight w:val="0"/>
              <w:marTop w:val="0"/>
              <w:marBottom w:val="0"/>
              <w:divBdr>
                <w:top w:val="none" w:sz="0" w:space="0" w:color="auto"/>
                <w:left w:val="none" w:sz="0" w:space="0" w:color="auto"/>
                <w:bottom w:val="none" w:sz="0" w:space="0" w:color="auto"/>
                <w:right w:val="none" w:sz="0" w:space="0" w:color="auto"/>
              </w:divBdr>
            </w:div>
            <w:div w:id="630599152">
              <w:marLeft w:val="0"/>
              <w:marRight w:val="0"/>
              <w:marTop w:val="0"/>
              <w:marBottom w:val="0"/>
              <w:divBdr>
                <w:top w:val="none" w:sz="0" w:space="0" w:color="auto"/>
                <w:left w:val="none" w:sz="0" w:space="0" w:color="auto"/>
                <w:bottom w:val="none" w:sz="0" w:space="0" w:color="auto"/>
                <w:right w:val="none" w:sz="0" w:space="0" w:color="auto"/>
              </w:divBdr>
            </w:div>
            <w:div w:id="1652126943">
              <w:marLeft w:val="0"/>
              <w:marRight w:val="0"/>
              <w:marTop w:val="0"/>
              <w:marBottom w:val="0"/>
              <w:divBdr>
                <w:top w:val="none" w:sz="0" w:space="0" w:color="auto"/>
                <w:left w:val="none" w:sz="0" w:space="0" w:color="auto"/>
                <w:bottom w:val="none" w:sz="0" w:space="0" w:color="auto"/>
                <w:right w:val="none" w:sz="0" w:space="0" w:color="auto"/>
              </w:divBdr>
            </w:div>
            <w:div w:id="1595477530">
              <w:marLeft w:val="0"/>
              <w:marRight w:val="0"/>
              <w:marTop w:val="0"/>
              <w:marBottom w:val="0"/>
              <w:divBdr>
                <w:top w:val="none" w:sz="0" w:space="0" w:color="auto"/>
                <w:left w:val="none" w:sz="0" w:space="0" w:color="auto"/>
                <w:bottom w:val="none" w:sz="0" w:space="0" w:color="auto"/>
                <w:right w:val="none" w:sz="0" w:space="0" w:color="auto"/>
              </w:divBdr>
            </w:div>
            <w:div w:id="47145170">
              <w:marLeft w:val="0"/>
              <w:marRight w:val="0"/>
              <w:marTop w:val="0"/>
              <w:marBottom w:val="0"/>
              <w:divBdr>
                <w:top w:val="none" w:sz="0" w:space="0" w:color="auto"/>
                <w:left w:val="none" w:sz="0" w:space="0" w:color="auto"/>
                <w:bottom w:val="none" w:sz="0" w:space="0" w:color="auto"/>
                <w:right w:val="none" w:sz="0" w:space="0" w:color="auto"/>
              </w:divBdr>
            </w:div>
            <w:div w:id="243612863">
              <w:marLeft w:val="0"/>
              <w:marRight w:val="0"/>
              <w:marTop w:val="0"/>
              <w:marBottom w:val="0"/>
              <w:divBdr>
                <w:top w:val="none" w:sz="0" w:space="0" w:color="auto"/>
                <w:left w:val="none" w:sz="0" w:space="0" w:color="auto"/>
                <w:bottom w:val="none" w:sz="0" w:space="0" w:color="auto"/>
                <w:right w:val="none" w:sz="0" w:space="0" w:color="auto"/>
              </w:divBdr>
            </w:div>
          </w:divsChild>
        </w:div>
        <w:div w:id="162816029">
          <w:marLeft w:val="0"/>
          <w:marRight w:val="0"/>
          <w:marTop w:val="0"/>
          <w:marBottom w:val="0"/>
          <w:divBdr>
            <w:top w:val="none" w:sz="0" w:space="0" w:color="auto"/>
            <w:left w:val="none" w:sz="0" w:space="0" w:color="auto"/>
            <w:bottom w:val="none" w:sz="0" w:space="0" w:color="auto"/>
            <w:right w:val="none" w:sz="0" w:space="0" w:color="auto"/>
          </w:divBdr>
          <w:divsChild>
            <w:div w:id="888303215">
              <w:marLeft w:val="0"/>
              <w:marRight w:val="0"/>
              <w:marTop w:val="0"/>
              <w:marBottom w:val="0"/>
              <w:divBdr>
                <w:top w:val="none" w:sz="0" w:space="0" w:color="auto"/>
                <w:left w:val="none" w:sz="0" w:space="0" w:color="auto"/>
                <w:bottom w:val="none" w:sz="0" w:space="0" w:color="auto"/>
                <w:right w:val="none" w:sz="0" w:space="0" w:color="auto"/>
              </w:divBdr>
            </w:div>
            <w:div w:id="1193887277">
              <w:marLeft w:val="0"/>
              <w:marRight w:val="0"/>
              <w:marTop w:val="0"/>
              <w:marBottom w:val="0"/>
              <w:divBdr>
                <w:top w:val="none" w:sz="0" w:space="0" w:color="auto"/>
                <w:left w:val="none" w:sz="0" w:space="0" w:color="auto"/>
                <w:bottom w:val="none" w:sz="0" w:space="0" w:color="auto"/>
                <w:right w:val="none" w:sz="0" w:space="0" w:color="auto"/>
              </w:divBdr>
            </w:div>
            <w:div w:id="1034814614">
              <w:marLeft w:val="0"/>
              <w:marRight w:val="0"/>
              <w:marTop w:val="0"/>
              <w:marBottom w:val="0"/>
              <w:divBdr>
                <w:top w:val="none" w:sz="0" w:space="0" w:color="auto"/>
                <w:left w:val="none" w:sz="0" w:space="0" w:color="auto"/>
                <w:bottom w:val="none" w:sz="0" w:space="0" w:color="auto"/>
                <w:right w:val="none" w:sz="0" w:space="0" w:color="auto"/>
              </w:divBdr>
            </w:div>
            <w:div w:id="396364236">
              <w:marLeft w:val="0"/>
              <w:marRight w:val="0"/>
              <w:marTop w:val="0"/>
              <w:marBottom w:val="0"/>
              <w:divBdr>
                <w:top w:val="none" w:sz="0" w:space="0" w:color="auto"/>
                <w:left w:val="none" w:sz="0" w:space="0" w:color="auto"/>
                <w:bottom w:val="none" w:sz="0" w:space="0" w:color="auto"/>
                <w:right w:val="none" w:sz="0" w:space="0" w:color="auto"/>
              </w:divBdr>
            </w:div>
            <w:div w:id="1934240056">
              <w:marLeft w:val="0"/>
              <w:marRight w:val="0"/>
              <w:marTop w:val="0"/>
              <w:marBottom w:val="0"/>
              <w:divBdr>
                <w:top w:val="none" w:sz="0" w:space="0" w:color="auto"/>
                <w:left w:val="none" w:sz="0" w:space="0" w:color="auto"/>
                <w:bottom w:val="none" w:sz="0" w:space="0" w:color="auto"/>
                <w:right w:val="none" w:sz="0" w:space="0" w:color="auto"/>
              </w:divBdr>
            </w:div>
            <w:div w:id="1525245976">
              <w:marLeft w:val="0"/>
              <w:marRight w:val="0"/>
              <w:marTop w:val="0"/>
              <w:marBottom w:val="0"/>
              <w:divBdr>
                <w:top w:val="none" w:sz="0" w:space="0" w:color="auto"/>
                <w:left w:val="none" w:sz="0" w:space="0" w:color="auto"/>
                <w:bottom w:val="none" w:sz="0" w:space="0" w:color="auto"/>
                <w:right w:val="none" w:sz="0" w:space="0" w:color="auto"/>
              </w:divBdr>
            </w:div>
            <w:div w:id="2013407493">
              <w:marLeft w:val="0"/>
              <w:marRight w:val="0"/>
              <w:marTop w:val="0"/>
              <w:marBottom w:val="0"/>
              <w:divBdr>
                <w:top w:val="none" w:sz="0" w:space="0" w:color="auto"/>
                <w:left w:val="none" w:sz="0" w:space="0" w:color="auto"/>
                <w:bottom w:val="none" w:sz="0" w:space="0" w:color="auto"/>
                <w:right w:val="none" w:sz="0" w:space="0" w:color="auto"/>
              </w:divBdr>
            </w:div>
            <w:div w:id="1291783577">
              <w:marLeft w:val="0"/>
              <w:marRight w:val="0"/>
              <w:marTop w:val="0"/>
              <w:marBottom w:val="0"/>
              <w:divBdr>
                <w:top w:val="none" w:sz="0" w:space="0" w:color="auto"/>
                <w:left w:val="none" w:sz="0" w:space="0" w:color="auto"/>
                <w:bottom w:val="none" w:sz="0" w:space="0" w:color="auto"/>
                <w:right w:val="none" w:sz="0" w:space="0" w:color="auto"/>
              </w:divBdr>
            </w:div>
            <w:div w:id="2065903867">
              <w:marLeft w:val="0"/>
              <w:marRight w:val="0"/>
              <w:marTop w:val="0"/>
              <w:marBottom w:val="0"/>
              <w:divBdr>
                <w:top w:val="none" w:sz="0" w:space="0" w:color="auto"/>
                <w:left w:val="none" w:sz="0" w:space="0" w:color="auto"/>
                <w:bottom w:val="none" w:sz="0" w:space="0" w:color="auto"/>
                <w:right w:val="none" w:sz="0" w:space="0" w:color="auto"/>
              </w:divBdr>
            </w:div>
            <w:div w:id="599069544">
              <w:marLeft w:val="0"/>
              <w:marRight w:val="0"/>
              <w:marTop w:val="0"/>
              <w:marBottom w:val="0"/>
              <w:divBdr>
                <w:top w:val="none" w:sz="0" w:space="0" w:color="auto"/>
                <w:left w:val="none" w:sz="0" w:space="0" w:color="auto"/>
                <w:bottom w:val="none" w:sz="0" w:space="0" w:color="auto"/>
                <w:right w:val="none" w:sz="0" w:space="0" w:color="auto"/>
              </w:divBdr>
            </w:div>
            <w:div w:id="258029604">
              <w:marLeft w:val="0"/>
              <w:marRight w:val="0"/>
              <w:marTop w:val="0"/>
              <w:marBottom w:val="0"/>
              <w:divBdr>
                <w:top w:val="none" w:sz="0" w:space="0" w:color="auto"/>
                <w:left w:val="none" w:sz="0" w:space="0" w:color="auto"/>
                <w:bottom w:val="none" w:sz="0" w:space="0" w:color="auto"/>
                <w:right w:val="none" w:sz="0" w:space="0" w:color="auto"/>
              </w:divBdr>
            </w:div>
            <w:div w:id="1599946595">
              <w:marLeft w:val="0"/>
              <w:marRight w:val="0"/>
              <w:marTop w:val="0"/>
              <w:marBottom w:val="0"/>
              <w:divBdr>
                <w:top w:val="none" w:sz="0" w:space="0" w:color="auto"/>
                <w:left w:val="none" w:sz="0" w:space="0" w:color="auto"/>
                <w:bottom w:val="none" w:sz="0" w:space="0" w:color="auto"/>
                <w:right w:val="none" w:sz="0" w:space="0" w:color="auto"/>
              </w:divBdr>
            </w:div>
            <w:div w:id="1145783222">
              <w:marLeft w:val="0"/>
              <w:marRight w:val="0"/>
              <w:marTop w:val="0"/>
              <w:marBottom w:val="0"/>
              <w:divBdr>
                <w:top w:val="none" w:sz="0" w:space="0" w:color="auto"/>
                <w:left w:val="none" w:sz="0" w:space="0" w:color="auto"/>
                <w:bottom w:val="none" w:sz="0" w:space="0" w:color="auto"/>
                <w:right w:val="none" w:sz="0" w:space="0" w:color="auto"/>
              </w:divBdr>
            </w:div>
            <w:div w:id="782000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1310">
      <w:bodyDiv w:val="1"/>
      <w:marLeft w:val="0"/>
      <w:marRight w:val="0"/>
      <w:marTop w:val="0"/>
      <w:marBottom w:val="0"/>
      <w:divBdr>
        <w:top w:val="none" w:sz="0" w:space="0" w:color="auto"/>
        <w:left w:val="none" w:sz="0" w:space="0" w:color="auto"/>
        <w:bottom w:val="none" w:sz="0" w:space="0" w:color="auto"/>
        <w:right w:val="none" w:sz="0" w:space="0" w:color="auto"/>
      </w:divBdr>
      <w:divsChild>
        <w:div w:id="84883215">
          <w:marLeft w:val="0"/>
          <w:marRight w:val="0"/>
          <w:marTop w:val="0"/>
          <w:marBottom w:val="0"/>
          <w:divBdr>
            <w:top w:val="none" w:sz="0" w:space="0" w:color="auto"/>
            <w:left w:val="none" w:sz="0" w:space="0" w:color="auto"/>
            <w:bottom w:val="none" w:sz="0" w:space="0" w:color="auto"/>
            <w:right w:val="none" w:sz="0" w:space="0" w:color="auto"/>
          </w:divBdr>
          <w:divsChild>
            <w:div w:id="1028607055">
              <w:marLeft w:val="0"/>
              <w:marRight w:val="0"/>
              <w:marTop w:val="0"/>
              <w:marBottom w:val="0"/>
              <w:divBdr>
                <w:top w:val="none" w:sz="0" w:space="0" w:color="auto"/>
                <w:left w:val="none" w:sz="0" w:space="0" w:color="auto"/>
                <w:bottom w:val="none" w:sz="0" w:space="0" w:color="auto"/>
                <w:right w:val="none" w:sz="0" w:space="0" w:color="auto"/>
              </w:divBdr>
              <w:divsChild>
                <w:div w:id="728111557">
                  <w:marLeft w:val="0"/>
                  <w:marRight w:val="0"/>
                  <w:marTop w:val="0"/>
                  <w:marBottom w:val="0"/>
                  <w:divBdr>
                    <w:top w:val="none" w:sz="0" w:space="0" w:color="auto"/>
                    <w:left w:val="none" w:sz="0" w:space="0" w:color="auto"/>
                    <w:bottom w:val="none" w:sz="0" w:space="0" w:color="auto"/>
                    <w:right w:val="none" w:sz="0" w:space="0" w:color="auto"/>
                  </w:divBdr>
                  <w:divsChild>
                    <w:div w:id="357123962">
                      <w:marLeft w:val="0"/>
                      <w:marRight w:val="0"/>
                      <w:marTop w:val="0"/>
                      <w:marBottom w:val="0"/>
                      <w:divBdr>
                        <w:top w:val="none" w:sz="0" w:space="0" w:color="auto"/>
                        <w:left w:val="none" w:sz="0" w:space="0" w:color="auto"/>
                        <w:bottom w:val="none" w:sz="0" w:space="0" w:color="auto"/>
                        <w:right w:val="none" w:sz="0" w:space="0" w:color="auto"/>
                      </w:divBdr>
                      <w:divsChild>
                        <w:div w:id="680162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5824907">
      <w:bodyDiv w:val="1"/>
      <w:marLeft w:val="0"/>
      <w:marRight w:val="0"/>
      <w:marTop w:val="0"/>
      <w:marBottom w:val="0"/>
      <w:divBdr>
        <w:top w:val="none" w:sz="0" w:space="0" w:color="auto"/>
        <w:left w:val="none" w:sz="0" w:space="0" w:color="auto"/>
        <w:bottom w:val="none" w:sz="0" w:space="0" w:color="auto"/>
        <w:right w:val="none" w:sz="0" w:space="0" w:color="auto"/>
      </w:divBdr>
    </w:div>
    <w:div w:id="1777943628">
      <w:bodyDiv w:val="1"/>
      <w:marLeft w:val="0"/>
      <w:marRight w:val="0"/>
      <w:marTop w:val="0"/>
      <w:marBottom w:val="0"/>
      <w:divBdr>
        <w:top w:val="none" w:sz="0" w:space="0" w:color="auto"/>
        <w:left w:val="none" w:sz="0" w:space="0" w:color="auto"/>
        <w:bottom w:val="none" w:sz="0" w:space="0" w:color="auto"/>
        <w:right w:val="none" w:sz="0" w:space="0" w:color="auto"/>
      </w:divBdr>
    </w:div>
    <w:div w:id="1954247466">
      <w:bodyDiv w:val="1"/>
      <w:marLeft w:val="0"/>
      <w:marRight w:val="0"/>
      <w:marTop w:val="0"/>
      <w:marBottom w:val="0"/>
      <w:divBdr>
        <w:top w:val="none" w:sz="0" w:space="0" w:color="auto"/>
        <w:left w:val="none" w:sz="0" w:space="0" w:color="auto"/>
        <w:bottom w:val="none" w:sz="0" w:space="0" w:color="auto"/>
        <w:right w:val="none" w:sz="0" w:space="0" w:color="auto"/>
      </w:divBdr>
    </w:div>
    <w:div w:id="1969117091">
      <w:bodyDiv w:val="1"/>
      <w:marLeft w:val="0"/>
      <w:marRight w:val="0"/>
      <w:marTop w:val="0"/>
      <w:marBottom w:val="0"/>
      <w:divBdr>
        <w:top w:val="none" w:sz="0" w:space="0" w:color="auto"/>
        <w:left w:val="none" w:sz="0" w:space="0" w:color="auto"/>
        <w:bottom w:val="none" w:sz="0" w:space="0" w:color="auto"/>
        <w:right w:val="none" w:sz="0" w:space="0" w:color="auto"/>
      </w:divBdr>
      <w:divsChild>
        <w:div w:id="816798559">
          <w:marLeft w:val="0"/>
          <w:marRight w:val="0"/>
          <w:marTop w:val="0"/>
          <w:marBottom w:val="0"/>
          <w:divBdr>
            <w:top w:val="none" w:sz="0" w:space="0" w:color="auto"/>
            <w:left w:val="none" w:sz="0" w:space="0" w:color="auto"/>
            <w:bottom w:val="none" w:sz="0" w:space="0" w:color="auto"/>
            <w:right w:val="none" w:sz="0" w:space="0" w:color="auto"/>
          </w:divBdr>
          <w:divsChild>
            <w:div w:id="612444127">
              <w:marLeft w:val="0"/>
              <w:marRight w:val="0"/>
              <w:marTop w:val="0"/>
              <w:marBottom w:val="0"/>
              <w:divBdr>
                <w:top w:val="none" w:sz="0" w:space="0" w:color="auto"/>
                <w:left w:val="none" w:sz="0" w:space="0" w:color="auto"/>
                <w:bottom w:val="none" w:sz="0" w:space="0" w:color="auto"/>
                <w:right w:val="none" w:sz="0" w:space="0" w:color="auto"/>
              </w:divBdr>
              <w:divsChild>
                <w:div w:id="192815764">
                  <w:marLeft w:val="0"/>
                  <w:marRight w:val="0"/>
                  <w:marTop w:val="0"/>
                  <w:marBottom w:val="0"/>
                  <w:divBdr>
                    <w:top w:val="none" w:sz="0" w:space="0" w:color="auto"/>
                    <w:left w:val="none" w:sz="0" w:space="0" w:color="auto"/>
                    <w:bottom w:val="none" w:sz="0" w:space="0" w:color="auto"/>
                    <w:right w:val="none" w:sz="0" w:space="0" w:color="auto"/>
                  </w:divBdr>
                  <w:divsChild>
                    <w:div w:id="1996060183">
                      <w:marLeft w:val="0"/>
                      <w:marRight w:val="0"/>
                      <w:marTop w:val="0"/>
                      <w:marBottom w:val="0"/>
                      <w:divBdr>
                        <w:top w:val="none" w:sz="0" w:space="0" w:color="auto"/>
                        <w:left w:val="none" w:sz="0" w:space="0" w:color="auto"/>
                        <w:bottom w:val="none" w:sz="0" w:space="0" w:color="auto"/>
                        <w:right w:val="none" w:sz="0" w:space="0" w:color="auto"/>
                      </w:divBdr>
                      <w:divsChild>
                        <w:div w:id="1676567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851659">
      <w:bodyDiv w:val="1"/>
      <w:marLeft w:val="0"/>
      <w:marRight w:val="0"/>
      <w:marTop w:val="0"/>
      <w:marBottom w:val="0"/>
      <w:divBdr>
        <w:top w:val="none" w:sz="0" w:space="0" w:color="auto"/>
        <w:left w:val="none" w:sz="0" w:space="0" w:color="auto"/>
        <w:bottom w:val="none" w:sz="0" w:space="0" w:color="auto"/>
        <w:right w:val="none" w:sz="0" w:space="0" w:color="auto"/>
      </w:divBdr>
    </w:div>
    <w:div w:id="2087609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rophees-adaptation-life-artisan.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trophees-adaptation-life-artisan.com/"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rophees-adaptation-life-artisan.co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portals.iucn.org/congress/fr/motion/077"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F31FB3D3DC33F44AB2E8A71ABF2C79A" ma:contentTypeVersion="0" ma:contentTypeDescription="Crée un document." ma:contentTypeScope="" ma:versionID="52e25f920b388fdce39ffcf1c22fa174">
  <xsd:schema xmlns:xsd="http://www.w3.org/2001/XMLSchema" xmlns:xs="http://www.w3.org/2001/XMLSchema" xmlns:p="http://schemas.microsoft.com/office/2006/metadata/properties" targetNamespace="http://schemas.microsoft.com/office/2006/metadata/properties" ma:root="true" ma:fieldsID="bb3030fa0146a27981e4125d78e0702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CEACA8-9B1D-47E9-9450-FD0D491BDC9D}">
  <ds:schemaRefs>
    <ds:schemaRef ds:uri="http://schemas.openxmlformats.org/officeDocument/2006/bibliography"/>
  </ds:schemaRefs>
</ds:datastoreItem>
</file>

<file path=customXml/itemProps2.xml><?xml version="1.0" encoding="utf-8"?>
<ds:datastoreItem xmlns:ds="http://schemas.openxmlformats.org/officeDocument/2006/customXml" ds:itemID="{DEB0CA3F-243D-453B-9476-B2761A92EB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CD37769-0FAB-4F79-B759-22840FFE9178}">
  <ds:schemaRefs>
    <ds:schemaRef ds:uri="http://purl.org/dc/elements/1.1/"/>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http://purl.org/dc/dcmitype/"/>
    <ds:schemaRef ds:uri="http://schemas.microsoft.com/office/infopath/2007/PartnerControls"/>
    <ds:schemaRef ds:uri="http://purl.org/dc/terms/"/>
  </ds:schemaRefs>
</ds:datastoreItem>
</file>

<file path=customXml/itemProps4.xml><?xml version="1.0" encoding="utf-8"?>
<ds:datastoreItem xmlns:ds="http://schemas.openxmlformats.org/officeDocument/2006/customXml" ds:itemID="{1AE368CB-84EB-408E-AB58-637799110D4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450</TotalTime>
  <Pages>13</Pages>
  <Words>4746</Words>
  <Characters>27208</Characters>
  <Application>Microsoft Office Word</Application>
  <DocSecurity>0</DocSecurity>
  <Lines>226</Lines>
  <Paragraphs>63</Paragraphs>
  <ScaleCrop>false</ScaleCrop>
  <HeadingPairs>
    <vt:vector size="2" baseType="variant">
      <vt:variant>
        <vt:lpstr>Titre</vt:lpstr>
      </vt:variant>
      <vt:variant>
        <vt:i4>1</vt:i4>
      </vt:variant>
    </vt:vector>
  </HeadingPairs>
  <TitlesOfParts>
    <vt:vector size="1" baseType="lpstr">
      <vt:lpstr/>
    </vt:vector>
  </TitlesOfParts>
  <Company>Nantes Métropole</Company>
  <LinksUpToDate>false</LinksUpToDate>
  <CharactersWithSpaces>31891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AAENV020</dc:creator>
  <cp:keywords/>
  <cp:lastModifiedBy>FLAGEAT Yolein</cp:lastModifiedBy>
  <cp:revision>22</cp:revision>
  <cp:lastPrinted>2020-04-21T14:05:00Z</cp:lastPrinted>
  <dcterms:created xsi:type="dcterms:W3CDTF">2025-09-01T07:46:00Z</dcterms:created>
  <dcterms:modified xsi:type="dcterms:W3CDTF">2025-09-08T12:30:00Z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0x0101005F31FB3D3DC33F44AB2E8A71ABF2C79A</vt:lpwstr>
  </property>
  <property fmtid="{D5CDD505-2E9C-101B-9397-08002B2CF9AE}" pid="3" name="MSIP_Label_98ce3bfb-fff1-481a-835b-0a342757958d_Enabled">
    <vt:lpwstr>true</vt:lpwstr>
  </property>
  <property fmtid="{D5CDD505-2E9C-101B-9397-08002B2CF9AE}" pid="4" name="MSIP_Label_98ce3bfb-fff1-481a-835b-0a342757958d_SetDate">
    <vt:lpwstr>2025-08-28T14:21:59Z</vt:lpwstr>
  </property>
  <property fmtid="{D5CDD505-2E9C-101B-9397-08002B2CF9AE}" pid="5" name="MSIP_Label_98ce3bfb-fff1-481a-835b-0a342757958d_Method">
    <vt:lpwstr>Standard</vt:lpwstr>
  </property>
  <property fmtid="{D5CDD505-2E9C-101B-9397-08002B2CF9AE}" pid="6" name="MSIP_Label_98ce3bfb-fff1-481a-835b-0a342757958d_Name">
    <vt:lpwstr>C0 - Public</vt:lpwstr>
  </property>
  <property fmtid="{D5CDD505-2E9C-101B-9397-08002B2CF9AE}" pid="7" name="MSIP_Label_98ce3bfb-fff1-481a-835b-0a342757958d_SiteId">
    <vt:lpwstr>cb6c2492-4a85-4b15-85a1-ed94d47e5849</vt:lpwstr>
  </property>
  <property fmtid="{D5CDD505-2E9C-101B-9397-08002B2CF9AE}" pid="8" name="MSIP_Label_98ce3bfb-fff1-481a-835b-0a342757958d_ActionId">
    <vt:lpwstr>1ed0d408-b249-4e69-aadd-36a2010ab6bc</vt:lpwstr>
  </property>
  <property fmtid="{D5CDD505-2E9C-101B-9397-08002B2CF9AE}" pid="9" name="MSIP_Label_98ce3bfb-fff1-481a-835b-0a342757958d_ContentBits">
    <vt:lpwstr>0</vt:lpwstr>
  </property>
  <property fmtid="{D5CDD505-2E9C-101B-9397-08002B2CF9AE}" pid="10" name="MSIP_Label_98ce3bfb-fff1-481a-835b-0a342757958d_Tag">
    <vt:lpwstr>10, 3, 0, 1</vt:lpwstr>
  </property>
</Properties>
</file>