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9C4B" w14:textId="77777777" w:rsidR="00030C54" w:rsidRDefault="00030C54">
      <w:pPr>
        <w:spacing w:before="0"/>
        <w:ind w:left="357"/>
        <w:jc w:val="left"/>
      </w:pPr>
      <w:bookmarkStart w:id="0" w:name="_Toc327289067"/>
    </w:p>
    <w:p w14:paraId="38ADBF1D" w14:textId="77777777" w:rsidR="00030C54" w:rsidRDefault="00030C54">
      <w:pPr>
        <w:spacing w:before="0"/>
        <w:ind w:left="357"/>
        <w:jc w:val="left"/>
      </w:pPr>
    </w:p>
    <w:p w14:paraId="0EB88FC3" w14:textId="77777777" w:rsidR="00675CF7" w:rsidRDefault="00675CF7" w:rsidP="00675CF7">
      <w:pPr>
        <w:ind w:left="357"/>
        <w:jc w:val="center"/>
      </w:pPr>
    </w:p>
    <w:p w14:paraId="596FE7A2" w14:textId="6A8D7542" w:rsidR="00675CF7" w:rsidRPr="00DE320E" w:rsidRDefault="00BB54FE" w:rsidP="00675CF7">
      <w:pPr>
        <w:ind w:left="357"/>
        <w:jc w:val="center"/>
        <w:rPr>
          <w:highlight w:val="yellow"/>
        </w:rPr>
      </w:pPr>
      <w:r>
        <w:rPr>
          <w:noProof/>
        </w:rPr>
        <w:drawing>
          <wp:inline distT="0" distB="0" distL="0" distR="0" wp14:anchorId="1C405CBB" wp14:editId="76BD538A">
            <wp:extent cx="3072384" cy="1738421"/>
            <wp:effectExtent l="0" t="0" r="0" b="0"/>
            <wp:docPr id="892690" name="Image 2" descr="Campus du Lac - Le Village des Recrut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us du Lac - Le Village des Recruteur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5890" cy="1746063"/>
                    </a:xfrm>
                    <a:prstGeom prst="rect">
                      <a:avLst/>
                    </a:prstGeom>
                    <a:noFill/>
                    <a:ln>
                      <a:noFill/>
                    </a:ln>
                  </pic:spPr>
                </pic:pic>
              </a:graphicData>
            </a:graphic>
          </wp:inline>
        </w:drawing>
      </w:r>
    </w:p>
    <w:p w14:paraId="351609BE" w14:textId="77777777" w:rsidR="00675CF7" w:rsidRPr="00F26B52" w:rsidRDefault="00675CF7" w:rsidP="00675CF7">
      <w:pPr>
        <w:ind w:left="357"/>
        <w:jc w:val="center"/>
      </w:pPr>
    </w:p>
    <w:p w14:paraId="29809A56" w14:textId="77777777" w:rsidR="00675CF7" w:rsidRPr="00F26B52" w:rsidRDefault="00675CF7" w:rsidP="00675CF7">
      <w:pPr>
        <w:ind w:left="357"/>
      </w:pPr>
    </w:p>
    <w:p w14:paraId="45ADA6B0" w14:textId="77777777" w:rsidR="00675CF7" w:rsidRPr="00F26B52" w:rsidRDefault="00675CF7" w:rsidP="00675CF7">
      <w:pPr>
        <w:ind w:left="357"/>
      </w:pPr>
    </w:p>
    <w:p w14:paraId="31E098C9" w14:textId="77777777" w:rsidR="00675CF7" w:rsidRPr="00F26B52" w:rsidRDefault="00675CF7" w:rsidP="00675CF7">
      <w:pPr>
        <w:shd w:val="clear" w:color="auto" w:fill="595959" w:themeFill="text1" w:themeFillTint="A6"/>
        <w:jc w:val="center"/>
        <w:rPr>
          <w:rFonts w:eastAsia="Arial"/>
          <w:b/>
          <w:color w:val="FFFFFF"/>
          <w:sz w:val="28"/>
        </w:rPr>
      </w:pPr>
      <w:r w:rsidRPr="00F26B52">
        <w:rPr>
          <w:rFonts w:eastAsia="Arial"/>
          <w:b/>
          <w:color w:val="FFFFFF"/>
          <w:sz w:val="28"/>
        </w:rPr>
        <w:t>CAHIER DES CLAUSES TECHNIQUES PARTICULIÈRES</w:t>
      </w:r>
    </w:p>
    <w:p w14:paraId="1052319C" w14:textId="77777777" w:rsidR="00675CF7" w:rsidRPr="00F26B52" w:rsidRDefault="00675CF7" w:rsidP="00675CF7">
      <w:pPr>
        <w:spacing w:line="240" w:lineRule="exact"/>
      </w:pPr>
    </w:p>
    <w:p w14:paraId="3C45F84D" w14:textId="77777777" w:rsidR="00675CF7" w:rsidRPr="00F26B52" w:rsidRDefault="00675CF7" w:rsidP="00675CF7">
      <w:pPr>
        <w:spacing w:after="220" w:line="240" w:lineRule="exact"/>
      </w:pPr>
    </w:p>
    <w:p w14:paraId="63537883" w14:textId="77777777" w:rsidR="00675CF7" w:rsidRPr="00F26B52" w:rsidRDefault="00675CF7" w:rsidP="00675CF7">
      <w:pPr>
        <w:spacing w:line="322" w:lineRule="exact"/>
        <w:ind w:left="20" w:right="20"/>
        <w:jc w:val="center"/>
        <w:rPr>
          <w:rFonts w:eastAsia="Arial"/>
          <w:b/>
          <w:color w:val="000000"/>
          <w:sz w:val="28"/>
        </w:rPr>
      </w:pPr>
      <w:r w:rsidRPr="00F26B52">
        <w:rPr>
          <w:rFonts w:eastAsia="Arial"/>
          <w:b/>
          <w:color w:val="000000"/>
          <w:sz w:val="28"/>
        </w:rPr>
        <w:t>ACCORD-CADRE DE TECHNIQUES DE L'INFORMATION ET DE LA COMMUNICATION</w:t>
      </w:r>
    </w:p>
    <w:p w14:paraId="70DF1FFF" w14:textId="77777777" w:rsidR="00675CF7" w:rsidRPr="00F26B52" w:rsidRDefault="00675CF7" w:rsidP="00675CF7">
      <w:pPr>
        <w:spacing w:after="180" w:line="240" w:lineRule="exact"/>
      </w:pPr>
    </w:p>
    <w:p w14:paraId="3ADB5DBE" w14:textId="77777777" w:rsidR="00675CF7" w:rsidRPr="00F26B52" w:rsidRDefault="00675CF7" w:rsidP="00675CF7">
      <w:pPr>
        <w:spacing w:after="180" w:line="240" w:lineRule="exact"/>
      </w:pPr>
    </w:p>
    <w:p w14:paraId="0CA80F47" w14:textId="77777777" w:rsidR="00675CF7" w:rsidRPr="00F26B52" w:rsidRDefault="00675CF7" w:rsidP="00675CF7">
      <w:pPr>
        <w:spacing w:after="180" w:line="240" w:lineRule="exact"/>
      </w:pPr>
    </w:p>
    <w:tbl>
      <w:tblPr>
        <w:tblW w:w="0" w:type="auto"/>
        <w:tblInd w:w="846" w:type="dxa"/>
        <w:tblBorders>
          <w:top w:val="single" w:sz="4" w:space="0" w:color="auto"/>
          <w:bottom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370"/>
      </w:tblGrid>
      <w:tr w:rsidR="00675CF7" w:rsidRPr="00F26B52" w14:paraId="1F1218C4" w14:textId="77777777" w:rsidTr="00D32CE2">
        <w:trPr>
          <w:trHeight w:val="964"/>
        </w:trPr>
        <w:tc>
          <w:tcPr>
            <w:tcW w:w="7370" w:type="dxa"/>
            <w:tcMar>
              <w:top w:w="400" w:type="dxa"/>
              <w:left w:w="0" w:type="dxa"/>
              <w:bottom w:w="400" w:type="dxa"/>
              <w:right w:w="0" w:type="dxa"/>
            </w:tcMar>
            <w:vAlign w:val="center"/>
          </w:tcPr>
          <w:p w14:paraId="6AB0D8CE" w14:textId="36129DE0" w:rsidR="005F5858" w:rsidRPr="00171AFB" w:rsidRDefault="005F5858" w:rsidP="00D32CE2">
            <w:pPr>
              <w:jc w:val="center"/>
              <w:rPr>
                <w:b/>
                <w:bCs/>
                <w:color w:val="0070C0"/>
                <w:sz w:val="32"/>
                <w:szCs w:val="28"/>
              </w:rPr>
            </w:pPr>
            <w:r w:rsidRPr="00171AFB">
              <w:rPr>
                <w:b/>
                <w:bCs/>
                <w:color w:val="0070C0"/>
                <w:sz w:val="32"/>
                <w:szCs w:val="28"/>
              </w:rPr>
              <w:t>L</w:t>
            </w:r>
            <w:r w:rsidR="003216C9">
              <w:rPr>
                <w:b/>
                <w:bCs/>
                <w:color w:val="0070C0"/>
                <w:sz w:val="32"/>
                <w:szCs w:val="28"/>
              </w:rPr>
              <w:t>OT</w:t>
            </w:r>
            <w:r w:rsidRPr="00171AFB">
              <w:rPr>
                <w:b/>
                <w:bCs/>
                <w:color w:val="0070C0"/>
                <w:sz w:val="32"/>
                <w:szCs w:val="28"/>
              </w:rPr>
              <w:t xml:space="preserve"> 2</w:t>
            </w:r>
          </w:p>
          <w:p w14:paraId="1840A93A" w14:textId="19F1C21F" w:rsidR="00BB54FE" w:rsidRPr="0043535F" w:rsidRDefault="00675CF7" w:rsidP="00D32CE2">
            <w:pPr>
              <w:jc w:val="center"/>
              <w:rPr>
                <w:b/>
                <w:bCs/>
                <w:sz w:val="32"/>
                <w:szCs w:val="28"/>
              </w:rPr>
            </w:pPr>
            <w:r w:rsidRPr="00171AFB">
              <w:rPr>
                <w:b/>
                <w:bCs/>
                <w:sz w:val="32"/>
                <w:szCs w:val="28"/>
              </w:rPr>
              <w:fldChar w:fldCharType="begin"/>
            </w:r>
            <w:r w:rsidRPr="00171AFB">
              <w:rPr>
                <w:b/>
                <w:bCs/>
                <w:sz w:val="32"/>
                <w:szCs w:val="28"/>
              </w:rPr>
              <w:instrText xml:space="preserve">DOCPROPERTY  _Objet  \* MERGEFORMAT </w:instrText>
            </w:r>
            <w:r w:rsidRPr="00171AFB">
              <w:rPr>
                <w:b/>
                <w:bCs/>
                <w:sz w:val="32"/>
                <w:szCs w:val="28"/>
              </w:rPr>
              <w:fldChar w:fldCharType="separate"/>
            </w:r>
            <w:r w:rsidR="00FA2A57" w:rsidRPr="0043535F">
              <w:rPr>
                <w:b/>
                <w:bCs/>
                <w:sz w:val="32"/>
                <w:szCs w:val="28"/>
              </w:rPr>
              <w:t>Evolution</w:t>
            </w:r>
            <w:r w:rsidRPr="0043535F">
              <w:rPr>
                <w:b/>
                <w:bCs/>
                <w:sz w:val="32"/>
                <w:szCs w:val="28"/>
              </w:rPr>
              <w:t xml:space="preserve"> et maintien en condition opérationnelle des réseaux </w:t>
            </w:r>
            <w:r w:rsidR="00BB54FE" w:rsidRPr="0043535F">
              <w:rPr>
                <w:b/>
                <w:bCs/>
                <w:sz w:val="32"/>
                <w:szCs w:val="28"/>
              </w:rPr>
              <w:t xml:space="preserve">LAN </w:t>
            </w:r>
            <w:r w:rsidR="00C97CB4" w:rsidRPr="0043535F">
              <w:rPr>
                <w:b/>
                <w:bCs/>
                <w:sz w:val="32"/>
                <w:szCs w:val="28"/>
              </w:rPr>
              <w:t xml:space="preserve">et </w:t>
            </w:r>
            <w:r w:rsidR="00BB54FE" w:rsidRPr="0043535F">
              <w:rPr>
                <w:b/>
                <w:bCs/>
                <w:sz w:val="32"/>
                <w:szCs w:val="28"/>
              </w:rPr>
              <w:t>WIFI</w:t>
            </w:r>
            <w:r w:rsidRPr="0043535F">
              <w:rPr>
                <w:b/>
                <w:bCs/>
                <w:sz w:val="32"/>
                <w:szCs w:val="28"/>
              </w:rPr>
              <w:t xml:space="preserve"> </w:t>
            </w:r>
          </w:p>
          <w:p w14:paraId="265ED4B0" w14:textId="67BEA805" w:rsidR="00675CF7" w:rsidRPr="00171AFB" w:rsidRDefault="00BB54FE" w:rsidP="00D32CE2">
            <w:pPr>
              <w:jc w:val="center"/>
              <w:rPr>
                <w:b/>
                <w:bCs/>
                <w:color w:val="0070C0"/>
                <w:sz w:val="32"/>
                <w:szCs w:val="28"/>
              </w:rPr>
            </w:pPr>
            <w:proofErr w:type="gramStart"/>
            <w:r w:rsidRPr="00171AFB">
              <w:rPr>
                <w:b/>
                <w:bCs/>
                <w:sz w:val="32"/>
                <w:szCs w:val="28"/>
              </w:rPr>
              <w:t>du</w:t>
            </w:r>
            <w:proofErr w:type="gramEnd"/>
            <w:r w:rsidRPr="00171AFB">
              <w:rPr>
                <w:b/>
                <w:bCs/>
                <w:sz w:val="32"/>
                <w:szCs w:val="28"/>
              </w:rPr>
              <w:t xml:space="preserve"> Campus du Lac</w:t>
            </w:r>
            <w:r w:rsidR="00675CF7" w:rsidRPr="00171AFB">
              <w:rPr>
                <w:b/>
                <w:bCs/>
                <w:sz w:val="32"/>
                <w:szCs w:val="28"/>
              </w:rPr>
              <w:fldChar w:fldCharType="end"/>
            </w:r>
          </w:p>
        </w:tc>
      </w:tr>
    </w:tbl>
    <w:p w14:paraId="144CCCDB" w14:textId="77777777" w:rsidR="00675CF7" w:rsidRPr="00F26B52" w:rsidRDefault="00675CF7" w:rsidP="00675CF7">
      <w:pPr>
        <w:spacing w:line="240" w:lineRule="exact"/>
      </w:pPr>
      <w:r w:rsidRPr="00F26B52">
        <w:t xml:space="preserve"> </w:t>
      </w:r>
    </w:p>
    <w:p w14:paraId="615BA321" w14:textId="77777777" w:rsidR="00675CF7" w:rsidRPr="00F26B52" w:rsidRDefault="00675CF7" w:rsidP="00675CF7">
      <w:pPr>
        <w:spacing w:line="240" w:lineRule="exact"/>
      </w:pPr>
    </w:p>
    <w:p w14:paraId="138E2453" w14:textId="77777777" w:rsidR="00675CF7" w:rsidRPr="00F26B52" w:rsidRDefault="00675CF7" w:rsidP="00675CF7">
      <w:pPr>
        <w:spacing w:line="240" w:lineRule="exact"/>
      </w:pPr>
    </w:p>
    <w:p w14:paraId="4F1436E1" w14:textId="77777777" w:rsidR="00675CF7" w:rsidRPr="00F26B52" w:rsidRDefault="00675CF7" w:rsidP="00675CF7">
      <w:pPr>
        <w:spacing w:line="240" w:lineRule="exact"/>
      </w:pPr>
    </w:p>
    <w:p w14:paraId="6AE87CFD" w14:textId="77777777" w:rsidR="00030C54" w:rsidRDefault="00030C54">
      <w:pPr>
        <w:spacing w:before="0"/>
        <w:jc w:val="left"/>
        <w:rPr>
          <w:highlight w:val="yellow"/>
        </w:rPr>
      </w:pPr>
    </w:p>
    <w:p w14:paraId="740FD9DD" w14:textId="77777777" w:rsidR="00030C54" w:rsidRDefault="00030C54">
      <w:pPr>
        <w:spacing w:before="0"/>
        <w:jc w:val="left"/>
        <w:rPr>
          <w:highlight w:val="yellow"/>
        </w:rPr>
      </w:pPr>
    </w:p>
    <w:p w14:paraId="1F25D91D" w14:textId="77777777" w:rsidR="00030C54" w:rsidRDefault="00030C54">
      <w:pPr>
        <w:spacing w:before="0"/>
        <w:jc w:val="left"/>
        <w:rPr>
          <w:highlight w:val="yellow"/>
        </w:rPr>
      </w:pPr>
    </w:p>
    <w:p w14:paraId="0A0701AF" w14:textId="77777777" w:rsidR="00030C54" w:rsidRDefault="007D20E2">
      <w:pPr>
        <w:jc w:val="left"/>
        <w:rPr>
          <w:rFonts w:ascii="Cambria" w:eastAsia="Times New Roman" w:hAnsi="Cambria" w:cs="Times New Roman"/>
          <w:b/>
          <w:bCs/>
          <w:sz w:val="32"/>
          <w:szCs w:val="32"/>
          <w:highlight w:val="yellow"/>
        </w:rPr>
      </w:pPr>
      <w:r>
        <w:rPr>
          <w:highlight w:val="yellow"/>
        </w:rPr>
        <w:br w:type="page" w:clear="all"/>
      </w:r>
    </w:p>
    <w:p w14:paraId="49D84960" w14:textId="77777777" w:rsidR="00030C54" w:rsidRDefault="007D20E2">
      <w:pPr>
        <w:pStyle w:val="En-ttedetabledesmatires"/>
      </w:pPr>
      <w:r>
        <w:lastRenderedPageBreak/>
        <w:t>Table des matières</w:t>
      </w:r>
    </w:p>
    <w:p w14:paraId="7D353CEA" w14:textId="1E85438A" w:rsidR="006D66DF" w:rsidRDefault="007D20E2">
      <w:pPr>
        <w:pStyle w:val="TM1"/>
        <w:rPr>
          <w:rFonts w:asciiTheme="minorHAnsi" w:eastAsiaTheme="minorEastAsia" w:hAnsiTheme="minorHAnsi" w:cstheme="minorBidi"/>
          <w:b w:val="0"/>
          <w:caps w:val="0"/>
          <w:noProof/>
          <w:color w:val="auto"/>
          <w:kern w:val="2"/>
          <w:sz w:val="24"/>
          <w:lang w:eastAsia="fr-FR"/>
          <w14:ligatures w14:val="standardContextual"/>
        </w:rPr>
      </w:pPr>
      <w:r>
        <w:rPr>
          <w:highlight w:val="yellow"/>
        </w:rPr>
        <w:fldChar w:fldCharType="begin"/>
      </w:r>
      <w:r>
        <w:rPr>
          <w:highlight w:val="yellow"/>
        </w:rPr>
        <w:instrText xml:space="preserve"> TOC \o "1-3" \h \z \u </w:instrText>
      </w:r>
      <w:r>
        <w:rPr>
          <w:highlight w:val="yellow"/>
        </w:rPr>
        <w:fldChar w:fldCharType="separate"/>
      </w:r>
      <w:hyperlink w:anchor="_Toc207895068" w:history="1">
        <w:r w:rsidR="006D66DF" w:rsidRPr="00EB5738">
          <w:rPr>
            <w:rStyle w:val="Lienhypertexte"/>
            <w:noProof/>
          </w:rPr>
          <w:t>1</w:t>
        </w:r>
        <w:r w:rsidR="006D66DF">
          <w:rPr>
            <w:rFonts w:asciiTheme="minorHAnsi" w:eastAsiaTheme="minorEastAsia" w:hAnsiTheme="minorHAnsi" w:cstheme="minorBidi"/>
            <w:b w:val="0"/>
            <w:caps w:val="0"/>
            <w:noProof/>
            <w:color w:val="auto"/>
            <w:kern w:val="2"/>
            <w:sz w:val="24"/>
            <w:lang w:eastAsia="fr-FR"/>
            <w14:ligatures w14:val="standardContextual"/>
          </w:rPr>
          <w:tab/>
        </w:r>
        <w:r w:rsidR="006D66DF" w:rsidRPr="00EB5738">
          <w:rPr>
            <w:rStyle w:val="Lienhypertexte"/>
            <w:noProof/>
          </w:rPr>
          <w:t>Contexte du projet</w:t>
        </w:r>
        <w:r w:rsidR="006D66DF">
          <w:rPr>
            <w:noProof/>
            <w:webHidden/>
          </w:rPr>
          <w:tab/>
        </w:r>
        <w:r w:rsidR="006D66DF">
          <w:rPr>
            <w:noProof/>
            <w:webHidden/>
          </w:rPr>
          <w:fldChar w:fldCharType="begin"/>
        </w:r>
        <w:r w:rsidR="006D66DF">
          <w:rPr>
            <w:noProof/>
            <w:webHidden/>
          </w:rPr>
          <w:instrText xml:space="preserve"> PAGEREF _Toc207895068 \h </w:instrText>
        </w:r>
        <w:r w:rsidR="006D66DF">
          <w:rPr>
            <w:noProof/>
            <w:webHidden/>
          </w:rPr>
        </w:r>
        <w:r w:rsidR="006D66DF">
          <w:rPr>
            <w:rFonts w:hint="eastAsia"/>
            <w:noProof/>
            <w:webHidden/>
          </w:rPr>
          <w:fldChar w:fldCharType="separate"/>
        </w:r>
        <w:r w:rsidR="006D66DF">
          <w:rPr>
            <w:rFonts w:hint="eastAsia"/>
            <w:noProof/>
            <w:webHidden/>
          </w:rPr>
          <w:t>4</w:t>
        </w:r>
        <w:r w:rsidR="006D66DF">
          <w:rPr>
            <w:noProof/>
            <w:webHidden/>
          </w:rPr>
          <w:fldChar w:fldCharType="end"/>
        </w:r>
      </w:hyperlink>
    </w:p>
    <w:p w14:paraId="7E6EEA52" w14:textId="2C62794F"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69" w:history="1">
        <w:r w:rsidRPr="00EB5738">
          <w:rPr>
            <w:rStyle w:val="Lienhypertexte"/>
            <w:noProof/>
          </w:rPr>
          <w:t>1.1</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Le Campus du Lac</w:t>
        </w:r>
        <w:r>
          <w:rPr>
            <w:noProof/>
            <w:webHidden/>
          </w:rPr>
          <w:tab/>
        </w:r>
        <w:r>
          <w:rPr>
            <w:noProof/>
            <w:webHidden/>
          </w:rPr>
          <w:fldChar w:fldCharType="begin"/>
        </w:r>
        <w:r>
          <w:rPr>
            <w:noProof/>
            <w:webHidden/>
          </w:rPr>
          <w:instrText xml:space="preserve"> PAGEREF _Toc207895069 \h </w:instrText>
        </w:r>
        <w:r>
          <w:rPr>
            <w:noProof/>
            <w:webHidden/>
          </w:rPr>
        </w:r>
        <w:r>
          <w:rPr>
            <w:noProof/>
            <w:webHidden/>
          </w:rPr>
          <w:fldChar w:fldCharType="separate"/>
        </w:r>
        <w:r>
          <w:rPr>
            <w:noProof/>
            <w:webHidden/>
          </w:rPr>
          <w:t>4</w:t>
        </w:r>
        <w:r>
          <w:rPr>
            <w:noProof/>
            <w:webHidden/>
          </w:rPr>
          <w:fldChar w:fldCharType="end"/>
        </w:r>
      </w:hyperlink>
    </w:p>
    <w:p w14:paraId="00203BD0" w14:textId="5153A84B"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70" w:history="1">
        <w:r w:rsidRPr="00EB5738">
          <w:rPr>
            <w:rStyle w:val="Lienhypertexte"/>
            <w:noProof/>
          </w:rPr>
          <w:t>1.2</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Les sites concernés</w:t>
        </w:r>
        <w:r>
          <w:rPr>
            <w:noProof/>
            <w:webHidden/>
          </w:rPr>
          <w:tab/>
        </w:r>
        <w:r>
          <w:rPr>
            <w:noProof/>
            <w:webHidden/>
          </w:rPr>
          <w:fldChar w:fldCharType="begin"/>
        </w:r>
        <w:r>
          <w:rPr>
            <w:noProof/>
            <w:webHidden/>
          </w:rPr>
          <w:instrText xml:space="preserve"> PAGEREF _Toc207895070 \h </w:instrText>
        </w:r>
        <w:r>
          <w:rPr>
            <w:noProof/>
            <w:webHidden/>
          </w:rPr>
        </w:r>
        <w:r>
          <w:rPr>
            <w:noProof/>
            <w:webHidden/>
          </w:rPr>
          <w:fldChar w:fldCharType="separate"/>
        </w:r>
        <w:r>
          <w:rPr>
            <w:noProof/>
            <w:webHidden/>
          </w:rPr>
          <w:t>4</w:t>
        </w:r>
        <w:r>
          <w:rPr>
            <w:noProof/>
            <w:webHidden/>
          </w:rPr>
          <w:fldChar w:fldCharType="end"/>
        </w:r>
      </w:hyperlink>
    </w:p>
    <w:p w14:paraId="6FA33CF4" w14:textId="68498245"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71" w:history="1">
        <w:r w:rsidRPr="00EB5738">
          <w:rPr>
            <w:rStyle w:val="Lienhypertexte"/>
            <w:noProof/>
          </w:rPr>
          <w:t>1.3</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Objet du marché</w:t>
        </w:r>
        <w:r>
          <w:rPr>
            <w:noProof/>
            <w:webHidden/>
          </w:rPr>
          <w:tab/>
        </w:r>
        <w:r>
          <w:rPr>
            <w:noProof/>
            <w:webHidden/>
          </w:rPr>
          <w:fldChar w:fldCharType="begin"/>
        </w:r>
        <w:r>
          <w:rPr>
            <w:noProof/>
            <w:webHidden/>
          </w:rPr>
          <w:instrText xml:space="preserve"> PAGEREF _Toc207895071 \h </w:instrText>
        </w:r>
        <w:r>
          <w:rPr>
            <w:noProof/>
            <w:webHidden/>
          </w:rPr>
        </w:r>
        <w:r>
          <w:rPr>
            <w:noProof/>
            <w:webHidden/>
          </w:rPr>
          <w:fldChar w:fldCharType="separate"/>
        </w:r>
        <w:r>
          <w:rPr>
            <w:noProof/>
            <w:webHidden/>
          </w:rPr>
          <w:t>4</w:t>
        </w:r>
        <w:r>
          <w:rPr>
            <w:noProof/>
            <w:webHidden/>
          </w:rPr>
          <w:fldChar w:fldCharType="end"/>
        </w:r>
      </w:hyperlink>
    </w:p>
    <w:p w14:paraId="646644CA" w14:textId="4DB56583"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72" w:history="1">
        <w:r w:rsidRPr="00EB5738">
          <w:rPr>
            <w:rStyle w:val="Lienhypertexte"/>
            <w:noProof/>
          </w:rPr>
          <w:t>1.4</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Forme et durée</w:t>
        </w:r>
        <w:r>
          <w:rPr>
            <w:noProof/>
            <w:webHidden/>
          </w:rPr>
          <w:tab/>
        </w:r>
        <w:r>
          <w:rPr>
            <w:noProof/>
            <w:webHidden/>
          </w:rPr>
          <w:fldChar w:fldCharType="begin"/>
        </w:r>
        <w:r>
          <w:rPr>
            <w:noProof/>
            <w:webHidden/>
          </w:rPr>
          <w:instrText xml:space="preserve"> PAGEREF _Toc207895072 \h </w:instrText>
        </w:r>
        <w:r>
          <w:rPr>
            <w:noProof/>
            <w:webHidden/>
          </w:rPr>
        </w:r>
        <w:r>
          <w:rPr>
            <w:noProof/>
            <w:webHidden/>
          </w:rPr>
          <w:fldChar w:fldCharType="separate"/>
        </w:r>
        <w:r>
          <w:rPr>
            <w:noProof/>
            <w:webHidden/>
          </w:rPr>
          <w:t>5</w:t>
        </w:r>
        <w:r>
          <w:rPr>
            <w:noProof/>
            <w:webHidden/>
          </w:rPr>
          <w:fldChar w:fldCharType="end"/>
        </w:r>
      </w:hyperlink>
    </w:p>
    <w:p w14:paraId="4269F40A" w14:textId="2138528D"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73" w:history="1">
        <w:r w:rsidRPr="00EB5738">
          <w:rPr>
            <w:rStyle w:val="Lienhypertexte"/>
            <w:noProof/>
          </w:rPr>
          <w:t>1.5</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Délais de réalisation</w:t>
        </w:r>
        <w:r>
          <w:rPr>
            <w:noProof/>
            <w:webHidden/>
          </w:rPr>
          <w:tab/>
        </w:r>
        <w:r>
          <w:rPr>
            <w:noProof/>
            <w:webHidden/>
          </w:rPr>
          <w:fldChar w:fldCharType="begin"/>
        </w:r>
        <w:r>
          <w:rPr>
            <w:noProof/>
            <w:webHidden/>
          </w:rPr>
          <w:instrText xml:space="preserve"> PAGEREF _Toc207895073 \h </w:instrText>
        </w:r>
        <w:r>
          <w:rPr>
            <w:noProof/>
            <w:webHidden/>
          </w:rPr>
        </w:r>
        <w:r>
          <w:rPr>
            <w:noProof/>
            <w:webHidden/>
          </w:rPr>
          <w:fldChar w:fldCharType="separate"/>
        </w:r>
        <w:r>
          <w:rPr>
            <w:noProof/>
            <w:webHidden/>
          </w:rPr>
          <w:t>5</w:t>
        </w:r>
        <w:r>
          <w:rPr>
            <w:noProof/>
            <w:webHidden/>
          </w:rPr>
          <w:fldChar w:fldCharType="end"/>
        </w:r>
      </w:hyperlink>
    </w:p>
    <w:p w14:paraId="75C40ABB" w14:textId="290E03DE"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74" w:history="1">
        <w:r w:rsidRPr="00EB5738">
          <w:rPr>
            <w:rStyle w:val="Lienhypertexte"/>
            <w:noProof/>
          </w:rPr>
          <w:t>1.6</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Détermination des prix</w:t>
        </w:r>
        <w:r>
          <w:rPr>
            <w:noProof/>
            <w:webHidden/>
          </w:rPr>
          <w:tab/>
        </w:r>
        <w:r>
          <w:rPr>
            <w:noProof/>
            <w:webHidden/>
          </w:rPr>
          <w:fldChar w:fldCharType="begin"/>
        </w:r>
        <w:r>
          <w:rPr>
            <w:noProof/>
            <w:webHidden/>
          </w:rPr>
          <w:instrText xml:space="preserve"> PAGEREF _Toc207895074 \h </w:instrText>
        </w:r>
        <w:r>
          <w:rPr>
            <w:noProof/>
            <w:webHidden/>
          </w:rPr>
        </w:r>
        <w:r>
          <w:rPr>
            <w:noProof/>
            <w:webHidden/>
          </w:rPr>
          <w:fldChar w:fldCharType="separate"/>
        </w:r>
        <w:r>
          <w:rPr>
            <w:noProof/>
            <w:webHidden/>
          </w:rPr>
          <w:t>5</w:t>
        </w:r>
        <w:r>
          <w:rPr>
            <w:noProof/>
            <w:webHidden/>
          </w:rPr>
          <w:fldChar w:fldCharType="end"/>
        </w:r>
      </w:hyperlink>
    </w:p>
    <w:p w14:paraId="7CDCA5BC" w14:textId="51E5EB27"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75" w:history="1">
        <w:r w:rsidRPr="00EB5738">
          <w:rPr>
            <w:rStyle w:val="Lienhypertexte"/>
            <w:noProof/>
          </w:rPr>
          <w:t>1.6.1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Fichier BPU</w:t>
        </w:r>
        <w:r>
          <w:rPr>
            <w:noProof/>
            <w:webHidden/>
          </w:rPr>
          <w:tab/>
        </w:r>
        <w:r>
          <w:rPr>
            <w:noProof/>
            <w:webHidden/>
          </w:rPr>
          <w:fldChar w:fldCharType="begin"/>
        </w:r>
        <w:r>
          <w:rPr>
            <w:noProof/>
            <w:webHidden/>
          </w:rPr>
          <w:instrText xml:space="preserve"> PAGEREF _Toc207895075 \h </w:instrText>
        </w:r>
        <w:r>
          <w:rPr>
            <w:noProof/>
            <w:webHidden/>
          </w:rPr>
        </w:r>
        <w:r>
          <w:rPr>
            <w:noProof/>
            <w:webHidden/>
          </w:rPr>
          <w:fldChar w:fldCharType="separate"/>
        </w:r>
        <w:r>
          <w:rPr>
            <w:noProof/>
            <w:webHidden/>
          </w:rPr>
          <w:t>5</w:t>
        </w:r>
        <w:r>
          <w:rPr>
            <w:noProof/>
            <w:webHidden/>
          </w:rPr>
          <w:fldChar w:fldCharType="end"/>
        </w:r>
      </w:hyperlink>
    </w:p>
    <w:p w14:paraId="37CF1C9A" w14:textId="6ADF431C"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76" w:history="1">
        <w:r w:rsidRPr="00EB5738">
          <w:rPr>
            <w:rStyle w:val="Lienhypertexte"/>
            <w:noProof/>
          </w:rPr>
          <w:t>1.6.2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Catalogues</w:t>
        </w:r>
        <w:r>
          <w:rPr>
            <w:noProof/>
            <w:webHidden/>
          </w:rPr>
          <w:tab/>
        </w:r>
        <w:r>
          <w:rPr>
            <w:noProof/>
            <w:webHidden/>
          </w:rPr>
          <w:fldChar w:fldCharType="begin"/>
        </w:r>
        <w:r>
          <w:rPr>
            <w:noProof/>
            <w:webHidden/>
          </w:rPr>
          <w:instrText xml:space="preserve"> PAGEREF _Toc207895076 \h </w:instrText>
        </w:r>
        <w:r>
          <w:rPr>
            <w:noProof/>
            <w:webHidden/>
          </w:rPr>
        </w:r>
        <w:r>
          <w:rPr>
            <w:noProof/>
            <w:webHidden/>
          </w:rPr>
          <w:fldChar w:fldCharType="separate"/>
        </w:r>
        <w:r>
          <w:rPr>
            <w:noProof/>
            <w:webHidden/>
          </w:rPr>
          <w:t>6</w:t>
        </w:r>
        <w:r>
          <w:rPr>
            <w:noProof/>
            <w:webHidden/>
          </w:rPr>
          <w:fldChar w:fldCharType="end"/>
        </w:r>
      </w:hyperlink>
    </w:p>
    <w:p w14:paraId="1F890ACD" w14:textId="5A97FC38"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77" w:history="1">
        <w:r w:rsidRPr="00EB5738">
          <w:rPr>
            <w:rStyle w:val="Lienhypertexte"/>
            <w:noProof/>
          </w:rPr>
          <w:t>1.7</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Contraintes et engagements</w:t>
        </w:r>
        <w:r>
          <w:rPr>
            <w:noProof/>
            <w:webHidden/>
          </w:rPr>
          <w:tab/>
        </w:r>
        <w:r>
          <w:rPr>
            <w:noProof/>
            <w:webHidden/>
          </w:rPr>
          <w:fldChar w:fldCharType="begin"/>
        </w:r>
        <w:r>
          <w:rPr>
            <w:noProof/>
            <w:webHidden/>
          </w:rPr>
          <w:instrText xml:space="preserve"> PAGEREF _Toc207895077 \h </w:instrText>
        </w:r>
        <w:r>
          <w:rPr>
            <w:noProof/>
            <w:webHidden/>
          </w:rPr>
        </w:r>
        <w:r>
          <w:rPr>
            <w:noProof/>
            <w:webHidden/>
          </w:rPr>
          <w:fldChar w:fldCharType="separate"/>
        </w:r>
        <w:r>
          <w:rPr>
            <w:noProof/>
            <w:webHidden/>
          </w:rPr>
          <w:t>6</w:t>
        </w:r>
        <w:r>
          <w:rPr>
            <w:noProof/>
            <w:webHidden/>
          </w:rPr>
          <w:fldChar w:fldCharType="end"/>
        </w:r>
      </w:hyperlink>
    </w:p>
    <w:p w14:paraId="67701F8E" w14:textId="24AFB1F1"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78" w:history="1">
        <w:r w:rsidRPr="00EB5738">
          <w:rPr>
            <w:rStyle w:val="Lienhypertexte"/>
            <w:noProof/>
          </w:rPr>
          <w:t>1.7.1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Confidentialité</w:t>
        </w:r>
        <w:r>
          <w:rPr>
            <w:noProof/>
            <w:webHidden/>
          </w:rPr>
          <w:tab/>
        </w:r>
        <w:r>
          <w:rPr>
            <w:noProof/>
            <w:webHidden/>
          </w:rPr>
          <w:fldChar w:fldCharType="begin"/>
        </w:r>
        <w:r>
          <w:rPr>
            <w:noProof/>
            <w:webHidden/>
          </w:rPr>
          <w:instrText xml:space="preserve"> PAGEREF _Toc207895078 \h </w:instrText>
        </w:r>
        <w:r>
          <w:rPr>
            <w:noProof/>
            <w:webHidden/>
          </w:rPr>
        </w:r>
        <w:r>
          <w:rPr>
            <w:noProof/>
            <w:webHidden/>
          </w:rPr>
          <w:fldChar w:fldCharType="separate"/>
        </w:r>
        <w:r>
          <w:rPr>
            <w:noProof/>
            <w:webHidden/>
          </w:rPr>
          <w:t>6</w:t>
        </w:r>
        <w:r>
          <w:rPr>
            <w:noProof/>
            <w:webHidden/>
          </w:rPr>
          <w:fldChar w:fldCharType="end"/>
        </w:r>
      </w:hyperlink>
    </w:p>
    <w:p w14:paraId="5377768F" w14:textId="7A054FFF"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79" w:history="1">
        <w:r w:rsidRPr="00EB5738">
          <w:rPr>
            <w:rStyle w:val="Lienhypertexte"/>
            <w:noProof/>
          </w:rPr>
          <w:t>1.7.2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Accès et règles de sécurité</w:t>
        </w:r>
        <w:r>
          <w:rPr>
            <w:noProof/>
            <w:webHidden/>
          </w:rPr>
          <w:tab/>
        </w:r>
        <w:r>
          <w:rPr>
            <w:noProof/>
            <w:webHidden/>
          </w:rPr>
          <w:fldChar w:fldCharType="begin"/>
        </w:r>
        <w:r>
          <w:rPr>
            <w:noProof/>
            <w:webHidden/>
          </w:rPr>
          <w:instrText xml:space="preserve"> PAGEREF _Toc207895079 \h </w:instrText>
        </w:r>
        <w:r>
          <w:rPr>
            <w:noProof/>
            <w:webHidden/>
          </w:rPr>
        </w:r>
        <w:r>
          <w:rPr>
            <w:noProof/>
            <w:webHidden/>
          </w:rPr>
          <w:fldChar w:fldCharType="separate"/>
        </w:r>
        <w:r>
          <w:rPr>
            <w:noProof/>
            <w:webHidden/>
          </w:rPr>
          <w:t>6</w:t>
        </w:r>
        <w:r>
          <w:rPr>
            <w:noProof/>
            <w:webHidden/>
          </w:rPr>
          <w:fldChar w:fldCharType="end"/>
        </w:r>
      </w:hyperlink>
    </w:p>
    <w:p w14:paraId="290C1BF9" w14:textId="2EC7F010"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0" w:history="1">
        <w:r w:rsidRPr="00EB5738">
          <w:rPr>
            <w:rStyle w:val="Lienhypertexte"/>
            <w:noProof/>
          </w:rPr>
          <w:t>1.7.3</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Conformité</w:t>
        </w:r>
        <w:r>
          <w:rPr>
            <w:noProof/>
            <w:webHidden/>
          </w:rPr>
          <w:tab/>
        </w:r>
        <w:r>
          <w:rPr>
            <w:noProof/>
            <w:webHidden/>
          </w:rPr>
          <w:fldChar w:fldCharType="begin"/>
        </w:r>
        <w:r>
          <w:rPr>
            <w:noProof/>
            <w:webHidden/>
          </w:rPr>
          <w:instrText xml:space="preserve"> PAGEREF _Toc207895080 \h </w:instrText>
        </w:r>
        <w:r>
          <w:rPr>
            <w:noProof/>
            <w:webHidden/>
          </w:rPr>
        </w:r>
        <w:r>
          <w:rPr>
            <w:noProof/>
            <w:webHidden/>
          </w:rPr>
          <w:fldChar w:fldCharType="separate"/>
        </w:r>
        <w:r>
          <w:rPr>
            <w:noProof/>
            <w:webHidden/>
          </w:rPr>
          <w:t>6</w:t>
        </w:r>
        <w:r>
          <w:rPr>
            <w:noProof/>
            <w:webHidden/>
          </w:rPr>
          <w:fldChar w:fldCharType="end"/>
        </w:r>
      </w:hyperlink>
    </w:p>
    <w:p w14:paraId="5099F8FF" w14:textId="116CFD73"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1" w:history="1">
        <w:r w:rsidRPr="00EB5738">
          <w:rPr>
            <w:rStyle w:val="Lienhypertexte"/>
            <w:noProof/>
          </w:rPr>
          <w:t>1.7.4</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Qualité environnementale</w:t>
        </w:r>
        <w:r>
          <w:rPr>
            <w:noProof/>
            <w:webHidden/>
          </w:rPr>
          <w:tab/>
        </w:r>
        <w:r>
          <w:rPr>
            <w:noProof/>
            <w:webHidden/>
          </w:rPr>
          <w:fldChar w:fldCharType="begin"/>
        </w:r>
        <w:r>
          <w:rPr>
            <w:noProof/>
            <w:webHidden/>
          </w:rPr>
          <w:instrText xml:space="preserve"> PAGEREF _Toc207895081 \h </w:instrText>
        </w:r>
        <w:r>
          <w:rPr>
            <w:noProof/>
            <w:webHidden/>
          </w:rPr>
        </w:r>
        <w:r>
          <w:rPr>
            <w:noProof/>
            <w:webHidden/>
          </w:rPr>
          <w:fldChar w:fldCharType="separate"/>
        </w:r>
        <w:r>
          <w:rPr>
            <w:noProof/>
            <w:webHidden/>
          </w:rPr>
          <w:t>6</w:t>
        </w:r>
        <w:r>
          <w:rPr>
            <w:noProof/>
            <w:webHidden/>
          </w:rPr>
          <w:fldChar w:fldCharType="end"/>
        </w:r>
      </w:hyperlink>
    </w:p>
    <w:p w14:paraId="3DF22ACD" w14:textId="3EE38937"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2" w:history="1">
        <w:r w:rsidRPr="00EB5738">
          <w:rPr>
            <w:rStyle w:val="Lienhypertexte"/>
            <w:noProof/>
          </w:rPr>
          <w:t>1.7.5</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Protection et prévention des accidents</w:t>
        </w:r>
        <w:r>
          <w:rPr>
            <w:noProof/>
            <w:webHidden/>
          </w:rPr>
          <w:tab/>
        </w:r>
        <w:r>
          <w:rPr>
            <w:noProof/>
            <w:webHidden/>
          </w:rPr>
          <w:fldChar w:fldCharType="begin"/>
        </w:r>
        <w:r>
          <w:rPr>
            <w:noProof/>
            <w:webHidden/>
          </w:rPr>
          <w:instrText xml:space="preserve"> PAGEREF _Toc207895082 \h </w:instrText>
        </w:r>
        <w:r>
          <w:rPr>
            <w:noProof/>
            <w:webHidden/>
          </w:rPr>
        </w:r>
        <w:r>
          <w:rPr>
            <w:noProof/>
            <w:webHidden/>
          </w:rPr>
          <w:fldChar w:fldCharType="separate"/>
        </w:r>
        <w:r>
          <w:rPr>
            <w:noProof/>
            <w:webHidden/>
          </w:rPr>
          <w:t>6</w:t>
        </w:r>
        <w:r>
          <w:rPr>
            <w:noProof/>
            <w:webHidden/>
          </w:rPr>
          <w:fldChar w:fldCharType="end"/>
        </w:r>
      </w:hyperlink>
    </w:p>
    <w:p w14:paraId="0E60BDFD" w14:textId="3B085032"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3" w:history="1">
        <w:r w:rsidRPr="00EB5738">
          <w:rPr>
            <w:rStyle w:val="Lienhypertexte"/>
            <w:noProof/>
          </w:rPr>
          <w:t>1.7.6</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Qualité des matériels</w:t>
        </w:r>
        <w:r>
          <w:rPr>
            <w:noProof/>
            <w:webHidden/>
          </w:rPr>
          <w:tab/>
        </w:r>
        <w:r>
          <w:rPr>
            <w:noProof/>
            <w:webHidden/>
          </w:rPr>
          <w:fldChar w:fldCharType="begin"/>
        </w:r>
        <w:r>
          <w:rPr>
            <w:noProof/>
            <w:webHidden/>
          </w:rPr>
          <w:instrText xml:space="preserve"> PAGEREF _Toc207895083 \h </w:instrText>
        </w:r>
        <w:r>
          <w:rPr>
            <w:noProof/>
            <w:webHidden/>
          </w:rPr>
        </w:r>
        <w:r>
          <w:rPr>
            <w:noProof/>
            <w:webHidden/>
          </w:rPr>
          <w:fldChar w:fldCharType="separate"/>
        </w:r>
        <w:r>
          <w:rPr>
            <w:noProof/>
            <w:webHidden/>
          </w:rPr>
          <w:t>6</w:t>
        </w:r>
        <w:r>
          <w:rPr>
            <w:noProof/>
            <w:webHidden/>
          </w:rPr>
          <w:fldChar w:fldCharType="end"/>
        </w:r>
      </w:hyperlink>
    </w:p>
    <w:p w14:paraId="30653946" w14:textId="7F0C8FCA" w:rsidR="006D66DF" w:rsidRDefault="006D66DF">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084" w:history="1">
        <w:r w:rsidRPr="00EB5738">
          <w:rPr>
            <w:rStyle w:val="Lienhypertexte"/>
            <w:noProof/>
          </w:rPr>
          <w:t>2</w:t>
        </w:r>
        <w:r>
          <w:rPr>
            <w:rFonts w:asciiTheme="minorHAnsi" w:eastAsiaTheme="minorEastAsia" w:hAnsiTheme="minorHAnsi" w:cstheme="minorBidi"/>
            <w:b w:val="0"/>
            <w:caps w:val="0"/>
            <w:noProof/>
            <w:color w:val="auto"/>
            <w:kern w:val="2"/>
            <w:sz w:val="24"/>
            <w:lang w:eastAsia="fr-FR"/>
            <w14:ligatures w14:val="standardContextual"/>
          </w:rPr>
          <w:tab/>
        </w:r>
        <w:r w:rsidRPr="00EB5738">
          <w:rPr>
            <w:rStyle w:val="Lienhypertexte"/>
            <w:noProof/>
          </w:rPr>
          <w:t>Description de l’existant</w:t>
        </w:r>
        <w:r>
          <w:rPr>
            <w:noProof/>
            <w:webHidden/>
          </w:rPr>
          <w:tab/>
        </w:r>
        <w:r>
          <w:rPr>
            <w:noProof/>
            <w:webHidden/>
          </w:rPr>
          <w:fldChar w:fldCharType="begin"/>
        </w:r>
        <w:r>
          <w:rPr>
            <w:noProof/>
            <w:webHidden/>
          </w:rPr>
          <w:instrText xml:space="preserve"> PAGEREF _Toc207895084 \h </w:instrText>
        </w:r>
        <w:r>
          <w:rPr>
            <w:noProof/>
            <w:webHidden/>
          </w:rPr>
        </w:r>
        <w:r>
          <w:rPr>
            <w:rFonts w:hint="eastAsia"/>
            <w:noProof/>
            <w:webHidden/>
          </w:rPr>
          <w:fldChar w:fldCharType="separate"/>
        </w:r>
        <w:r>
          <w:rPr>
            <w:rFonts w:hint="eastAsia"/>
            <w:noProof/>
            <w:webHidden/>
          </w:rPr>
          <w:t>7</w:t>
        </w:r>
        <w:r>
          <w:rPr>
            <w:noProof/>
            <w:webHidden/>
          </w:rPr>
          <w:fldChar w:fldCharType="end"/>
        </w:r>
      </w:hyperlink>
    </w:p>
    <w:p w14:paraId="36530C45" w14:textId="086B1D2D"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85" w:history="1">
        <w:r w:rsidRPr="00EB5738">
          <w:rPr>
            <w:rStyle w:val="Lienhypertexte"/>
            <w:noProof/>
          </w:rPr>
          <w:t>2.1</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Système d’Information</w:t>
        </w:r>
        <w:r>
          <w:rPr>
            <w:noProof/>
            <w:webHidden/>
          </w:rPr>
          <w:tab/>
        </w:r>
        <w:r>
          <w:rPr>
            <w:noProof/>
            <w:webHidden/>
          </w:rPr>
          <w:fldChar w:fldCharType="begin"/>
        </w:r>
        <w:r>
          <w:rPr>
            <w:noProof/>
            <w:webHidden/>
          </w:rPr>
          <w:instrText xml:space="preserve"> PAGEREF _Toc207895085 \h </w:instrText>
        </w:r>
        <w:r>
          <w:rPr>
            <w:noProof/>
            <w:webHidden/>
          </w:rPr>
        </w:r>
        <w:r>
          <w:rPr>
            <w:noProof/>
            <w:webHidden/>
          </w:rPr>
          <w:fldChar w:fldCharType="separate"/>
        </w:r>
        <w:r>
          <w:rPr>
            <w:noProof/>
            <w:webHidden/>
          </w:rPr>
          <w:t>7</w:t>
        </w:r>
        <w:r>
          <w:rPr>
            <w:noProof/>
            <w:webHidden/>
          </w:rPr>
          <w:fldChar w:fldCharType="end"/>
        </w:r>
      </w:hyperlink>
    </w:p>
    <w:p w14:paraId="2B0A84BD" w14:textId="691EC5CD"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86" w:history="1">
        <w:r w:rsidRPr="00EB5738">
          <w:rPr>
            <w:rStyle w:val="Lienhypertexte"/>
            <w:noProof/>
          </w:rPr>
          <w:t>2.2</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Architecture réseau</w:t>
        </w:r>
        <w:r>
          <w:rPr>
            <w:noProof/>
            <w:webHidden/>
          </w:rPr>
          <w:tab/>
        </w:r>
        <w:r>
          <w:rPr>
            <w:noProof/>
            <w:webHidden/>
          </w:rPr>
          <w:fldChar w:fldCharType="begin"/>
        </w:r>
        <w:r>
          <w:rPr>
            <w:noProof/>
            <w:webHidden/>
          </w:rPr>
          <w:instrText xml:space="preserve"> PAGEREF _Toc207895086 \h </w:instrText>
        </w:r>
        <w:r>
          <w:rPr>
            <w:noProof/>
            <w:webHidden/>
          </w:rPr>
        </w:r>
        <w:r>
          <w:rPr>
            <w:noProof/>
            <w:webHidden/>
          </w:rPr>
          <w:fldChar w:fldCharType="separate"/>
        </w:r>
        <w:r>
          <w:rPr>
            <w:noProof/>
            <w:webHidden/>
          </w:rPr>
          <w:t>7</w:t>
        </w:r>
        <w:r>
          <w:rPr>
            <w:noProof/>
            <w:webHidden/>
          </w:rPr>
          <w:fldChar w:fldCharType="end"/>
        </w:r>
      </w:hyperlink>
    </w:p>
    <w:p w14:paraId="4D93200D" w14:textId="7E0A34E5"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7" w:history="1">
        <w:r w:rsidRPr="00EB5738">
          <w:rPr>
            <w:rStyle w:val="Lienhypertexte"/>
            <w:noProof/>
          </w:rPr>
          <w:t>2.2.1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Infrastructure WAN</w:t>
        </w:r>
        <w:r>
          <w:rPr>
            <w:noProof/>
            <w:webHidden/>
          </w:rPr>
          <w:tab/>
        </w:r>
        <w:r>
          <w:rPr>
            <w:noProof/>
            <w:webHidden/>
          </w:rPr>
          <w:fldChar w:fldCharType="begin"/>
        </w:r>
        <w:r>
          <w:rPr>
            <w:noProof/>
            <w:webHidden/>
          </w:rPr>
          <w:instrText xml:space="preserve"> PAGEREF _Toc207895087 \h </w:instrText>
        </w:r>
        <w:r>
          <w:rPr>
            <w:noProof/>
            <w:webHidden/>
          </w:rPr>
        </w:r>
        <w:r>
          <w:rPr>
            <w:noProof/>
            <w:webHidden/>
          </w:rPr>
          <w:fldChar w:fldCharType="separate"/>
        </w:r>
        <w:r>
          <w:rPr>
            <w:noProof/>
            <w:webHidden/>
          </w:rPr>
          <w:t>7</w:t>
        </w:r>
        <w:r>
          <w:rPr>
            <w:noProof/>
            <w:webHidden/>
          </w:rPr>
          <w:fldChar w:fldCharType="end"/>
        </w:r>
      </w:hyperlink>
    </w:p>
    <w:p w14:paraId="204160F3" w14:textId="13E69402"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8" w:history="1">
        <w:r w:rsidRPr="00EB5738">
          <w:rPr>
            <w:rStyle w:val="Lienhypertexte"/>
            <w:noProof/>
          </w:rPr>
          <w:t>2.2.2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Infrastructure LAN</w:t>
        </w:r>
        <w:r>
          <w:rPr>
            <w:noProof/>
            <w:webHidden/>
          </w:rPr>
          <w:tab/>
        </w:r>
        <w:r>
          <w:rPr>
            <w:noProof/>
            <w:webHidden/>
          </w:rPr>
          <w:fldChar w:fldCharType="begin"/>
        </w:r>
        <w:r>
          <w:rPr>
            <w:noProof/>
            <w:webHidden/>
          </w:rPr>
          <w:instrText xml:space="preserve"> PAGEREF _Toc207895088 \h </w:instrText>
        </w:r>
        <w:r>
          <w:rPr>
            <w:noProof/>
            <w:webHidden/>
          </w:rPr>
        </w:r>
        <w:r>
          <w:rPr>
            <w:noProof/>
            <w:webHidden/>
          </w:rPr>
          <w:fldChar w:fldCharType="separate"/>
        </w:r>
        <w:r>
          <w:rPr>
            <w:noProof/>
            <w:webHidden/>
          </w:rPr>
          <w:t>8</w:t>
        </w:r>
        <w:r>
          <w:rPr>
            <w:noProof/>
            <w:webHidden/>
          </w:rPr>
          <w:fldChar w:fldCharType="end"/>
        </w:r>
      </w:hyperlink>
    </w:p>
    <w:p w14:paraId="07311609" w14:textId="6602CA83"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89" w:history="1">
        <w:r w:rsidRPr="00EB5738">
          <w:rPr>
            <w:rStyle w:val="Lienhypertexte"/>
            <w:noProof/>
          </w:rPr>
          <w:t>2.2.3</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Infrastructure WiFi</w:t>
        </w:r>
        <w:r>
          <w:rPr>
            <w:noProof/>
            <w:webHidden/>
          </w:rPr>
          <w:tab/>
        </w:r>
        <w:r>
          <w:rPr>
            <w:noProof/>
            <w:webHidden/>
          </w:rPr>
          <w:fldChar w:fldCharType="begin"/>
        </w:r>
        <w:r>
          <w:rPr>
            <w:noProof/>
            <w:webHidden/>
          </w:rPr>
          <w:instrText xml:space="preserve"> PAGEREF _Toc207895089 \h </w:instrText>
        </w:r>
        <w:r>
          <w:rPr>
            <w:noProof/>
            <w:webHidden/>
          </w:rPr>
        </w:r>
        <w:r>
          <w:rPr>
            <w:noProof/>
            <w:webHidden/>
          </w:rPr>
          <w:fldChar w:fldCharType="separate"/>
        </w:r>
        <w:r>
          <w:rPr>
            <w:noProof/>
            <w:webHidden/>
          </w:rPr>
          <w:t>8</w:t>
        </w:r>
        <w:r>
          <w:rPr>
            <w:noProof/>
            <w:webHidden/>
          </w:rPr>
          <w:fldChar w:fldCharType="end"/>
        </w:r>
      </w:hyperlink>
    </w:p>
    <w:p w14:paraId="0126FCE3" w14:textId="08144944"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90" w:history="1">
        <w:r w:rsidRPr="00EB5738">
          <w:rPr>
            <w:rStyle w:val="Lienhypertexte"/>
            <w:noProof/>
          </w:rPr>
          <w:t>2.3</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Outils d’administration / Supervision</w:t>
        </w:r>
        <w:r>
          <w:rPr>
            <w:noProof/>
            <w:webHidden/>
          </w:rPr>
          <w:tab/>
        </w:r>
        <w:r>
          <w:rPr>
            <w:noProof/>
            <w:webHidden/>
          </w:rPr>
          <w:fldChar w:fldCharType="begin"/>
        </w:r>
        <w:r>
          <w:rPr>
            <w:noProof/>
            <w:webHidden/>
          </w:rPr>
          <w:instrText xml:space="preserve"> PAGEREF _Toc207895090 \h </w:instrText>
        </w:r>
        <w:r>
          <w:rPr>
            <w:noProof/>
            <w:webHidden/>
          </w:rPr>
        </w:r>
        <w:r>
          <w:rPr>
            <w:noProof/>
            <w:webHidden/>
          </w:rPr>
          <w:fldChar w:fldCharType="separate"/>
        </w:r>
        <w:r>
          <w:rPr>
            <w:noProof/>
            <w:webHidden/>
          </w:rPr>
          <w:t>9</w:t>
        </w:r>
        <w:r>
          <w:rPr>
            <w:noProof/>
            <w:webHidden/>
          </w:rPr>
          <w:fldChar w:fldCharType="end"/>
        </w:r>
      </w:hyperlink>
    </w:p>
    <w:p w14:paraId="4FC04AFC" w14:textId="12F68A07" w:rsidR="006D66DF" w:rsidRDefault="006D66DF">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091" w:history="1">
        <w:r w:rsidRPr="00EB5738">
          <w:rPr>
            <w:rStyle w:val="Lienhypertexte"/>
            <w:noProof/>
          </w:rPr>
          <w:t>3</w:t>
        </w:r>
        <w:r>
          <w:rPr>
            <w:rFonts w:asciiTheme="minorHAnsi" w:eastAsiaTheme="minorEastAsia" w:hAnsiTheme="minorHAnsi" w:cstheme="minorBidi"/>
            <w:b w:val="0"/>
            <w:caps w:val="0"/>
            <w:noProof/>
            <w:color w:val="auto"/>
            <w:kern w:val="2"/>
            <w:sz w:val="24"/>
            <w:lang w:eastAsia="fr-FR"/>
            <w14:ligatures w14:val="standardContextual"/>
          </w:rPr>
          <w:tab/>
        </w:r>
        <w:r w:rsidRPr="00EB5738">
          <w:rPr>
            <w:rStyle w:val="Lienhypertexte"/>
            <w:noProof/>
          </w:rPr>
          <w:t>Solution attendue</w:t>
        </w:r>
        <w:r>
          <w:rPr>
            <w:noProof/>
            <w:webHidden/>
          </w:rPr>
          <w:tab/>
        </w:r>
        <w:r>
          <w:rPr>
            <w:noProof/>
            <w:webHidden/>
          </w:rPr>
          <w:fldChar w:fldCharType="begin"/>
        </w:r>
        <w:r>
          <w:rPr>
            <w:noProof/>
            <w:webHidden/>
          </w:rPr>
          <w:instrText xml:space="preserve"> PAGEREF _Toc207895091 \h </w:instrText>
        </w:r>
        <w:r>
          <w:rPr>
            <w:noProof/>
            <w:webHidden/>
          </w:rPr>
        </w:r>
        <w:r>
          <w:rPr>
            <w:rFonts w:hint="eastAsia"/>
            <w:noProof/>
            <w:webHidden/>
          </w:rPr>
          <w:fldChar w:fldCharType="separate"/>
        </w:r>
        <w:r>
          <w:rPr>
            <w:rFonts w:hint="eastAsia"/>
            <w:noProof/>
            <w:webHidden/>
          </w:rPr>
          <w:t>10</w:t>
        </w:r>
        <w:r>
          <w:rPr>
            <w:noProof/>
            <w:webHidden/>
          </w:rPr>
          <w:fldChar w:fldCharType="end"/>
        </w:r>
      </w:hyperlink>
    </w:p>
    <w:p w14:paraId="1F097A12" w14:textId="4FDED0E8"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92" w:history="1">
        <w:r w:rsidRPr="00EB5738">
          <w:rPr>
            <w:rStyle w:val="Lienhypertexte"/>
            <w:noProof/>
          </w:rPr>
          <w:t>3.1</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Extension / évolution de l’existant</w:t>
        </w:r>
        <w:r>
          <w:rPr>
            <w:noProof/>
            <w:webHidden/>
          </w:rPr>
          <w:tab/>
        </w:r>
        <w:r>
          <w:rPr>
            <w:noProof/>
            <w:webHidden/>
          </w:rPr>
          <w:fldChar w:fldCharType="begin"/>
        </w:r>
        <w:r>
          <w:rPr>
            <w:noProof/>
            <w:webHidden/>
          </w:rPr>
          <w:instrText xml:space="preserve"> PAGEREF _Toc207895092 \h </w:instrText>
        </w:r>
        <w:r>
          <w:rPr>
            <w:noProof/>
            <w:webHidden/>
          </w:rPr>
        </w:r>
        <w:r>
          <w:rPr>
            <w:noProof/>
            <w:webHidden/>
          </w:rPr>
          <w:fldChar w:fldCharType="separate"/>
        </w:r>
        <w:r>
          <w:rPr>
            <w:noProof/>
            <w:webHidden/>
          </w:rPr>
          <w:t>10</w:t>
        </w:r>
        <w:r>
          <w:rPr>
            <w:noProof/>
            <w:webHidden/>
          </w:rPr>
          <w:fldChar w:fldCharType="end"/>
        </w:r>
      </w:hyperlink>
    </w:p>
    <w:p w14:paraId="499CBF48" w14:textId="44BCE2B7"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93" w:history="1">
        <w:r w:rsidRPr="00EB5738">
          <w:rPr>
            <w:rStyle w:val="Lienhypertexte"/>
            <w:noProof/>
          </w:rPr>
          <w:t>3.1.1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Infrastructure LAN</w:t>
        </w:r>
        <w:r>
          <w:rPr>
            <w:noProof/>
            <w:webHidden/>
          </w:rPr>
          <w:tab/>
        </w:r>
        <w:r>
          <w:rPr>
            <w:noProof/>
            <w:webHidden/>
          </w:rPr>
          <w:fldChar w:fldCharType="begin"/>
        </w:r>
        <w:r>
          <w:rPr>
            <w:noProof/>
            <w:webHidden/>
          </w:rPr>
          <w:instrText xml:space="preserve"> PAGEREF _Toc207895093 \h </w:instrText>
        </w:r>
        <w:r>
          <w:rPr>
            <w:noProof/>
            <w:webHidden/>
          </w:rPr>
        </w:r>
        <w:r>
          <w:rPr>
            <w:noProof/>
            <w:webHidden/>
          </w:rPr>
          <w:fldChar w:fldCharType="separate"/>
        </w:r>
        <w:r>
          <w:rPr>
            <w:noProof/>
            <w:webHidden/>
          </w:rPr>
          <w:t>10</w:t>
        </w:r>
        <w:r>
          <w:rPr>
            <w:noProof/>
            <w:webHidden/>
          </w:rPr>
          <w:fldChar w:fldCharType="end"/>
        </w:r>
      </w:hyperlink>
    </w:p>
    <w:p w14:paraId="1D631695" w14:textId="3973329A"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94" w:history="1">
        <w:r w:rsidRPr="00EB5738">
          <w:rPr>
            <w:rStyle w:val="Lienhypertexte"/>
            <w:noProof/>
          </w:rPr>
          <w:t>3.1.2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Infrastructure WiFi</w:t>
        </w:r>
        <w:r>
          <w:rPr>
            <w:noProof/>
            <w:webHidden/>
          </w:rPr>
          <w:tab/>
        </w:r>
        <w:r>
          <w:rPr>
            <w:noProof/>
            <w:webHidden/>
          </w:rPr>
          <w:fldChar w:fldCharType="begin"/>
        </w:r>
        <w:r>
          <w:rPr>
            <w:noProof/>
            <w:webHidden/>
          </w:rPr>
          <w:instrText xml:space="preserve"> PAGEREF _Toc207895094 \h </w:instrText>
        </w:r>
        <w:r>
          <w:rPr>
            <w:noProof/>
            <w:webHidden/>
          </w:rPr>
        </w:r>
        <w:r>
          <w:rPr>
            <w:noProof/>
            <w:webHidden/>
          </w:rPr>
          <w:fldChar w:fldCharType="separate"/>
        </w:r>
        <w:r>
          <w:rPr>
            <w:noProof/>
            <w:webHidden/>
          </w:rPr>
          <w:t>10</w:t>
        </w:r>
        <w:r>
          <w:rPr>
            <w:noProof/>
            <w:webHidden/>
          </w:rPr>
          <w:fldChar w:fldCharType="end"/>
        </w:r>
      </w:hyperlink>
    </w:p>
    <w:p w14:paraId="7D661B68" w14:textId="6BC3543F"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95" w:history="1">
        <w:r w:rsidRPr="00EB5738">
          <w:rPr>
            <w:rStyle w:val="Lienhypertexte"/>
            <w:noProof/>
          </w:rPr>
          <w:t>3.1.3</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Organisation de la prestation</w:t>
        </w:r>
        <w:r>
          <w:rPr>
            <w:noProof/>
            <w:webHidden/>
          </w:rPr>
          <w:tab/>
        </w:r>
        <w:r>
          <w:rPr>
            <w:noProof/>
            <w:webHidden/>
          </w:rPr>
          <w:fldChar w:fldCharType="begin"/>
        </w:r>
        <w:r>
          <w:rPr>
            <w:noProof/>
            <w:webHidden/>
          </w:rPr>
          <w:instrText xml:space="preserve"> PAGEREF _Toc207895095 \h </w:instrText>
        </w:r>
        <w:r>
          <w:rPr>
            <w:noProof/>
            <w:webHidden/>
          </w:rPr>
        </w:r>
        <w:r>
          <w:rPr>
            <w:noProof/>
            <w:webHidden/>
          </w:rPr>
          <w:fldChar w:fldCharType="separate"/>
        </w:r>
        <w:r>
          <w:rPr>
            <w:noProof/>
            <w:webHidden/>
          </w:rPr>
          <w:t>10</w:t>
        </w:r>
        <w:r>
          <w:rPr>
            <w:noProof/>
            <w:webHidden/>
          </w:rPr>
          <w:fldChar w:fldCharType="end"/>
        </w:r>
      </w:hyperlink>
    </w:p>
    <w:p w14:paraId="51365759" w14:textId="25342DB1"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096" w:history="1">
        <w:r w:rsidRPr="00EB5738">
          <w:rPr>
            <w:rStyle w:val="Lienhypertexte"/>
            <w:noProof/>
          </w:rPr>
          <w:t>3.2</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Maintien en condition opérationnelle</w:t>
        </w:r>
        <w:r>
          <w:rPr>
            <w:noProof/>
            <w:webHidden/>
          </w:rPr>
          <w:tab/>
        </w:r>
        <w:r>
          <w:rPr>
            <w:noProof/>
            <w:webHidden/>
          </w:rPr>
          <w:fldChar w:fldCharType="begin"/>
        </w:r>
        <w:r>
          <w:rPr>
            <w:noProof/>
            <w:webHidden/>
          </w:rPr>
          <w:instrText xml:space="preserve"> PAGEREF _Toc207895096 \h </w:instrText>
        </w:r>
        <w:r>
          <w:rPr>
            <w:noProof/>
            <w:webHidden/>
          </w:rPr>
        </w:r>
        <w:r>
          <w:rPr>
            <w:noProof/>
            <w:webHidden/>
          </w:rPr>
          <w:fldChar w:fldCharType="separate"/>
        </w:r>
        <w:r>
          <w:rPr>
            <w:noProof/>
            <w:webHidden/>
          </w:rPr>
          <w:t>15</w:t>
        </w:r>
        <w:r>
          <w:rPr>
            <w:noProof/>
            <w:webHidden/>
          </w:rPr>
          <w:fldChar w:fldCharType="end"/>
        </w:r>
      </w:hyperlink>
    </w:p>
    <w:p w14:paraId="2CC1C0D5" w14:textId="1E1602E8"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97" w:history="1">
        <w:r w:rsidRPr="00EB5738">
          <w:rPr>
            <w:rStyle w:val="Lienhypertexte"/>
            <w:noProof/>
          </w:rPr>
          <w:t>3.2.1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Définitions</w:t>
        </w:r>
        <w:r>
          <w:rPr>
            <w:noProof/>
            <w:webHidden/>
          </w:rPr>
          <w:tab/>
        </w:r>
        <w:r>
          <w:rPr>
            <w:noProof/>
            <w:webHidden/>
          </w:rPr>
          <w:fldChar w:fldCharType="begin"/>
        </w:r>
        <w:r>
          <w:rPr>
            <w:noProof/>
            <w:webHidden/>
          </w:rPr>
          <w:instrText xml:space="preserve"> PAGEREF _Toc207895097 \h </w:instrText>
        </w:r>
        <w:r>
          <w:rPr>
            <w:noProof/>
            <w:webHidden/>
          </w:rPr>
        </w:r>
        <w:r>
          <w:rPr>
            <w:noProof/>
            <w:webHidden/>
          </w:rPr>
          <w:fldChar w:fldCharType="separate"/>
        </w:r>
        <w:r>
          <w:rPr>
            <w:noProof/>
            <w:webHidden/>
          </w:rPr>
          <w:t>15</w:t>
        </w:r>
        <w:r>
          <w:rPr>
            <w:noProof/>
            <w:webHidden/>
          </w:rPr>
          <w:fldChar w:fldCharType="end"/>
        </w:r>
      </w:hyperlink>
    </w:p>
    <w:p w14:paraId="200F7A81" w14:textId="2D623B10"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98" w:history="1">
        <w:r w:rsidRPr="00EB5738">
          <w:rPr>
            <w:rStyle w:val="Lienhypertexte"/>
            <w:noProof/>
          </w:rPr>
          <w:t>3.2.2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Support niveau 3</w:t>
        </w:r>
        <w:r>
          <w:rPr>
            <w:noProof/>
            <w:webHidden/>
          </w:rPr>
          <w:tab/>
        </w:r>
        <w:r>
          <w:rPr>
            <w:noProof/>
            <w:webHidden/>
          </w:rPr>
          <w:fldChar w:fldCharType="begin"/>
        </w:r>
        <w:r>
          <w:rPr>
            <w:noProof/>
            <w:webHidden/>
          </w:rPr>
          <w:instrText xml:space="preserve"> PAGEREF _Toc207895098 \h </w:instrText>
        </w:r>
        <w:r>
          <w:rPr>
            <w:noProof/>
            <w:webHidden/>
          </w:rPr>
        </w:r>
        <w:r>
          <w:rPr>
            <w:noProof/>
            <w:webHidden/>
          </w:rPr>
          <w:fldChar w:fldCharType="separate"/>
        </w:r>
        <w:r>
          <w:rPr>
            <w:noProof/>
            <w:webHidden/>
          </w:rPr>
          <w:t>15</w:t>
        </w:r>
        <w:r>
          <w:rPr>
            <w:noProof/>
            <w:webHidden/>
          </w:rPr>
          <w:fldChar w:fldCharType="end"/>
        </w:r>
      </w:hyperlink>
    </w:p>
    <w:p w14:paraId="0CDB7983" w14:textId="65CA3A3B"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099" w:history="1">
        <w:r w:rsidRPr="00EB5738">
          <w:rPr>
            <w:rStyle w:val="Lienhypertexte"/>
            <w:noProof/>
          </w:rPr>
          <w:t>3.2.3</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Gestion des incidents</w:t>
        </w:r>
        <w:r>
          <w:rPr>
            <w:noProof/>
            <w:webHidden/>
          </w:rPr>
          <w:tab/>
        </w:r>
        <w:r>
          <w:rPr>
            <w:noProof/>
            <w:webHidden/>
          </w:rPr>
          <w:fldChar w:fldCharType="begin"/>
        </w:r>
        <w:r>
          <w:rPr>
            <w:noProof/>
            <w:webHidden/>
          </w:rPr>
          <w:instrText xml:space="preserve"> PAGEREF _Toc207895099 \h </w:instrText>
        </w:r>
        <w:r>
          <w:rPr>
            <w:noProof/>
            <w:webHidden/>
          </w:rPr>
        </w:r>
        <w:r>
          <w:rPr>
            <w:noProof/>
            <w:webHidden/>
          </w:rPr>
          <w:fldChar w:fldCharType="separate"/>
        </w:r>
        <w:r>
          <w:rPr>
            <w:noProof/>
            <w:webHidden/>
          </w:rPr>
          <w:t>17</w:t>
        </w:r>
        <w:r>
          <w:rPr>
            <w:noProof/>
            <w:webHidden/>
          </w:rPr>
          <w:fldChar w:fldCharType="end"/>
        </w:r>
      </w:hyperlink>
    </w:p>
    <w:p w14:paraId="5AD1577A" w14:textId="33D2D60E"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0" w:history="1">
        <w:r w:rsidRPr="00EB5738">
          <w:rPr>
            <w:rStyle w:val="Lienhypertexte"/>
            <w:noProof/>
          </w:rPr>
          <w:t>3.2.4</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Gestion des escalades</w:t>
        </w:r>
        <w:r>
          <w:rPr>
            <w:noProof/>
            <w:webHidden/>
          </w:rPr>
          <w:tab/>
        </w:r>
        <w:r>
          <w:rPr>
            <w:noProof/>
            <w:webHidden/>
          </w:rPr>
          <w:fldChar w:fldCharType="begin"/>
        </w:r>
        <w:r>
          <w:rPr>
            <w:noProof/>
            <w:webHidden/>
          </w:rPr>
          <w:instrText xml:space="preserve"> PAGEREF _Toc207895100 \h </w:instrText>
        </w:r>
        <w:r>
          <w:rPr>
            <w:noProof/>
            <w:webHidden/>
          </w:rPr>
        </w:r>
        <w:r>
          <w:rPr>
            <w:noProof/>
            <w:webHidden/>
          </w:rPr>
          <w:fldChar w:fldCharType="separate"/>
        </w:r>
        <w:r>
          <w:rPr>
            <w:noProof/>
            <w:webHidden/>
          </w:rPr>
          <w:t>20</w:t>
        </w:r>
        <w:r>
          <w:rPr>
            <w:noProof/>
            <w:webHidden/>
          </w:rPr>
          <w:fldChar w:fldCharType="end"/>
        </w:r>
      </w:hyperlink>
    </w:p>
    <w:p w14:paraId="2C15C8B3" w14:textId="0113A0EA"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1" w:history="1">
        <w:r w:rsidRPr="00EB5738">
          <w:rPr>
            <w:rStyle w:val="Lienhypertexte"/>
            <w:noProof/>
          </w:rPr>
          <w:t>3.2.5</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Gestion des problèmes</w:t>
        </w:r>
        <w:r>
          <w:rPr>
            <w:noProof/>
            <w:webHidden/>
          </w:rPr>
          <w:tab/>
        </w:r>
        <w:r>
          <w:rPr>
            <w:noProof/>
            <w:webHidden/>
          </w:rPr>
          <w:fldChar w:fldCharType="begin"/>
        </w:r>
        <w:r>
          <w:rPr>
            <w:noProof/>
            <w:webHidden/>
          </w:rPr>
          <w:instrText xml:space="preserve"> PAGEREF _Toc207895101 \h </w:instrText>
        </w:r>
        <w:r>
          <w:rPr>
            <w:noProof/>
            <w:webHidden/>
          </w:rPr>
        </w:r>
        <w:r>
          <w:rPr>
            <w:noProof/>
            <w:webHidden/>
          </w:rPr>
          <w:fldChar w:fldCharType="separate"/>
        </w:r>
        <w:r>
          <w:rPr>
            <w:noProof/>
            <w:webHidden/>
          </w:rPr>
          <w:t>20</w:t>
        </w:r>
        <w:r>
          <w:rPr>
            <w:noProof/>
            <w:webHidden/>
          </w:rPr>
          <w:fldChar w:fldCharType="end"/>
        </w:r>
      </w:hyperlink>
    </w:p>
    <w:p w14:paraId="5AC14BA6" w14:textId="23218181"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2" w:history="1">
        <w:r w:rsidRPr="00EB5738">
          <w:rPr>
            <w:rStyle w:val="Lienhypertexte"/>
            <w:noProof/>
          </w:rPr>
          <w:t>3.2.6</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Télémaintenance</w:t>
        </w:r>
        <w:r>
          <w:rPr>
            <w:noProof/>
            <w:webHidden/>
          </w:rPr>
          <w:tab/>
        </w:r>
        <w:r>
          <w:rPr>
            <w:noProof/>
            <w:webHidden/>
          </w:rPr>
          <w:fldChar w:fldCharType="begin"/>
        </w:r>
        <w:r>
          <w:rPr>
            <w:noProof/>
            <w:webHidden/>
          </w:rPr>
          <w:instrText xml:space="preserve"> PAGEREF _Toc207895102 \h </w:instrText>
        </w:r>
        <w:r>
          <w:rPr>
            <w:noProof/>
            <w:webHidden/>
          </w:rPr>
        </w:r>
        <w:r>
          <w:rPr>
            <w:noProof/>
            <w:webHidden/>
          </w:rPr>
          <w:fldChar w:fldCharType="separate"/>
        </w:r>
        <w:r>
          <w:rPr>
            <w:noProof/>
            <w:webHidden/>
          </w:rPr>
          <w:t>20</w:t>
        </w:r>
        <w:r>
          <w:rPr>
            <w:noProof/>
            <w:webHidden/>
          </w:rPr>
          <w:fldChar w:fldCharType="end"/>
        </w:r>
      </w:hyperlink>
    </w:p>
    <w:p w14:paraId="44800A3A" w14:textId="33C588D5"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3" w:history="1">
        <w:r w:rsidRPr="00EB5738">
          <w:rPr>
            <w:rStyle w:val="Lienhypertexte"/>
            <w:noProof/>
          </w:rPr>
          <w:t>3.2.7</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Réassurance constructeur/éditeur et mise à jour logiciels</w:t>
        </w:r>
        <w:r>
          <w:rPr>
            <w:noProof/>
            <w:webHidden/>
          </w:rPr>
          <w:tab/>
        </w:r>
        <w:r>
          <w:rPr>
            <w:noProof/>
            <w:webHidden/>
          </w:rPr>
          <w:fldChar w:fldCharType="begin"/>
        </w:r>
        <w:r>
          <w:rPr>
            <w:noProof/>
            <w:webHidden/>
          </w:rPr>
          <w:instrText xml:space="preserve"> PAGEREF _Toc207895103 \h </w:instrText>
        </w:r>
        <w:r>
          <w:rPr>
            <w:noProof/>
            <w:webHidden/>
          </w:rPr>
        </w:r>
        <w:r>
          <w:rPr>
            <w:noProof/>
            <w:webHidden/>
          </w:rPr>
          <w:fldChar w:fldCharType="separate"/>
        </w:r>
        <w:r>
          <w:rPr>
            <w:noProof/>
            <w:webHidden/>
          </w:rPr>
          <w:t>21</w:t>
        </w:r>
        <w:r>
          <w:rPr>
            <w:noProof/>
            <w:webHidden/>
          </w:rPr>
          <w:fldChar w:fldCharType="end"/>
        </w:r>
      </w:hyperlink>
    </w:p>
    <w:p w14:paraId="7F1534A0" w14:textId="16A02701"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4" w:history="1">
        <w:r w:rsidRPr="00EB5738">
          <w:rPr>
            <w:rStyle w:val="Lienhypertexte"/>
            <w:noProof/>
          </w:rPr>
          <w:t>3.2.8</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Support constructeur et éditeur</w:t>
        </w:r>
        <w:r>
          <w:rPr>
            <w:noProof/>
            <w:webHidden/>
          </w:rPr>
          <w:tab/>
        </w:r>
        <w:r>
          <w:rPr>
            <w:noProof/>
            <w:webHidden/>
          </w:rPr>
          <w:fldChar w:fldCharType="begin"/>
        </w:r>
        <w:r>
          <w:rPr>
            <w:noProof/>
            <w:webHidden/>
          </w:rPr>
          <w:instrText xml:space="preserve"> PAGEREF _Toc207895104 \h </w:instrText>
        </w:r>
        <w:r>
          <w:rPr>
            <w:noProof/>
            <w:webHidden/>
          </w:rPr>
        </w:r>
        <w:r>
          <w:rPr>
            <w:noProof/>
            <w:webHidden/>
          </w:rPr>
          <w:fldChar w:fldCharType="separate"/>
        </w:r>
        <w:r>
          <w:rPr>
            <w:noProof/>
            <w:webHidden/>
          </w:rPr>
          <w:t>21</w:t>
        </w:r>
        <w:r>
          <w:rPr>
            <w:noProof/>
            <w:webHidden/>
          </w:rPr>
          <w:fldChar w:fldCharType="end"/>
        </w:r>
      </w:hyperlink>
    </w:p>
    <w:p w14:paraId="6B90CAFE" w14:textId="39E0BD6B"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5" w:history="1">
        <w:r w:rsidRPr="00EB5738">
          <w:rPr>
            <w:rStyle w:val="Lienhypertexte"/>
            <w:noProof/>
          </w:rPr>
          <w:t>3.2.9</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Pilotage du Maintien en Condition Opérationnelle</w:t>
        </w:r>
        <w:r>
          <w:rPr>
            <w:noProof/>
            <w:webHidden/>
          </w:rPr>
          <w:tab/>
        </w:r>
        <w:r>
          <w:rPr>
            <w:noProof/>
            <w:webHidden/>
          </w:rPr>
          <w:fldChar w:fldCharType="begin"/>
        </w:r>
        <w:r>
          <w:rPr>
            <w:noProof/>
            <w:webHidden/>
          </w:rPr>
          <w:instrText xml:space="preserve"> PAGEREF _Toc207895105 \h </w:instrText>
        </w:r>
        <w:r>
          <w:rPr>
            <w:noProof/>
            <w:webHidden/>
          </w:rPr>
        </w:r>
        <w:r>
          <w:rPr>
            <w:noProof/>
            <w:webHidden/>
          </w:rPr>
          <w:fldChar w:fldCharType="separate"/>
        </w:r>
        <w:r>
          <w:rPr>
            <w:noProof/>
            <w:webHidden/>
          </w:rPr>
          <w:t>21</w:t>
        </w:r>
        <w:r>
          <w:rPr>
            <w:noProof/>
            <w:webHidden/>
          </w:rPr>
          <w:fldChar w:fldCharType="end"/>
        </w:r>
      </w:hyperlink>
    </w:p>
    <w:p w14:paraId="2CC86FA1" w14:textId="05B4CB8A"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6" w:history="1">
        <w:r w:rsidRPr="00EB5738">
          <w:rPr>
            <w:rStyle w:val="Lienhypertexte"/>
            <w:noProof/>
          </w:rPr>
          <w:t>3.2.10</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Réversibilité</w:t>
        </w:r>
        <w:r>
          <w:rPr>
            <w:noProof/>
            <w:webHidden/>
          </w:rPr>
          <w:tab/>
        </w:r>
        <w:r>
          <w:rPr>
            <w:noProof/>
            <w:webHidden/>
          </w:rPr>
          <w:fldChar w:fldCharType="begin"/>
        </w:r>
        <w:r>
          <w:rPr>
            <w:noProof/>
            <w:webHidden/>
          </w:rPr>
          <w:instrText xml:space="preserve"> PAGEREF _Toc207895106 \h </w:instrText>
        </w:r>
        <w:r>
          <w:rPr>
            <w:noProof/>
            <w:webHidden/>
          </w:rPr>
        </w:r>
        <w:r>
          <w:rPr>
            <w:noProof/>
            <w:webHidden/>
          </w:rPr>
          <w:fldChar w:fldCharType="separate"/>
        </w:r>
        <w:r>
          <w:rPr>
            <w:noProof/>
            <w:webHidden/>
          </w:rPr>
          <w:t>24</w:t>
        </w:r>
        <w:r>
          <w:rPr>
            <w:noProof/>
            <w:webHidden/>
          </w:rPr>
          <w:fldChar w:fldCharType="end"/>
        </w:r>
      </w:hyperlink>
    </w:p>
    <w:p w14:paraId="206F48FC" w14:textId="438D6719"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7" w:history="1">
        <w:r w:rsidRPr="00EB5738">
          <w:rPr>
            <w:rStyle w:val="Lienhypertexte"/>
            <w:noProof/>
          </w:rPr>
          <w:t>3.2.11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Conditions post-réversibilité</w:t>
        </w:r>
        <w:r>
          <w:rPr>
            <w:noProof/>
            <w:webHidden/>
          </w:rPr>
          <w:tab/>
        </w:r>
        <w:r>
          <w:rPr>
            <w:noProof/>
            <w:webHidden/>
          </w:rPr>
          <w:fldChar w:fldCharType="begin"/>
        </w:r>
        <w:r>
          <w:rPr>
            <w:noProof/>
            <w:webHidden/>
          </w:rPr>
          <w:instrText xml:space="preserve"> PAGEREF _Toc207895107 \h </w:instrText>
        </w:r>
        <w:r>
          <w:rPr>
            <w:noProof/>
            <w:webHidden/>
          </w:rPr>
        </w:r>
        <w:r>
          <w:rPr>
            <w:noProof/>
            <w:webHidden/>
          </w:rPr>
          <w:fldChar w:fldCharType="separate"/>
        </w:r>
        <w:r>
          <w:rPr>
            <w:noProof/>
            <w:webHidden/>
          </w:rPr>
          <w:t>24</w:t>
        </w:r>
        <w:r>
          <w:rPr>
            <w:noProof/>
            <w:webHidden/>
          </w:rPr>
          <w:fldChar w:fldCharType="end"/>
        </w:r>
      </w:hyperlink>
    </w:p>
    <w:p w14:paraId="684FA8B0" w14:textId="18475ACE"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108" w:history="1">
        <w:r w:rsidRPr="00EB5738">
          <w:rPr>
            <w:rStyle w:val="Lienhypertexte"/>
            <w:noProof/>
          </w:rPr>
          <w:t>3.3</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Prestations à la demande</w:t>
        </w:r>
        <w:r>
          <w:rPr>
            <w:noProof/>
            <w:webHidden/>
          </w:rPr>
          <w:tab/>
        </w:r>
        <w:r>
          <w:rPr>
            <w:noProof/>
            <w:webHidden/>
          </w:rPr>
          <w:fldChar w:fldCharType="begin"/>
        </w:r>
        <w:r>
          <w:rPr>
            <w:noProof/>
            <w:webHidden/>
          </w:rPr>
          <w:instrText xml:space="preserve"> PAGEREF _Toc207895108 \h </w:instrText>
        </w:r>
        <w:r>
          <w:rPr>
            <w:noProof/>
            <w:webHidden/>
          </w:rPr>
        </w:r>
        <w:r>
          <w:rPr>
            <w:noProof/>
            <w:webHidden/>
          </w:rPr>
          <w:fldChar w:fldCharType="separate"/>
        </w:r>
        <w:r>
          <w:rPr>
            <w:noProof/>
            <w:webHidden/>
          </w:rPr>
          <w:t>24</w:t>
        </w:r>
        <w:r>
          <w:rPr>
            <w:noProof/>
            <w:webHidden/>
          </w:rPr>
          <w:fldChar w:fldCharType="end"/>
        </w:r>
      </w:hyperlink>
    </w:p>
    <w:p w14:paraId="53074A2B" w14:textId="7B09CEC5"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09" w:history="1">
        <w:r w:rsidRPr="00EB5738">
          <w:rPr>
            <w:rStyle w:val="Lienhypertexte"/>
            <w:noProof/>
          </w:rPr>
          <w:t>3.3.1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Prestations par profil</w:t>
        </w:r>
        <w:r>
          <w:rPr>
            <w:noProof/>
            <w:webHidden/>
          </w:rPr>
          <w:tab/>
        </w:r>
        <w:r>
          <w:rPr>
            <w:noProof/>
            <w:webHidden/>
          </w:rPr>
          <w:fldChar w:fldCharType="begin"/>
        </w:r>
        <w:r>
          <w:rPr>
            <w:noProof/>
            <w:webHidden/>
          </w:rPr>
          <w:instrText xml:space="preserve"> PAGEREF _Toc207895109 \h </w:instrText>
        </w:r>
        <w:r>
          <w:rPr>
            <w:noProof/>
            <w:webHidden/>
          </w:rPr>
        </w:r>
        <w:r>
          <w:rPr>
            <w:noProof/>
            <w:webHidden/>
          </w:rPr>
          <w:fldChar w:fldCharType="separate"/>
        </w:r>
        <w:r>
          <w:rPr>
            <w:noProof/>
            <w:webHidden/>
          </w:rPr>
          <w:t>24</w:t>
        </w:r>
        <w:r>
          <w:rPr>
            <w:noProof/>
            <w:webHidden/>
          </w:rPr>
          <w:fldChar w:fldCharType="end"/>
        </w:r>
      </w:hyperlink>
    </w:p>
    <w:p w14:paraId="59B5327B" w14:textId="4DBB09C0"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0" w:history="1">
        <w:r w:rsidRPr="00EB5738">
          <w:rPr>
            <w:rStyle w:val="Lienhypertexte"/>
            <w:noProof/>
          </w:rPr>
          <w:t>3.3.2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Étude de couverture WiFi</w:t>
        </w:r>
        <w:r>
          <w:rPr>
            <w:noProof/>
            <w:webHidden/>
          </w:rPr>
          <w:tab/>
        </w:r>
        <w:r>
          <w:rPr>
            <w:noProof/>
            <w:webHidden/>
          </w:rPr>
          <w:fldChar w:fldCharType="begin"/>
        </w:r>
        <w:r>
          <w:rPr>
            <w:noProof/>
            <w:webHidden/>
          </w:rPr>
          <w:instrText xml:space="preserve"> PAGEREF _Toc207895110 \h </w:instrText>
        </w:r>
        <w:r>
          <w:rPr>
            <w:noProof/>
            <w:webHidden/>
          </w:rPr>
        </w:r>
        <w:r>
          <w:rPr>
            <w:noProof/>
            <w:webHidden/>
          </w:rPr>
          <w:fldChar w:fldCharType="separate"/>
        </w:r>
        <w:r>
          <w:rPr>
            <w:noProof/>
            <w:webHidden/>
          </w:rPr>
          <w:t>25</w:t>
        </w:r>
        <w:r>
          <w:rPr>
            <w:noProof/>
            <w:webHidden/>
          </w:rPr>
          <w:fldChar w:fldCharType="end"/>
        </w:r>
      </w:hyperlink>
    </w:p>
    <w:p w14:paraId="175E70E1" w14:textId="69645D21"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1" w:history="1">
        <w:r w:rsidRPr="00EB5738">
          <w:rPr>
            <w:rStyle w:val="Lienhypertexte"/>
            <w:noProof/>
          </w:rPr>
          <w:t>3.3.3</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Pose de bornes WiFi</w:t>
        </w:r>
        <w:r>
          <w:rPr>
            <w:noProof/>
            <w:webHidden/>
          </w:rPr>
          <w:tab/>
        </w:r>
        <w:r>
          <w:rPr>
            <w:noProof/>
            <w:webHidden/>
          </w:rPr>
          <w:fldChar w:fldCharType="begin"/>
        </w:r>
        <w:r>
          <w:rPr>
            <w:noProof/>
            <w:webHidden/>
          </w:rPr>
          <w:instrText xml:space="preserve"> PAGEREF _Toc207895111 \h </w:instrText>
        </w:r>
        <w:r>
          <w:rPr>
            <w:noProof/>
            <w:webHidden/>
          </w:rPr>
        </w:r>
        <w:r>
          <w:rPr>
            <w:noProof/>
            <w:webHidden/>
          </w:rPr>
          <w:fldChar w:fldCharType="separate"/>
        </w:r>
        <w:r>
          <w:rPr>
            <w:noProof/>
            <w:webHidden/>
          </w:rPr>
          <w:t>25</w:t>
        </w:r>
        <w:r>
          <w:rPr>
            <w:noProof/>
            <w:webHidden/>
          </w:rPr>
          <w:fldChar w:fldCharType="end"/>
        </w:r>
      </w:hyperlink>
    </w:p>
    <w:p w14:paraId="1D1D1333" w14:textId="58A1ED9D"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2" w:history="1">
        <w:r w:rsidRPr="00EB5738">
          <w:rPr>
            <w:rStyle w:val="Lienhypertexte"/>
            <w:noProof/>
          </w:rPr>
          <w:t>3.3.4</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Formation</w:t>
        </w:r>
        <w:r>
          <w:rPr>
            <w:noProof/>
            <w:webHidden/>
          </w:rPr>
          <w:tab/>
        </w:r>
        <w:r>
          <w:rPr>
            <w:noProof/>
            <w:webHidden/>
          </w:rPr>
          <w:fldChar w:fldCharType="begin"/>
        </w:r>
        <w:r>
          <w:rPr>
            <w:noProof/>
            <w:webHidden/>
          </w:rPr>
          <w:instrText xml:space="preserve"> PAGEREF _Toc207895112 \h </w:instrText>
        </w:r>
        <w:r>
          <w:rPr>
            <w:noProof/>
            <w:webHidden/>
          </w:rPr>
        </w:r>
        <w:r>
          <w:rPr>
            <w:noProof/>
            <w:webHidden/>
          </w:rPr>
          <w:fldChar w:fldCharType="separate"/>
        </w:r>
        <w:r>
          <w:rPr>
            <w:noProof/>
            <w:webHidden/>
          </w:rPr>
          <w:t>25</w:t>
        </w:r>
        <w:r>
          <w:rPr>
            <w:noProof/>
            <w:webHidden/>
          </w:rPr>
          <w:fldChar w:fldCharType="end"/>
        </w:r>
      </w:hyperlink>
    </w:p>
    <w:p w14:paraId="7F764C7D" w14:textId="54B0C41D"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3" w:history="1">
        <w:r w:rsidRPr="00EB5738">
          <w:rPr>
            <w:rStyle w:val="Lienhypertexte"/>
            <w:noProof/>
          </w:rPr>
          <w:t>3.3.5</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Supervision</w:t>
        </w:r>
        <w:r>
          <w:rPr>
            <w:noProof/>
            <w:webHidden/>
          </w:rPr>
          <w:tab/>
        </w:r>
        <w:r>
          <w:rPr>
            <w:noProof/>
            <w:webHidden/>
          </w:rPr>
          <w:fldChar w:fldCharType="begin"/>
        </w:r>
        <w:r>
          <w:rPr>
            <w:noProof/>
            <w:webHidden/>
          </w:rPr>
          <w:instrText xml:space="preserve"> PAGEREF _Toc207895113 \h </w:instrText>
        </w:r>
        <w:r>
          <w:rPr>
            <w:noProof/>
            <w:webHidden/>
          </w:rPr>
        </w:r>
        <w:r>
          <w:rPr>
            <w:noProof/>
            <w:webHidden/>
          </w:rPr>
          <w:fldChar w:fldCharType="separate"/>
        </w:r>
        <w:r>
          <w:rPr>
            <w:noProof/>
            <w:webHidden/>
          </w:rPr>
          <w:t>25</w:t>
        </w:r>
        <w:r>
          <w:rPr>
            <w:noProof/>
            <w:webHidden/>
          </w:rPr>
          <w:fldChar w:fldCharType="end"/>
        </w:r>
      </w:hyperlink>
    </w:p>
    <w:p w14:paraId="786143C1" w14:textId="37EDA900"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4" w:history="1">
        <w:r w:rsidRPr="00EB5738">
          <w:rPr>
            <w:rStyle w:val="Lienhypertexte"/>
            <w:noProof/>
          </w:rPr>
          <w:t>3.3.6</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Exploitation / Infogérance</w:t>
        </w:r>
        <w:r>
          <w:rPr>
            <w:noProof/>
            <w:webHidden/>
          </w:rPr>
          <w:tab/>
        </w:r>
        <w:r>
          <w:rPr>
            <w:noProof/>
            <w:webHidden/>
          </w:rPr>
          <w:fldChar w:fldCharType="begin"/>
        </w:r>
        <w:r>
          <w:rPr>
            <w:noProof/>
            <w:webHidden/>
          </w:rPr>
          <w:instrText xml:space="preserve"> PAGEREF _Toc207895114 \h </w:instrText>
        </w:r>
        <w:r>
          <w:rPr>
            <w:noProof/>
            <w:webHidden/>
          </w:rPr>
        </w:r>
        <w:r>
          <w:rPr>
            <w:noProof/>
            <w:webHidden/>
          </w:rPr>
          <w:fldChar w:fldCharType="separate"/>
        </w:r>
        <w:r>
          <w:rPr>
            <w:noProof/>
            <w:webHidden/>
          </w:rPr>
          <w:t>26</w:t>
        </w:r>
        <w:r>
          <w:rPr>
            <w:noProof/>
            <w:webHidden/>
          </w:rPr>
          <w:fldChar w:fldCharType="end"/>
        </w:r>
      </w:hyperlink>
    </w:p>
    <w:p w14:paraId="46713621" w14:textId="7635C763"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115" w:history="1">
        <w:r w:rsidRPr="00EB5738">
          <w:rPr>
            <w:rStyle w:val="Lienhypertexte"/>
            <w:noProof/>
          </w:rPr>
          <w:t>3.4</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Modalités d’installation</w:t>
        </w:r>
        <w:r>
          <w:rPr>
            <w:noProof/>
            <w:webHidden/>
          </w:rPr>
          <w:tab/>
        </w:r>
        <w:r>
          <w:rPr>
            <w:noProof/>
            <w:webHidden/>
          </w:rPr>
          <w:fldChar w:fldCharType="begin"/>
        </w:r>
        <w:r>
          <w:rPr>
            <w:noProof/>
            <w:webHidden/>
          </w:rPr>
          <w:instrText xml:space="preserve"> PAGEREF _Toc207895115 \h </w:instrText>
        </w:r>
        <w:r>
          <w:rPr>
            <w:noProof/>
            <w:webHidden/>
          </w:rPr>
        </w:r>
        <w:r>
          <w:rPr>
            <w:noProof/>
            <w:webHidden/>
          </w:rPr>
          <w:fldChar w:fldCharType="separate"/>
        </w:r>
        <w:r>
          <w:rPr>
            <w:noProof/>
            <w:webHidden/>
          </w:rPr>
          <w:t>26</w:t>
        </w:r>
        <w:r>
          <w:rPr>
            <w:noProof/>
            <w:webHidden/>
          </w:rPr>
          <w:fldChar w:fldCharType="end"/>
        </w:r>
      </w:hyperlink>
    </w:p>
    <w:p w14:paraId="003662F0" w14:textId="65DA1CF7"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116" w:history="1">
        <w:r w:rsidRPr="00EB5738">
          <w:rPr>
            <w:rStyle w:val="Lienhypertexte"/>
            <w:noProof/>
          </w:rPr>
          <w:t>3.5</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Garantie de fonctionnement</w:t>
        </w:r>
        <w:r>
          <w:rPr>
            <w:noProof/>
            <w:webHidden/>
          </w:rPr>
          <w:tab/>
        </w:r>
        <w:r>
          <w:rPr>
            <w:noProof/>
            <w:webHidden/>
          </w:rPr>
          <w:fldChar w:fldCharType="begin"/>
        </w:r>
        <w:r>
          <w:rPr>
            <w:noProof/>
            <w:webHidden/>
          </w:rPr>
          <w:instrText xml:space="preserve"> PAGEREF _Toc207895116 \h </w:instrText>
        </w:r>
        <w:r>
          <w:rPr>
            <w:noProof/>
            <w:webHidden/>
          </w:rPr>
        </w:r>
        <w:r>
          <w:rPr>
            <w:noProof/>
            <w:webHidden/>
          </w:rPr>
          <w:fldChar w:fldCharType="separate"/>
        </w:r>
        <w:r>
          <w:rPr>
            <w:noProof/>
            <w:webHidden/>
          </w:rPr>
          <w:t>26</w:t>
        </w:r>
        <w:r>
          <w:rPr>
            <w:noProof/>
            <w:webHidden/>
          </w:rPr>
          <w:fldChar w:fldCharType="end"/>
        </w:r>
      </w:hyperlink>
    </w:p>
    <w:p w14:paraId="417E4796" w14:textId="1988D5FA"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7" w:history="1">
        <w:r w:rsidRPr="00EB5738">
          <w:rPr>
            <w:rStyle w:val="Lienhypertexte"/>
            <w:noProof/>
          </w:rPr>
          <w:t>3.5.1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Périodes de garantie</w:t>
        </w:r>
        <w:r>
          <w:rPr>
            <w:noProof/>
            <w:webHidden/>
          </w:rPr>
          <w:tab/>
        </w:r>
        <w:r>
          <w:rPr>
            <w:noProof/>
            <w:webHidden/>
          </w:rPr>
          <w:fldChar w:fldCharType="begin"/>
        </w:r>
        <w:r>
          <w:rPr>
            <w:noProof/>
            <w:webHidden/>
          </w:rPr>
          <w:instrText xml:space="preserve"> PAGEREF _Toc207895117 \h </w:instrText>
        </w:r>
        <w:r>
          <w:rPr>
            <w:noProof/>
            <w:webHidden/>
          </w:rPr>
        </w:r>
        <w:r>
          <w:rPr>
            <w:noProof/>
            <w:webHidden/>
          </w:rPr>
          <w:fldChar w:fldCharType="separate"/>
        </w:r>
        <w:r>
          <w:rPr>
            <w:noProof/>
            <w:webHidden/>
          </w:rPr>
          <w:t>26</w:t>
        </w:r>
        <w:r>
          <w:rPr>
            <w:noProof/>
            <w:webHidden/>
          </w:rPr>
          <w:fldChar w:fldCharType="end"/>
        </w:r>
      </w:hyperlink>
    </w:p>
    <w:p w14:paraId="248D1A64" w14:textId="5E74FAB8"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8" w:history="1">
        <w:r w:rsidRPr="00EB5738">
          <w:rPr>
            <w:rStyle w:val="Lienhypertexte"/>
            <w:noProof/>
          </w:rPr>
          <w:t>3.5.2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Modalités d'intervention</w:t>
        </w:r>
        <w:r>
          <w:rPr>
            <w:noProof/>
            <w:webHidden/>
          </w:rPr>
          <w:tab/>
        </w:r>
        <w:r>
          <w:rPr>
            <w:noProof/>
            <w:webHidden/>
          </w:rPr>
          <w:fldChar w:fldCharType="begin"/>
        </w:r>
        <w:r>
          <w:rPr>
            <w:noProof/>
            <w:webHidden/>
          </w:rPr>
          <w:instrText xml:space="preserve"> PAGEREF _Toc207895118 \h </w:instrText>
        </w:r>
        <w:r>
          <w:rPr>
            <w:noProof/>
            <w:webHidden/>
          </w:rPr>
        </w:r>
        <w:r>
          <w:rPr>
            <w:noProof/>
            <w:webHidden/>
          </w:rPr>
          <w:fldChar w:fldCharType="separate"/>
        </w:r>
        <w:r>
          <w:rPr>
            <w:noProof/>
            <w:webHidden/>
          </w:rPr>
          <w:t>26</w:t>
        </w:r>
        <w:r>
          <w:rPr>
            <w:noProof/>
            <w:webHidden/>
          </w:rPr>
          <w:fldChar w:fldCharType="end"/>
        </w:r>
      </w:hyperlink>
    </w:p>
    <w:p w14:paraId="543A2879" w14:textId="417D9A1A"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19" w:history="1">
        <w:r w:rsidRPr="00EB5738">
          <w:rPr>
            <w:rStyle w:val="Lienhypertexte"/>
            <w:noProof/>
          </w:rPr>
          <w:t>3.5.3</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Continuité de l’activité métier</w:t>
        </w:r>
        <w:r>
          <w:rPr>
            <w:noProof/>
            <w:webHidden/>
          </w:rPr>
          <w:tab/>
        </w:r>
        <w:r>
          <w:rPr>
            <w:noProof/>
            <w:webHidden/>
          </w:rPr>
          <w:fldChar w:fldCharType="begin"/>
        </w:r>
        <w:r>
          <w:rPr>
            <w:noProof/>
            <w:webHidden/>
          </w:rPr>
          <w:instrText xml:space="preserve"> PAGEREF _Toc207895119 \h </w:instrText>
        </w:r>
        <w:r>
          <w:rPr>
            <w:noProof/>
            <w:webHidden/>
          </w:rPr>
        </w:r>
        <w:r>
          <w:rPr>
            <w:noProof/>
            <w:webHidden/>
          </w:rPr>
          <w:fldChar w:fldCharType="separate"/>
        </w:r>
        <w:r>
          <w:rPr>
            <w:noProof/>
            <w:webHidden/>
          </w:rPr>
          <w:t>27</w:t>
        </w:r>
        <w:r>
          <w:rPr>
            <w:noProof/>
            <w:webHidden/>
          </w:rPr>
          <w:fldChar w:fldCharType="end"/>
        </w:r>
      </w:hyperlink>
    </w:p>
    <w:p w14:paraId="562F81FF" w14:textId="4DE85D35"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120" w:history="1">
        <w:r w:rsidRPr="00EB5738">
          <w:rPr>
            <w:rStyle w:val="Lienhypertexte"/>
            <w:noProof/>
          </w:rPr>
          <w:t>3.6</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Intervenants</w:t>
        </w:r>
        <w:r>
          <w:rPr>
            <w:noProof/>
            <w:webHidden/>
          </w:rPr>
          <w:tab/>
        </w:r>
        <w:r>
          <w:rPr>
            <w:noProof/>
            <w:webHidden/>
          </w:rPr>
          <w:fldChar w:fldCharType="begin"/>
        </w:r>
        <w:r>
          <w:rPr>
            <w:noProof/>
            <w:webHidden/>
          </w:rPr>
          <w:instrText xml:space="preserve"> PAGEREF _Toc207895120 \h </w:instrText>
        </w:r>
        <w:r>
          <w:rPr>
            <w:noProof/>
            <w:webHidden/>
          </w:rPr>
        </w:r>
        <w:r>
          <w:rPr>
            <w:noProof/>
            <w:webHidden/>
          </w:rPr>
          <w:fldChar w:fldCharType="separate"/>
        </w:r>
        <w:r>
          <w:rPr>
            <w:noProof/>
            <w:webHidden/>
          </w:rPr>
          <w:t>27</w:t>
        </w:r>
        <w:r>
          <w:rPr>
            <w:noProof/>
            <w:webHidden/>
          </w:rPr>
          <w:fldChar w:fldCharType="end"/>
        </w:r>
      </w:hyperlink>
    </w:p>
    <w:p w14:paraId="779AFDE2" w14:textId="217DDF87" w:rsidR="006D66DF" w:rsidRDefault="006D66DF">
      <w:pPr>
        <w:pStyle w:val="TM2"/>
        <w:rPr>
          <w:rFonts w:asciiTheme="minorHAnsi" w:eastAsiaTheme="minorEastAsia" w:hAnsiTheme="minorHAnsi" w:cstheme="minorBidi"/>
          <w:b w:val="0"/>
          <w:smallCaps w:val="0"/>
          <w:noProof/>
          <w:kern w:val="2"/>
          <w:sz w:val="24"/>
          <w:lang w:eastAsia="fr-FR"/>
          <w14:ligatures w14:val="standardContextual"/>
        </w:rPr>
      </w:pPr>
      <w:hyperlink w:anchor="_Toc207895121" w:history="1">
        <w:r w:rsidRPr="00EB5738">
          <w:rPr>
            <w:rStyle w:val="Lienhypertexte"/>
            <w:noProof/>
          </w:rPr>
          <w:t>3.7</w:t>
        </w:r>
        <w:r>
          <w:rPr>
            <w:rFonts w:asciiTheme="minorHAnsi" w:eastAsiaTheme="minorEastAsia" w:hAnsiTheme="minorHAnsi" w:cstheme="minorBidi"/>
            <w:b w:val="0"/>
            <w:smallCaps w:val="0"/>
            <w:noProof/>
            <w:kern w:val="2"/>
            <w:sz w:val="24"/>
            <w:lang w:eastAsia="fr-FR"/>
            <w14:ligatures w14:val="standardContextual"/>
          </w:rPr>
          <w:tab/>
        </w:r>
        <w:r w:rsidRPr="00EB5738">
          <w:rPr>
            <w:rStyle w:val="Lienhypertexte"/>
            <w:noProof/>
          </w:rPr>
          <w:t>Documentation et langue</w:t>
        </w:r>
        <w:r>
          <w:rPr>
            <w:noProof/>
            <w:webHidden/>
          </w:rPr>
          <w:tab/>
        </w:r>
        <w:r>
          <w:rPr>
            <w:noProof/>
            <w:webHidden/>
          </w:rPr>
          <w:fldChar w:fldCharType="begin"/>
        </w:r>
        <w:r>
          <w:rPr>
            <w:noProof/>
            <w:webHidden/>
          </w:rPr>
          <w:instrText xml:space="preserve"> PAGEREF _Toc207895121 \h </w:instrText>
        </w:r>
        <w:r>
          <w:rPr>
            <w:noProof/>
            <w:webHidden/>
          </w:rPr>
        </w:r>
        <w:r>
          <w:rPr>
            <w:noProof/>
            <w:webHidden/>
          </w:rPr>
          <w:fldChar w:fldCharType="separate"/>
        </w:r>
        <w:r>
          <w:rPr>
            <w:noProof/>
            <w:webHidden/>
          </w:rPr>
          <w:t>27</w:t>
        </w:r>
        <w:r>
          <w:rPr>
            <w:noProof/>
            <w:webHidden/>
          </w:rPr>
          <w:fldChar w:fldCharType="end"/>
        </w:r>
      </w:hyperlink>
    </w:p>
    <w:p w14:paraId="100AB6AC" w14:textId="042E7568"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22" w:history="1">
        <w:r w:rsidRPr="00EB5738">
          <w:rPr>
            <w:rStyle w:val="Lienhypertexte"/>
            <w:noProof/>
          </w:rPr>
          <w:t>3.7.1</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Dossiers et documentations</w:t>
        </w:r>
        <w:r>
          <w:rPr>
            <w:noProof/>
            <w:webHidden/>
          </w:rPr>
          <w:tab/>
        </w:r>
        <w:r>
          <w:rPr>
            <w:noProof/>
            <w:webHidden/>
          </w:rPr>
          <w:fldChar w:fldCharType="begin"/>
        </w:r>
        <w:r>
          <w:rPr>
            <w:noProof/>
            <w:webHidden/>
          </w:rPr>
          <w:instrText xml:space="preserve"> PAGEREF _Toc207895122 \h </w:instrText>
        </w:r>
        <w:r>
          <w:rPr>
            <w:noProof/>
            <w:webHidden/>
          </w:rPr>
        </w:r>
        <w:r>
          <w:rPr>
            <w:noProof/>
            <w:webHidden/>
          </w:rPr>
          <w:fldChar w:fldCharType="separate"/>
        </w:r>
        <w:r>
          <w:rPr>
            <w:noProof/>
            <w:webHidden/>
          </w:rPr>
          <w:t>27</w:t>
        </w:r>
        <w:r>
          <w:rPr>
            <w:noProof/>
            <w:webHidden/>
          </w:rPr>
          <w:fldChar w:fldCharType="end"/>
        </w:r>
      </w:hyperlink>
    </w:p>
    <w:p w14:paraId="060EA9CC" w14:textId="6FE1EF72" w:rsidR="006D66DF" w:rsidRDefault="006D66DF">
      <w:pPr>
        <w:pStyle w:val="TM3"/>
        <w:rPr>
          <w:rFonts w:asciiTheme="minorHAnsi" w:eastAsiaTheme="minorEastAsia" w:hAnsiTheme="minorHAnsi" w:cstheme="minorBidi"/>
          <w:i w:val="0"/>
          <w:noProof/>
          <w:kern w:val="2"/>
          <w:sz w:val="24"/>
          <w:szCs w:val="24"/>
          <w:lang w:eastAsia="fr-FR"/>
          <w14:ligatures w14:val="standardContextual"/>
        </w:rPr>
      </w:pPr>
      <w:hyperlink w:anchor="_Toc207895123" w:history="1">
        <w:r w:rsidRPr="00EB5738">
          <w:rPr>
            <w:rStyle w:val="Lienhypertexte"/>
            <w:noProof/>
          </w:rPr>
          <w:t>3.7.2</w:t>
        </w:r>
        <w:r>
          <w:rPr>
            <w:rFonts w:asciiTheme="minorHAnsi" w:eastAsiaTheme="minorEastAsia" w:hAnsiTheme="minorHAnsi" w:cstheme="minorBidi"/>
            <w:i w:val="0"/>
            <w:noProof/>
            <w:kern w:val="2"/>
            <w:sz w:val="24"/>
            <w:szCs w:val="24"/>
            <w:lang w:eastAsia="fr-FR"/>
            <w14:ligatures w14:val="standardContextual"/>
          </w:rPr>
          <w:tab/>
        </w:r>
        <w:r w:rsidRPr="00EB5738">
          <w:rPr>
            <w:rStyle w:val="Lienhypertexte"/>
            <w:noProof/>
          </w:rPr>
          <w:t>Langue</w:t>
        </w:r>
        <w:r>
          <w:rPr>
            <w:noProof/>
            <w:webHidden/>
          </w:rPr>
          <w:tab/>
        </w:r>
        <w:r>
          <w:rPr>
            <w:noProof/>
            <w:webHidden/>
          </w:rPr>
          <w:fldChar w:fldCharType="begin"/>
        </w:r>
        <w:r>
          <w:rPr>
            <w:noProof/>
            <w:webHidden/>
          </w:rPr>
          <w:instrText xml:space="preserve"> PAGEREF _Toc207895123 \h </w:instrText>
        </w:r>
        <w:r>
          <w:rPr>
            <w:noProof/>
            <w:webHidden/>
          </w:rPr>
        </w:r>
        <w:r>
          <w:rPr>
            <w:noProof/>
            <w:webHidden/>
          </w:rPr>
          <w:fldChar w:fldCharType="separate"/>
        </w:r>
        <w:r>
          <w:rPr>
            <w:noProof/>
            <w:webHidden/>
          </w:rPr>
          <w:t>28</w:t>
        </w:r>
        <w:r>
          <w:rPr>
            <w:noProof/>
            <w:webHidden/>
          </w:rPr>
          <w:fldChar w:fldCharType="end"/>
        </w:r>
      </w:hyperlink>
    </w:p>
    <w:p w14:paraId="7B94AB42" w14:textId="4CFA379D" w:rsidR="006D66DF" w:rsidRDefault="006D66DF">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124" w:history="1">
        <w:r w:rsidRPr="00EB5738">
          <w:rPr>
            <w:rStyle w:val="Lienhypertexte"/>
            <w:noProof/>
          </w:rPr>
          <w:t>4</w:t>
        </w:r>
        <w:r>
          <w:rPr>
            <w:rFonts w:asciiTheme="minorHAnsi" w:eastAsiaTheme="minorEastAsia" w:hAnsiTheme="minorHAnsi" w:cstheme="minorBidi"/>
            <w:b w:val="0"/>
            <w:caps w:val="0"/>
            <w:noProof/>
            <w:color w:val="auto"/>
            <w:kern w:val="2"/>
            <w:sz w:val="24"/>
            <w:lang w:eastAsia="fr-FR"/>
            <w14:ligatures w14:val="standardContextual"/>
          </w:rPr>
          <w:tab/>
        </w:r>
        <w:r w:rsidRPr="00EB5738">
          <w:rPr>
            <w:rStyle w:val="Lienhypertexte"/>
            <w:noProof/>
          </w:rPr>
          <w:t>Achats publics responsables</w:t>
        </w:r>
        <w:r>
          <w:rPr>
            <w:noProof/>
            <w:webHidden/>
          </w:rPr>
          <w:tab/>
        </w:r>
        <w:r>
          <w:rPr>
            <w:noProof/>
            <w:webHidden/>
          </w:rPr>
          <w:fldChar w:fldCharType="begin"/>
        </w:r>
        <w:r>
          <w:rPr>
            <w:noProof/>
            <w:webHidden/>
          </w:rPr>
          <w:instrText xml:space="preserve"> PAGEREF _Toc207895124 \h </w:instrText>
        </w:r>
        <w:r>
          <w:rPr>
            <w:noProof/>
            <w:webHidden/>
          </w:rPr>
        </w:r>
        <w:r>
          <w:rPr>
            <w:rFonts w:hint="eastAsia"/>
            <w:noProof/>
            <w:webHidden/>
          </w:rPr>
          <w:fldChar w:fldCharType="separate"/>
        </w:r>
        <w:r>
          <w:rPr>
            <w:rFonts w:hint="eastAsia"/>
            <w:noProof/>
            <w:webHidden/>
          </w:rPr>
          <w:t>29</w:t>
        </w:r>
        <w:r>
          <w:rPr>
            <w:noProof/>
            <w:webHidden/>
          </w:rPr>
          <w:fldChar w:fldCharType="end"/>
        </w:r>
      </w:hyperlink>
    </w:p>
    <w:p w14:paraId="117AED01" w14:textId="4728BE3A" w:rsidR="006D66DF" w:rsidRDefault="006D66DF">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125" w:history="1">
        <w:r w:rsidRPr="00EB5738">
          <w:rPr>
            <w:rStyle w:val="Lienhypertexte"/>
            <w:noProof/>
          </w:rPr>
          <w:t>5</w:t>
        </w:r>
        <w:r>
          <w:rPr>
            <w:rFonts w:asciiTheme="minorHAnsi" w:eastAsiaTheme="minorEastAsia" w:hAnsiTheme="minorHAnsi" w:cstheme="minorBidi"/>
            <w:b w:val="0"/>
            <w:caps w:val="0"/>
            <w:noProof/>
            <w:color w:val="auto"/>
            <w:kern w:val="2"/>
            <w:sz w:val="24"/>
            <w:lang w:eastAsia="fr-FR"/>
            <w14:ligatures w14:val="standardContextual"/>
          </w:rPr>
          <w:tab/>
        </w:r>
        <w:r w:rsidRPr="00EB5738">
          <w:rPr>
            <w:rStyle w:val="Lienhypertexte"/>
            <w:noProof/>
          </w:rPr>
          <w:t>Pandémie avec confinement</w:t>
        </w:r>
        <w:r>
          <w:rPr>
            <w:noProof/>
            <w:webHidden/>
          </w:rPr>
          <w:tab/>
        </w:r>
        <w:r>
          <w:rPr>
            <w:noProof/>
            <w:webHidden/>
          </w:rPr>
          <w:fldChar w:fldCharType="begin"/>
        </w:r>
        <w:r>
          <w:rPr>
            <w:noProof/>
            <w:webHidden/>
          </w:rPr>
          <w:instrText xml:space="preserve"> PAGEREF _Toc207895125 \h </w:instrText>
        </w:r>
        <w:r>
          <w:rPr>
            <w:noProof/>
            <w:webHidden/>
          </w:rPr>
        </w:r>
        <w:r>
          <w:rPr>
            <w:rFonts w:hint="eastAsia"/>
            <w:noProof/>
            <w:webHidden/>
          </w:rPr>
          <w:fldChar w:fldCharType="separate"/>
        </w:r>
        <w:r>
          <w:rPr>
            <w:rFonts w:hint="eastAsia"/>
            <w:noProof/>
            <w:webHidden/>
          </w:rPr>
          <w:t>29</w:t>
        </w:r>
        <w:r>
          <w:rPr>
            <w:noProof/>
            <w:webHidden/>
          </w:rPr>
          <w:fldChar w:fldCharType="end"/>
        </w:r>
      </w:hyperlink>
    </w:p>
    <w:p w14:paraId="33E2F3BD" w14:textId="2D68141F" w:rsidR="006D66DF" w:rsidRDefault="006D66DF">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5126" w:history="1">
        <w:r w:rsidRPr="00EB5738">
          <w:rPr>
            <w:rStyle w:val="Lienhypertexte"/>
            <w:noProof/>
          </w:rPr>
          <w:t>6</w:t>
        </w:r>
        <w:r>
          <w:rPr>
            <w:rFonts w:asciiTheme="minorHAnsi" w:eastAsiaTheme="minorEastAsia" w:hAnsiTheme="minorHAnsi" w:cstheme="minorBidi"/>
            <w:b w:val="0"/>
            <w:caps w:val="0"/>
            <w:noProof/>
            <w:color w:val="auto"/>
            <w:kern w:val="2"/>
            <w:sz w:val="24"/>
            <w:lang w:eastAsia="fr-FR"/>
            <w14:ligatures w14:val="standardContextual"/>
          </w:rPr>
          <w:tab/>
        </w:r>
        <w:r w:rsidRPr="00EB5738">
          <w:rPr>
            <w:rStyle w:val="Lienhypertexte"/>
            <w:noProof/>
          </w:rPr>
          <w:t>Annexes : Parc existant LAN et WiFi</w:t>
        </w:r>
        <w:r>
          <w:rPr>
            <w:noProof/>
            <w:webHidden/>
          </w:rPr>
          <w:tab/>
        </w:r>
        <w:r>
          <w:rPr>
            <w:noProof/>
            <w:webHidden/>
          </w:rPr>
          <w:fldChar w:fldCharType="begin"/>
        </w:r>
        <w:r>
          <w:rPr>
            <w:noProof/>
            <w:webHidden/>
          </w:rPr>
          <w:instrText xml:space="preserve"> PAGEREF _Toc207895126 \h </w:instrText>
        </w:r>
        <w:r>
          <w:rPr>
            <w:noProof/>
            <w:webHidden/>
          </w:rPr>
        </w:r>
        <w:r>
          <w:rPr>
            <w:rFonts w:hint="eastAsia"/>
            <w:noProof/>
            <w:webHidden/>
          </w:rPr>
          <w:fldChar w:fldCharType="separate"/>
        </w:r>
        <w:r>
          <w:rPr>
            <w:rFonts w:hint="eastAsia"/>
            <w:noProof/>
            <w:webHidden/>
          </w:rPr>
          <w:t>30</w:t>
        </w:r>
        <w:r>
          <w:rPr>
            <w:noProof/>
            <w:webHidden/>
          </w:rPr>
          <w:fldChar w:fldCharType="end"/>
        </w:r>
      </w:hyperlink>
    </w:p>
    <w:p w14:paraId="39D08503" w14:textId="24AD723A" w:rsidR="00030C54" w:rsidRDefault="007D20E2">
      <w:pPr>
        <w:rPr>
          <w:highlight w:val="yellow"/>
        </w:rPr>
      </w:pPr>
      <w:r>
        <w:rPr>
          <w:highlight w:val="yellow"/>
        </w:rPr>
        <w:fldChar w:fldCharType="end"/>
      </w:r>
      <w:bookmarkStart w:id="1" w:name="_Toc368054654"/>
      <w:bookmarkStart w:id="2" w:name="_Toc368054733"/>
      <w:bookmarkStart w:id="3" w:name="_Toc528335825"/>
    </w:p>
    <w:p w14:paraId="0F8B88CD" w14:textId="77777777" w:rsidR="00030C54" w:rsidRDefault="007D20E2">
      <w:pPr>
        <w:spacing w:before="0"/>
        <w:jc w:val="left"/>
        <w:rPr>
          <w:b/>
          <w:bCs/>
          <w:color w:val="C00000"/>
          <w:sz w:val="36"/>
          <w:szCs w:val="32"/>
          <w:highlight w:val="yellow"/>
        </w:rPr>
      </w:pPr>
      <w:r>
        <w:rPr>
          <w:highlight w:val="yellow"/>
        </w:rPr>
        <w:br w:type="page" w:clear="all"/>
      </w:r>
    </w:p>
    <w:p w14:paraId="7B7002DE" w14:textId="77777777" w:rsidR="00675CF7" w:rsidRPr="00F26B52" w:rsidRDefault="00675CF7" w:rsidP="00675CF7">
      <w:pPr>
        <w:pStyle w:val="Titre1"/>
      </w:pPr>
      <w:bookmarkStart w:id="4" w:name="_Toc368054655"/>
      <w:bookmarkStart w:id="5" w:name="_Toc368054734"/>
      <w:bookmarkStart w:id="6" w:name="_Toc528335826"/>
      <w:bookmarkStart w:id="7" w:name="_Toc66885456"/>
      <w:bookmarkStart w:id="8" w:name="_Toc202348089"/>
      <w:bookmarkStart w:id="9" w:name="_Toc528335848"/>
      <w:bookmarkStart w:id="10" w:name="_Toc520883931"/>
      <w:bookmarkStart w:id="11" w:name="_Toc207895068"/>
      <w:bookmarkEnd w:id="0"/>
      <w:bookmarkEnd w:id="1"/>
      <w:bookmarkEnd w:id="2"/>
      <w:bookmarkEnd w:id="3"/>
      <w:r w:rsidRPr="00F26B52">
        <w:lastRenderedPageBreak/>
        <w:t>Contexte du projet</w:t>
      </w:r>
      <w:bookmarkEnd w:id="4"/>
      <w:bookmarkEnd w:id="5"/>
      <w:bookmarkEnd w:id="6"/>
      <w:bookmarkEnd w:id="7"/>
      <w:bookmarkEnd w:id="8"/>
      <w:bookmarkEnd w:id="11"/>
      <w:r w:rsidRPr="00F26B52">
        <w:t xml:space="preserve"> </w:t>
      </w:r>
    </w:p>
    <w:p w14:paraId="132AED05" w14:textId="5AF94845" w:rsidR="00675CF7" w:rsidRPr="006B4A15" w:rsidRDefault="00BB54FE" w:rsidP="00675CF7">
      <w:pPr>
        <w:pStyle w:val="Titre2"/>
        <w:rPr>
          <w:bCs w:val="0"/>
        </w:rPr>
      </w:pPr>
      <w:bookmarkStart w:id="12" w:name="_Toc368054656"/>
      <w:bookmarkStart w:id="13" w:name="_Toc368054735"/>
      <w:bookmarkStart w:id="14" w:name="_Toc528335827"/>
      <w:bookmarkStart w:id="15" w:name="_Toc66885458"/>
      <w:bookmarkStart w:id="16" w:name="_Toc207895069"/>
      <w:r>
        <w:t>Le Campus du Lac</w:t>
      </w:r>
      <w:bookmarkEnd w:id="16"/>
    </w:p>
    <w:p w14:paraId="1D643D2C" w14:textId="3CD20571" w:rsidR="00BB54FE" w:rsidRPr="00BB54FE" w:rsidRDefault="00675CF7" w:rsidP="00BB54FE">
      <w:pPr>
        <w:rPr>
          <w:bCs/>
        </w:rPr>
      </w:pPr>
      <w:r w:rsidRPr="006B4A15">
        <w:rPr>
          <w:bCs/>
        </w:rPr>
        <w:fldChar w:fldCharType="begin"/>
      </w:r>
      <w:r w:rsidRPr="006B4A15">
        <w:rPr>
          <w:bCs/>
        </w:rPr>
        <w:instrText xml:space="preserve"> DOCPROPERTY  _Le_Client_MAJ  \* MERGEFORMAT </w:instrText>
      </w:r>
      <w:r w:rsidRPr="006B4A15">
        <w:rPr>
          <w:bCs/>
        </w:rPr>
        <w:fldChar w:fldCharType="separate"/>
      </w:r>
      <w:r w:rsidR="00BB54FE">
        <w:rPr>
          <w:bCs/>
        </w:rPr>
        <w:t>Le Campus du Lac</w:t>
      </w:r>
      <w:r w:rsidRPr="006B4A15">
        <w:rPr>
          <w:bCs/>
        </w:rPr>
        <w:fldChar w:fldCharType="end"/>
      </w:r>
      <w:r w:rsidRPr="006B4A15">
        <w:rPr>
          <w:bCs/>
        </w:rPr>
        <w:t xml:space="preserve"> </w:t>
      </w:r>
      <w:r w:rsidR="00BB54FE" w:rsidRPr="00BB54FE">
        <w:rPr>
          <w:bCs/>
        </w:rPr>
        <w:t>est un centre de formation professionnelle, dédié à l’enseignement supérieur et à l’alternance. Il accompagne les étudiants, les alternants et les entreprises dans le développement des compétences nécessaires aux métiers du commerce, du marketing, de l’hôtellerie-restauration, du tourisme et du numérique.</w:t>
      </w:r>
    </w:p>
    <w:p w14:paraId="298B7CB4" w14:textId="77777777" w:rsidR="00BB54FE" w:rsidRPr="00BB54FE" w:rsidRDefault="00BB54FE" w:rsidP="00BB54FE">
      <w:pPr>
        <w:rPr>
          <w:bCs/>
        </w:rPr>
      </w:pPr>
      <w:r w:rsidRPr="00BB54FE">
        <w:rPr>
          <w:bCs/>
        </w:rPr>
        <w:t xml:space="preserve">Implanté au bord du lac de Bordeaux, le campus regroupe plusieurs bâtiments modernes équipés de salles de cours, laboratoires informatiques, </w:t>
      </w:r>
      <w:proofErr w:type="spellStart"/>
      <w:r w:rsidRPr="00BB54FE">
        <w:rPr>
          <w:bCs/>
        </w:rPr>
        <w:t>FabLab</w:t>
      </w:r>
      <w:proofErr w:type="spellEnd"/>
      <w:r w:rsidRPr="00BB54FE">
        <w:rPr>
          <w:bCs/>
        </w:rPr>
        <w:t xml:space="preserve"> et espaces collaboratifs, offrant un cadre propice à l’apprentissage et à l’innovation. Il accueille chaque année plus de 1 600 apprenants en formation initiale et en alternance.</w:t>
      </w:r>
    </w:p>
    <w:p w14:paraId="673BD650" w14:textId="77777777" w:rsidR="00BB54FE" w:rsidRPr="00BB54FE" w:rsidRDefault="00BB54FE" w:rsidP="00BB54FE">
      <w:pPr>
        <w:rPr>
          <w:bCs/>
        </w:rPr>
      </w:pPr>
      <w:r w:rsidRPr="00BB54FE">
        <w:rPr>
          <w:bCs/>
        </w:rPr>
        <w:t>Le Campus du Lac a pour missions principales :</w:t>
      </w:r>
    </w:p>
    <w:p w14:paraId="7D999B7E" w14:textId="77777777" w:rsidR="00BB54FE" w:rsidRPr="00BB54FE" w:rsidRDefault="00BB54FE" w:rsidP="006D66DF">
      <w:pPr>
        <w:pStyle w:val="Paragraphedeliste"/>
        <w:numPr>
          <w:ilvl w:val="0"/>
          <w:numId w:val="71"/>
        </w:numPr>
        <w:rPr>
          <w:bCs/>
        </w:rPr>
      </w:pPr>
      <w:r w:rsidRPr="00BB54FE">
        <w:rPr>
          <w:bCs/>
        </w:rPr>
        <w:t>Proposer des formations adaptées aux besoins des entreprises et aux évolutions des métiers,</w:t>
      </w:r>
    </w:p>
    <w:p w14:paraId="08EF2836" w14:textId="77777777" w:rsidR="00BB54FE" w:rsidRPr="00BB54FE" w:rsidRDefault="00BB54FE" w:rsidP="006D66DF">
      <w:pPr>
        <w:pStyle w:val="Paragraphedeliste"/>
        <w:numPr>
          <w:ilvl w:val="0"/>
          <w:numId w:val="71"/>
        </w:numPr>
        <w:rPr>
          <w:bCs/>
        </w:rPr>
      </w:pPr>
      <w:r w:rsidRPr="00BB54FE">
        <w:rPr>
          <w:bCs/>
        </w:rPr>
        <w:t>Favoriser l’insertion professionnelle des jeunes et des adultes en reconversion,</w:t>
      </w:r>
    </w:p>
    <w:p w14:paraId="59E667C6" w14:textId="77777777" w:rsidR="00BB54FE" w:rsidRPr="00BB54FE" w:rsidRDefault="00BB54FE" w:rsidP="006D66DF">
      <w:pPr>
        <w:pStyle w:val="Paragraphedeliste"/>
        <w:numPr>
          <w:ilvl w:val="0"/>
          <w:numId w:val="71"/>
        </w:numPr>
        <w:rPr>
          <w:bCs/>
        </w:rPr>
      </w:pPr>
      <w:r w:rsidRPr="00BB54FE">
        <w:rPr>
          <w:bCs/>
        </w:rPr>
        <w:t>Développer les compétences numériques et techniques des apprenants,</w:t>
      </w:r>
    </w:p>
    <w:p w14:paraId="0988ED19" w14:textId="67E92856" w:rsidR="00BB54FE" w:rsidRDefault="00BB54FE" w:rsidP="006D66DF">
      <w:pPr>
        <w:pStyle w:val="Paragraphedeliste"/>
        <w:numPr>
          <w:ilvl w:val="0"/>
          <w:numId w:val="71"/>
        </w:numPr>
        <w:rPr>
          <w:bCs/>
        </w:rPr>
      </w:pPr>
      <w:r w:rsidRPr="00BB54FE">
        <w:rPr>
          <w:bCs/>
        </w:rPr>
        <w:t>Contribuer au dynamisme économique local en partenariat avec les acteurs économiques régionaux.</w:t>
      </w:r>
    </w:p>
    <w:p w14:paraId="017108D8" w14:textId="77777777" w:rsidR="007A4352" w:rsidRPr="00BB54FE" w:rsidRDefault="007A4352" w:rsidP="007A4352"/>
    <w:p w14:paraId="5F698317" w14:textId="3F965964" w:rsidR="00675CF7" w:rsidRDefault="00675CF7" w:rsidP="00675CF7">
      <w:pPr>
        <w:pStyle w:val="Titre2"/>
      </w:pPr>
      <w:bookmarkStart w:id="17" w:name="_Toc62661725"/>
      <w:bookmarkStart w:id="18" w:name="_Toc202348091"/>
      <w:bookmarkStart w:id="19" w:name="_Toc207895070"/>
      <w:r>
        <w:t>Les sites concernés</w:t>
      </w:r>
      <w:bookmarkEnd w:id="17"/>
      <w:bookmarkEnd w:id="18"/>
      <w:bookmarkEnd w:id="19"/>
    </w:p>
    <w:p w14:paraId="6DD6FF4A" w14:textId="77777777" w:rsidR="00675CF7" w:rsidRDefault="00675CF7" w:rsidP="00675CF7">
      <w:r>
        <w:t>Le projet concerne principalement les sites suivants :</w:t>
      </w:r>
    </w:p>
    <w:p w14:paraId="6C0CB656" w14:textId="1456B07C" w:rsidR="00675CF7" w:rsidRPr="001C672C" w:rsidRDefault="001C672C" w:rsidP="006D66DF">
      <w:pPr>
        <w:pStyle w:val="Paragraphedeliste"/>
        <w:numPr>
          <w:ilvl w:val="0"/>
          <w:numId w:val="78"/>
        </w:numPr>
        <w:suppressAutoHyphens/>
        <w:spacing w:after="120"/>
        <w:contextualSpacing/>
      </w:pPr>
      <w:r w:rsidRPr="001C672C">
        <w:rPr>
          <w:b/>
          <w:bCs/>
          <w:color w:val="C00000"/>
        </w:rPr>
        <w:t>Site de Bordeaux</w:t>
      </w:r>
      <w:r w:rsidRPr="001C672C">
        <w:t xml:space="preserve"> (Campus principal)</w:t>
      </w:r>
      <w:r w:rsidR="00675CF7">
        <w:t xml:space="preserve"> –</w:t>
      </w:r>
      <w:r w:rsidRPr="001C672C">
        <w:rPr>
          <w:i/>
          <w:iCs/>
        </w:rPr>
        <w:t>10 rue René Cassin</w:t>
      </w:r>
      <w:r w:rsidR="001446A0">
        <w:rPr>
          <w:i/>
          <w:iCs/>
        </w:rPr>
        <w:t xml:space="preserve"> – CS31996</w:t>
      </w:r>
      <w:r w:rsidRPr="001C672C">
        <w:rPr>
          <w:i/>
          <w:iCs/>
        </w:rPr>
        <w:t>, 33</w:t>
      </w:r>
      <w:r w:rsidR="00A72718">
        <w:rPr>
          <w:i/>
          <w:iCs/>
        </w:rPr>
        <w:t>071</w:t>
      </w:r>
      <w:r w:rsidRPr="001C672C">
        <w:rPr>
          <w:i/>
          <w:iCs/>
        </w:rPr>
        <w:t xml:space="preserve"> Bordeaux Cedex</w:t>
      </w:r>
    </w:p>
    <w:p w14:paraId="02169FEB" w14:textId="49F6B15F" w:rsidR="001C672C" w:rsidRPr="001C672C" w:rsidRDefault="001C672C" w:rsidP="006D66DF">
      <w:pPr>
        <w:pStyle w:val="Paragraphedeliste"/>
        <w:numPr>
          <w:ilvl w:val="1"/>
          <w:numId w:val="78"/>
        </w:numPr>
      </w:pPr>
      <w:r w:rsidRPr="001C672C">
        <w:t>Accueille environ 1 800 utilisateurs (moyenne de 800 utilisateurs/jour).</w:t>
      </w:r>
    </w:p>
    <w:p w14:paraId="359240C5" w14:textId="1FDFDCA1" w:rsidR="001C672C" w:rsidRDefault="001C672C" w:rsidP="006D66DF">
      <w:pPr>
        <w:pStyle w:val="Paragraphedeliste"/>
        <w:numPr>
          <w:ilvl w:val="1"/>
          <w:numId w:val="78"/>
        </w:numPr>
        <w:suppressAutoHyphens/>
        <w:spacing w:after="120"/>
        <w:contextualSpacing/>
      </w:pPr>
      <w:r w:rsidRPr="001C672C">
        <w:t>Composé de plusieurs bâtiments (A, B, C, D)</w:t>
      </w:r>
    </w:p>
    <w:p w14:paraId="4BE1178F" w14:textId="07E0D05D" w:rsidR="00675CF7" w:rsidRPr="001C672C" w:rsidRDefault="00675CF7" w:rsidP="006D66DF">
      <w:pPr>
        <w:pStyle w:val="Paragraphedeliste"/>
        <w:numPr>
          <w:ilvl w:val="0"/>
          <w:numId w:val="78"/>
        </w:numPr>
        <w:suppressAutoHyphens/>
        <w:spacing w:after="120"/>
        <w:contextualSpacing/>
      </w:pPr>
      <w:r>
        <w:rPr>
          <w:b/>
          <w:bCs/>
          <w:color w:val="C00000"/>
        </w:rPr>
        <w:t xml:space="preserve">Site de </w:t>
      </w:r>
      <w:r w:rsidR="006B47B9">
        <w:rPr>
          <w:b/>
          <w:bCs/>
          <w:color w:val="C00000"/>
        </w:rPr>
        <w:t>Libourne –</w:t>
      </w:r>
      <w:r w:rsidR="001C672C">
        <w:rPr>
          <w:i/>
          <w:iCs/>
        </w:rPr>
        <w:t xml:space="preserve"> </w:t>
      </w:r>
      <w:r w:rsidR="001C672C" w:rsidRPr="001C672C">
        <w:rPr>
          <w:i/>
          <w:iCs/>
        </w:rPr>
        <w:t>33 Rue Max Linder, 33500 Libourne</w:t>
      </w:r>
    </w:p>
    <w:p w14:paraId="46214AE3" w14:textId="52A85DFD" w:rsidR="001C672C" w:rsidRDefault="001C672C" w:rsidP="006D66DF">
      <w:pPr>
        <w:pStyle w:val="Paragraphedeliste"/>
        <w:numPr>
          <w:ilvl w:val="1"/>
          <w:numId w:val="78"/>
        </w:numPr>
        <w:suppressAutoHyphens/>
        <w:spacing w:after="120"/>
        <w:contextualSpacing/>
      </w:pPr>
      <w:r w:rsidRPr="001C672C">
        <w:t>Accueille environ 120 utilisateurs par jour</w:t>
      </w:r>
    </w:p>
    <w:p w14:paraId="1551ADA8" w14:textId="35B45C69" w:rsidR="00675CF7" w:rsidRDefault="001C672C" w:rsidP="006D66DF">
      <w:pPr>
        <w:pStyle w:val="Paragraphedeliste"/>
        <w:numPr>
          <w:ilvl w:val="0"/>
          <w:numId w:val="78"/>
        </w:numPr>
        <w:suppressAutoHyphens/>
        <w:spacing w:after="120"/>
        <w:contextualSpacing/>
      </w:pPr>
      <w:r w:rsidRPr="001C672C">
        <w:rPr>
          <w:b/>
          <w:bCs/>
          <w:color w:val="C00000"/>
        </w:rPr>
        <w:t>Site de Bourse (Campus Ferrandi)</w:t>
      </w:r>
      <w:r w:rsidR="00675CF7">
        <w:t xml:space="preserve"> – </w:t>
      </w:r>
      <w:r w:rsidRPr="001C672C">
        <w:rPr>
          <w:i/>
          <w:iCs/>
        </w:rPr>
        <w:t>12 Place de la Bourse, 33000 Bordeaux</w:t>
      </w:r>
    </w:p>
    <w:p w14:paraId="050CD716" w14:textId="18023B5E" w:rsidR="001C672C" w:rsidRDefault="001C672C" w:rsidP="006D66DF">
      <w:pPr>
        <w:pStyle w:val="Paragraphedeliste"/>
        <w:numPr>
          <w:ilvl w:val="1"/>
          <w:numId w:val="78"/>
        </w:numPr>
        <w:suppressAutoHyphens/>
        <w:spacing w:after="120"/>
        <w:contextualSpacing/>
      </w:pPr>
      <w:r w:rsidRPr="001C672C">
        <w:t>Accueille environ 80 utilisateurs par jour</w:t>
      </w:r>
    </w:p>
    <w:p w14:paraId="797FBE4D" w14:textId="54AC557E" w:rsidR="00675CF7" w:rsidRDefault="00675CF7" w:rsidP="00675CF7">
      <w:pPr>
        <w:rPr>
          <w:bCs/>
        </w:rPr>
      </w:pPr>
      <w:r w:rsidRPr="00E124E4">
        <w:rPr>
          <w:bCs/>
        </w:rPr>
        <w:t xml:space="preserve">Le périmètre technique du présent marché porte sur les sites identifiés à ce jour. Toutefois, d'autres sites relevant </w:t>
      </w:r>
      <w:r w:rsidR="001C672C">
        <w:rPr>
          <w:bCs/>
        </w:rPr>
        <w:t xml:space="preserve">du </w:t>
      </w:r>
      <w:r w:rsidRPr="00E124E4">
        <w:rPr>
          <w:bCs/>
        </w:rPr>
        <w:fldChar w:fldCharType="begin"/>
      </w:r>
      <w:r w:rsidRPr="00E124E4">
        <w:rPr>
          <w:bCs/>
        </w:rPr>
        <w:instrText xml:space="preserve"> DOCPROPERTY  _Le_Client_MAJ  \* MERGEFORMAT </w:instrText>
      </w:r>
      <w:r w:rsidRPr="00E124E4">
        <w:rPr>
          <w:bCs/>
        </w:rPr>
        <w:fldChar w:fldCharType="separate"/>
      </w:r>
      <w:r w:rsidR="001C672C">
        <w:rPr>
          <w:bCs/>
        </w:rPr>
        <w:t>Campus du Lac</w:t>
      </w:r>
      <w:r w:rsidRPr="00E124E4">
        <w:rPr>
          <w:bCs/>
        </w:rPr>
        <w:fldChar w:fldCharType="end"/>
      </w:r>
      <w:r w:rsidRPr="00E124E4">
        <w:rPr>
          <w:bCs/>
        </w:rPr>
        <w:t xml:space="preserve"> pourront être intégrés en cours d’exécution, selon les besoins exprimés par l</w:t>
      </w:r>
      <w:r w:rsidR="001C672C">
        <w:rPr>
          <w:bCs/>
        </w:rPr>
        <w:t>e</w:t>
      </w:r>
      <w:r w:rsidRPr="00E124E4">
        <w:rPr>
          <w:bCs/>
        </w:rPr>
        <w:t xml:space="preserve"> </w:t>
      </w:r>
      <w:r w:rsidRPr="00E124E4">
        <w:rPr>
          <w:bCs/>
        </w:rPr>
        <w:fldChar w:fldCharType="begin"/>
      </w:r>
      <w:r w:rsidRPr="00E124E4">
        <w:rPr>
          <w:bCs/>
        </w:rPr>
        <w:instrText xml:space="preserve"> DOCPROPERTY  _Le_Client_MAJ  \* MERGEFORMAT </w:instrText>
      </w:r>
      <w:r w:rsidRPr="00E124E4">
        <w:rPr>
          <w:bCs/>
        </w:rPr>
        <w:fldChar w:fldCharType="separate"/>
      </w:r>
      <w:r w:rsidR="001C672C">
        <w:rPr>
          <w:bCs/>
        </w:rPr>
        <w:t>Campus du Lac</w:t>
      </w:r>
      <w:r w:rsidRPr="00E124E4">
        <w:rPr>
          <w:bCs/>
        </w:rPr>
        <w:fldChar w:fldCharType="end"/>
      </w:r>
      <w:r w:rsidRPr="00E124E4">
        <w:rPr>
          <w:bCs/>
        </w:rPr>
        <w:t>.</w:t>
      </w:r>
    </w:p>
    <w:p w14:paraId="6D060214" w14:textId="77777777" w:rsidR="007A4352" w:rsidRPr="00E124E4" w:rsidRDefault="007A4352" w:rsidP="00675CF7">
      <w:pPr>
        <w:rPr>
          <w:bCs/>
        </w:rPr>
      </w:pPr>
    </w:p>
    <w:p w14:paraId="34B4799F" w14:textId="17346818" w:rsidR="00675CF7" w:rsidRPr="009A1AA9" w:rsidRDefault="00675CF7" w:rsidP="00675CF7">
      <w:pPr>
        <w:pStyle w:val="Titre2"/>
      </w:pPr>
      <w:bookmarkStart w:id="20" w:name="_Toc202348092"/>
      <w:bookmarkStart w:id="21" w:name="_Toc207895071"/>
      <w:r w:rsidRPr="009A1AA9">
        <w:t>Obje</w:t>
      </w:r>
      <w:r w:rsidR="00544B3B">
        <w:t>t</w:t>
      </w:r>
      <w:r w:rsidRPr="009A1AA9">
        <w:t xml:space="preserve"> </w:t>
      </w:r>
      <w:bookmarkEnd w:id="12"/>
      <w:bookmarkEnd w:id="13"/>
      <w:bookmarkEnd w:id="14"/>
      <w:bookmarkEnd w:id="15"/>
      <w:bookmarkEnd w:id="20"/>
      <w:r w:rsidR="000B71EB">
        <w:t>du marché</w:t>
      </w:r>
      <w:bookmarkEnd w:id="21"/>
    </w:p>
    <w:p w14:paraId="7140109F" w14:textId="553BA6E2" w:rsidR="000A4F3E" w:rsidRPr="00FA7238" w:rsidRDefault="00675CF7" w:rsidP="00675CF7">
      <w:pPr>
        <w:rPr>
          <w:bCs/>
        </w:rPr>
      </w:pPr>
      <w:r w:rsidRPr="009A1AA9">
        <w:rPr>
          <w:bCs/>
        </w:rPr>
        <w:fldChar w:fldCharType="begin"/>
      </w:r>
      <w:r w:rsidRPr="009A1AA9">
        <w:rPr>
          <w:bCs/>
        </w:rPr>
        <w:instrText xml:space="preserve"> DOCPROPERTY  _Le_Client_MAJ  \* MERGEFORMAT </w:instrText>
      </w:r>
      <w:r w:rsidRPr="009A1AA9">
        <w:rPr>
          <w:bCs/>
        </w:rPr>
        <w:fldChar w:fldCharType="separate"/>
      </w:r>
      <w:r w:rsidR="00BB54FE">
        <w:rPr>
          <w:bCs/>
        </w:rPr>
        <w:t>Le Campus du Lac</w:t>
      </w:r>
      <w:r w:rsidRPr="009A1AA9">
        <w:rPr>
          <w:bCs/>
        </w:rPr>
        <w:fldChar w:fldCharType="end"/>
      </w:r>
      <w:r w:rsidRPr="00FA7238">
        <w:rPr>
          <w:bCs/>
        </w:rPr>
        <w:t xml:space="preserve"> souhaite </w:t>
      </w:r>
      <w:r w:rsidR="000A4F3E" w:rsidRPr="000A4F3E">
        <w:rPr>
          <w:bCs/>
        </w:rPr>
        <w:t xml:space="preserve">assurer la </w:t>
      </w:r>
      <w:r w:rsidR="000A4F3E" w:rsidRPr="000A4F3E">
        <w:rPr>
          <w:b/>
          <w:bCs/>
        </w:rPr>
        <w:t>maintenance en condition opérationnelle</w:t>
      </w:r>
      <w:r w:rsidR="000A4F3E" w:rsidRPr="000A4F3E">
        <w:rPr>
          <w:bCs/>
        </w:rPr>
        <w:t xml:space="preserve"> (MCO) de ses infrastructures LAN et </w:t>
      </w:r>
      <w:proofErr w:type="spellStart"/>
      <w:r w:rsidR="00BA6A60">
        <w:rPr>
          <w:bCs/>
        </w:rPr>
        <w:t>WiFi</w:t>
      </w:r>
      <w:proofErr w:type="spellEnd"/>
      <w:r w:rsidR="000A4F3E" w:rsidRPr="000A4F3E">
        <w:rPr>
          <w:bCs/>
        </w:rPr>
        <w:t xml:space="preserve">, tout en menant plusieurs </w:t>
      </w:r>
      <w:r w:rsidR="000A4F3E" w:rsidRPr="000A4F3E">
        <w:rPr>
          <w:b/>
          <w:bCs/>
        </w:rPr>
        <w:t>projets d’évolution structurants</w:t>
      </w:r>
      <w:r w:rsidR="000A4F3E" w:rsidRPr="000A4F3E">
        <w:rPr>
          <w:bCs/>
        </w:rPr>
        <w:t>, afin de garantir la pérennité, la performance et la couverture optimale du réseau sur ses sites de Bordeaux, Libourne et Bourse.</w:t>
      </w:r>
    </w:p>
    <w:p w14:paraId="4FD937DB" w14:textId="77777777" w:rsidR="00675CF7" w:rsidRPr="00F8481D" w:rsidRDefault="00675CF7" w:rsidP="00B96671">
      <w:pPr>
        <w:rPr>
          <w:bCs/>
        </w:rPr>
      </w:pPr>
      <w:r w:rsidRPr="00F8481D">
        <w:rPr>
          <w:bCs/>
        </w:rPr>
        <w:t>Le périmètre du projet couvre les besoins suivants :</w:t>
      </w:r>
    </w:p>
    <w:p w14:paraId="25029213" w14:textId="439844BF" w:rsidR="002F26BF" w:rsidRDefault="00675CF7" w:rsidP="006D66DF">
      <w:pPr>
        <w:pStyle w:val="Paragraphedeliste"/>
        <w:numPr>
          <w:ilvl w:val="0"/>
          <w:numId w:val="71"/>
        </w:numPr>
        <w:rPr>
          <w:bCs/>
        </w:rPr>
      </w:pPr>
      <w:r w:rsidRPr="00B25200">
        <w:rPr>
          <w:bCs/>
        </w:rPr>
        <w:t xml:space="preserve">Maintien en condition opérationnelle (MCO) et </w:t>
      </w:r>
      <w:proofErr w:type="spellStart"/>
      <w:r w:rsidRPr="00B25200">
        <w:rPr>
          <w:bCs/>
        </w:rPr>
        <w:t>réadossement</w:t>
      </w:r>
      <w:proofErr w:type="spellEnd"/>
      <w:r w:rsidRPr="00B25200">
        <w:rPr>
          <w:bCs/>
        </w:rPr>
        <w:t xml:space="preserve"> logiciels des infrastructures </w:t>
      </w:r>
      <w:r w:rsidR="000A4F3E" w:rsidRPr="00B25200">
        <w:rPr>
          <w:bCs/>
        </w:rPr>
        <w:t>LAN</w:t>
      </w:r>
      <w:r w:rsidRPr="00B25200">
        <w:rPr>
          <w:bCs/>
        </w:rPr>
        <w:t xml:space="preserve"> et </w:t>
      </w:r>
      <w:proofErr w:type="spellStart"/>
      <w:r w:rsidR="00BA6A60" w:rsidRPr="00B25200">
        <w:rPr>
          <w:bCs/>
        </w:rPr>
        <w:t>WiFi</w:t>
      </w:r>
      <w:proofErr w:type="spellEnd"/>
      <w:r w:rsidR="00B25200" w:rsidRPr="00B25200">
        <w:rPr>
          <w:bCs/>
        </w:rPr>
        <w:t> :</w:t>
      </w:r>
      <w:r w:rsidR="00B25200">
        <w:rPr>
          <w:bCs/>
        </w:rPr>
        <w:t xml:space="preserve"> c</w:t>
      </w:r>
      <w:r w:rsidRPr="00B25200">
        <w:rPr>
          <w:bCs/>
        </w:rPr>
        <w:t>ela comprend notamment l’ensemble des équipements hardware et logiciels sur ces périmètres</w:t>
      </w:r>
    </w:p>
    <w:p w14:paraId="59879F9F" w14:textId="4909C058" w:rsidR="00B25200" w:rsidRPr="006D66DF" w:rsidRDefault="00E1769E" w:rsidP="00B25200">
      <w:pPr>
        <w:pStyle w:val="Paragraphedeliste"/>
        <w:numPr>
          <w:ilvl w:val="0"/>
          <w:numId w:val="0"/>
        </w:numPr>
        <w:ind w:left="780"/>
        <w:rPr>
          <w:b/>
        </w:rPr>
      </w:pPr>
      <w:r w:rsidRPr="006D66DF">
        <w:rPr>
          <w:b/>
        </w:rPr>
        <w:t xml:space="preserve">Le MCO des équipements et logiciels existants est chiffré à l’aide des prix </w:t>
      </w:r>
      <w:r w:rsidR="004520E8" w:rsidRPr="006D66DF">
        <w:rPr>
          <w:b/>
        </w:rPr>
        <w:t>« MCO01 » à « MCO 08 » du BPU.</w:t>
      </w:r>
    </w:p>
    <w:p w14:paraId="1B017E91" w14:textId="28B79986" w:rsidR="00675CF7" w:rsidRDefault="00675CF7" w:rsidP="006D66DF">
      <w:pPr>
        <w:pStyle w:val="Paragraphedeliste"/>
        <w:numPr>
          <w:ilvl w:val="0"/>
          <w:numId w:val="71"/>
        </w:numPr>
        <w:rPr>
          <w:bCs/>
        </w:rPr>
      </w:pPr>
      <w:r w:rsidRPr="00F8481D">
        <w:rPr>
          <w:bCs/>
        </w:rPr>
        <w:t>Extension</w:t>
      </w:r>
      <w:r w:rsidR="00C05D69">
        <w:rPr>
          <w:bCs/>
        </w:rPr>
        <w:t>/évolution</w:t>
      </w:r>
      <w:r w:rsidRPr="00F8481D">
        <w:rPr>
          <w:bCs/>
        </w:rPr>
        <w:t xml:space="preserve"> de l’existant : acquisition, mise en œuvre et MCO d’équipements</w:t>
      </w:r>
    </w:p>
    <w:p w14:paraId="6453AC4C" w14:textId="6CB1D746" w:rsidR="000A4F3E" w:rsidRPr="000A4F3E" w:rsidRDefault="000A4F3E" w:rsidP="006D66DF">
      <w:pPr>
        <w:pStyle w:val="Paragraphedeliste"/>
        <w:numPr>
          <w:ilvl w:val="1"/>
          <w:numId w:val="71"/>
        </w:numPr>
        <w:rPr>
          <w:bCs/>
        </w:rPr>
      </w:pPr>
      <w:r w:rsidRPr="000A4F3E">
        <w:rPr>
          <w:bCs/>
        </w:rPr>
        <w:t xml:space="preserve">Renouvellement des points d’accès </w:t>
      </w:r>
      <w:proofErr w:type="spellStart"/>
      <w:r w:rsidR="00BA6A60">
        <w:rPr>
          <w:bCs/>
        </w:rPr>
        <w:t>WiFi</w:t>
      </w:r>
      <w:proofErr w:type="spellEnd"/>
      <w:r w:rsidRPr="000A4F3E">
        <w:rPr>
          <w:bCs/>
        </w:rPr>
        <w:t>, notamment le remplacement des bornes Aruba 315 en fin de vie.</w:t>
      </w:r>
    </w:p>
    <w:p w14:paraId="6EB63646" w14:textId="513A7E6C" w:rsidR="000A4F3E" w:rsidRPr="000A4F3E" w:rsidRDefault="000A4F3E" w:rsidP="006D66DF">
      <w:pPr>
        <w:pStyle w:val="Paragraphedeliste"/>
        <w:numPr>
          <w:ilvl w:val="1"/>
          <w:numId w:val="71"/>
        </w:numPr>
        <w:rPr>
          <w:bCs/>
        </w:rPr>
      </w:pPr>
      <w:r w:rsidRPr="000A4F3E">
        <w:rPr>
          <w:bCs/>
        </w:rPr>
        <w:t xml:space="preserve">Ajout de bornes </w:t>
      </w:r>
      <w:proofErr w:type="spellStart"/>
      <w:r w:rsidR="00BA6A60">
        <w:rPr>
          <w:bCs/>
        </w:rPr>
        <w:t>WiFi</w:t>
      </w:r>
      <w:proofErr w:type="spellEnd"/>
      <w:r w:rsidR="00BA6A60">
        <w:rPr>
          <w:bCs/>
        </w:rPr>
        <w:t xml:space="preserve"> </w:t>
      </w:r>
      <w:r w:rsidRPr="000A4F3E">
        <w:rPr>
          <w:bCs/>
        </w:rPr>
        <w:t>supplémentaires pour densifier la couverture</w:t>
      </w:r>
    </w:p>
    <w:p w14:paraId="092654EB" w14:textId="5F4D09CC" w:rsidR="000A4F3E" w:rsidRDefault="000A4F3E" w:rsidP="006D66DF">
      <w:pPr>
        <w:pStyle w:val="Paragraphedeliste"/>
        <w:numPr>
          <w:ilvl w:val="1"/>
          <w:numId w:val="71"/>
        </w:numPr>
        <w:rPr>
          <w:bCs/>
        </w:rPr>
      </w:pPr>
      <w:r w:rsidRPr="000A4F3E">
        <w:rPr>
          <w:bCs/>
        </w:rPr>
        <w:t>Migration des bornes non intégrées dans Aruba Central pour uniformiser la supervision</w:t>
      </w:r>
    </w:p>
    <w:p w14:paraId="493ECAA9" w14:textId="1624CD8F" w:rsidR="008470B1" w:rsidRDefault="008470B1" w:rsidP="006D66DF">
      <w:pPr>
        <w:pStyle w:val="Paragraphedeliste"/>
        <w:numPr>
          <w:ilvl w:val="1"/>
          <w:numId w:val="71"/>
        </w:numPr>
        <w:rPr>
          <w:bCs/>
        </w:rPr>
      </w:pPr>
      <w:r>
        <w:rPr>
          <w:bCs/>
        </w:rPr>
        <w:t xml:space="preserve">Renouvellement des </w:t>
      </w:r>
      <w:proofErr w:type="spellStart"/>
      <w:r>
        <w:rPr>
          <w:bCs/>
        </w:rPr>
        <w:t>switch</w:t>
      </w:r>
      <w:r w:rsidR="00D4299A">
        <w:rPr>
          <w:bCs/>
        </w:rPr>
        <w:t>s</w:t>
      </w:r>
      <w:proofErr w:type="spellEnd"/>
      <w:r>
        <w:rPr>
          <w:bCs/>
        </w:rPr>
        <w:t xml:space="preserve"> HPE obsolète</w:t>
      </w:r>
      <w:r w:rsidR="00D4299A">
        <w:rPr>
          <w:bCs/>
        </w:rPr>
        <w:t>s</w:t>
      </w:r>
    </w:p>
    <w:p w14:paraId="07E681F0" w14:textId="4A59DF26" w:rsidR="004520E8" w:rsidRPr="006D66DF" w:rsidRDefault="004520E8" w:rsidP="004520E8">
      <w:pPr>
        <w:pStyle w:val="Paragraphedeliste"/>
        <w:numPr>
          <w:ilvl w:val="0"/>
          <w:numId w:val="0"/>
        </w:numPr>
        <w:ind w:left="780"/>
        <w:rPr>
          <w:b/>
        </w:rPr>
      </w:pPr>
      <w:r w:rsidRPr="006D66DF">
        <w:rPr>
          <w:b/>
        </w:rPr>
        <w:lastRenderedPageBreak/>
        <w:t>Les projets d’</w:t>
      </w:r>
      <w:r w:rsidR="00C05D69" w:rsidRPr="006D66DF">
        <w:rPr>
          <w:b/>
        </w:rPr>
        <w:t>évolution</w:t>
      </w:r>
      <w:r w:rsidRPr="006D66DF">
        <w:rPr>
          <w:b/>
        </w:rPr>
        <w:t xml:space="preserve"> de l’existant</w:t>
      </w:r>
      <w:r w:rsidR="00C05D69" w:rsidRPr="006D66DF">
        <w:rPr>
          <w:b/>
        </w:rPr>
        <w:t xml:space="preserve"> sont chiffrés à l’aide des prix « EVOL01 » à « EVOL 44 » du BPU.</w:t>
      </w:r>
    </w:p>
    <w:p w14:paraId="559D1678" w14:textId="77777777" w:rsidR="00675CF7" w:rsidRPr="00F8481D" w:rsidRDefault="00675CF7" w:rsidP="006D66DF">
      <w:pPr>
        <w:pStyle w:val="Paragraphedeliste"/>
        <w:numPr>
          <w:ilvl w:val="0"/>
          <w:numId w:val="71"/>
        </w:numPr>
        <w:rPr>
          <w:bCs/>
        </w:rPr>
      </w:pPr>
      <w:r w:rsidRPr="00F8481D">
        <w:rPr>
          <w:bCs/>
        </w:rPr>
        <w:t xml:space="preserve">Prestation </w:t>
      </w:r>
      <w:proofErr w:type="gramStart"/>
      <w:r w:rsidRPr="00F8481D">
        <w:rPr>
          <w:bCs/>
        </w:rPr>
        <w:t>à la demande couvrant</w:t>
      </w:r>
      <w:proofErr w:type="gramEnd"/>
      <w:r w:rsidRPr="00F8481D">
        <w:rPr>
          <w:bCs/>
        </w:rPr>
        <w:t xml:space="preserve"> notamment :</w:t>
      </w:r>
    </w:p>
    <w:p w14:paraId="0673E652" w14:textId="0E640BFE" w:rsidR="00675CF7" w:rsidRPr="00F8481D" w:rsidRDefault="00675CF7" w:rsidP="006D66DF">
      <w:pPr>
        <w:pStyle w:val="Paragraphedeliste"/>
        <w:numPr>
          <w:ilvl w:val="1"/>
          <w:numId w:val="71"/>
        </w:numPr>
        <w:rPr>
          <w:bCs/>
        </w:rPr>
      </w:pPr>
      <w:r w:rsidRPr="00F8481D">
        <w:rPr>
          <w:bCs/>
        </w:rPr>
        <w:t xml:space="preserve">Des prestations d’exploitation des infrastructures </w:t>
      </w:r>
      <w:r w:rsidR="000A4F3E">
        <w:rPr>
          <w:bCs/>
        </w:rPr>
        <w:t xml:space="preserve">LAN et </w:t>
      </w:r>
      <w:proofErr w:type="spellStart"/>
      <w:proofErr w:type="gramStart"/>
      <w:r w:rsidR="00BA6A60">
        <w:rPr>
          <w:bCs/>
        </w:rPr>
        <w:t>WiFi</w:t>
      </w:r>
      <w:proofErr w:type="spellEnd"/>
      <w:r w:rsidR="00BA6A60">
        <w:rPr>
          <w:bCs/>
        </w:rPr>
        <w:t xml:space="preserve"> </w:t>
      </w:r>
      <w:r w:rsidR="000A4F3E">
        <w:rPr>
          <w:bCs/>
        </w:rPr>
        <w:t xml:space="preserve"> </w:t>
      </w:r>
      <w:r w:rsidRPr="00F8481D">
        <w:rPr>
          <w:bCs/>
        </w:rPr>
        <w:t>en</w:t>
      </w:r>
      <w:proofErr w:type="gramEnd"/>
      <w:r w:rsidRPr="00F8481D">
        <w:rPr>
          <w:bCs/>
        </w:rPr>
        <w:t xml:space="preserve"> HO et/ou HNO</w:t>
      </w:r>
    </w:p>
    <w:p w14:paraId="27577A68" w14:textId="77777777" w:rsidR="00675CF7" w:rsidRPr="00F8481D" w:rsidRDefault="00675CF7" w:rsidP="006D66DF">
      <w:pPr>
        <w:pStyle w:val="Paragraphedeliste"/>
        <w:numPr>
          <w:ilvl w:val="1"/>
          <w:numId w:val="71"/>
        </w:numPr>
        <w:rPr>
          <w:bCs/>
        </w:rPr>
      </w:pPr>
      <w:r w:rsidRPr="00F8481D">
        <w:rPr>
          <w:bCs/>
        </w:rPr>
        <w:t>Des prestations de profils spécialisés : Architectes, experts, techniciens, …</w:t>
      </w:r>
    </w:p>
    <w:p w14:paraId="12A9964F" w14:textId="59087E96" w:rsidR="00675CF7" w:rsidRDefault="00675CF7" w:rsidP="006D66DF">
      <w:pPr>
        <w:pStyle w:val="Paragraphedeliste"/>
        <w:numPr>
          <w:ilvl w:val="1"/>
          <w:numId w:val="71"/>
        </w:numPr>
        <w:rPr>
          <w:bCs/>
        </w:rPr>
      </w:pPr>
      <w:r w:rsidRPr="00F8481D">
        <w:rPr>
          <w:bCs/>
        </w:rPr>
        <w:t>Des formations</w:t>
      </w:r>
    </w:p>
    <w:p w14:paraId="4FC21E91" w14:textId="7F88DC44" w:rsidR="00C05D69" w:rsidRPr="006D66DF" w:rsidRDefault="00C05D69" w:rsidP="00C05D69">
      <w:pPr>
        <w:pStyle w:val="Paragraphedeliste"/>
        <w:numPr>
          <w:ilvl w:val="0"/>
          <w:numId w:val="0"/>
        </w:numPr>
        <w:ind w:left="780"/>
        <w:rPr>
          <w:b/>
        </w:rPr>
      </w:pPr>
      <w:r w:rsidRPr="006D66DF">
        <w:rPr>
          <w:b/>
        </w:rPr>
        <w:t xml:space="preserve">Les prestations à la demande sont chiffrées à l’aide des prix « PREST 01 » à </w:t>
      </w:r>
      <w:r w:rsidR="007F1117" w:rsidRPr="006D66DF">
        <w:rPr>
          <w:b/>
        </w:rPr>
        <w:t>« </w:t>
      </w:r>
      <w:r w:rsidRPr="006D66DF">
        <w:rPr>
          <w:b/>
        </w:rPr>
        <w:t>PREST</w:t>
      </w:r>
      <w:r w:rsidR="007F1117" w:rsidRPr="006D66DF">
        <w:rPr>
          <w:b/>
        </w:rPr>
        <w:t xml:space="preserve"> 33 » du BPU.</w:t>
      </w:r>
    </w:p>
    <w:p w14:paraId="1AEA2161" w14:textId="77777777" w:rsidR="00966FA3" w:rsidRPr="006D66DF" w:rsidRDefault="00966FA3" w:rsidP="00675CF7">
      <w:pPr>
        <w:rPr>
          <w:b/>
        </w:rPr>
      </w:pPr>
    </w:p>
    <w:p w14:paraId="711ABE51" w14:textId="77777777" w:rsidR="00966FA3" w:rsidRPr="00675CF7" w:rsidRDefault="00966FA3" w:rsidP="00966FA3">
      <w:pPr>
        <w:pStyle w:val="remarque0"/>
      </w:pPr>
      <w:r w:rsidRPr="001279B0">
        <w:rPr>
          <w:bCs/>
        </w:rPr>
        <w:fldChar w:fldCharType="begin"/>
      </w:r>
      <w:r w:rsidRPr="001279B0">
        <w:rPr>
          <w:bCs/>
        </w:rPr>
        <w:instrText xml:space="preserve"> DOCPROPERTY  _Le_Client_MAJ  \* MERGEFORMAT </w:instrText>
      </w:r>
      <w:r w:rsidRPr="001279B0">
        <w:rPr>
          <w:bCs/>
        </w:rPr>
        <w:fldChar w:fldCharType="separate"/>
      </w:r>
      <w:r>
        <w:rPr>
          <w:bCs/>
        </w:rPr>
        <w:t>Le Campus du Lac</w:t>
      </w:r>
      <w:r w:rsidRPr="001279B0">
        <w:rPr>
          <w:bCs/>
        </w:rPr>
        <w:fldChar w:fldCharType="end"/>
      </w:r>
      <w:r w:rsidRPr="001279B0">
        <w:t xml:space="preserve"> attend une solution « clé en main », dans le sens où le titulaire doit être force de proposition et doit fournir l’ensemble des éléments nécessaire au bon déroulement du projet.</w:t>
      </w:r>
    </w:p>
    <w:p w14:paraId="1E6A4203" w14:textId="77777777" w:rsidR="00966FA3" w:rsidRDefault="00966FA3" w:rsidP="00675CF7"/>
    <w:p w14:paraId="0EF81331" w14:textId="230F5630" w:rsidR="00675CF7" w:rsidRPr="009A1AA9" w:rsidRDefault="00675CF7" w:rsidP="00675CF7">
      <w:r w:rsidRPr="009A1AA9">
        <w:t xml:space="preserve">Les objectifs principaux </w:t>
      </w:r>
      <w:r w:rsidRPr="009A1AA9">
        <w:rPr>
          <w:bCs/>
        </w:rPr>
        <w:fldChar w:fldCharType="begin"/>
      </w:r>
      <w:r w:rsidRPr="009A1AA9">
        <w:rPr>
          <w:bCs/>
        </w:rPr>
        <w:instrText xml:space="preserve"> DOCPROPERTY  _du_client  \* MERGEFORMAT </w:instrText>
      </w:r>
      <w:r w:rsidRPr="009A1AA9">
        <w:rPr>
          <w:bCs/>
        </w:rPr>
        <w:fldChar w:fldCharType="separate"/>
      </w:r>
      <w:r w:rsidR="00A41874">
        <w:rPr>
          <w:bCs/>
        </w:rPr>
        <w:t>du Campus du Lac</w:t>
      </w:r>
      <w:r w:rsidRPr="009A1AA9">
        <w:rPr>
          <w:bCs/>
        </w:rPr>
        <w:fldChar w:fldCharType="end"/>
      </w:r>
      <w:r w:rsidRPr="009A1AA9">
        <w:rPr>
          <w:bCs/>
        </w:rPr>
        <w:t xml:space="preserve"> </w:t>
      </w:r>
      <w:r w:rsidRPr="009A1AA9">
        <w:t>s’appliquent sur différents volets :</w:t>
      </w:r>
    </w:p>
    <w:p w14:paraId="5E050502" w14:textId="77777777" w:rsidR="00675CF7" w:rsidRPr="009A1AA9" w:rsidRDefault="00675CF7" w:rsidP="006D66DF">
      <w:pPr>
        <w:pStyle w:val="Paragraphedeliste"/>
        <w:numPr>
          <w:ilvl w:val="0"/>
          <w:numId w:val="77"/>
        </w:numPr>
        <w:suppressAutoHyphens/>
      </w:pPr>
      <w:r w:rsidRPr="009A1AA9">
        <w:t xml:space="preserve">Le volet </w:t>
      </w:r>
      <w:r w:rsidRPr="009A1AA9">
        <w:rPr>
          <w:b/>
        </w:rPr>
        <w:t>fonctionnel</w:t>
      </w:r>
      <w:r w:rsidRPr="009A1AA9">
        <w:t xml:space="preserve"> : </w:t>
      </w:r>
    </w:p>
    <w:p w14:paraId="6402F401" w14:textId="01ECC95A" w:rsidR="000A4F3E" w:rsidRDefault="000A4F3E" w:rsidP="006D66DF">
      <w:pPr>
        <w:pStyle w:val="Paragraphedeliste"/>
        <w:numPr>
          <w:ilvl w:val="1"/>
          <w:numId w:val="77"/>
        </w:numPr>
        <w:suppressAutoHyphens/>
      </w:pPr>
      <w:r w:rsidRPr="009A1AA9">
        <w:t xml:space="preserve">Couverture de l’ensemble des sites en </w:t>
      </w:r>
      <w:proofErr w:type="spellStart"/>
      <w:r w:rsidR="00BA6A60">
        <w:t>WiFi</w:t>
      </w:r>
      <w:proofErr w:type="spellEnd"/>
      <w:r w:rsidRPr="009A1AA9">
        <w:t>,</w:t>
      </w:r>
    </w:p>
    <w:p w14:paraId="019DFF23" w14:textId="2ACF0BC3" w:rsidR="00675CF7" w:rsidRPr="009A1AA9" w:rsidRDefault="00675CF7" w:rsidP="006D66DF">
      <w:pPr>
        <w:pStyle w:val="Paragraphedeliste"/>
        <w:numPr>
          <w:ilvl w:val="1"/>
          <w:numId w:val="77"/>
        </w:numPr>
        <w:suppressAutoHyphens/>
      </w:pPr>
      <w:r w:rsidRPr="009A1AA9">
        <w:t>Répondre aux exigences d’évolution du système d’information (SI),</w:t>
      </w:r>
    </w:p>
    <w:p w14:paraId="25519A4A" w14:textId="77777777" w:rsidR="00675CF7" w:rsidRPr="009A1AA9" w:rsidRDefault="00675CF7" w:rsidP="006D66DF">
      <w:pPr>
        <w:pStyle w:val="Paragraphedeliste"/>
        <w:numPr>
          <w:ilvl w:val="1"/>
          <w:numId w:val="77"/>
        </w:numPr>
        <w:suppressAutoHyphens/>
      </w:pPr>
      <w:r w:rsidRPr="009A1AA9">
        <w:t>Répondre aux exigences d’agilité du SI,</w:t>
      </w:r>
    </w:p>
    <w:p w14:paraId="4698C1AE" w14:textId="73F539E4" w:rsidR="00675CF7" w:rsidRPr="009A1AA9" w:rsidRDefault="00675CF7" w:rsidP="006D66DF">
      <w:pPr>
        <w:pStyle w:val="Paragraphedeliste"/>
        <w:numPr>
          <w:ilvl w:val="1"/>
          <w:numId w:val="77"/>
        </w:numPr>
        <w:suppressAutoHyphens/>
      </w:pPr>
      <w:r w:rsidRPr="009A1AA9">
        <w:t xml:space="preserve">Rationnaliser l’exploitation et la gestion des infrastructures réseaux (LAN et </w:t>
      </w:r>
      <w:proofErr w:type="spellStart"/>
      <w:r w:rsidR="00BA6A60">
        <w:t>WiFi</w:t>
      </w:r>
      <w:proofErr w:type="spellEnd"/>
      <w:r w:rsidRPr="009A1AA9">
        <w:t>)</w:t>
      </w:r>
      <w:r w:rsidR="00440D83">
        <w:t>.</w:t>
      </w:r>
    </w:p>
    <w:p w14:paraId="6D4B0969" w14:textId="77777777" w:rsidR="00675CF7" w:rsidRPr="009A1AA9" w:rsidRDefault="00675CF7" w:rsidP="006D66DF">
      <w:pPr>
        <w:pStyle w:val="Paragraphedeliste"/>
        <w:numPr>
          <w:ilvl w:val="0"/>
          <w:numId w:val="77"/>
        </w:numPr>
        <w:suppressAutoHyphens/>
      </w:pPr>
      <w:r w:rsidRPr="009A1AA9">
        <w:t xml:space="preserve">Le volet </w:t>
      </w:r>
      <w:r w:rsidRPr="009A1AA9">
        <w:rPr>
          <w:b/>
        </w:rPr>
        <w:t>sécurité</w:t>
      </w:r>
      <w:r w:rsidRPr="009A1AA9">
        <w:t xml:space="preserve"> : </w:t>
      </w:r>
    </w:p>
    <w:p w14:paraId="72B4F787" w14:textId="77777777" w:rsidR="00675CF7" w:rsidRDefault="00675CF7" w:rsidP="006D66DF">
      <w:pPr>
        <w:pStyle w:val="Paragraphedeliste"/>
        <w:numPr>
          <w:ilvl w:val="1"/>
          <w:numId w:val="77"/>
        </w:numPr>
        <w:suppressAutoHyphens/>
      </w:pPr>
      <w:r w:rsidRPr="009A1AA9">
        <w:t>Minimiser les risques sur le SI,</w:t>
      </w:r>
    </w:p>
    <w:p w14:paraId="2388F5F3" w14:textId="61FFDA87" w:rsidR="00675CF7" w:rsidRDefault="00675CF7" w:rsidP="006D66DF">
      <w:pPr>
        <w:pStyle w:val="Paragraphedeliste"/>
        <w:numPr>
          <w:ilvl w:val="1"/>
          <w:numId w:val="77"/>
        </w:numPr>
        <w:suppressAutoHyphens/>
      </w:pPr>
      <w:r w:rsidRPr="00CA45AA">
        <w:t>Renforcer les mécanismes de contrôle et de supervision réseau</w:t>
      </w:r>
      <w:r w:rsidR="00440D83">
        <w:t>,</w:t>
      </w:r>
    </w:p>
    <w:p w14:paraId="58502126" w14:textId="77777777" w:rsidR="00675CF7" w:rsidRPr="009A1AA9" w:rsidRDefault="00675CF7" w:rsidP="006D66DF">
      <w:pPr>
        <w:pStyle w:val="Paragraphedeliste"/>
        <w:numPr>
          <w:ilvl w:val="1"/>
          <w:numId w:val="77"/>
        </w:numPr>
        <w:suppressAutoHyphens/>
      </w:pPr>
      <w:r>
        <w:t>Améliorer la disponibilité et la sécurité du système d’information.</w:t>
      </w:r>
    </w:p>
    <w:p w14:paraId="15149FA6" w14:textId="77777777" w:rsidR="00675CF7" w:rsidRPr="009A1AA9" w:rsidRDefault="00675CF7" w:rsidP="006D66DF">
      <w:pPr>
        <w:pStyle w:val="Paragraphedeliste"/>
        <w:numPr>
          <w:ilvl w:val="0"/>
          <w:numId w:val="77"/>
        </w:numPr>
        <w:suppressAutoHyphens/>
      </w:pPr>
      <w:r w:rsidRPr="009A1AA9">
        <w:t xml:space="preserve">Le volet </w:t>
      </w:r>
      <w:r w:rsidRPr="009A1AA9">
        <w:rPr>
          <w:b/>
        </w:rPr>
        <w:t>juridique</w:t>
      </w:r>
      <w:r w:rsidRPr="009A1AA9">
        <w:t xml:space="preserve"> : </w:t>
      </w:r>
    </w:p>
    <w:p w14:paraId="533D6BE9" w14:textId="60012418" w:rsidR="00675CF7" w:rsidRPr="009A1AA9" w:rsidRDefault="00675CF7" w:rsidP="006D66DF">
      <w:pPr>
        <w:pStyle w:val="Paragraphedeliste"/>
        <w:numPr>
          <w:ilvl w:val="1"/>
          <w:numId w:val="77"/>
        </w:numPr>
        <w:suppressAutoHyphens/>
      </w:pPr>
      <w:r w:rsidRPr="009A1AA9">
        <w:t>Assurer le respect de la réglementation sur les accès par des tiers au réseau Internet</w:t>
      </w:r>
      <w:r w:rsidR="00440D83">
        <w:t>.</w:t>
      </w:r>
    </w:p>
    <w:p w14:paraId="7661A3DB" w14:textId="77777777" w:rsidR="00675CF7" w:rsidRPr="009A1AA9" w:rsidRDefault="00675CF7" w:rsidP="006D66DF">
      <w:pPr>
        <w:pStyle w:val="Paragraphedeliste"/>
        <w:numPr>
          <w:ilvl w:val="0"/>
          <w:numId w:val="77"/>
        </w:numPr>
        <w:suppressAutoHyphens/>
      </w:pPr>
      <w:r w:rsidRPr="009A1AA9">
        <w:t xml:space="preserve">Le volet </w:t>
      </w:r>
      <w:r w:rsidRPr="009A1AA9">
        <w:rPr>
          <w:b/>
        </w:rPr>
        <w:t>financier</w:t>
      </w:r>
      <w:r w:rsidRPr="009A1AA9">
        <w:t xml:space="preserve"> : </w:t>
      </w:r>
    </w:p>
    <w:p w14:paraId="1AD7FD13" w14:textId="77777777" w:rsidR="00675CF7" w:rsidRPr="009A1AA9" w:rsidRDefault="00675CF7" w:rsidP="006D66DF">
      <w:pPr>
        <w:pStyle w:val="Paragraphedeliste"/>
        <w:numPr>
          <w:ilvl w:val="1"/>
          <w:numId w:val="77"/>
        </w:numPr>
        <w:suppressAutoHyphens/>
      </w:pPr>
      <w:r w:rsidRPr="009A1AA9">
        <w:t>Optimiser les investissements,</w:t>
      </w:r>
    </w:p>
    <w:p w14:paraId="6B1486C2" w14:textId="77777777" w:rsidR="00675CF7" w:rsidRDefault="00675CF7" w:rsidP="006D66DF">
      <w:pPr>
        <w:pStyle w:val="Paragraphedeliste"/>
        <w:numPr>
          <w:ilvl w:val="1"/>
          <w:numId w:val="77"/>
        </w:numPr>
        <w:suppressAutoHyphens/>
      </w:pPr>
      <w:r w:rsidRPr="009A1AA9">
        <w:t>Optimiser et rationaliser les coûts de fonctionnement.</w:t>
      </w:r>
    </w:p>
    <w:p w14:paraId="1E48B8DB" w14:textId="77777777" w:rsidR="007A4352" w:rsidRPr="009A1AA9" w:rsidRDefault="007A4352" w:rsidP="007A4352"/>
    <w:p w14:paraId="6BBC49D1" w14:textId="77777777" w:rsidR="00675CF7" w:rsidRPr="00E16D3E" w:rsidRDefault="00675CF7" w:rsidP="00675CF7">
      <w:pPr>
        <w:pStyle w:val="Titre2"/>
      </w:pPr>
      <w:bookmarkStart w:id="22" w:name="_Toc214210024"/>
      <w:bookmarkStart w:id="23" w:name="_Toc215045053"/>
      <w:bookmarkStart w:id="24" w:name="_Toc317088073"/>
      <w:bookmarkStart w:id="25" w:name="_Toc368054657"/>
      <w:bookmarkStart w:id="26" w:name="_Toc368054736"/>
      <w:bookmarkStart w:id="27" w:name="_Toc372030245"/>
      <w:bookmarkStart w:id="28" w:name="_Toc528335828"/>
      <w:bookmarkStart w:id="29" w:name="_Toc66885459"/>
      <w:bookmarkStart w:id="30" w:name="_Toc202348093"/>
      <w:bookmarkStart w:id="31" w:name="_Toc252797069"/>
      <w:bookmarkStart w:id="32" w:name="_Toc235431656"/>
      <w:bookmarkStart w:id="33" w:name="_Toc250710029"/>
      <w:bookmarkStart w:id="34" w:name="_Toc104029254"/>
      <w:bookmarkStart w:id="35" w:name="_Toc207895072"/>
      <w:r w:rsidRPr="00E16D3E">
        <w:t>Forme et durée</w:t>
      </w:r>
      <w:bookmarkEnd w:id="22"/>
      <w:bookmarkEnd w:id="23"/>
      <w:bookmarkEnd w:id="24"/>
      <w:bookmarkEnd w:id="25"/>
      <w:bookmarkEnd w:id="26"/>
      <w:bookmarkEnd w:id="27"/>
      <w:bookmarkEnd w:id="28"/>
      <w:bookmarkEnd w:id="29"/>
      <w:bookmarkEnd w:id="30"/>
      <w:bookmarkEnd w:id="35"/>
    </w:p>
    <w:p w14:paraId="430202CD" w14:textId="761A6A47" w:rsidR="00E44B8C" w:rsidRDefault="00E44B8C" w:rsidP="00E44B8C">
      <w:bookmarkStart w:id="36" w:name="_Toc317088080"/>
      <w:bookmarkStart w:id="37" w:name="_Toc368054663"/>
      <w:bookmarkStart w:id="38" w:name="_Toc368054742"/>
      <w:bookmarkStart w:id="39" w:name="_Toc372030251"/>
      <w:bookmarkStart w:id="40" w:name="_Toc528335834"/>
      <w:bookmarkStart w:id="41" w:name="_Toc66885460"/>
      <w:bookmarkStart w:id="42" w:name="_Toc202348094"/>
      <w:bookmarkStart w:id="43" w:name="_Hlk515555412"/>
      <w:r w:rsidRPr="002E3759">
        <w:t xml:space="preserve">L’accord cadre sera </w:t>
      </w:r>
      <w:r>
        <w:t>exécutoire à compter du 1</w:t>
      </w:r>
      <w:r w:rsidRPr="00964309">
        <w:rPr>
          <w:vertAlign w:val="superscript"/>
        </w:rPr>
        <w:t>er</w:t>
      </w:r>
      <w:r>
        <w:t xml:space="preserve"> janvier 2026 pour une </w:t>
      </w:r>
      <w:r w:rsidR="00A56B65">
        <w:t>période ferme de 4 ans.</w:t>
      </w:r>
    </w:p>
    <w:p w14:paraId="3772EDB9" w14:textId="77777777" w:rsidR="007A4352" w:rsidRPr="002E3759" w:rsidRDefault="007A4352" w:rsidP="00E44B8C"/>
    <w:p w14:paraId="6FD56AFE" w14:textId="77777777" w:rsidR="00675CF7" w:rsidRPr="002E3759" w:rsidRDefault="00675CF7" w:rsidP="00675CF7">
      <w:pPr>
        <w:pStyle w:val="Titre2"/>
      </w:pPr>
      <w:bookmarkStart w:id="44" w:name="_Toc283136294"/>
      <w:bookmarkStart w:id="45" w:name="_Toc317088079"/>
      <w:bookmarkStart w:id="46" w:name="_Toc368054662"/>
      <w:bookmarkStart w:id="47" w:name="_Toc368054741"/>
      <w:bookmarkStart w:id="48" w:name="_Toc372030250"/>
      <w:bookmarkStart w:id="49" w:name="_Toc41664355"/>
      <w:bookmarkStart w:id="50" w:name="_Toc66885461"/>
      <w:bookmarkStart w:id="51" w:name="_Toc202348095"/>
      <w:bookmarkStart w:id="52" w:name="_Toc317088076"/>
      <w:bookmarkStart w:id="53" w:name="_Toc368054659"/>
      <w:bookmarkStart w:id="54" w:name="_Toc368054738"/>
      <w:bookmarkStart w:id="55" w:name="_Toc372030247"/>
      <w:bookmarkStart w:id="56" w:name="_Toc41664352"/>
      <w:bookmarkStart w:id="57" w:name="_Toc309054080"/>
      <w:bookmarkStart w:id="58" w:name="_Toc315958970"/>
      <w:bookmarkStart w:id="59" w:name="_Toc330212574"/>
      <w:bookmarkStart w:id="60" w:name="_Toc368054673"/>
      <w:bookmarkStart w:id="61" w:name="_Toc368054752"/>
      <w:bookmarkStart w:id="62" w:name="_Toc372030261"/>
      <w:bookmarkStart w:id="63" w:name="_Toc528335844"/>
      <w:bookmarkStart w:id="64" w:name="_Toc177733991"/>
      <w:bookmarkStart w:id="65" w:name="_Toc177792499"/>
      <w:bookmarkStart w:id="66" w:name="_Toc177958841"/>
      <w:bookmarkStart w:id="67" w:name="_Toc227150946"/>
      <w:bookmarkStart w:id="68" w:name="_Toc234670674"/>
      <w:bookmarkStart w:id="69" w:name="_Toc164846132"/>
      <w:bookmarkStart w:id="70" w:name="_Toc338149850"/>
      <w:bookmarkStart w:id="71" w:name="_Toc338940237"/>
      <w:bookmarkStart w:id="72" w:name="_Toc368054677"/>
      <w:bookmarkStart w:id="73" w:name="_Toc368054756"/>
      <w:bookmarkStart w:id="74" w:name="_Toc207895073"/>
      <w:bookmarkEnd w:id="31"/>
      <w:bookmarkEnd w:id="32"/>
      <w:bookmarkEnd w:id="33"/>
      <w:bookmarkEnd w:id="34"/>
      <w:bookmarkEnd w:id="36"/>
      <w:bookmarkEnd w:id="37"/>
      <w:bookmarkEnd w:id="38"/>
      <w:bookmarkEnd w:id="39"/>
      <w:bookmarkEnd w:id="40"/>
      <w:bookmarkEnd w:id="41"/>
      <w:bookmarkEnd w:id="42"/>
      <w:bookmarkEnd w:id="43"/>
      <w:r w:rsidRPr="002E3759">
        <w:t>Délais de réalisation</w:t>
      </w:r>
      <w:bookmarkEnd w:id="44"/>
      <w:bookmarkEnd w:id="45"/>
      <w:bookmarkEnd w:id="46"/>
      <w:bookmarkEnd w:id="47"/>
      <w:bookmarkEnd w:id="48"/>
      <w:bookmarkEnd w:id="49"/>
      <w:bookmarkEnd w:id="50"/>
      <w:bookmarkEnd w:id="51"/>
      <w:bookmarkEnd w:id="74"/>
    </w:p>
    <w:p w14:paraId="1B77F062" w14:textId="77777777" w:rsidR="004C044B" w:rsidRDefault="004C044B" w:rsidP="004C044B">
      <w:bookmarkStart w:id="75" w:name="_Toc66885462"/>
      <w:bookmarkStart w:id="76" w:name="_Toc202348096"/>
      <w:r>
        <w:t>Chaque bon de commande détermine son propre délai d’exécution.</w:t>
      </w:r>
    </w:p>
    <w:p w14:paraId="4FBA749F" w14:textId="77777777" w:rsidR="007A4352" w:rsidRDefault="007A4352" w:rsidP="004C044B"/>
    <w:p w14:paraId="00E491DA" w14:textId="77777777" w:rsidR="00675CF7" w:rsidRPr="00F0146C" w:rsidRDefault="00675CF7" w:rsidP="00675CF7">
      <w:pPr>
        <w:pStyle w:val="Titre2"/>
      </w:pPr>
      <w:bookmarkStart w:id="77" w:name="_Toc207895074"/>
      <w:r w:rsidRPr="00F0146C">
        <w:t>Détermination des prix</w:t>
      </w:r>
      <w:bookmarkEnd w:id="52"/>
      <w:bookmarkEnd w:id="53"/>
      <w:bookmarkEnd w:id="54"/>
      <w:bookmarkEnd w:id="55"/>
      <w:bookmarkEnd w:id="56"/>
      <w:bookmarkEnd w:id="75"/>
      <w:bookmarkEnd w:id="76"/>
      <w:bookmarkEnd w:id="77"/>
    </w:p>
    <w:p w14:paraId="5BBC133D" w14:textId="77777777" w:rsidR="00675CF7" w:rsidRPr="00F0146C" w:rsidRDefault="00675CF7" w:rsidP="00675CF7">
      <w:pPr>
        <w:pStyle w:val="Titre3"/>
      </w:pPr>
      <w:bookmarkStart w:id="78" w:name="_Toc202348097"/>
      <w:bookmarkStart w:id="79" w:name="_Toc207895075"/>
      <w:r w:rsidRPr="00F0146C">
        <w:t>Fichier BPU</w:t>
      </w:r>
      <w:bookmarkEnd w:id="78"/>
      <w:bookmarkEnd w:id="79"/>
      <w:r w:rsidRPr="00F0146C">
        <w:t xml:space="preserve">  </w:t>
      </w:r>
    </w:p>
    <w:p w14:paraId="44338557" w14:textId="6A307E32" w:rsidR="00675CF7" w:rsidRPr="00F0146C" w:rsidRDefault="00675CF7" w:rsidP="00675CF7">
      <w:r w:rsidRPr="00F0146C">
        <w:t xml:space="preserve">Le Fichier BPU contient des </w:t>
      </w:r>
      <w:r w:rsidRPr="00F0146C">
        <w:rPr>
          <w:b/>
          <w:bCs/>
        </w:rPr>
        <w:t>onglets BPU</w:t>
      </w:r>
      <w:r w:rsidRPr="00F0146C">
        <w:t xml:space="preserve"> permettant de renseigner les coûts des équipements </w:t>
      </w:r>
      <w:proofErr w:type="spellStart"/>
      <w:proofErr w:type="gramStart"/>
      <w:r w:rsidR="00BA6A60">
        <w:t>WiFi</w:t>
      </w:r>
      <w:proofErr w:type="spellEnd"/>
      <w:r w:rsidR="00BA6A60">
        <w:t xml:space="preserve"> </w:t>
      </w:r>
      <w:r w:rsidRPr="00F0146C">
        <w:t xml:space="preserve"> et</w:t>
      </w:r>
      <w:proofErr w:type="gramEnd"/>
      <w:r w:rsidRPr="00F0146C">
        <w:t xml:space="preserve"> LAN, des logiciels, des prestations, et du câblage ainsi qu’un </w:t>
      </w:r>
      <w:r w:rsidRPr="00F0146C">
        <w:rPr>
          <w:b/>
          <w:bCs/>
        </w:rPr>
        <w:t>onglet Remise Catalogue</w:t>
      </w:r>
      <w:r w:rsidRPr="00F0146C">
        <w:t>.</w:t>
      </w:r>
    </w:p>
    <w:p w14:paraId="1E964BA9" w14:textId="77777777" w:rsidR="00675CF7" w:rsidRPr="00F0146C" w:rsidRDefault="00675CF7" w:rsidP="00675CF7">
      <w:r w:rsidRPr="00F0146C">
        <w:t xml:space="preserve">Les prix des </w:t>
      </w:r>
      <w:r w:rsidRPr="00F0146C">
        <w:rPr>
          <w:b/>
          <w:bCs/>
        </w:rPr>
        <w:t>onglets BPU</w:t>
      </w:r>
      <w:r w:rsidRPr="00F0146C">
        <w:t xml:space="preserve"> doivent être issu des tarifs publics sur lesquels une remise doit être appliquée. Ces remises doivent s’appliquer quel que soit le volume commandé. Cette remise doit être optimisée par rapport à la remise minimum du catalogue. </w:t>
      </w:r>
    </w:p>
    <w:p w14:paraId="06E167D1" w14:textId="682D9881" w:rsidR="00675CF7" w:rsidRPr="00F0146C" w:rsidRDefault="00675CF7" w:rsidP="00675CF7">
      <w:pPr>
        <w:rPr>
          <w:bCs/>
        </w:rPr>
      </w:pPr>
      <w:r w:rsidRPr="00F0146C">
        <w:t xml:space="preserve">L’onglet </w:t>
      </w:r>
      <w:r w:rsidRPr="00F0146C">
        <w:rPr>
          <w:b/>
          <w:bCs/>
        </w:rPr>
        <w:t>Remise Catalogue</w:t>
      </w:r>
      <w:r w:rsidRPr="00F0146C">
        <w:t xml:space="preserve"> </w:t>
      </w:r>
      <w:r w:rsidR="000C51D8">
        <w:t>intègre</w:t>
      </w:r>
      <w:r w:rsidRPr="00F0146C">
        <w:t xml:space="preserve"> un niveau de remise minimum par catégorie d’équipements/logiciels/catalogue. Ce niveau de remise permettra de garantir </w:t>
      </w:r>
      <w:r w:rsidRPr="00F0146C">
        <w:rPr>
          <w:bCs/>
        </w:rPr>
        <w:fldChar w:fldCharType="begin"/>
      </w:r>
      <w:r w:rsidRPr="00F0146C">
        <w:rPr>
          <w:bCs/>
        </w:rPr>
        <w:instrText xml:space="preserve"> DOCPROPERTY  _au_client  \* MERGEFORMAT </w:instrText>
      </w:r>
      <w:r w:rsidRPr="00F0146C">
        <w:rPr>
          <w:bCs/>
        </w:rPr>
        <w:fldChar w:fldCharType="separate"/>
      </w:r>
      <w:r w:rsidR="00A41874">
        <w:rPr>
          <w:bCs/>
        </w:rPr>
        <w:t>au Campus du Lac</w:t>
      </w:r>
      <w:r w:rsidRPr="00F0146C">
        <w:rPr>
          <w:bCs/>
        </w:rPr>
        <w:fldChar w:fldCharType="end"/>
      </w:r>
      <w:r w:rsidRPr="00F0146C">
        <w:rPr>
          <w:bCs/>
        </w:rPr>
        <w:t xml:space="preserve"> une remise minimum pour répondre à des besoins n’étant pas couvert par les éléments des onglets BPU.</w:t>
      </w:r>
    </w:p>
    <w:p w14:paraId="64BFCD12" w14:textId="012EC977" w:rsidR="00675CF7" w:rsidRPr="00F0146C" w:rsidRDefault="00675CF7" w:rsidP="00675CF7">
      <w:r w:rsidRPr="00F0146C">
        <w:rPr>
          <w:b/>
          <w:bCs/>
        </w:rPr>
        <w:lastRenderedPageBreak/>
        <w:t>L’onglet BPU équipements-logiciels</w:t>
      </w:r>
      <w:r w:rsidRPr="00F0146C">
        <w:t xml:space="preserve"> du fichier BPU possède une colonne « Modalité</w:t>
      </w:r>
      <w:r w:rsidR="00122CB2">
        <w:t>s</w:t>
      </w:r>
      <w:r w:rsidRPr="00F0146C">
        <w:t xml:space="preserve"> » servant à préciser sur l’équipement ou le logiciel est acquis (Acquisition) ou est fourni sous forme d’abonnement </w:t>
      </w:r>
      <w:r w:rsidRPr="006D66DF">
        <w:t>(1 an, 3 ans</w:t>
      </w:r>
      <w:r w:rsidR="00E332E5" w:rsidRPr="006D66DF">
        <w:t>, 4 ans</w:t>
      </w:r>
      <w:r w:rsidRPr="006D66DF">
        <w:t>).</w:t>
      </w:r>
    </w:p>
    <w:p w14:paraId="66B17EE1" w14:textId="77777777" w:rsidR="00675CF7" w:rsidRPr="00F0146C" w:rsidRDefault="00675CF7" w:rsidP="00675CF7">
      <w:pPr>
        <w:pStyle w:val="Titre3"/>
      </w:pPr>
      <w:bookmarkStart w:id="80" w:name="_Toc317088077"/>
      <w:bookmarkStart w:id="81" w:name="_Toc368054660"/>
      <w:bookmarkStart w:id="82" w:name="_Toc368054739"/>
      <w:bookmarkStart w:id="83" w:name="_Toc372030248"/>
      <w:bookmarkStart w:id="84" w:name="_Toc41664353"/>
      <w:bookmarkStart w:id="85" w:name="_Toc66885464"/>
      <w:bookmarkStart w:id="86" w:name="_Toc202348098"/>
      <w:bookmarkStart w:id="87" w:name="_Toc207895076"/>
      <w:r w:rsidRPr="00F0146C">
        <w:t>Catalogues</w:t>
      </w:r>
      <w:bookmarkEnd w:id="80"/>
      <w:bookmarkEnd w:id="81"/>
      <w:bookmarkEnd w:id="82"/>
      <w:bookmarkEnd w:id="83"/>
      <w:bookmarkEnd w:id="84"/>
      <w:bookmarkEnd w:id="85"/>
      <w:bookmarkEnd w:id="86"/>
      <w:bookmarkEnd w:id="87"/>
    </w:p>
    <w:p w14:paraId="62ECB5D0" w14:textId="49E783A9" w:rsidR="00675CF7" w:rsidRDefault="00675CF7" w:rsidP="00675CF7">
      <w:r w:rsidRPr="00F0146C">
        <w:t xml:space="preserve">Durant l’exécution de l’accord cadre, le titulaire fournira un exemplaire </w:t>
      </w:r>
      <w:r w:rsidR="004F30CA">
        <w:t>de ses catalogues</w:t>
      </w:r>
      <w:r w:rsidRPr="00F0146C">
        <w:t xml:space="preserve"> lors de chaque nouvelle édition. </w:t>
      </w:r>
    </w:p>
    <w:p w14:paraId="1C75F9F9" w14:textId="77777777" w:rsidR="00366A6E" w:rsidRPr="00F0146C" w:rsidRDefault="00366A6E" w:rsidP="00675CF7"/>
    <w:p w14:paraId="501CD893" w14:textId="77777777" w:rsidR="00675CF7" w:rsidRPr="00F0146C" w:rsidRDefault="00675CF7" w:rsidP="00675CF7">
      <w:pPr>
        <w:pStyle w:val="Titre2"/>
      </w:pPr>
      <w:bookmarkStart w:id="88" w:name="_Toc214210027"/>
      <w:bookmarkStart w:id="89" w:name="_Toc215045055"/>
      <w:bookmarkStart w:id="90" w:name="_Toc317088082"/>
      <w:bookmarkStart w:id="91" w:name="_Toc368054665"/>
      <w:bookmarkStart w:id="92" w:name="_Toc368054744"/>
      <w:bookmarkStart w:id="93" w:name="_Toc372030253"/>
      <w:bookmarkStart w:id="94" w:name="_Toc434408793"/>
      <w:bookmarkStart w:id="95" w:name="_Toc66885466"/>
      <w:bookmarkStart w:id="96" w:name="_Toc202348100"/>
      <w:bookmarkStart w:id="97" w:name="_Toc207895077"/>
      <w:r w:rsidRPr="00F0146C">
        <w:t>Contraintes et engagements</w:t>
      </w:r>
      <w:bookmarkEnd w:id="88"/>
      <w:bookmarkEnd w:id="89"/>
      <w:bookmarkEnd w:id="90"/>
      <w:bookmarkEnd w:id="91"/>
      <w:bookmarkEnd w:id="92"/>
      <w:bookmarkEnd w:id="93"/>
      <w:bookmarkEnd w:id="94"/>
      <w:bookmarkEnd w:id="95"/>
      <w:bookmarkEnd w:id="96"/>
      <w:bookmarkEnd w:id="97"/>
    </w:p>
    <w:p w14:paraId="7DAD696C" w14:textId="77777777" w:rsidR="00675CF7" w:rsidRPr="00F0146C" w:rsidRDefault="00675CF7" w:rsidP="00366A6E">
      <w:pPr>
        <w:pStyle w:val="Titre3"/>
        <w:keepNext/>
      </w:pPr>
      <w:bookmarkStart w:id="98" w:name="_Toc214210028"/>
      <w:bookmarkStart w:id="99" w:name="_Toc215045056"/>
      <w:bookmarkStart w:id="100" w:name="_Toc317088083"/>
      <w:bookmarkStart w:id="101" w:name="_Toc368054666"/>
      <w:bookmarkStart w:id="102" w:name="_Toc368054745"/>
      <w:bookmarkStart w:id="103" w:name="_Toc372030254"/>
      <w:bookmarkStart w:id="104" w:name="_Toc434408794"/>
      <w:bookmarkStart w:id="105" w:name="_Toc66885467"/>
      <w:bookmarkStart w:id="106" w:name="_Toc202348101"/>
      <w:bookmarkStart w:id="107" w:name="_Toc207895078"/>
      <w:r w:rsidRPr="00F0146C">
        <w:t>Confidentialité</w:t>
      </w:r>
      <w:bookmarkEnd w:id="98"/>
      <w:bookmarkEnd w:id="99"/>
      <w:bookmarkEnd w:id="100"/>
      <w:bookmarkEnd w:id="101"/>
      <w:bookmarkEnd w:id="102"/>
      <w:bookmarkEnd w:id="103"/>
      <w:bookmarkEnd w:id="104"/>
      <w:bookmarkEnd w:id="105"/>
      <w:bookmarkEnd w:id="106"/>
      <w:bookmarkEnd w:id="107"/>
    </w:p>
    <w:p w14:paraId="00B25544" w14:textId="18CAACC4" w:rsidR="00675CF7" w:rsidRDefault="00675CF7" w:rsidP="00675CF7">
      <w:r w:rsidRPr="00F0146C">
        <w:t>Les soumissionnaires sont soumis à une obligation de confidentialité concernant les informations transmises dans le présent cahier des charges ou pour toutes</w:t>
      </w:r>
      <w:r w:rsidR="00240AC3">
        <w:t xml:space="preserve"> les</w:t>
      </w:r>
      <w:r w:rsidRPr="00F0146C">
        <w:t xml:space="preserve"> informations auxquelles ils auraient accès.</w:t>
      </w:r>
    </w:p>
    <w:p w14:paraId="46AC3A55" w14:textId="77777777" w:rsidR="00366A6E" w:rsidRPr="00F0146C" w:rsidRDefault="00366A6E" w:rsidP="00675CF7"/>
    <w:p w14:paraId="547DBD16" w14:textId="77777777" w:rsidR="00675CF7" w:rsidRPr="00F0146C" w:rsidRDefault="00675CF7" w:rsidP="00675CF7">
      <w:pPr>
        <w:pStyle w:val="Titre3"/>
      </w:pPr>
      <w:bookmarkStart w:id="108" w:name="_Toc214210029"/>
      <w:bookmarkStart w:id="109" w:name="_Toc215045057"/>
      <w:bookmarkStart w:id="110" w:name="_Toc317088084"/>
      <w:bookmarkStart w:id="111" w:name="_Toc368054667"/>
      <w:bookmarkStart w:id="112" w:name="_Toc368054746"/>
      <w:bookmarkStart w:id="113" w:name="_Toc372030255"/>
      <w:bookmarkStart w:id="114" w:name="_Toc434408795"/>
      <w:bookmarkStart w:id="115" w:name="_Toc66885468"/>
      <w:bookmarkStart w:id="116" w:name="_Toc202348102"/>
      <w:bookmarkStart w:id="117" w:name="_Toc207895079"/>
      <w:r w:rsidRPr="00F0146C">
        <w:t>Accès et règles de sécurité</w:t>
      </w:r>
      <w:bookmarkEnd w:id="108"/>
      <w:bookmarkEnd w:id="109"/>
      <w:bookmarkEnd w:id="110"/>
      <w:bookmarkEnd w:id="111"/>
      <w:bookmarkEnd w:id="112"/>
      <w:bookmarkEnd w:id="113"/>
      <w:bookmarkEnd w:id="114"/>
      <w:bookmarkEnd w:id="115"/>
      <w:bookmarkEnd w:id="116"/>
      <w:bookmarkEnd w:id="117"/>
    </w:p>
    <w:p w14:paraId="76CBD559" w14:textId="77777777" w:rsidR="00675CF7" w:rsidRDefault="00675CF7" w:rsidP="00675CF7">
      <w:r w:rsidRPr="00F0146C">
        <w:t>Le soumissionnaire devra se conformer aux règles de sécurité en vigueur au sein de l’établissement. Il prendra en charge tous les coûts inhérents à la mise en œuvre de la sécurité de ses propres équipes d’intervention tout au long du projet.</w:t>
      </w:r>
      <w:bookmarkStart w:id="118" w:name="_Toc214210030"/>
    </w:p>
    <w:p w14:paraId="29FA0A0F" w14:textId="77777777" w:rsidR="00366A6E" w:rsidRPr="00F0146C" w:rsidRDefault="00366A6E" w:rsidP="00675CF7"/>
    <w:p w14:paraId="04C4B344" w14:textId="77777777" w:rsidR="00675CF7" w:rsidRPr="00F0146C" w:rsidRDefault="00675CF7" w:rsidP="00675CF7">
      <w:pPr>
        <w:pStyle w:val="Titre3"/>
      </w:pPr>
      <w:bookmarkStart w:id="119" w:name="_Toc215045058"/>
      <w:bookmarkStart w:id="120" w:name="_Toc317088085"/>
      <w:bookmarkStart w:id="121" w:name="_Toc368054668"/>
      <w:bookmarkStart w:id="122" w:name="_Toc368054747"/>
      <w:bookmarkStart w:id="123" w:name="_Toc372030256"/>
      <w:bookmarkStart w:id="124" w:name="_Toc434408796"/>
      <w:bookmarkStart w:id="125" w:name="_Toc66885469"/>
      <w:bookmarkStart w:id="126" w:name="_Toc202348103"/>
      <w:bookmarkStart w:id="127" w:name="_Toc207895080"/>
      <w:r w:rsidRPr="00F0146C">
        <w:t>Conformité</w:t>
      </w:r>
      <w:bookmarkEnd w:id="118"/>
      <w:bookmarkEnd w:id="119"/>
      <w:bookmarkEnd w:id="120"/>
      <w:bookmarkEnd w:id="121"/>
      <w:bookmarkEnd w:id="122"/>
      <w:bookmarkEnd w:id="123"/>
      <w:bookmarkEnd w:id="124"/>
      <w:bookmarkEnd w:id="125"/>
      <w:bookmarkEnd w:id="126"/>
      <w:bookmarkEnd w:id="127"/>
    </w:p>
    <w:p w14:paraId="091DFBF7" w14:textId="77777777" w:rsidR="00675CF7" w:rsidRPr="00F0146C" w:rsidRDefault="00675CF7" w:rsidP="00675CF7">
      <w:r w:rsidRPr="00F0146C">
        <w:t>Le titulaire du présent marché devra se conformer à tous les textes législatifs et réglementaires en vigueur à la date de cette consultation notamment, les lois, les décrets et les arrêtés nationaux, préfectoraux et communaux.</w:t>
      </w:r>
    </w:p>
    <w:p w14:paraId="5E57F86A" w14:textId="77777777" w:rsidR="00675CF7" w:rsidRPr="00F0146C" w:rsidRDefault="00675CF7" w:rsidP="00675CF7">
      <w:r w:rsidRPr="00F0146C">
        <w:t>Au même titre que les textes précédents seront opposables :</w:t>
      </w:r>
    </w:p>
    <w:p w14:paraId="6FE1D17F" w14:textId="77777777" w:rsidR="00675CF7" w:rsidRPr="00F0146C" w:rsidRDefault="00675CF7" w:rsidP="006D66DF">
      <w:pPr>
        <w:pStyle w:val="Paragraphedeliste"/>
        <w:numPr>
          <w:ilvl w:val="0"/>
          <w:numId w:val="76"/>
        </w:numPr>
        <w:suppressAutoHyphens/>
        <w:spacing w:after="120"/>
        <w:ind w:left="720"/>
        <w:contextualSpacing/>
      </w:pPr>
      <w:r w:rsidRPr="00F0146C">
        <w:t>Les circulaires,</w:t>
      </w:r>
    </w:p>
    <w:p w14:paraId="452EF0EB" w14:textId="77777777" w:rsidR="00675CF7" w:rsidRPr="00F0146C" w:rsidRDefault="00675CF7" w:rsidP="006D66DF">
      <w:pPr>
        <w:pStyle w:val="Paragraphedeliste"/>
        <w:numPr>
          <w:ilvl w:val="0"/>
          <w:numId w:val="76"/>
        </w:numPr>
        <w:suppressAutoHyphens/>
        <w:spacing w:after="120"/>
        <w:ind w:left="720"/>
        <w:contextualSpacing/>
      </w:pPr>
      <w:r w:rsidRPr="00F0146C">
        <w:t>Les textes normatifs,</w:t>
      </w:r>
    </w:p>
    <w:p w14:paraId="34DD43E9" w14:textId="77777777" w:rsidR="00675CF7" w:rsidRPr="00F0146C" w:rsidRDefault="00675CF7" w:rsidP="006D66DF">
      <w:pPr>
        <w:pStyle w:val="Paragraphedeliste"/>
        <w:numPr>
          <w:ilvl w:val="0"/>
          <w:numId w:val="76"/>
        </w:numPr>
        <w:suppressAutoHyphens/>
        <w:spacing w:after="120"/>
        <w:ind w:left="720"/>
        <w:contextualSpacing/>
      </w:pPr>
      <w:r w:rsidRPr="00F0146C">
        <w:t>Les normes européennes,</w:t>
      </w:r>
    </w:p>
    <w:p w14:paraId="278301A3" w14:textId="77777777" w:rsidR="00675CF7" w:rsidRPr="00F0146C" w:rsidRDefault="00675CF7" w:rsidP="006D66DF">
      <w:pPr>
        <w:pStyle w:val="Paragraphedeliste"/>
        <w:numPr>
          <w:ilvl w:val="0"/>
          <w:numId w:val="76"/>
        </w:numPr>
        <w:suppressAutoHyphens/>
        <w:spacing w:after="120"/>
        <w:ind w:left="720"/>
        <w:contextualSpacing/>
      </w:pPr>
      <w:r w:rsidRPr="00F0146C">
        <w:t>Les normes DTU homologuées et expérimentales,</w:t>
      </w:r>
    </w:p>
    <w:p w14:paraId="67E28256" w14:textId="77777777" w:rsidR="00675CF7" w:rsidRPr="00F0146C" w:rsidRDefault="00675CF7" w:rsidP="006D66DF">
      <w:pPr>
        <w:pStyle w:val="Paragraphedeliste"/>
        <w:numPr>
          <w:ilvl w:val="0"/>
          <w:numId w:val="76"/>
        </w:numPr>
        <w:suppressAutoHyphens/>
        <w:spacing w:after="120"/>
        <w:ind w:left="720"/>
        <w:contextualSpacing/>
      </w:pPr>
      <w:r w:rsidRPr="00F0146C">
        <w:t>Les avis techniques,</w:t>
      </w:r>
    </w:p>
    <w:p w14:paraId="77AEF8F4" w14:textId="77777777" w:rsidR="00675CF7" w:rsidRPr="00F0146C" w:rsidRDefault="00675CF7" w:rsidP="006D66DF">
      <w:pPr>
        <w:pStyle w:val="Paragraphedeliste"/>
        <w:numPr>
          <w:ilvl w:val="0"/>
          <w:numId w:val="76"/>
        </w:numPr>
        <w:suppressAutoHyphens/>
        <w:spacing w:after="120"/>
        <w:ind w:left="720"/>
        <w:contextualSpacing/>
      </w:pPr>
      <w:r w:rsidRPr="00F0146C">
        <w:t>Les certifications de produits.</w:t>
      </w:r>
    </w:p>
    <w:p w14:paraId="0E918F12" w14:textId="77777777" w:rsidR="00675CF7" w:rsidRDefault="00675CF7" w:rsidP="00675CF7">
      <w:r w:rsidRPr="00F0146C">
        <w:t>Les installations devront également être conformes aux normes et aux règlements en vigueur, ainsi qu’à celles régissant les équipements de câblages, électriques, électromagnétiques et la protection des travailleurs. Ces normes seront applicables sur l’ensemble de la prestation.</w:t>
      </w:r>
    </w:p>
    <w:p w14:paraId="706A6675" w14:textId="77777777" w:rsidR="00366A6E" w:rsidRPr="00F0146C" w:rsidRDefault="00366A6E" w:rsidP="00675CF7"/>
    <w:p w14:paraId="012A64B5" w14:textId="77777777" w:rsidR="00675CF7" w:rsidRPr="00F0146C" w:rsidRDefault="00675CF7" w:rsidP="00675CF7">
      <w:pPr>
        <w:pStyle w:val="Titre3"/>
      </w:pPr>
      <w:bookmarkStart w:id="128" w:name="_Toc317088086"/>
      <w:bookmarkStart w:id="129" w:name="_Toc368054669"/>
      <w:bookmarkStart w:id="130" w:name="_Toc368054748"/>
      <w:bookmarkStart w:id="131" w:name="_Toc372030257"/>
      <w:bookmarkStart w:id="132" w:name="_Toc434408797"/>
      <w:bookmarkStart w:id="133" w:name="_Toc66885470"/>
      <w:bookmarkStart w:id="134" w:name="_Toc202348104"/>
      <w:bookmarkStart w:id="135" w:name="_Toc207895081"/>
      <w:r w:rsidRPr="00F0146C">
        <w:t>Qualité environnementale</w:t>
      </w:r>
      <w:bookmarkEnd w:id="128"/>
      <w:bookmarkEnd w:id="129"/>
      <w:bookmarkEnd w:id="130"/>
      <w:bookmarkEnd w:id="131"/>
      <w:bookmarkEnd w:id="132"/>
      <w:bookmarkEnd w:id="133"/>
      <w:bookmarkEnd w:id="134"/>
      <w:bookmarkEnd w:id="135"/>
    </w:p>
    <w:p w14:paraId="52662BF3" w14:textId="77777777" w:rsidR="00675CF7" w:rsidRDefault="00675CF7" w:rsidP="00675CF7">
      <w:r w:rsidRPr="00F0146C">
        <w:t>Tous les éléments et équipements fournis devront être conformes aux directives européennes 2002/95/CE et 2002/96/CE du 27/01/2003 et au décret d’application N° 2005-829 du 20/07/2005 relatifs à la composition des équipements électriques et électroniques et à l’élimination des déchets issus de ces équipements.</w:t>
      </w:r>
    </w:p>
    <w:p w14:paraId="11EBA919" w14:textId="77777777" w:rsidR="00366A6E" w:rsidRPr="00F0146C" w:rsidRDefault="00366A6E" w:rsidP="00675CF7"/>
    <w:p w14:paraId="34B0EBF6" w14:textId="77777777" w:rsidR="00675CF7" w:rsidRPr="00F0146C" w:rsidRDefault="00675CF7" w:rsidP="0000019A">
      <w:pPr>
        <w:pStyle w:val="Titre3"/>
        <w:keepNext/>
      </w:pPr>
      <w:bookmarkStart w:id="136" w:name="_Toc214210031"/>
      <w:bookmarkStart w:id="137" w:name="_Toc215045059"/>
      <w:bookmarkStart w:id="138" w:name="_Toc317088087"/>
      <w:bookmarkStart w:id="139" w:name="_Toc368054670"/>
      <w:bookmarkStart w:id="140" w:name="_Toc368054749"/>
      <w:bookmarkStart w:id="141" w:name="_Toc372030258"/>
      <w:bookmarkStart w:id="142" w:name="_Toc434408798"/>
      <w:bookmarkStart w:id="143" w:name="_Toc66885471"/>
      <w:bookmarkStart w:id="144" w:name="_Toc202348105"/>
      <w:bookmarkStart w:id="145" w:name="_Toc207895082"/>
      <w:r w:rsidRPr="00F0146C">
        <w:t>Protection et prévention des accidents</w:t>
      </w:r>
      <w:bookmarkEnd w:id="136"/>
      <w:bookmarkEnd w:id="137"/>
      <w:bookmarkEnd w:id="138"/>
      <w:bookmarkEnd w:id="139"/>
      <w:bookmarkEnd w:id="140"/>
      <w:bookmarkEnd w:id="141"/>
      <w:bookmarkEnd w:id="142"/>
      <w:bookmarkEnd w:id="143"/>
      <w:bookmarkEnd w:id="144"/>
      <w:bookmarkEnd w:id="145"/>
    </w:p>
    <w:p w14:paraId="025903C7" w14:textId="77777777" w:rsidR="00675CF7" w:rsidRDefault="00675CF7" w:rsidP="00675CF7">
      <w:r w:rsidRPr="00F0146C">
        <w:t>Le titulaire sera tenu pour responsable de tous les accidents de quelque nature qu’ils soient à partir de la date de notification du marché. Il doit être Titulaire d’une Police d’Assurance couvrant sa responsabilité civile</w:t>
      </w:r>
      <w:bookmarkStart w:id="146" w:name="_Toc317088088"/>
      <w:bookmarkStart w:id="147" w:name="_Toc368054671"/>
      <w:bookmarkStart w:id="148" w:name="_Toc368054750"/>
      <w:r w:rsidRPr="00F0146C">
        <w:t>.</w:t>
      </w:r>
    </w:p>
    <w:p w14:paraId="0A498DC1" w14:textId="77777777" w:rsidR="00366A6E" w:rsidRPr="00F0146C" w:rsidRDefault="00366A6E" w:rsidP="00675CF7"/>
    <w:p w14:paraId="2BF2A0BE" w14:textId="77777777" w:rsidR="00675CF7" w:rsidRPr="00F0146C" w:rsidRDefault="00675CF7" w:rsidP="00675CF7">
      <w:pPr>
        <w:pStyle w:val="Titre3"/>
      </w:pPr>
      <w:bookmarkStart w:id="149" w:name="_Toc317088089"/>
      <w:bookmarkStart w:id="150" w:name="_Toc368054672"/>
      <w:bookmarkStart w:id="151" w:name="_Toc368054751"/>
      <w:bookmarkStart w:id="152" w:name="_Toc372030260"/>
      <w:bookmarkStart w:id="153" w:name="_Toc434408799"/>
      <w:bookmarkStart w:id="154" w:name="_Toc66885472"/>
      <w:bookmarkStart w:id="155" w:name="_Toc202348106"/>
      <w:bookmarkStart w:id="156" w:name="_Toc207895083"/>
      <w:bookmarkEnd w:id="146"/>
      <w:bookmarkEnd w:id="147"/>
      <w:bookmarkEnd w:id="148"/>
      <w:r w:rsidRPr="00F0146C">
        <w:t>Qualité des matériels</w:t>
      </w:r>
      <w:bookmarkEnd w:id="149"/>
      <w:bookmarkEnd w:id="150"/>
      <w:bookmarkEnd w:id="151"/>
      <w:bookmarkEnd w:id="152"/>
      <w:bookmarkEnd w:id="153"/>
      <w:bookmarkEnd w:id="154"/>
      <w:bookmarkEnd w:id="155"/>
      <w:bookmarkEnd w:id="156"/>
    </w:p>
    <w:p w14:paraId="160D5C64" w14:textId="77777777" w:rsidR="00675CF7" w:rsidRDefault="00675CF7" w:rsidP="00675CF7">
      <w:r w:rsidRPr="00F0146C">
        <w:t>Tous les équipements fournis devront être neufs, avec étiquettes et livrés dans leur emballage d’origine.</w:t>
      </w:r>
    </w:p>
    <w:p w14:paraId="6D9DBBD8" w14:textId="2518F6EA" w:rsidR="00675CF7" w:rsidRPr="006B486E" w:rsidRDefault="00675CF7" w:rsidP="00675CF7">
      <w:pPr>
        <w:pStyle w:val="Titre1"/>
      </w:pPr>
      <w:bookmarkStart w:id="157" w:name="_Toc66885477"/>
      <w:bookmarkStart w:id="158" w:name="_Toc202348111"/>
      <w:bookmarkStart w:id="159" w:name="_Toc526947580"/>
      <w:bookmarkStart w:id="160" w:name="_Toc527732788"/>
      <w:bookmarkStart w:id="161" w:name="_Toc528335875"/>
      <w:bookmarkStart w:id="162" w:name="_Toc283136364"/>
      <w:bookmarkStart w:id="163" w:name="_Toc317088121"/>
      <w:bookmarkStart w:id="164" w:name="_Toc368054704"/>
      <w:bookmarkStart w:id="165" w:name="_Toc368054783"/>
      <w:bookmarkStart w:id="166" w:name="_Toc434408843"/>
      <w:bookmarkStart w:id="167" w:name="_Toc520712093"/>
      <w:bookmarkStart w:id="168" w:name="_Toc255570293"/>
      <w:bookmarkStart w:id="169" w:name="_Toc256004861"/>
      <w:bookmarkStart w:id="170" w:name="_Toc520884081"/>
      <w:bookmarkStart w:id="171" w:name="_Toc207895084"/>
      <w:bookmarkEnd w:id="9"/>
      <w:bookmarkEnd w:id="10"/>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B486E">
        <w:lastRenderedPageBreak/>
        <w:t>Description de l’existant</w:t>
      </w:r>
      <w:bookmarkEnd w:id="157"/>
      <w:bookmarkEnd w:id="158"/>
      <w:bookmarkEnd w:id="171"/>
      <w:r w:rsidRPr="006B486E">
        <w:t xml:space="preserve"> </w:t>
      </w:r>
    </w:p>
    <w:p w14:paraId="573C36E4" w14:textId="03864C8C" w:rsidR="00675CF7" w:rsidRPr="006B486E" w:rsidRDefault="00675CF7" w:rsidP="00675CF7">
      <w:pPr>
        <w:pStyle w:val="Titre2"/>
      </w:pPr>
      <w:bookmarkStart w:id="172" w:name="_Toc66885478"/>
      <w:bookmarkStart w:id="173" w:name="_Toc202348112"/>
      <w:bookmarkStart w:id="174" w:name="_Toc207895085"/>
      <w:r w:rsidRPr="006B486E">
        <w:t>Système d’Information</w:t>
      </w:r>
      <w:bookmarkEnd w:id="172"/>
      <w:bookmarkEnd w:id="173"/>
      <w:bookmarkEnd w:id="174"/>
    </w:p>
    <w:p w14:paraId="51EEE391" w14:textId="60216AFB" w:rsidR="00104332" w:rsidRPr="00104332" w:rsidRDefault="00675CF7" w:rsidP="00104332">
      <w:r w:rsidRPr="00225EEE">
        <w:rPr>
          <w:bCs/>
        </w:rPr>
        <w:fldChar w:fldCharType="begin"/>
      </w:r>
      <w:r w:rsidRPr="00225EEE">
        <w:rPr>
          <w:bCs/>
        </w:rPr>
        <w:instrText xml:space="preserve"> DOCPROPERTY  _Le_Client_MAJ  \* MERGEFORMAT </w:instrText>
      </w:r>
      <w:r w:rsidRPr="00225EEE">
        <w:rPr>
          <w:bCs/>
        </w:rPr>
        <w:fldChar w:fldCharType="separate"/>
      </w:r>
      <w:r w:rsidR="00BB54FE">
        <w:rPr>
          <w:bCs/>
        </w:rPr>
        <w:t>Le Campus du Lac</w:t>
      </w:r>
      <w:r w:rsidRPr="00225EEE">
        <w:rPr>
          <w:bCs/>
        </w:rPr>
        <w:fldChar w:fldCharType="end"/>
      </w:r>
      <w:r w:rsidRPr="00225EEE">
        <w:rPr>
          <w:bCs/>
        </w:rPr>
        <w:t xml:space="preserve"> </w:t>
      </w:r>
      <w:r w:rsidR="00104332" w:rsidRPr="00104332">
        <w:t>comprend un total de plus de 1 </w:t>
      </w:r>
      <w:r w:rsidR="00FB070C">
        <w:t>8</w:t>
      </w:r>
      <w:r w:rsidR="00104332" w:rsidRPr="00104332">
        <w:t>00 apprenants sur ses sites de Bordeaux, Libourne et Bourse, avec une moyenne quotidienne de 1 000 utilisateurs actifs sur l’ensemble des sites.</w:t>
      </w:r>
    </w:p>
    <w:p w14:paraId="3F744C36" w14:textId="60F6DC62" w:rsidR="00675CF7" w:rsidRPr="006B486E" w:rsidRDefault="00104332" w:rsidP="00104332">
      <w:r w:rsidRPr="00104332">
        <w:t>Le système d’information du Campus du Lac adresse plusieurs populations aux besoins spécifiques</w:t>
      </w:r>
      <w:r w:rsidR="00E11079">
        <w:t> :</w:t>
      </w:r>
    </w:p>
    <w:p w14:paraId="3A9796CA" w14:textId="0FA667D9" w:rsidR="00104332" w:rsidRDefault="00104332" w:rsidP="006D66DF">
      <w:pPr>
        <w:pStyle w:val="Paragraphedeliste"/>
        <w:numPr>
          <w:ilvl w:val="0"/>
          <w:numId w:val="79"/>
        </w:numPr>
        <w:suppressAutoHyphens/>
      </w:pPr>
      <w:r w:rsidRPr="00104332">
        <w:rPr>
          <w:b/>
          <w:bCs/>
        </w:rPr>
        <w:t>Les étudiants et alternants</w:t>
      </w:r>
      <w:r>
        <w:t xml:space="preserve"> fréquentant les trois sites, nécessitant un accès fiable et performant aux ressources pédagogiques</w:t>
      </w:r>
      <w:r w:rsidR="006D5674">
        <w:t>,</w:t>
      </w:r>
    </w:p>
    <w:p w14:paraId="34674D87" w14:textId="2D6560ED" w:rsidR="00104332" w:rsidRDefault="00104332" w:rsidP="006D66DF">
      <w:pPr>
        <w:pStyle w:val="Paragraphedeliste"/>
        <w:numPr>
          <w:ilvl w:val="0"/>
          <w:numId w:val="79"/>
        </w:numPr>
        <w:suppressAutoHyphens/>
      </w:pPr>
      <w:r w:rsidRPr="00104332">
        <w:rPr>
          <w:b/>
          <w:bCs/>
        </w:rPr>
        <w:t>Les formateurs et collaborateurs</w:t>
      </w:r>
      <w:r>
        <w:t xml:space="preserve"> administratifs du Campus, utilisateurs principaux des services informatiques internes</w:t>
      </w:r>
      <w:r w:rsidR="006D5674">
        <w:t>,</w:t>
      </w:r>
    </w:p>
    <w:p w14:paraId="39B818F1" w14:textId="41E72174" w:rsidR="00104332" w:rsidRDefault="00104332" w:rsidP="006D66DF">
      <w:pPr>
        <w:pStyle w:val="Paragraphedeliste"/>
        <w:numPr>
          <w:ilvl w:val="0"/>
          <w:numId w:val="79"/>
        </w:numPr>
        <w:suppressAutoHyphens/>
      </w:pPr>
      <w:r w:rsidRPr="00104332">
        <w:rPr>
          <w:b/>
          <w:bCs/>
        </w:rPr>
        <w:t>Les entreprises partenaires</w:t>
      </w:r>
      <w:r>
        <w:t xml:space="preserve"> et intervenants extérieurs accueillis ponctuellement ou régulièrement sur le Campus</w:t>
      </w:r>
      <w:r w:rsidR="006D5674">
        <w:t>,</w:t>
      </w:r>
    </w:p>
    <w:p w14:paraId="4A2BCDAD" w14:textId="7E63F096" w:rsidR="00104332" w:rsidRDefault="00104332" w:rsidP="006D66DF">
      <w:pPr>
        <w:pStyle w:val="Paragraphedeliste"/>
        <w:numPr>
          <w:ilvl w:val="0"/>
          <w:numId w:val="79"/>
        </w:numPr>
        <w:suppressAutoHyphens/>
      </w:pPr>
      <w:r w:rsidRPr="00104332">
        <w:rPr>
          <w:b/>
          <w:bCs/>
        </w:rPr>
        <w:t>Les visiteurs occasionnels</w:t>
      </w:r>
      <w:r>
        <w:t>, notamment lors d’événements, journées portes ouvertes, ou formations courtes.</w:t>
      </w:r>
    </w:p>
    <w:p w14:paraId="6BC27755" w14:textId="77777777" w:rsidR="004970F1" w:rsidRDefault="004970F1" w:rsidP="004970F1">
      <w:pPr>
        <w:suppressAutoHyphens/>
      </w:pPr>
      <w:r>
        <w:t>Nombre d’utilisateurs</w:t>
      </w:r>
    </w:p>
    <w:p w14:paraId="3AEB3BFF" w14:textId="39BB4F9F" w:rsidR="004970F1" w:rsidRDefault="004970F1" w:rsidP="004970F1">
      <w:pPr>
        <w:pStyle w:val="Paragraphedeliste"/>
      </w:pPr>
      <w:r w:rsidRPr="004970F1">
        <w:rPr>
          <w:b/>
          <w:bCs/>
        </w:rPr>
        <w:t>Bordeaux</w:t>
      </w:r>
      <w:r>
        <w:t xml:space="preserve"> : Environ 1 </w:t>
      </w:r>
      <w:r w:rsidR="00AA347F">
        <w:t>6</w:t>
      </w:r>
      <w:r>
        <w:t>00 utilisateurs inscrits, avec une moyenne de 800 utilisateurs actifs par jour.</w:t>
      </w:r>
    </w:p>
    <w:p w14:paraId="01FBEC21" w14:textId="2F1C079C" w:rsidR="004970F1" w:rsidRDefault="004970F1" w:rsidP="004970F1">
      <w:pPr>
        <w:pStyle w:val="Paragraphedeliste"/>
      </w:pPr>
      <w:r w:rsidRPr="004970F1">
        <w:rPr>
          <w:b/>
          <w:bCs/>
        </w:rPr>
        <w:t>Libourne</w:t>
      </w:r>
      <w:r>
        <w:t xml:space="preserve"> : Environ 120 utilisateurs actifs quotidiennement.</w:t>
      </w:r>
    </w:p>
    <w:p w14:paraId="7FD4A201" w14:textId="389E5088" w:rsidR="004970F1" w:rsidRDefault="004970F1" w:rsidP="004970F1">
      <w:pPr>
        <w:pStyle w:val="Paragraphedeliste"/>
      </w:pPr>
      <w:r w:rsidRPr="004970F1">
        <w:rPr>
          <w:b/>
          <w:bCs/>
        </w:rPr>
        <w:t>Bourse</w:t>
      </w:r>
      <w:r>
        <w:t xml:space="preserve"> : Environ 80 utilisateurs actifs quotidiennement.</w:t>
      </w:r>
    </w:p>
    <w:p w14:paraId="5A4E1E2F" w14:textId="77777777" w:rsidR="00D4750C" w:rsidRPr="006B486E" w:rsidRDefault="00D4750C" w:rsidP="00D4750C"/>
    <w:p w14:paraId="5854E7FE" w14:textId="752FF50E" w:rsidR="00675CF7" w:rsidRPr="006B486E" w:rsidRDefault="00675CF7" w:rsidP="00675CF7">
      <w:pPr>
        <w:pStyle w:val="Titre2"/>
      </w:pPr>
      <w:bookmarkStart w:id="175" w:name="_Toc66885479"/>
      <w:bookmarkStart w:id="176" w:name="_Toc202348113"/>
      <w:bookmarkStart w:id="177" w:name="_Toc520884004"/>
      <w:bookmarkStart w:id="178" w:name="_Toc526947566"/>
      <w:bookmarkStart w:id="179" w:name="_Toc528335867"/>
      <w:bookmarkStart w:id="180" w:name="_Toc207895086"/>
      <w:r w:rsidRPr="006B486E">
        <w:t>Architecture réseau</w:t>
      </w:r>
      <w:bookmarkEnd w:id="175"/>
      <w:bookmarkEnd w:id="176"/>
      <w:bookmarkEnd w:id="180"/>
    </w:p>
    <w:p w14:paraId="4C54D1BE" w14:textId="4BB873CD" w:rsidR="00675CF7" w:rsidRPr="006B486E" w:rsidRDefault="00675CF7" w:rsidP="000633F2">
      <w:pPr>
        <w:pStyle w:val="Titre3"/>
        <w:keepNext/>
      </w:pPr>
      <w:bookmarkStart w:id="181" w:name="_Toc202348114"/>
      <w:bookmarkStart w:id="182" w:name="_Toc66885480"/>
      <w:bookmarkStart w:id="183" w:name="_Toc207895087"/>
      <w:r w:rsidRPr="006B486E">
        <w:t>Infrastructure WAN</w:t>
      </w:r>
      <w:bookmarkEnd w:id="181"/>
      <w:bookmarkEnd w:id="182"/>
      <w:bookmarkEnd w:id="183"/>
    </w:p>
    <w:p w14:paraId="6CFF3106" w14:textId="115CDA18" w:rsidR="00675CF7" w:rsidRPr="006B486E" w:rsidRDefault="00675CF7" w:rsidP="00675CF7">
      <w:r w:rsidRPr="006B486E">
        <w:t>L’infrastructure WAN est présentée dans le schéma macro ci-dessous.</w:t>
      </w:r>
    </w:p>
    <w:p w14:paraId="1508AC91" w14:textId="252CC3B5" w:rsidR="00675CF7" w:rsidRDefault="00D401BA" w:rsidP="00675CF7">
      <w:pPr>
        <w:pStyle w:val="Lgende"/>
        <w:jc w:val="center"/>
        <w:rPr>
          <w:highlight w:val="yellow"/>
        </w:rPr>
      </w:pPr>
      <w:r>
        <w:rPr>
          <w:noProof/>
        </w:rPr>
        <w:drawing>
          <wp:inline distT="0" distB="0" distL="0" distR="0" wp14:anchorId="3C625A78" wp14:editId="793FF1D0">
            <wp:extent cx="5756910" cy="3084830"/>
            <wp:effectExtent l="0" t="0" r="0" b="1270"/>
            <wp:docPr id="41166374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910" cy="3084830"/>
                    </a:xfrm>
                    <a:prstGeom prst="rect">
                      <a:avLst/>
                    </a:prstGeom>
                    <a:noFill/>
                    <a:ln>
                      <a:noFill/>
                    </a:ln>
                  </pic:spPr>
                </pic:pic>
              </a:graphicData>
            </a:graphic>
          </wp:inline>
        </w:drawing>
      </w:r>
    </w:p>
    <w:p w14:paraId="0EEA7425" w14:textId="77777777" w:rsidR="004970F1" w:rsidRPr="004970F1" w:rsidRDefault="004970F1" w:rsidP="004970F1">
      <w:r w:rsidRPr="004970F1">
        <w:t>Le Campus du Lac s’appuie sur une infrastructure WAN mutualisée, assurant la connectivité entre ses trois sites (Bordeaux, Libourne et Bourse) ainsi que la continuité d’accès à Internet pour l’ensemble des utilisateurs.</w:t>
      </w:r>
    </w:p>
    <w:p w14:paraId="7EA7B59C" w14:textId="1D94BE82" w:rsidR="004970F1" w:rsidRDefault="004970F1" w:rsidP="004970F1">
      <w:r w:rsidRPr="004970F1">
        <w:rPr>
          <w:b/>
          <w:bCs/>
        </w:rPr>
        <w:t>Site de Bordeaux</w:t>
      </w:r>
      <w:r w:rsidR="002D1E03">
        <w:rPr>
          <w:b/>
          <w:bCs/>
        </w:rPr>
        <w:t> </w:t>
      </w:r>
      <w:r w:rsidR="002D1E03">
        <w:t>:</w:t>
      </w:r>
      <w:r>
        <w:t xml:space="preserve"> double accès Internet redondé, constitué de</w:t>
      </w:r>
      <w:r w:rsidR="002D1E03">
        <w:t> :</w:t>
      </w:r>
    </w:p>
    <w:p w14:paraId="29A8CEEC" w14:textId="4E4F8601" w:rsidR="004970F1" w:rsidRDefault="004970F1" w:rsidP="004970F1">
      <w:pPr>
        <w:pStyle w:val="Paragraphedeliste"/>
      </w:pPr>
      <w:r>
        <w:t>Fibre professionnelle CELESTE 1 Gb avec GTR+4 (garantie de temps de rétablissement).</w:t>
      </w:r>
    </w:p>
    <w:p w14:paraId="27A7F4A9" w14:textId="06FA33CA" w:rsidR="004970F1" w:rsidRPr="00D1503A" w:rsidRDefault="004970F1" w:rsidP="004970F1">
      <w:pPr>
        <w:pStyle w:val="Paragraphedeliste"/>
        <w:rPr>
          <w:lang w:val="it-IT"/>
        </w:rPr>
      </w:pPr>
      <w:r w:rsidRPr="00D1503A">
        <w:rPr>
          <w:lang w:val="it-IT"/>
        </w:rPr>
        <w:t>Fibre professionnelle Orange Pro 2 Gb (Livebox Pro).</w:t>
      </w:r>
    </w:p>
    <w:p w14:paraId="505FBF92" w14:textId="47A18541" w:rsidR="004970F1" w:rsidRDefault="004970F1" w:rsidP="004970F1">
      <w:r>
        <w:lastRenderedPageBreak/>
        <w:t>Ces deux liens permettent d’assurer une haute disponibilité et une continuité de service pour le site principal.</w:t>
      </w:r>
    </w:p>
    <w:p w14:paraId="6DD1798A" w14:textId="3DF993BE" w:rsidR="00A1680B" w:rsidRPr="00A1680B" w:rsidRDefault="004970F1" w:rsidP="00A1680B">
      <w:pPr>
        <w:jc w:val="left"/>
        <w:rPr>
          <w:b/>
          <w:bCs/>
          <w:iCs/>
          <w:szCs w:val="26"/>
        </w:rPr>
      </w:pPr>
      <w:r w:rsidRPr="00A1680B">
        <w:rPr>
          <w:b/>
          <w:bCs/>
        </w:rPr>
        <w:t>Site de Libourne</w:t>
      </w:r>
      <w:r w:rsidR="002D1E03">
        <w:rPr>
          <w:b/>
          <w:bCs/>
        </w:rPr>
        <w:t> :</w:t>
      </w:r>
      <w:r>
        <w:t xml:space="preserve"> accès Internet via FO Orange Pro 1 Gb (Livebox Pro).</w:t>
      </w:r>
      <w:r w:rsidR="00A1680B" w:rsidRPr="00A1680B">
        <w:rPr>
          <w:b/>
          <w:bCs/>
        </w:rPr>
        <w:t xml:space="preserve"> </w:t>
      </w:r>
    </w:p>
    <w:p w14:paraId="6DDF6CA5" w14:textId="4C391AD3" w:rsidR="004970F1" w:rsidRPr="00DF0C56" w:rsidRDefault="00A1680B" w:rsidP="004970F1">
      <w:pPr>
        <w:pStyle w:val="Paragraphedeliste"/>
        <w:jc w:val="left"/>
        <w:rPr>
          <w:b/>
          <w:bCs/>
          <w:iCs/>
          <w:szCs w:val="26"/>
        </w:rPr>
      </w:pPr>
      <w:r w:rsidRPr="004970F1">
        <w:rPr>
          <w:b/>
          <w:bCs/>
        </w:rPr>
        <w:t>Bordeaux ↔ Libourne</w:t>
      </w:r>
      <w:r w:rsidRPr="004970F1">
        <w:t xml:space="preserve"> : interconnexion via un lien </w:t>
      </w:r>
      <w:r w:rsidRPr="004970F1">
        <w:rPr>
          <w:b/>
          <w:bCs/>
        </w:rPr>
        <w:t>MPLS sur fibre optique CELESTE 100 Mb</w:t>
      </w:r>
    </w:p>
    <w:p w14:paraId="14342972" w14:textId="26CB38E0" w:rsidR="004970F1" w:rsidRDefault="004970F1" w:rsidP="004970F1">
      <w:r w:rsidRPr="004970F1">
        <w:rPr>
          <w:b/>
          <w:bCs/>
        </w:rPr>
        <w:t>Site de Bourse</w:t>
      </w:r>
      <w:r w:rsidR="002D1E03">
        <w:rPr>
          <w:b/>
          <w:bCs/>
        </w:rPr>
        <w:t> :</w:t>
      </w:r>
      <w:r>
        <w:t xml:space="preserve"> </w:t>
      </w:r>
      <w:r w:rsidR="00DF16CB" w:rsidRPr="00DF16CB">
        <w:t>Lien direct avec le site principal à BDX-Lac</w:t>
      </w:r>
      <w:r w:rsidR="002D1E03">
        <w:t xml:space="preserve"> : </w:t>
      </w:r>
      <w:r w:rsidR="00DF16CB" w:rsidRPr="00DF16CB">
        <w:t>Fibre Optique « Noire » Niveau 2</w:t>
      </w:r>
    </w:p>
    <w:p w14:paraId="5D7F45D5" w14:textId="77777777" w:rsidR="00D4750C" w:rsidRDefault="00D4750C" w:rsidP="004970F1"/>
    <w:p w14:paraId="54F5DEC2" w14:textId="4991E453" w:rsidR="00675CF7" w:rsidRPr="003A0ECF" w:rsidRDefault="00675CF7" w:rsidP="00675CF7">
      <w:pPr>
        <w:pStyle w:val="Titre3"/>
      </w:pPr>
      <w:bookmarkStart w:id="184" w:name="_Toc202348115"/>
      <w:bookmarkStart w:id="185" w:name="_Toc207895088"/>
      <w:r w:rsidRPr="006B486E">
        <w:t xml:space="preserve">Infrastructure </w:t>
      </w:r>
      <w:r>
        <w:t>LAN</w:t>
      </w:r>
      <w:bookmarkEnd w:id="184"/>
      <w:bookmarkEnd w:id="185"/>
    </w:p>
    <w:p w14:paraId="21A33EB4" w14:textId="77777777" w:rsidR="0024218E" w:rsidRPr="0024218E" w:rsidRDefault="0024218E" w:rsidP="0024218E">
      <w:r w:rsidRPr="0024218E">
        <w:t>Le réseau LAN du Campus du Lac repose sur une infrastructure mutualisée déployée sur les sites de Bordeaux (campus principal), Libourne et Bourse. Cette architecture dessert les bâtiments pédagogiques, administratifs et techniques, en assurant la connectivité des utilisateurs et des équipements spécifiques.</w:t>
      </w:r>
    </w:p>
    <w:p w14:paraId="0BE90222" w14:textId="5E61AAE3" w:rsidR="0024218E" w:rsidRPr="0024218E" w:rsidRDefault="0024218E" w:rsidP="0024218E">
      <w:r w:rsidRPr="0024218E">
        <w:t>L’infrastructure LAN est structurée selon une architecture hiérarchisée en étoile</w:t>
      </w:r>
      <w:r w:rsidR="006B2DF4">
        <w:t> :</w:t>
      </w:r>
    </w:p>
    <w:p w14:paraId="050398B7" w14:textId="77777777" w:rsidR="0024218E" w:rsidRPr="0024218E" w:rsidRDefault="0024218E" w:rsidP="006D66DF">
      <w:pPr>
        <w:pStyle w:val="Paragraphedeliste"/>
        <w:numPr>
          <w:ilvl w:val="0"/>
          <w:numId w:val="80"/>
        </w:numPr>
        <w:tabs>
          <w:tab w:val="num" w:pos="720"/>
        </w:tabs>
        <w:suppressAutoHyphens/>
      </w:pPr>
      <w:r w:rsidRPr="0024218E">
        <w:t xml:space="preserve">Des </w:t>
      </w:r>
      <w:proofErr w:type="spellStart"/>
      <w:r w:rsidRPr="0024218E">
        <w:t>switchs</w:t>
      </w:r>
      <w:proofErr w:type="spellEnd"/>
      <w:r w:rsidRPr="0024218E">
        <w:t xml:space="preserve"> cœur de réseau, installés principalement à Bordeaux, assurent l’interconnexion des bâtiments et des sites distants.</w:t>
      </w:r>
    </w:p>
    <w:p w14:paraId="76064718" w14:textId="77777777" w:rsidR="0024218E" w:rsidRPr="0024218E" w:rsidRDefault="0024218E" w:rsidP="006D66DF">
      <w:pPr>
        <w:pStyle w:val="Paragraphedeliste"/>
        <w:numPr>
          <w:ilvl w:val="0"/>
          <w:numId w:val="80"/>
        </w:numPr>
        <w:tabs>
          <w:tab w:val="num" w:pos="720"/>
        </w:tabs>
        <w:suppressAutoHyphens/>
      </w:pPr>
      <w:r w:rsidRPr="0024218E">
        <w:t xml:space="preserve">Des </w:t>
      </w:r>
      <w:proofErr w:type="spellStart"/>
      <w:r w:rsidRPr="0024218E">
        <w:t>switchs</w:t>
      </w:r>
      <w:proofErr w:type="spellEnd"/>
      <w:r w:rsidRPr="0024218E">
        <w:t xml:space="preserve"> d’accès assurent la desserte des salles de cours, bureaux et équipements spécifiques.</w:t>
      </w:r>
    </w:p>
    <w:p w14:paraId="73CDCD9B" w14:textId="166026D4" w:rsidR="00675CF7" w:rsidRDefault="0024218E" w:rsidP="0024218E">
      <w:r w:rsidRPr="0024218E">
        <w:t>Le tableau ci-dessous présente une synthèse de l’état des équipements LAN, en distinguant les rôles cœur et distribution, afin de mettre en évidence la criticité des équipements concernés</w:t>
      </w:r>
      <w:r w:rsidR="004B0B24">
        <w:t> :</w:t>
      </w:r>
    </w:p>
    <w:p w14:paraId="4FE59ED4" w14:textId="77777777" w:rsidR="004B0B24" w:rsidRDefault="004B0B24" w:rsidP="0024218E"/>
    <w:tbl>
      <w:tblPr>
        <w:tblW w:w="7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0"/>
        <w:gridCol w:w="1260"/>
        <w:gridCol w:w="1260"/>
        <w:gridCol w:w="1920"/>
        <w:gridCol w:w="1260"/>
      </w:tblGrid>
      <w:tr w:rsidR="00514980" w:rsidRPr="00514980" w14:paraId="45A63E17" w14:textId="77777777" w:rsidTr="004B0B24">
        <w:trPr>
          <w:trHeight w:val="290"/>
          <w:tblHeader/>
          <w:jc w:val="center"/>
        </w:trPr>
        <w:tc>
          <w:tcPr>
            <w:tcW w:w="1420" w:type="dxa"/>
            <w:shd w:val="clear" w:color="auto" w:fill="C00000"/>
            <w:vAlign w:val="center"/>
            <w:hideMark/>
          </w:tcPr>
          <w:p w14:paraId="7B95994D" w14:textId="77777777" w:rsidR="00514980" w:rsidRPr="00514980" w:rsidRDefault="00514980" w:rsidP="00514980">
            <w:pPr>
              <w:spacing w:before="0"/>
              <w:jc w:val="center"/>
              <w:rPr>
                <w:rFonts w:ascii="Aptos Narrow" w:eastAsia="Times New Roman" w:hAnsi="Aptos Narrow" w:cs="Times New Roman"/>
                <w:b/>
                <w:bCs/>
                <w:color w:val="FFFFFF" w:themeColor="background1"/>
                <w:sz w:val="22"/>
                <w:szCs w:val="22"/>
                <w:lang w:eastAsia="fr-FR"/>
              </w:rPr>
            </w:pPr>
            <w:r w:rsidRPr="00514980">
              <w:rPr>
                <w:rFonts w:ascii="Aptos Narrow" w:eastAsia="Times New Roman" w:hAnsi="Aptos Narrow" w:cs="Times New Roman"/>
                <w:b/>
                <w:bCs/>
                <w:color w:val="FFFFFF" w:themeColor="background1"/>
                <w:sz w:val="22"/>
                <w:szCs w:val="22"/>
                <w:lang w:eastAsia="fr-FR"/>
              </w:rPr>
              <w:t>Modèle</w:t>
            </w:r>
          </w:p>
        </w:tc>
        <w:tc>
          <w:tcPr>
            <w:tcW w:w="1260" w:type="dxa"/>
            <w:shd w:val="clear" w:color="auto" w:fill="C00000"/>
            <w:vAlign w:val="center"/>
            <w:hideMark/>
          </w:tcPr>
          <w:p w14:paraId="352722EC" w14:textId="77777777" w:rsidR="00514980" w:rsidRPr="00514980" w:rsidRDefault="00514980" w:rsidP="00514980">
            <w:pPr>
              <w:spacing w:before="0"/>
              <w:jc w:val="center"/>
              <w:rPr>
                <w:rFonts w:ascii="Aptos Narrow" w:eastAsia="Times New Roman" w:hAnsi="Aptos Narrow" w:cs="Times New Roman"/>
                <w:b/>
                <w:bCs/>
                <w:color w:val="FFFFFF" w:themeColor="background1"/>
                <w:sz w:val="22"/>
                <w:szCs w:val="22"/>
                <w:lang w:eastAsia="fr-FR"/>
              </w:rPr>
            </w:pPr>
            <w:r w:rsidRPr="00514980">
              <w:rPr>
                <w:rFonts w:ascii="Aptos Narrow" w:eastAsia="Times New Roman" w:hAnsi="Aptos Narrow" w:cs="Times New Roman"/>
                <w:b/>
                <w:bCs/>
                <w:color w:val="FFFFFF" w:themeColor="background1"/>
                <w:sz w:val="22"/>
                <w:szCs w:val="22"/>
                <w:lang w:eastAsia="fr-FR"/>
              </w:rPr>
              <w:t>Bordeaux</w:t>
            </w:r>
          </w:p>
        </w:tc>
        <w:tc>
          <w:tcPr>
            <w:tcW w:w="1260" w:type="dxa"/>
            <w:shd w:val="clear" w:color="auto" w:fill="C00000"/>
            <w:vAlign w:val="center"/>
            <w:hideMark/>
          </w:tcPr>
          <w:p w14:paraId="39738CA1" w14:textId="77777777" w:rsidR="00514980" w:rsidRPr="00514980" w:rsidRDefault="00514980" w:rsidP="00514980">
            <w:pPr>
              <w:spacing w:before="0"/>
              <w:jc w:val="center"/>
              <w:rPr>
                <w:rFonts w:ascii="Aptos Narrow" w:eastAsia="Times New Roman" w:hAnsi="Aptos Narrow" w:cs="Times New Roman"/>
                <w:b/>
                <w:bCs/>
                <w:color w:val="FFFFFF" w:themeColor="background1"/>
                <w:sz w:val="22"/>
                <w:szCs w:val="22"/>
                <w:lang w:eastAsia="fr-FR"/>
              </w:rPr>
            </w:pPr>
            <w:r w:rsidRPr="00514980">
              <w:rPr>
                <w:rFonts w:ascii="Aptos Narrow" w:eastAsia="Times New Roman" w:hAnsi="Aptos Narrow" w:cs="Times New Roman"/>
                <w:b/>
                <w:bCs/>
                <w:color w:val="FFFFFF" w:themeColor="background1"/>
                <w:sz w:val="22"/>
                <w:szCs w:val="22"/>
                <w:lang w:eastAsia="fr-FR"/>
              </w:rPr>
              <w:t>Libourne</w:t>
            </w:r>
          </w:p>
        </w:tc>
        <w:tc>
          <w:tcPr>
            <w:tcW w:w="1920" w:type="dxa"/>
            <w:shd w:val="clear" w:color="auto" w:fill="C00000"/>
            <w:vAlign w:val="center"/>
            <w:hideMark/>
          </w:tcPr>
          <w:p w14:paraId="20E6CE9D" w14:textId="77777777" w:rsidR="00514980" w:rsidRPr="00514980" w:rsidRDefault="00514980" w:rsidP="00514980">
            <w:pPr>
              <w:spacing w:before="0"/>
              <w:jc w:val="center"/>
              <w:rPr>
                <w:rFonts w:ascii="Aptos Narrow" w:eastAsia="Times New Roman" w:hAnsi="Aptos Narrow" w:cs="Times New Roman"/>
                <w:b/>
                <w:bCs/>
                <w:color w:val="FFFFFF" w:themeColor="background1"/>
                <w:sz w:val="22"/>
                <w:szCs w:val="22"/>
                <w:lang w:eastAsia="fr-FR"/>
              </w:rPr>
            </w:pPr>
            <w:r w:rsidRPr="00514980">
              <w:rPr>
                <w:rFonts w:ascii="Aptos Narrow" w:eastAsia="Times New Roman" w:hAnsi="Aptos Narrow" w:cs="Times New Roman"/>
                <w:b/>
                <w:bCs/>
                <w:color w:val="FFFFFF" w:themeColor="background1"/>
                <w:sz w:val="22"/>
                <w:szCs w:val="22"/>
                <w:lang w:eastAsia="fr-FR"/>
              </w:rPr>
              <w:t>Bourse</w:t>
            </w:r>
          </w:p>
        </w:tc>
        <w:tc>
          <w:tcPr>
            <w:tcW w:w="1260" w:type="dxa"/>
            <w:shd w:val="clear" w:color="auto" w:fill="C00000"/>
            <w:vAlign w:val="center"/>
            <w:hideMark/>
          </w:tcPr>
          <w:p w14:paraId="51911382" w14:textId="77777777" w:rsidR="00514980" w:rsidRPr="00514980" w:rsidRDefault="00514980" w:rsidP="00514980">
            <w:pPr>
              <w:spacing w:before="0"/>
              <w:jc w:val="center"/>
              <w:rPr>
                <w:rFonts w:ascii="Aptos Narrow" w:eastAsia="Times New Roman" w:hAnsi="Aptos Narrow" w:cs="Times New Roman"/>
                <w:b/>
                <w:bCs/>
                <w:color w:val="FFFFFF" w:themeColor="background1"/>
                <w:sz w:val="22"/>
                <w:szCs w:val="22"/>
                <w:lang w:eastAsia="fr-FR"/>
              </w:rPr>
            </w:pPr>
            <w:r w:rsidRPr="00514980">
              <w:rPr>
                <w:rFonts w:ascii="Aptos Narrow" w:eastAsia="Times New Roman" w:hAnsi="Aptos Narrow" w:cs="Times New Roman"/>
                <w:b/>
                <w:bCs/>
                <w:color w:val="FFFFFF" w:themeColor="background1"/>
                <w:sz w:val="22"/>
                <w:szCs w:val="22"/>
                <w:lang w:eastAsia="fr-FR"/>
              </w:rPr>
              <w:t>Total</w:t>
            </w:r>
          </w:p>
        </w:tc>
      </w:tr>
      <w:tr w:rsidR="00514980" w:rsidRPr="00514980" w14:paraId="45E1FA13" w14:textId="77777777" w:rsidTr="00514980">
        <w:trPr>
          <w:trHeight w:val="290"/>
          <w:jc w:val="center"/>
        </w:trPr>
        <w:tc>
          <w:tcPr>
            <w:tcW w:w="1420" w:type="dxa"/>
            <w:vAlign w:val="center"/>
            <w:hideMark/>
          </w:tcPr>
          <w:p w14:paraId="15A8C65C" w14:textId="77777777" w:rsidR="00514980" w:rsidRPr="00514980" w:rsidRDefault="00514980" w:rsidP="00514980">
            <w:pPr>
              <w:spacing w:before="0"/>
              <w:jc w:val="left"/>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HPE 5130</w:t>
            </w:r>
          </w:p>
        </w:tc>
        <w:tc>
          <w:tcPr>
            <w:tcW w:w="1260" w:type="dxa"/>
            <w:vAlign w:val="center"/>
            <w:hideMark/>
          </w:tcPr>
          <w:p w14:paraId="06CE6E46" w14:textId="0C5880F2" w:rsidR="00514980" w:rsidRPr="00514980" w:rsidRDefault="00DF16CB" w:rsidP="00514980">
            <w:pPr>
              <w:spacing w:before="0"/>
              <w:jc w:val="center"/>
              <w:rPr>
                <w:rFonts w:ascii="Aptos Narrow" w:eastAsia="Times New Roman" w:hAnsi="Aptos Narrow" w:cs="Times New Roman"/>
                <w:color w:val="000000"/>
                <w:sz w:val="22"/>
                <w:szCs w:val="22"/>
                <w:lang w:eastAsia="fr-FR"/>
              </w:rPr>
            </w:pPr>
            <w:r>
              <w:rPr>
                <w:rFonts w:ascii="Aptos Narrow" w:eastAsia="Times New Roman" w:hAnsi="Aptos Narrow" w:cs="Times New Roman"/>
                <w:color w:val="000000"/>
                <w:sz w:val="22"/>
                <w:szCs w:val="22"/>
                <w:lang w:eastAsia="fr-FR"/>
              </w:rPr>
              <w:t>12</w:t>
            </w:r>
          </w:p>
        </w:tc>
        <w:tc>
          <w:tcPr>
            <w:tcW w:w="1260" w:type="dxa"/>
            <w:vAlign w:val="center"/>
            <w:hideMark/>
          </w:tcPr>
          <w:p w14:paraId="38692568" w14:textId="46C5DD6F"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1</w:t>
            </w:r>
          </w:p>
        </w:tc>
        <w:tc>
          <w:tcPr>
            <w:tcW w:w="1920" w:type="dxa"/>
            <w:vAlign w:val="center"/>
            <w:hideMark/>
          </w:tcPr>
          <w:p w14:paraId="34CCE68A" w14:textId="5D7B3084" w:rsidR="00514980" w:rsidRPr="00514980" w:rsidRDefault="00DF16CB" w:rsidP="00514980">
            <w:pPr>
              <w:spacing w:before="0"/>
              <w:jc w:val="center"/>
              <w:rPr>
                <w:rFonts w:ascii="Aptos Narrow" w:eastAsia="Times New Roman" w:hAnsi="Aptos Narrow" w:cs="Times New Roman"/>
                <w:color w:val="000000"/>
                <w:sz w:val="22"/>
                <w:szCs w:val="22"/>
                <w:lang w:eastAsia="fr-FR"/>
              </w:rPr>
            </w:pPr>
            <w:r>
              <w:rPr>
                <w:rFonts w:ascii="Aptos Narrow" w:eastAsia="Times New Roman" w:hAnsi="Aptos Narrow" w:cs="Times New Roman"/>
                <w:color w:val="000000"/>
                <w:sz w:val="22"/>
                <w:szCs w:val="22"/>
                <w:lang w:eastAsia="fr-FR"/>
              </w:rPr>
              <w:t>2</w:t>
            </w:r>
            <w:r w:rsidR="00514980">
              <w:rPr>
                <w:rFonts w:ascii="Aptos Narrow" w:eastAsia="Times New Roman" w:hAnsi="Aptos Narrow" w:cs="Times New Roman"/>
                <w:color w:val="000000"/>
                <w:sz w:val="22"/>
                <w:szCs w:val="22"/>
                <w:lang w:eastAsia="fr-FR"/>
              </w:rPr>
              <w:t xml:space="preserve"> (1*Cœur)</w:t>
            </w:r>
          </w:p>
        </w:tc>
        <w:tc>
          <w:tcPr>
            <w:tcW w:w="1260" w:type="dxa"/>
            <w:vAlign w:val="center"/>
            <w:hideMark/>
          </w:tcPr>
          <w:p w14:paraId="33B51B38"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15</w:t>
            </w:r>
          </w:p>
        </w:tc>
      </w:tr>
      <w:tr w:rsidR="00514980" w:rsidRPr="00514980" w14:paraId="5F155699" w14:textId="77777777" w:rsidTr="00514980">
        <w:trPr>
          <w:trHeight w:val="290"/>
          <w:jc w:val="center"/>
        </w:trPr>
        <w:tc>
          <w:tcPr>
            <w:tcW w:w="1420" w:type="dxa"/>
            <w:vAlign w:val="center"/>
            <w:hideMark/>
          </w:tcPr>
          <w:p w14:paraId="094396BA" w14:textId="77777777" w:rsidR="00514980" w:rsidRPr="00514980" w:rsidRDefault="00514980" w:rsidP="00514980">
            <w:pPr>
              <w:spacing w:before="0"/>
              <w:jc w:val="left"/>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HPE 5700</w:t>
            </w:r>
          </w:p>
        </w:tc>
        <w:tc>
          <w:tcPr>
            <w:tcW w:w="1260" w:type="dxa"/>
            <w:vAlign w:val="center"/>
            <w:hideMark/>
          </w:tcPr>
          <w:p w14:paraId="00FA1FA9" w14:textId="037AD139"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2</w:t>
            </w:r>
            <w:r>
              <w:rPr>
                <w:rFonts w:ascii="Aptos Narrow" w:eastAsia="Times New Roman" w:hAnsi="Aptos Narrow" w:cs="Times New Roman"/>
                <w:color w:val="000000"/>
                <w:sz w:val="22"/>
                <w:szCs w:val="22"/>
                <w:lang w:eastAsia="fr-FR"/>
              </w:rPr>
              <w:t xml:space="preserve"> (Cœur)</w:t>
            </w:r>
          </w:p>
        </w:tc>
        <w:tc>
          <w:tcPr>
            <w:tcW w:w="1260" w:type="dxa"/>
            <w:vAlign w:val="center"/>
            <w:hideMark/>
          </w:tcPr>
          <w:p w14:paraId="169D51D1"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w:t>
            </w:r>
          </w:p>
        </w:tc>
        <w:tc>
          <w:tcPr>
            <w:tcW w:w="1920" w:type="dxa"/>
            <w:vAlign w:val="center"/>
            <w:hideMark/>
          </w:tcPr>
          <w:p w14:paraId="2C5873FA"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w:t>
            </w:r>
          </w:p>
        </w:tc>
        <w:tc>
          <w:tcPr>
            <w:tcW w:w="1260" w:type="dxa"/>
            <w:vAlign w:val="center"/>
            <w:hideMark/>
          </w:tcPr>
          <w:p w14:paraId="586613E0"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2</w:t>
            </w:r>
          </w:p>
        </w:tc>
      </w:tr>
      <w:tr w:rsidR="00514980" w:rsidRPr="00514980" w14:paraId="4E556712" w14:textId="77777777" w:rsidTr="00514980">
        <w:trPr>
          <w:trHeight w:val="290"/>
          <w:jc w:val="center"/>
        </w:trPr>
        <w:tc>
          <w:tcPr>
            <w:tcW w:w="1420" w:type="dxa"/>
            <w:vAlign w:val="center"/>
            <w:hideMark/>
          </w:tcPr>
          <w:p w14:paraId="50A8020C" w14:textId="77777777" w:rsidR="00514980" w:rsidRPr="00514980" w:rsidRDefault="00514980" w:rsidP="00514980">
            <w:pPr>
              <w:spacing w:before="0"/>
              <w:jc w:val="left"/>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HPE 5710</w:t>
            </w:r>
          </w:p>
        </w:tc>
        <w:tc>
          <w:tcPr>
            <w:tcW w:w="1260" w:type="dxa"/>
            <w:vAlign w:val="center"/>
            <w:hideMark/>
          </w:tcPr>
          <w:p w14:paraId="586377BA"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1</w:t>
            </w:r>
          </w:p>
        </w:tc>
        <w:tc>
          <w:tcPr>
            <w:tcW w:w="1260" w:type="dxa"/>
            <w:vAlign w:val="center"/>
            <w:hideMark/>
          </w:tcPr>
          <w:p w14:paraId="7AF4ED96"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w:t>
            </w:r>
          </w:p>
        </w:tc>
        <w:tc>
          <w:tcPr>
            <w:tcW w:w="1920" w:type="dxa"/>
            <w:vAlign w:val="center"/>
            <w:hideMark/>
          </w:tcPr>
          <w:p w14:paraId="214B9D96"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w:t>
            </w:r>
          </w:p>
        </w:tc>
        <w:tc>
          <w:tcPr>
            <w:tcW w:w="1260" w:type="dxa"/>
            <w:vAlign w:val="center"/>
            <w:hideMark/>
          </w:tcPr>
          <w:p w14:paraId="6CE95456"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1</w:t>
            </w:r>
          </w:p>
        </w:tc>
      </w:tr>
      <w:tr w:rsidR="00514980" w:rsidRPr="00514980" w14:paraId="75D5876B" w14:textId="77777777" w:rsidTr="00514980">
        <w:trPr>
          <w:trHeight w:val="290"/>
          <w:jc w:val="center"/>
        </w:trPr>
        <w:tc>
          <w:tcPr>
            <w:tcW w:w="1420" w:type="dxa"/>
            <w:vAlign w:val="center"/>
            <w:hideMark/>
          </w:tcPr>
          <w:p w14:paraId="3D5FF2E2" w14:textId="77777777" w:rsidR="00514980" w:rsidRPr="00514980" w:rsidRDefault="00514980" w:rsidP="00514980">
            <w:pPr>
              <w:spacing w:before="0"/>
              <w:jc w:val="left"/>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Aruba 6300</w:t>
            </w:r>
          </w:p>
        </w:tc>
        <w:tc>
          <w:tcPr>
            <w:tcW w:w="1260" w:type="dxa"/>
            <w:vAlign w:val="center"/>
            <w:hideMark/>
          </w:tcPr>
          <w:p w14:paraId="24F59DAC"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1</w:t>
            </w:r>
          </w:p>
        </w:tc>
        <w:tc>
          <w:tcPr>
            <w:tcW w:w="1260" w:type="dxa"/>
            <w:vAlign w:val="center"/>
            <w:hideMark/>
          </w:tcPr>
          <w:p w14:paraId="7DAE9397" w14:textId="66347438"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1</w:t>
            </w:r>
            <w:r w:rsidR="00DF16CB">
              <w:rPr>
                <w:rFonts w:ascii="Aptos Narrow" w:eastAsia="Times New Roman" w:hAnsi="Aptos Narrow" w:cs="Times New Roman"/>
                <w:color w:val="000000"/>
                <w:sz w:val="22"/>
                <w:szCs w:val="22"/>
                <w:lang w:eastAsia="fr-FR"/>
              </w:rPr>
              <w:t xml:space="preserve"> (Cœur)</w:t>
            </w:r>
          </w:p>
        </w:tc>
        <w:tc>
          <w:tcPr>
            <w:tcW w:w="1920" w:type="dxa"/>
            <w:vAlign w:val="center"/>
            <w:hideMark/>
          </w:tcPr>
          <w:p w14:paraId="2D610C55"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w:t>
            </w:r>
          </w:p>
        </w:tc>
        <w:tc>
          <w:tcPr>
            <w:tcW w:w="1260" w:type="dxa"/>
            <w:vAlign w:val="center"/>
            <w:hideMark/>
          </w:tcPr>
          <w:p w14:paraId="7F22D1BF" w14:textId="77777777" w:rsidR="00514980" w:rsidRPr="00514980" w:rsidRDefault="00514980" w:rsidP="00514980">
            <w:pPr>
              <w:spacing w:before="0"/>
              <w:jc w:val="center"/>
              <w:rPr>
                <w:rFonts w:ascii="Aptos Narrow" w:eastAsia="Times New Roman" w:hAnsi="Aptos Narrow" w:cs="Times New Roman"/>
                <w:color w:val="000000"/>
                <w:sz w:val="22"/>
                <w:szCs w:val="22"/>
                <w:lang w:eastAsia="fr-FR"/>
              </w:rPr>
            </w:pPr>
            <w:r w:rsidRPr="00514980">
              <w:rPr>
                <w:rFonts w:ascii="Aptos Narrow" w:eastAsia="Times New Roman" w:hAnsi="Aptos Narrow" w:cs="Times New Roman"/>
                <w:color w:val="000000"/>
                <w:sz w:val="22"/>
                <w:szCs w:val="22"/>
                <w:lang w:eastAsia="fr-FR"/>
              </w:rPr>
              <w:t>2</w:t>
            </w:r>
          </w:p>
        </w:tc>
      </w:tr>
      <w:tr w:rsidR="00514980" w:rsidRPr="00514980" w14:paraId="79310583" w14:textId="77777777" w:rsidTr="00514980">
        <w:trPr>
          <w:trHeight w:val="290"/>
          <w:jc w:val="center"/>
        </w:trPr>
        <w:tc>
          <w:tcPr>
            <w:tcW w:w="1420" w:type="dxa"/>
            <w:vAlign w:val="center"/>
            <w:hideMark/>
          </w:tcPr>
          <w:p w14:paraId="1BB8F79A" w14:textId="77777777" w:rsidR="00514980" w:rsidRPr="00514980" w:rsidRDefault="00514980" w:rsidP="00514980">
            <w:pPr>
              <w:spacing w:before="0"/>
              <w:jc w:val="left"/>
              <w:rPr>
                <w:rFonts w:ascii="Aptos Narrow" w:eastAsia="Times New Roman" w:hAnsi="Aptos Narrow" w:cs="Times New Roman"/>
                <w:b/>
                <w:bCs/>
                <w:color w:val="000000"/>
                <w:sz w:val="22"/>
                <w:szCs w:val="22"/>
                <w:lang w:eastAsia="fr-FR"/>
              </w:rPr>
            </w:pPr>
            <w:r w:rsidRPr="00514980">
              <w:rPr>
                <w:rFonts w:ascii="Aptos Narrow" w:eastAsia="Times New Roman" w:hAnsi="Aptos Narrow" w:cs="Times New Roman"/>
                <w:b/>
                <w:bCs/>
                <w:color w:val="000000"/>
                <w:sz w:val="22"/>
                <w:szCs w:val="22"/>
                <w:lang w:eastAsia="fr-FR"/>
              </w:rPr>
              <w:t xml:space="preserve">Total </w:t>
            </w:r>
            <w:proofErr w:type="spellStart"/>
            <w:r w:rsidRPr="00514980">
              <w:rPr>
                <w:rFonts w:ascii="Aptos Narrow" w:eastAsia="Times New Roman" w:hAnsi="Aptos Narrow" w:cs="Times New Roman"/>
                <w:b/>
                <w:bCs/>
                <w:color w:val="000000"/>
                <w:sz w:val="22"/>
                <w:szCs w:val="22"/>
                <w:lang w:eastAsia="fr-FR"/>
              </w:rPr>
              <w:t>switchs</w:t>
            </w:r>
            <w:proofErr w:type="spellEnd"/>
          </w:p>
        </w:tc>
        <w:tc>
          <w:tcPr>
            <w:tcW w:w="1260" w:type="dxa"/>
            <w:vAlign w:val="center"/>
            <w:hideMark/>
          </w:tcPr>
          <w:p w14:paraId="21FF9FCC" w14:textId="231F39B5" w:rsidR="00514980" w:rsidRPr="00514980" w:rsidRDefault="00514980" w:rsidP="00514980">
            <w:pPr>
              <w:spacing w:before="0"/>
              <w:jc w:val="center"/>
              <w:rPr>
                <w:rFonts w:ascii="Aptos Narrow" w:eastAsia="Times New Roman" w:hAnsi="Aptos Narrow" w:cs="Times New Roman"/>
                <w:b/>
                <w:bCs/>
                <w:color w:val="000000"/>
                <w:sz w:val="22"/>
                <w:szCs w:val="22"/>
                <w:lang w:eastAsia="fr-FR"/>
              </w:rPr>
            </w:pPr>
            <w:r w:rsidRPr="00514980">
              <w:rPr>
                <w:rFonts w:ascii="Aptos Narrow" w:eastAsia="Times New Roman" w:hAnsi="Aptos Narrow" w:cs="Times New Roman"/>
                <w:b/>
                <w:bCs/>
                <w:color w:val="000000"/>
                <w:sz w:val="22"/>
                <w:szCs w:val="22"/>
                <w:lang w:eastAsia="fr-FR"/>
              </w:rPr>
              <w:t>1</w:t>
            </w:r>
            <w:r w:rsidR="00DF16CB">
              <w:rPr>
                <w:rFonts w:ascii="Aptos Narrow" w:eastAsia="Times New Roman" w:hAnsi="Aptos Narrow" w:cs="Times New Roman"/>
                <w:b/>
                <w:bCs/>
                <w:color w:val="000000"/>
                <w:sz w:val="22"/>
                <w:szCs w:val="22"/>
                <w:lang w:eastAsia="fr-FR"/>
              </w:rPr>
              <w:t>6</w:t>
            </w:r>
          </w:p>
        </w:tc>
        <w:tc>
          <w:tcPr>
            <w:tcW w:w="1260" w:type="dxa"/>
            <w:vAlign w:val="center"/>
            <w:hideMark/>
          </w:tcPr>
          <w:p w14:paraId="66A20835" w14:textId="77777777" w:rsidR="00514980" w:rsidRPr="00514980" w:rsidRDefault="00514980" w:rsidP="00514980">
            <w:pPr>
              <w:spacing w:before="0"/>
              <w:jc w:val="center"/>
              <w:rPr>
                <w:rFonts w:ascii="Aptos Narrow" w:eastAsia="Times New Roman" w:hAnsi="Aptos Narrow" w:cs="Times New Roman"/>
                <w:b/>
                <w:bCs/>
                <w:color w:val="000000"/>
                <w:sz w:val="22"/>
                <w:szCs w:val="22"/>
                <w:lang w:eastAsia="fr-FR"/>
              </w:rPr>
            </w:pPr>
            <w:r w:rsidRPr="00514980">
              <w:rPr>
                <w:rFonts w:ascii="Aptos Narrow" w:eastAsia="Times New Roman" w:hAnsi="Aptos Narrow" w:cs="Times New Roman"/>
                <w:b/>
                <w:bCs/>
                <w:color w:val="000000"/>
                <w:sz w:val="22"/>
                <w:szCs w:val="22"/>
                <w:lang w:eastAsia="fr-FR"/>
              </w:rPr>
              <w:t>2</w:t>
            </w:r>
          </w:p>
        </w:tc>
        <w:tc>
          <w:tcPr>
            <w:tcW w:w="1920" w:type="dxa"/>
            <w:vAlign w:val="center"/>
            <w:hideMark/>
          </w:tcPr>
          <w:p w14:paraId="7121D4CF" w14:textId="0B1BBE3A" w:rsidR="00514980" w:rsidRPr="00514980" w:rsidRDefault="00DF16CB" w:rsidP="00514980">
            <w:pPr>
              <w:spacing w:before="0"/>
              <w:jc w:val="center"/>
              <w:rPr>
                <w:rFonts w:ascii="Aptos Narrow" w:eastAsia="Times New Roman" w:hAnsi="Aptos Narrow" w:cs="Times New Roman"/>
                <w:b/>
                <w:bCs/>
                <w:color w:val="000000"/>
                <w:sz w:val="22"/>
                <w:szCs w:val="22"/>
                <w:lang w:eastAsia="fr-FR"/>
              </w:rPr>
            </w:pPr>
            <w:r>
              <w:rPr>
                <w:rFonts w:ascii="Aptos Narrow" w:eastAsia="Times New Roman" w:hAnsi="Aptos Narrow" w:cs="Times New Roman"/>
                <w:b/>
                <w:bCs/>
                <w:color w:val="000000"/>
                <w:sz w:val="22"/>
                <w:szCs w:val="22"/>
                <w:lang w:eastAsia="fr-FR"/>
              </w:rPr>
              <w:t>2</w:t>
            </w:r>
          </w:p>
        </w:tc>
        <w:tc>
          <w:tcPr>
            <w:tcW w:w="1260" w:type="dxa"/>
            <w:vAlign w:val="center"/>
            <w:hideMark/>
          </w:tcPr>
          <w:p w14:paraId="39EDF732" w14:textId="77777777" w:rsidR="00514980" w:rsidRPr="00514980" w:rsidRDefault="00514980" w:rsidP="00514980">
            <w:pPr>
              <w:spacing w:before="0"/>
              <w:jc w:val="center"/>
              <w:rPr>
                <w:rFonts w:ascii="Aptos Narrow" w:eastAsia="Times New Roman" w:hAnsi="Aptos Narrow" w:cs="Times New Roman"/>
                <w:b/>
                <w:bCs/>
                <w:color w:val="000000"/>
                <w:sz w:val="22"/>
                <w:szCs w:val="22"/>
                <w:lang w:eastAsia="fr-FR"/>
              </w:rPr>
            </w:pPr>
            <w:r w:rsidRPr="00514980">
              <w:rPr>
                <w:rFonts w:ascii="Aptos Narrow" w:eastAsia="Times New Roman" w:hAnsi="Aptos Narrow" w:cs="Times New Roman"/>
                <w:b/>
                <w:bCs/>
                <w:color w:val="000000"/>
                <w:sz w:val="22"/>
                <w:szCs w:val="22"/>
                <w:lang w:eastAsia="fr-FR"/>
              </w:rPr>
              <w:t>20</w:t>
            </w:r>
          </w:p>
        </w:tc>
      </w:tr>
    </w:tbl>
    <w:p w14:paraId="326B148C" w14:textId="77777777" w:rsidR="00A238DB" w:rsidRDefault="00A238DB" w:rsidP="0057105E"/>
    <w:p w14:paraId="69963A43" w14:textId="6A82AE71" w:rsidR="0057105E" w:rsidRDefault="0057105E" w:rsidP="0057105E">
      <w:r w:rsidRPr="0024218E">
        <w:t xml:space="preserve">Les équipements LAN sont principalement composés de modèles HPE des gammes 5130 et 5700, complétés par des </w:t>
      </w:r>
      <w:proofErr w:type="spellStart"/>
      <w:r w:rsidRPr="0024218E">
        <w:t>switchs</w:t>
      </w:r>
      <w:proofErr w:type="spellEnd"/>
      <w:r w:rsidRPr="0024218E">
        <w:t xml:space="preserve"> plus récents de la gamme Aruba 6300 ou HPE 5710 sur certains segments.</w:t>
      </w:r>
    </w:p>
    <w:p w14:paraId="254121B5" w14:textId="4EB6E224" w:rsidR="0057105E" w:rsidRDefault="0057105E" w:rsidP="0057105E">
      <w:r w:rsidRPr="0057105E">
        <w:t xml:space="preserve">À ce jour, le parc LAN n’est pas maintenu et ne bénéficie </w:t>
      </w:r>
      <w:proofErr w:type="gramStart"/>
      <w:r w:rsidRPr="0057105E">
        <w:t>d’aucune garantie constructeur</w:t>
      </w:r>
      <w:proofErr w:type="gramEnd"/>
      <w:r w:rsidRPr="0057105E">
        <w:t xml:space="preserve">, ce qui expose les infrastructures à un risque accru de panne et d’indisponibilité. </w:t>
      </w:r>
    </w:p>
    <w:p w14:paraId="6A3BF120" w14:textId="77777777" w:rsidR="008470B1" w:rsidRDefault="008470B1" w:rsidP="008470B1">
      <w:pPr>
        <w:pStyle w:val="remarque0"/>
      </w:pPr>
      <w:r w:rsidRPr="008470B1">
        <w:t xml:space="preserve">Le Campus du Lac est pleinement conscient de l’obsolescence d’une partie significative de son parc d’équipements réseau, notamment les modèles HPE 5130 et 5700 en fin de support constructeur. </w:t>
      </w:r>
    </w:p>
    <w:p w14:paraId="332A42E1" w14:textId="64BF26BA" w:rsidR="008470B1" w:rsidRDefault="008470B1" w:rsidP="008470B1">
      <w:pPr>
        <w:pStyle w:val="remarque0"/>
      </w:pPr>
      <w:r w:rsidRPr="008470B1">
        <w:t>Ce constat justifie le lancement du présent marché, dont l’objectif est de remplacer ces équipements et de mettre en place un contrat de maintenance adapté, afin de garantir la pérennité, la sécurité et la performance des infrastructures LAN sur l’ensemble des sites.</w:t>
      </w:r>
    </w:p>
    <w:p w14:paraId="00CC9081" w14:textId="77777777" w:rsidR="00675CF7" w:rsidRDefault="00675CF7" w:rsidP="00675CF7">
      <w:r w:rsidRPr="000212D4">
        <w:t>Le détail complet des affectations par bâtiment, port, et numérotation est disponible dans l’annexe technique</w:t>
      </w:r>
      <w:r>
        <w:t>.</w:t>
      </w:r>
    </w:p>
    <w:p w14:paraId="4135D7D3" w14:textId="77777777" w:rsidR="00D4750C" w:rsidRDefault="00D4750C" w:rsidP="00675CF7"/>
    <w:p w14:paraId="04952276" w14:textId="1729E74E" w:rsidR="00675CF7" w:rsidRDefault="00675CF7" w:rsidP="00675CF7">
      <w:pPr>
        <w:pStyle w:val="Titre3"/>
      </w:pPr>
      <w:bookmarkStart w:id="186" w:name="_Toc202348117"/>
      <w:bookmarkStart w:id="187" w:name="_Toc207895089"/>
      <w:r>
        <w:t>I</w:t>
      </w:r>
      <w:r w:rsidRPr="00D31D08">
        <w:t xml:space="preserve">nfrastructure </w:t>
      </w:r>
      <w:proofErr w:type="spellStart"/>
      <w:r w:rsidR="00BA6A60">
        <w:t>WiFi</w:t>
      </w:r>
      <w:bookmarkEnd w:id="186"/>
      <w:bookmarkEnd w:id="187"/>
      <w:proofErr w:type="spellEnd"/>
    </w:p>
    <w:p w14:paraId="33C3340D" w14:textId="56EEF046" w:rsidR="004F2647" w:rsidRDefault="004F2647" w:rsidP="004F2647">
      <w:bookmarkStart w:id="188" w:name="_Toc66885483"/>
      <w:bookmarkStart w:id="189" w:name="_Toc202348118"/>
      <w:r w:rsidRPr="004F2647">
        <w:t xml:space="preserve">L’infrastructure </w:t>
      </w:r>
      <w:proofErr w:type="spellStart"/>
      <w:r w:rsidR="00BA6A60">
        <w:t>WiFi</w:t>
      </w:r>
      <w:proofErr w:type="spellEnd"/>
      <w:r w:rsidR="00BA6A60">
        <w:t xml:space="preserve"> </w:t>
      </w:r>
      <w:r w:rsidRPr="004F2647">
        <w:t>du Campus du Lac repose sur des bornes Aruba réparties sur les trois sites</w:t>
      </w:r>
      <w:r w:rsidR="008F67B9">
        <w:t> :</w:t>
      </w:r>
      <w:r w:rsidRPr="004F2647">
        <w:t xml:space="preserve"> Bordeaux, Libourne et Bourse. La configuration actuelle est hétérogène, avec un mix de modèles et de générations, certains équipements arrivant en fin de vie.</w:t>
      </w:r>
    </w:p>
    <w:p w14:paraId="1D055CE9" w14:textId="55F3D8E2" w:rsidR="004F2647" w:rsidRPr="004F2647" w:rsidRDefault="004F2647" w:rsidP="004F2647">
      <w:pPr>
        <w:rPr>
          <w:b/>
          <w:bCs/>
        </w:rPr>
      </w:pPr>
      <w:r w:rsidRPr="004F2647">
        <w:rPr>
          <w:b/>
          <w:bCs/>
        </w:rPr>
        <w:t>Bordeaux :</w:t>
      </w:r>
    </w:p>
    <w:p w14:paraId="6F57B468" w14:textId="23400C6F" w:rsidR="004F2647" w:rsidRDefault="004F2647" w:rsidP="006D66DF">
      <w:pPr>
        <w:pStyle w:val="Paragraphedeliste"/>
        <w:numPr>
          <w:ilvl w:val="0"/>
          <w:numId w:val="80"/>
        </w:numPr>
        <w:tabs>
          <w:tab w:val="num" w:pos="720"/>
        </w:tabs>
        <w:suppressAutoHyphens/>
      </w:pPr>
      <w:r w:rsidRPr="004F2647">
        <w:t>6</w:t>
      </w:r>
      <w:r w:rsidR="000014BA">
        <w:t>4</w:t>
      </w:r>
      <w:r>
        <w:t xml:space="preserve"> bornes Aruba 515 actuellement actives, installées dans les différents bâtiments pour couvrir les espaces pédagogiques et administratifs</w:t>
      </w:r>
      <w:r w:rsidR="00E33AF2">
        <w:t>,</w:t>
      </w:r>
    </w:p>
    <w:p w14:paraId="26067D40" w14:textId="7D3044F2" w:rsidR="004F2647" w:rsidRDefault="004F2647" w:rsidP="006D66DF">
      <w:pPr>
        <w:pStyle w:val="Paragraphedeliste"/>
        <w:numPr>
          <w:ilvl w:val="0"/>
          <w:numId w:val="80"/>
        </w:numPr>
        <w:tabs>
          <w:tab w:val="num" w:pos="720"/>
        </w:tabs>
        <w:suppressAutoHyphens/>
      </w:pPr>
      <w:r>
        <w:lastRenderedPageBreak/>
        <w:t>6 bornes Aruba 535 installées au rez-de-chaussée du bâtiment A pour renforcer la couverture dans les zones les plus denses</w:t>
      </w:r>
      <w:r w:rsidR="00E33AF2">
        <w:t>,</w:t>
      </w:r>
    </w:p>
    <w:p w14:paraId="2C75F786" w14:textId="3E14A36A" w:rsidR="004F2647" w:rsidRDefault="000014BA" w:rsidP="006D66DF">
      <w:pPr>
        <w:pStyle w:val="Paragraphedeliste"/>
        <w:numPr>
          <w:ilvl w:val="0"/>
          <w:numId w:val="80"/>
        </w:numPr>
        <w:tabs>
          <w:tab w:val="num" w:pos="720"/>
        </w:tabs>
        <w:suppressAutoHyphens/>
      </w:pPr>
      <w:r>
        <w:t>5</w:t>
      </w:r>
      <w:r w:rsidR="004F2647">
        <w:t xml:space="preserve"> bornes Aruba 315 identifiées comme en fin de vie (</w:t>
      </w:r>
      <w:proofErr w:type="spellStart"/>
      <w:r w:rsidR="004F2647">
        <w:t>EoS</w:t>
      </w:r>
      <w:proofErr w:type="spellEnd"/>
      <w:r w:rsidR="004F2647">
        <w:t xml:space="preserve"> 2021, fin de support constructeur 2026)</w:t>
      </w:r>
      <w:r w:rsidR="00E33AF2">
        <w:t>,</w:t>
      </w:r>
    </w:p>
    <w:p w14:paraId="4054D2EB" w14:textId="70124465" w:rsidR="004F2647" w:rsidRPr="004F2647" w:rsidRDefault="004F2647" w:rsidP="006D66DF">
      <w:pPr>
        <w:pStyle w:val="Paragraphedeliste"/>
        <w:numPr>
          <w:ilvl w:val="0"/>
          <w:numId w:val="80"/>
        </w:numPr>
        <w:tabs>
          <w:tab w:val="num" w:pos="720"/>
        </w:tabs>
        <w:suppressAutoHyphens/>
      </w:pPr>
      <w:r>
        <w:t xml:space="preserve">L’architecture </w:t>
      </w:r>
      <w:proofErr w:type="spellStart"/>
      <w:r w:rsidR="00BA6A60">
        <w:t>WiFi</w:t>
      </w:r>
      <w:proofErr w:type="spellEnd"/>
      <w:r>
        <w:t xml:space="preserve"> repose sur </w:t>
      </w:r>
      <w:r w:rsidRPr="004F2647">
        <w:rPr>
          <w:b/>
          <w:bCs/>
        </w:rPr>
        <w:t>un contrôleur Aruba on-</w:t>
      </w:r>
      <w:proofErr w:type="spellStart"/>
      <w:r w:rsidRPr="004F2647">
        <w:rPr>
          <w:b/>
          <w:bCs/>
        </w:rPr>
        <w:t>premise</w:t>
      </w:r>
      <w:proofErr w:type="spellEnd"/>
      <w:r>
        <w:t xml:space="preserve">, </w:t>
      </w:r>
      <w:r w:rsidR="00204A4B">
        <w:t>qui est</w:t>
      </w:r>
      <w:r>
        <w:t xml:space="preserve"> une borne assumant dynamiquement le rôle de contrôleur maître pour la gestion des points d’accès.</w:t>
      </w:r>
    </w:p>
    <w:p w14:paraId="64032047" w14:textId="7736EE93" w:rsidR="004F2647" w:rsidRPr="004F2647" w:rsidRDefault="004F2647" w:rsidP="004F2647">
      <w:pPr>
        <w:rPr>
          <w:b/>
          <w:bCs/>
        </w:rPr>
      </w:pPr>
      <w:r w:rsidRPr="004F2647">
        <w:rPr>
          <w:b/>
          <w:bCs/>
        </w:rPr>
        <w:t>Libourne</w:t>
      </w:r>
      <w:r>
        <w:rPr>
          <w:b/>
          <w:bCs/>
        </w:rPr>
        <w:t> :</w:t>
      </w:r>
    </w:p>
    <w:p w14:paraId="66FA1F0E" w14:textId="71088CE6" w:rsidR="004F2647" w:rsidRPr="004F2647" w:rsidRDefault="004F2647" w:rsidP="006D66DF">
      <w:pPr>
        <w:pStyle w:val="Paragraphedeliste"/>
        <w:numPr>
          <w:ilvl w:val="0"/>
          <w:numId w:val="80"/>
        </w:numPr>
        <w:tabs>
          <w:tab w:val="num" w:pos="720"/>
        </w:tabs>
        <w:suppressAutoHyphens/>
      </w:pPr>
      <w:r w:rsidRPr="004F2647">
        <w:t>17 bornes Aruba 535, réparties sur deux niveaux (10 en RDC, 7 à l’étage),</w:t>
      </w:r>
    </w:p>
    <w:p w14:paraId="1FAEDB25" w14:textId="77777777" w:rsidR="004970F1" w:rsidRPr="004970F1" w:rsidRDefault="004F2647" w:rsidP="006D66DF">
      <w:pPr>
        <w:pStyle w:val="Paragraphedeliste"/>
        <w:numPr>
          <w:ilvl w:val="0"/>
          <w:numId w:val="80"/>
        </w:numPr>
        <w:tabs>
          <w:tab w:val="num" w:pos="720"/>
        </w:tabs>
        <w:suppressAutoHyphens/>
      </w:pPr>
      <w:r w:rsidRPr="004F2647">
        <w:t>Ces équipements sont déjà intégrés et gérés via la plateforme Aruba Central (Cloud).</w:t>
      </w:r>
    </w:p>
    <w:p w14:paraId="0366539F" w14:textId="09FF3C09" w:rsidR="004F2647" w:rsidRPr="004970F1" w:rsidRDefault="004F2647" w:rsidP="004970F1">
      <w:pPr>
        <w:suppressAutoHyphens/>
      </w:pPr>
      <w:r w:rsidRPr="004970F1">
        <w:rPr>
          <w:b/>
          <w:bCs/>
        </w:rPr>
        <w:t>Bourse :</w:t>
      </w:r>
    </w:p>
    <w:p w14:paraId="07A2A9F8" w14:textId="5698A24D" w:rsidR="004F2647" w:rsidRPr="004F2647" w:rsidRDefault="004F2647" w:rsidP="006D66DF">
      <w:pPr>
        <w:pStyle w:val="Paragraphedeliste"/>
        <w:numPr>
          <w:ilvl w:val="0"/>
          <w:numId w:val="80"/>
        </w:numPr>
        <w:tabs>
          <w:tab w:val="num" w:pos="720"/>
        </w:tabs>
        <w:suppressAutoHyphens/>
      </w:pPr>
      <w:r w:rsidRPr="004F2647">
        <w:t>5 bornes Aruba 515 installées au rez-de-chaussée.</w:t>
      </w:r>
    </w:p>
    <w:p w14:paraId="04CD8A4B" w14:textId="295484FA" w:rsidR="00475FB0" w:rsidRDefault="004F2647" w:rsidP="006D66DF">
      <w:pPr>
        <w:pStyle w:val="Paragraphedeliste"/>
        <w:numPr>
          <w:ilvl w:val="0"/>
          <w:numId w:val="80"/>
        </w:numPr>
        <w:tabs>
          <w:tab w:val="num" w:pos="720"/>
        </w:tabs>
        <w:suppressAutoHyphens/>
      </w:pPr>
      <w:r w:rsidRPr="004F2647">
        <w:t>Ces bornes sont intégrées au contrôleur du site de Bordeaux.</w:t>
      </w:r>
    </w:p>
    <w:p w14:paraId="062C5C93" w14:textId="07D6C5D0" w:rsidR="00475FB0" w:rsidRDefault="00475FB0" w:rsidP="00475FB0">
      <w:r w:rsidRPr="00475FB0">
        <w:t xml:space="preserve">Le tableau ci-dessous présente la répartition actuelle des bornes </w:t>
      </w:r>
      <w:proofErr w:type="spellStart"/>
      <w:r w:rsidR="00BA6A60">
        <w:t>WiFi</w:t>
      </w:r>
      <w:proofErr w:type="spellEnd"/>
      <w:r w:rsidR="00BA6A60">
        <w:t xml:space="preserve"> </w:t>
      </w:r>
      <w:r w:rsidRPr="00475FB0">
        <w:t>par modèle et par site :</w:t>
      </w:r>
    </w:p>
    <w:p w14:paraId="0CB0F278" w14:textId="77777777" w:rsidR="008470B1" w:rsidRPr="00475FB0" w:rsidRDefault="008470B1" w:rsidP="00475FB0"/>
    <w:tbl>
      <w:tblPr>
        <w:tblW w:w="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200"/>
        <w:gridCol w:w="1200"/>
        <w:gridCol w:w="1200"/>
        <w:gridCol w:w="1200"/>
      </w:tblGrid>
      <w:tr w:rsidR="00475FB0" w:rsidRPr="00475FB0" w14:paraId="53C2ABCD" w14:textId="77777777" w:rsidTr="00475FB0">
        <w:trPr>
          <w:trHeight w:val="290"/>
          <w:jc w:val="center"/>
        </w:trPr>
        <w:tc>
          <w:tcPr>
            <w:tcW w:w="1200" w:type="dxa"/>
            <w:shd w:val="clear" w:color="auto" w:fill="C00000"/>
            <w:vAlign w:val="center"/>
            <w:hideMark/>
          </w:tcPr>
          <w:p w14:paraId="61F814C3" w14:textId="77777777" w:rsidR="00475FB0" w:rsidRPr="00475FB0" w:rsidRDefault="00475FB0" w:rsidP="00475FB0">
            <w:pPr>
              <w:spacing w:before="0"/>
              <w:jc w:val="center"/>
              <w:rPr>
                <w:rFonts w:ascii="Aptos Narrow" w:eastAsia="Times New Roman" w:hAnsi="Aptos Narrow" w:cs="Times New Roman"/>
                <w:b/>
                <w:bCs/>
                <w:color w:val="FFFFFF" w:themeColor="background1"/>
                <w:sz w:val="22"/>
                <w:szCs w:val="22"/>
                <w:lang w:eastAsia="fr-FR"/>
              </w:rPr>
            </w:pPr>
            <w:r w:rsidRPr="00475FB0">
              <w:rPr>
                <w:rFonts w:ascii="Aptos Narrow" w:eastAsia="Times New Roman" w:hAnsi="Aptos Narrow" w:cs="Times New Roman"/>
                <w:b/>
                <w:bCs/>
                <w:color w:val="FFFFFF" w:themeColor="background1"/>
                <w:sz w:val="22"/>
                <w:szCs w:val="22"/>
                <w:lang w:eastAsia="fr-FR"/>
              </w:rPr>
              <w:t>Modèle</w:t>
            </w:r>
          </w:p>
        </w:tc>
        <w:tc>
          <w:tcPr>
            <w:tcW w:w="1200" w:type="dxa"/>
            <w:shd w:val="clear" w:color="auto" w:fill="C00000"/>
            <w:vAlign w:val="center"/>
            <w:hideMark/>
          </w:tcPr>
          <w:p w14:paraId="05416418" w14:textId="77777777" w:rsidR="00475FB0" w:rsidRPr="00475FB0" w:rsidRDefault="00475FB0" w:rsidP="00475FB0">
            <w:pPr>
              <w:spacing w:before="0"/>
              <w:jc w:val="center"/>
              <w:rPr>
                <w:rFonts w:ascii="Aptos Narrow" w:eastAsia="Times New Roman" w:hAnsi="Aptos Narrow" w:cs="Times New Roman"/>
                <w:b/>
                <w:bCs/>
                <w:color w:val="FFFFFF" w:themeColor="background1"/>
                <w:sz w:val="22"/>
                <w:szCs w:val="22"/>
                <w:lang w:eastAsia="fr-FR"/>
              </w:rPr>
            </w:pPr>
            <w:r w:rsidRPr="00475FB0">
              <w:rPr>
                <w:rFonts w:ascii="Aptos Narrow" w:eastAsia="Times New Roman" w:hAnsi="Aptos Narrow" w:cs="Times New Roman"/>
                <w:b/>
                <w:bCs/>
                <w:color w:val="FFFFFF" w:themeColor="background1"/>
                <w:sz w:val="22"/>
                <w:szCs w:val="22"/>
                <w:lang w:eastAsia="fr-FR"/>
              </w:rPr>
              <w:t>Bordeaux</w:t>
            </w:r>
          </w:p>
        </w:tc>
        <w:tc>
          <w:tcPr>
            <w:tcW w:w="1200" w:type="dxa"/>
            <w:shd w:val="clear" w:color="auto" w:fill="C00000"/>
            <w:vAlign w:val="center"/>
            <w:hideMark/>
          </w:tcPr>
          <w:p w14:paraId="38A9ABBC" w14:textId="77777777" w:rsidR="00475FB0" w:rsidRPr="00475FB0" w:rsidRDefault="00475FB0" w:rsidP="00475FB0">
            <w:pPr>
              <w:spacing w:before="0"/>
              <w:jc w:val="center"/>
              <w:rPr>
                <w:rFonts w:ascii="Aptos Narrow" w:eastAsia="Times New Roman" w:hAnsi="Aptos Narrow" w:cs="Times New Roman"/>
                <w:b/>
                <w:bCs/>
                <w:color w:val="FFFFFF" w:themeColor="background1"/>
                <w:sz w:val="22"/>
                <w:szCs w:val="22"/>
                <w:lang w:eastAsia="fr-FR"/>
              </w:rPr>
            </w:pPr>
            <w:r w:rsidRPr="00475FB0">
              <w:rPr>
                <w:rFonts w:ascii="Aptos Narrow" w:eastAsia="Times New Roman" w:hAnsi="Aptos Narrow" w:cs="Times New Roman"/>
                <w:b/>
                <w:bCs/>
                <w:color w:val="FFFFFF" w:themeColor="background1"/>
                <w:sz w:val="22"/>
                <w:szCs w:val="22"/>
                <w:lang w:eastAsia="fr-FR"/>
              </w:rPr>
              <w:t>Libourne</w:t>
            </w:r>
          </w:p>
        </w:tc>
        <w:tc>
          <w:tcPr>
            <w:tcW w:w="1200" w:type="dxa"/>
            <w:shd w:val="clear" w:color="auto" w:fill="C00000"/>
            <w:vAlign w:val="center"/>
            <w:hideMark/>
          </w:tcPr>
          <w:p w14:paraId="602E1BEB" w14:textId="77777777" w:rsidR="00475FB0" w:rsidRPr="00475FB0" w:rsidRDefault="00475FB0" w:rsidP="00475FB0">
            <w:pPr>
              <w:spacing w:before="0"/>
              <w:jc w:val="center"/>
              <w:rPr>
                <w:rFonts w:ascii="Aptos Narrow" w:eastAsia="Times New Roman" w:hAnsi="Aptos Narrow" w:cs="Times New Roman"/>
                <w:b/>
                <w:bCs/>
                <w:color w:val="FFFFFF" w:themeColor="background1"/>
                <w:sz w:val="22"/>
                <w:szCs w:val="22"/>
                <w:lang w:eastAsia="fr-FR"/>
              </w:rPr>
            </w:pPr>
            <w:r w:rsidRPr="00475FB0">
              <w:rPr>
                <w:rFonts w:ascii="Aptos Narrow" w:eastAsia="Times New Roman" w:hAnsi="Aptos Narrow" w:cs="Times New Roman"/>
                <w:b/>
                <w:bCs/>
                <w:color w:val="FFFFFF" w:themeColor="background1"/>
                <w:sz w:val="22"/>
                <w:szCs w:val="22"/>
                <w:lang w:eastAsia="fr-FR"/>
              </w:rPr>
              <w:t>Bourse</w:t>
            </w:r>
          </w:p>
        </w:tc>
        <w:tc>
          <w:tcPr>
            <w:tcW w:w="1200" w:type="dxa"/>
            <w:shd w:val="clear" w:color="auto" w:fill="C00000"/>
            <w:vAlign w:val="center"/>
            <w:hideMark/>
          </w:tcPr>
          <w:p w14:paraId="63F1F14B" w14:textId="77777777" w:rsidR="00475FB0" w:rsidRPr="00475FB0" w:rsidRDefault="00475FB0" w:rsidP="00475FB0">
            <w:pPr>
              <w:spacing w:before="0"/>
              <w:jc w:val="center"/>
              <w:rPr>
                <w:rFonts w:ascii="Aptos Narrow" w:eastAsia="Times New Roman" w:hAnsi="Aptos Narrow" w:cs="Times New Roman"/>
                <w:b/>
                <w:bCs/>
                <w:color w:val="FFFFFF" w:themeColor="background1"/>
                <w:sz w:val="22"/>
                <w:szCs w:val="22"/>
                <w:lang w:eastAsia="fr-FR"/>
              </w:rPr>
            </w:pPr>
            <w:r w:rsidRPr="00475FB0">
              <w:rPr>
                <w:rFonts w:ascii="Aptos Narrow" w:eastAsia="Times New Roman" w:hAnsi="Aptos Narrow" w:cs="Times New Roman"/>
                <w:b/>
                <w:bCs/>
                <w:color w:val="FFFFFF" w:themeColor="background1"/>
                <w:sz w:val="22"/>
                <w:szCs w:val="22"/>
                <w:lang w:eastAsia="fr-FR"/>
              </w:rPr>
              <w:t>Total</w:t>
            </w:r>
          </w:p>
        </w:tc>
      </w:tr>
      <w:tr w:rsidR="00475FB0" w:rsidRPr="00475FB0" w14:paraId="4BEE3E4D" w14:textId="77777777" w:rsidTr="00475FB0">
        <w:trPr>
          <w:trHeight w:val="290"/>
          <w:jc w:val="center"/>
        </w:trPr>
        <w:tc>
          <w:tcPr>
            <w:tcW w:w="1200" w:type="dxa"/>
            <w:vAlign w:val="center"/>
            <w:hideMark/>
          </w:tcPr>
          <w:p w14:paraId="6E45C457"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Aruba 315</w:t>
            </w:r>
          </w:p>
        </w:tc>
        <w:tc>
          <w:tcPr>
            <w:tcW w:w="1200" w:type="dxa"/>
            <w:vAlign w:val="center"/>
            <w:hideMark/>
          </w:tcPr>
          <w:p w14:paraId="058A3AE4" w14:textId="501FED74" w:rsidR="00475FB0" w:rsidRPr="00475FB0" w:rsidRDefault="000014BA" w:rsidP="00475FB0">
            <w:pPr>
              <w:spacing w:before="0"/>
              <w:jc w:val="center"/>
              <w:rPr>
                <w:rFonts w:ascii="Aptos Narrow" w:eastAsia="Times New Roman" w:hAnsi="Aptos Narrow" w:cs="Times New Roman"/>
                <w:sz w:val="22"/>
                <w:szCs w:val="22"/>
                <w:lang w:eastAsia="fr-FR"/>
              </w:rPr>
            </w:pPr>
            <w:r>
              <w:rPr>
                <w:rFonts w:ascii="Aptos Narrow" w:eastAsia="Times New Roman" w:hAnsi="Aptos Narrow" w:cs="Times New Roman"/>
                <w:sz w:val="22"/>
                <w:szCs w:val="22"/>
                <w:lang w:eastAsia="fr-FR"/>
              </w:rPr>
              <w:t>5</w:t>
            </w:r>
          </w:p>
        </w:tc>
        <w:tc>
          <w:tcPr>
            <w:tcW w:w="1200" w:type="dxa"/>
            <w:vAlign w:val="center"/>
            <w:hideMark/>
          </w:tcPr>
          <w:p w14:paraId="2301E4EB"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w:t>
            </w:r>
          </w:p>
        </w:tc>
        <w:tc>
          <w:tcPr>
            <w:tcW w:w="1200" w:type="dxa"/>
            <w:vAlign w:val="center"/>
            <w:hideMark/>
          </w:tcPr>
          <w:p w14:paraId="1AB7C5AB"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w:t>
            </w:r>
          </w:p>
        </w:tc>
        <w:tc>
          <w:tcPr>
            <w:tcW w:w="1200" w:type="dxa"/>
            <w:vAlign w:val="center"/>
            <w:hideMark/>
          </w:tcPr>
          <w:p w14:paraId="1726F0BD" w14:textId="2BDE1DCB" w:rsidR="00475FB0" w:rsidRPr="00475FB0" w:rsidRDefault="000014BA" w:rsidP="00475FB0">
            <w:pPr>
              <w:spacing w:before="0"/>
              <w:jc w:val="center"/>
              <w:rPr>
                <w:rFonts w:ascii="Aptos Narrow" w:eastAsia="Times New Roman" w:hAnsi="Aptos Narrow" w:cs="Times New Roman"/>
                <w:sz w:val="22"/>
                <w:szCs w:val="22"/>
                <w:lang w:eastAsia="fr-FR"/>
              </w:rPr>
            </w:pPr>
            <w:r>
              <w:rPr>
                <w:rFonts w:ascii="Aptos Narrow" w:eastAsia="Times New Roman" w:hAnsi="Aptos Narrow" w:cs="Times New Roman"/>
                <w:sz w:val="22"/>
                <w:szCs w:val="22"/>
                <w:lang w:eastAsia="fr-FR"/>
              </w:rPr>
              <w:t>5</w:t>
            </w:r>
          </w:p>
        </w:tc>
      </w:tr>
      <w:tr w:rsidR="00475FB0" w:rsidRPr="00475FB0" w14:paraId="0E179281" w14:textId="77777777" w:rsidTr="00475FB0">
        <w:trPr>
          <w:trHeight w:val="290"/>
          <w:jc w:val="center"/>
        </w:trPr>
        <w:tc>
          <w:tcPr>
            <w:tcW w:w="1200" w:type="dxa"/>
            <w:vAlign w:val="center"/>
            <w:hideMark/>
          </w:tcPr>
          <w:p w14:paraId="0DD9004B"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Aruba 515</w:t>
            </w:r>
          </w:p>
        </w:tc>
        <w:tc>
          <w:tcPr>
            <w:tcW w:w="1200" w:type="dxa"/>
            <w:vAlign w:val="center"/>
            <w:hideMark/>
          </w:tcPr>
          <w:p w14:paraId="58ECFB6F" w14:textId="1C8AE1CA" w:rsidR="00475FB0" w:rsidRPr="00475FB0" w:rsidRDefault="000014BA" w:rsidP="00475FB0">
            <w:pPr>
              <w:spacing w:before="0"/>
              <w:jc w:val="center"/>
              <w:rPr>
                <w:rFonts w:ascii="Aptos Narrow" w:eastAsia="Times New Roman" w:hAnsi="Aptos Narrow" w:cs="Times New Roman"/>
                <w:sz w:val="22"/>
                <w:szCs w:val="22"/>
                <w:lang w:eastAsia="fr-FR"/>
              </w:rPr>
            </w:pPr>
            <w:r>
              <w:rPr>
                <w:rFonts w:ascii="Aptos Narrow" w:eastAsia="Times New Roman" w:hAnsi="Aptos Narrow" w:cs="Times New Roman"/>
                <w:sz w:val="22"/>
                <w:szCs w:val="22"/>
                <w:lang w:eastAsia="fr-FR"/>
              </w:rPr>
              <w:t>64</w:t>
            </w:r>
          </w:p>
        </w:tc>
        <w:tc>
          <w:tcPr>
            <w:tcW w:w="1200" w:type="dxa"/>
            <w:vAlign w:val="center"/>
            <w:hideMark/>
          </w:tcPr>
          <w:p w14:paraId="1676C863"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w:t>
            </w:r>
          </w:p>
        </w:tc>
        <w:tc>
          <w:tcPr>
            <w:tcW w:w="1200" w:type="dxa"/>
            <w:vAlign w:val="center"/>
            <w:hideMark/>
          </w:tcPr>
          <w:p w14:paraId="65F2497E"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5</w:t>
            </w:r>
          </w:p>
        </w:tc>
        <w:tc>
          <w:tcPr>
            <w:tcW w:w="1200" w:type="dxa"/>
            <w:vAlign w:val="center"/>
            <w:hideMark/>
          </w:tcPr>
          <w:p w14:paraId="1AFA4436" w14:textId="2A0B94D7" w:rsidR="00475FB0" w:rsidRPr="00475FB0" w:rsidRDefault="000014BA" w:rsidP="00475FB0">
            <w:pPr>
              <w:spacing w:before="0"/>
              <w:jc w:val="center"/>
              <w:rPr>
                <w:rFonts w:ascii="Aptos Narrow" w:eastAsia="Times New Roman" w:hAnsi="Aptos Narrow" w:cs="Times New Roman"/>
                <w:sz w:val="22"/>
                <w:szCs w:val="22"/>
                <w:lang w:eastAsia="fr-FR"/>
              </w:rPr>
            </w:pPr>
            <w:r>
              <w:rPr>
                <w:rFonts w:ascii="Aptos Narrow" w:eastAsia="Times New Roman" w:hAnsi="Aptos Narrow" w:cs="Times New Roman"/>
                <w:sz w:val="22"/>
                <w:szCs w:val="22"/>
                <w:lang w:eastAsia="fr-FR"/>
              </w:rPr>
              <w:t>69</w:t>
            </w:r>
          </w:p>
        </w:tc>
      </w:tr>
      <w:tr w:rsidR="00475FB0" w:rsidRPr="00475FB0" w14:paraId="50D859AB" w14:textId="77777777" w:rsidTr="00475FB0">
        <w:trPr>
          <w:trHeight w:val="290"/>
          <w:jc w:val="center"/>
        </w:trPr>
        <w:tc>
          <w:tcPr>
            <w:tcW w:w="1200" w:type="dxa"/>
            <w:vAlign w:val="center"/>
            <w:hideMark/>
          </w:tcPr>
          <w:p w14:paraId="395C0BE5"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Aruba 535</w:t>
            </w:r>
          </w:p>
        </w:tc>
        <w:tc>
          <w:tcPr>
            <w:tcW w:w="1200" w:type="dxa"/>
            <w:vAlign w:val="center"/>
            <w:hideMark/>
          </w:tcPr>
          <w:p w14:paraId="1B413067"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6</w:t>
            </w:r>
          </w:p>
        </w:tc>
        <w:tc>
          <w:tcPr>
            <w:tcW w:w="1200" w:type="dxa"/>
            <w:vAlign w:val="center"/>
            <w:hideMark/>
          </w:tcPr>
          <w:p w14:paraId="2EEA9B96"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17</w:t>
            </w:r>
          </w:p>
        </w:tc>
        <w:tc>
          <w:tcPr>
            <w:tcW w:w="1200" w:type="dxa"/>
            <w:vAlign w:val="center"/>
            <w:hideMark/>
          </w:tcPr>
          <w:p w14:paraId="795F9DDC"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w:t>
            </w:r>
          </w:p>
        </w:tc>
        <w:tc>
          <w:tcPr>
            <w:tcW w:w="1200" w:type="dxa"/>
            <w:vAlign w:val="center"/>
            <w:hideMark/>
          </w:tcPr>
          <w:p w14:paraId="6437EEFD" w14:textId="77777777" w:rsidR="00475FB0" w:rsidRPr="00475FB0" w:rsidRDefault="00475FB0" w:rsidP="00475FB0">
            <w:pPr>
              <w:spacing w:before="0"/>
              <w:jc w:val="center"/>
              <w:rPr>
                <w:rFonts w:ascii="Aptos Narrow" w:eastAsia="Times New Roman" w:hAnsi="Aptos Narrow" w:cs="Times New Roman"/>
                <w:sz w:val="22"/>
                <w:szCs w:val="22"/>
                <w:lang w:eastAsia="fr-FR"/>
              </w:rPr>
            </w:pPr>
            <w:r w:rsidRPr="00475FB0">
              <w:rPr>
                <w:rFonts w:ascii="Aptos Narrow" w:eastAsia="Times New Roman" w:hAnsi="Aptos Narrow" w:cs="Times New Roman"/>
                <w:sz w:val="22"/>
                <w:szCs w:val="22"/>
                <w:lang w:eastAsia="fr-FR"/>
              </w:rPr>
              <w:t>23</w:t>
            </w:r>
          </w:p>
        </w:tc>
      </w:tr>
      <w:tr w:rsidR="00475FB0" w:rsidRPr="00475FB0" w14:paraId="11274DAB" w14:textId="77777777" w:rsidTr="00475FB0">
        <w:trPr>
          <w:trHeight w:val="580"/>
          <w:jc w:val="center"/>
        </w:trPr>
        <w:tc>
          <w:tcPr>
            <w:tcW w:w="1200" w:type="dxa"/>
            <w:vAlign w:val="center"/>
            <w:hideMark/>
          </w:tcPr>
          <w:p w14:paraId="16F4D555" w14:textId="77777777" w:rsidR="00475FB0" w:rsidRPr="00475FB0" w:rsidRDefault="00475FB0" w:rsidP="00475FB0">
            <w:pPr>
              <w:spacing w:before="0"/>
              <w:jc w:val="center"/>
              <w:rPr>
                <w:rFonts w:ascii="Aptos Narrow" w:eastAsia="Times New Roman" w:hAnsi="Aptos Narrow" w:cs="Times New Roman"/>
                <w:b/>
                <w:bCs/>
                <w:sz w:val="22"/>
                <w:szCs w:val="22"/>
                <w:lang w:eastAsia="fr-FR"/>
              </w:rPr>
            </w:pPr>
            <w:r w:rsidRPr="00475FB0">
              <w:rPr>
                <w:rFonts w:ascii="Aptos Narrow" w:eastAsia="Times New Roman" w:hAnsi="Aptos Narrow" w:cs="Times New Roman"/>
                <w:b/>
                <w:bCs/>
                <w:sz w:val="22"/>
                <w:szCs w:val="22"/>
                <w:lang w:eastAsia="fr-FR"/>
              </w:rPr>
              <w:t>Total bornes</w:t>
            </w:r>
          </w:p>
        </w:tc>
        <w:tc>
          <w:tcPr>
            <w:tcW w:w="1200" w:type="dxa"/>
            <w:vAlign w:val="center"/>
            <w:hideMark/>
          </w:tcPr>
          <w:p w14:paraId="49A8DA0C" w14:textId="77777777" w:rsidR="00475FB0" w:rsidRPr="00475FB0" w:rsidRDefault="00475FB0" w:rsidP="00475FB0">
            <w:pPr>
              <w:spacing w:before="0"/>
              <w:jc w:val="center"/>
              <w:rPr>
                <w:rFonts w:ascii="Aptos Narrow" w:eastAsia="Times New Roman" w:hAnsi="Aptos Narrow" w:cs="Times New Roman"/>
                <w:b/>
                <w:bCs/>
                <w:sz w:val="22"/>
                <w:szCs w:val="22"/>
                <w:lang w:eastAsia="fr-FR"/>
              </w:rPr>
            </w:pPr>
            <w:r w:rsidRPr="00475FB0">
              <w:rPr>
                <w:rFonts w:ascii="Aptos Narrow" w:eastAsia="Times New Roman" w:hAnsi="Aptos Narrow" w:cs="Times New Roman"/>
                <w:b/>
                <w:bCs/>
                <w:sz w:val="22"/>
                <w:szCs w:val="22"/>
                <w:lang w:eastAsia="fr-FR"/>
              </w:rPr>
              <w:t>75</w:t>
            </w:r>
          </w:p>
        </w:tc>
        <w:tc>
          <w:tcPr>
            <w:tcW w:w="1200" w:type="dxa"/>
            <w:vAlign w:val="center"/>
            <w:hideMark/>
          </w:tcPr>
          <w:p w14:paraId="6DC1D2BA" w14:textId="77777777" w:rsidR="00475FB0" w:rsidRPr="00475FB0" w:rsidRDefault="00475FB0" w:rsidP="00475FB0">
            <w:pPr>
              <w:spacing w:before="0"/>
              <w:jc w:val="center"/>
              <w:rPr>
                <w:rFonts w:ascii="Aptos Narrow" w:eastAsia="Times New Roman" w:hAnsi="Aptos Narrow" w:cs="Times New Roman"/>
                <w:b/>
                <w:bCs/>
                <w:sz w:val="22"/>
                <w:szCs w:val="22"/>
                <w:lang w:eastAsia="fr-FR"/>
              </w:rPr>
            </w:pPr>
            <w:r w:rsidRPr="00475FB0">
              <w:rPr>
                <w:rFonts w:ascii="Aptos Narrow" w:eastAsia="Times New Roman" w:hAnsi="Aptos Narrow" w:cs="Times New Roman"/>
                <w:b/>
                <w:bCs/>
                <w:sz w:val="22"/>
                <w:szCs w:val="22"/>
                <w:lang w:eastAsia="fr-FR"/>
              </w:rPr>
              <w:t>17</w:t>
            </w:r>
          </w:p>
        </w:tc>
        <w:tc>
          <w:tcPr>
            <w:tcW w:w="1200" w:type="dxa"/>
            <w:vAlign w:val="center"/>
            <w:hideMark/>
          </w:tcPr>
          <w:p w14:paraId="3FBE17A4" w14:textId="77777777" w:rsidR="00475FB0" w:rsidRPr="00475FB0" w:rsidRDefault="00475FB0" w:rsidP="00475FB0">
            <w:pPr>
              <w:spacing w:before="0"/>
              <w:jc w:val="center"/>
              <w:rPr>
                <w:rFonts w:ascii="Aptos Narrow" w:eastAsia="Times New Roman" w:hAnsi="Aptos Narrow" w:cs="Times New Roman"/>
                <w:b/>
                <w:bCs/>
                <w:sz w:val="22"/>
                <w:szCs w:val="22"/>
                <w:lang w:eastAsia="fr-FR"/>
              </w:rPr>
            </w:pPr>
            <w:r w:rsidRPr="00475FB0">
              <w:rPr>
                <w:rFonts w:ascii="Aptos Narrow" w:eastAsia="Times New Roman" w:hAnsi="Aptos Narrow" w:cs="Times New Roman"/>
                <w:b/>
                <w:bCs/>
                <w:sz w:val="22"/>
                <w:szCs w:val="22"/>
                <w:lang w:eastAsia="fr-FR"/>
              </w:rPr>
              <w:t>5</w:t>
            </w:r>
          </w:p>
        </w:tc>
        <w:tc>
          <w:tcPr>
            <w:tcW w:w="1200" w:type="dxa"/>
            <w:vAlign w:val="center"/>
            <w:hideMark/>
          </w:tcPr>
          <w:p w14:paraId="7A9DC1F8" w14:textId="77777777" w:rsidR="00475FB0" w:rsidRPr="00475FB0" w:rsidRDefault="00475FB0" w:rsidP="00475FB0">
            <w:pPr>
              <w:spacing w:before="0"/>
              <w:jc w:val="center"/>
              <w:rPr>
                <w:rFonts w:ascii="Aptos Narrow" w:eastAsia="Times New Roman" w:hAnsi="Aptos Narrow" w:cs="Times New Roman"/>
                <w:b/>
                <w:bCs/>
                <w:sz w:val="22"/>
                <w:szCs w:val="22"/>
                <w:lang w:eastAsia="fr-FR"/>
              </w:rPr>
            </w:pPr>
            <w:r w:rsidRPr="00475FB0">
              <w:rPr>
                <w:rFonts w:ascii="Aptos Narrow" w:eastAsia="Times New Roman" w:hAnsi="Aptos Narrow" w:cs="Times New Roman"/>
                <w:b/>
                <w:bCs/>
                <w:sz w:val="22"/>
                <w:szCs w:val="22"/>
                <w:lang w:eastAsia="fr-FR"/>
              </w:rPr>
              <w:t>97</w:t>
            </w:r>
          </w:p>
        </w:tc>
      </w:tr>
    </w:tbl>
    <w:p w14:paraId="09D81091" w14:textId="4B8B43AE" w:rsidR="008470B1" w:rsidRDefault="008470B1" w:rsidP="00475FB0">
      <w:pPr>
        <w:pStyle w:val="remarque0"/>
      </w:pPr>
      <w:r w:rsidRPr="008470B1">
        <w:t xml:space="preserve">Le Campus du Lac a identifié la nécessité de remplacer les 6 bornes Aruba 315 obsolètes et de densifier la couverture </w:t>
      </w:r>
      <w:proofErr w:type="spellStart"/>
      <w:r w:rsidR="00BA6A60">
        <w:t>WiFi</w:t>
      </w:r>
      <w:proofErr w:type="spellEnd"/>
      <w:r w:rsidRPr="008470B1">
        <w:t>, en particulier sur le site de Bordeaux où la majorité des bornes sont des modèles Aruba 515.</w:t>
      </w:r>
    </w:p>
    <w:p w14:paraId="2E574B3D" w14:textId="3AA08DB9" w:rsidR="00FF1019" w:rsidRPr="00FF1019" w:rsidRDefault="00FF1019" w:rsidP="00FF1019">
      <w:pPr>
        <w:spacing w:after="120"/>
        <w:rPr>
          <w:bCs/>
        </w:rPr>
      </w:pPr>
      <w:r w:rsidRPr="00FF1019">
        <w:rPr>
          <w:bCs/>
        </w:rPr>
        <w:t xml:space="preserve">Concernant la supervision des bornes </w:t>
      </w:r>
      <w:proofErr w:type="spellStart"/>
      <w:r w:rsidR="00BA6A60">
        <w:rPr>
          <w:bCs/>
        </w:rPr>
        <w:t>WiFi</w:t>
      </w:r>
      <w:proofErr w:type="spellEnd"/>
      <w:r w:rsidR="004E2226">
        <w:rPr>
          <w:bCs/>
        </w:rPr>
        <w:t> :</w:t>
      </w:r>
    </w:p>
    <w:p w14:paraId="65EE3821" w14:textId="77777777" w:rsidR="00FF1019" w:rsidRPr="00FF1019" w:rsidRDefault="00FF1019" w:rsidP="00FF1019">
      <w:pPr>
        <w:pStyle w:val="Paragraphedeliste"/>
      </w:pPr>
      <w:r w:rsidRPr="00FF1019">
        <w:t>Les bornes du site de Libourne sont déjà intégrées et supervisées via Aruba Central (Cloud).</w:t>
      </w:r>
    </w:p>
    <w:p w14:paraId="7EEC3A14" w14:textId="3C69C168" w:rsidR="00FF1019" w:rsidRPr="00FF1019" w:rsidRDefault="00FF1019" w:rsidP="00FF1019">
      <w:pPr>
        <w:pStyle w:val="Paragraphedeliste"/>
      </w:pPr>
      <w:r w:rsidRPr="00FF1019">
        <w:t xml:space="preserve">Les bornes de Bordeaux ne sont pas encore intégrées dans Aruba Central et nécessitent une migration afin de centraliser la gestion et la supervision </w:t>
      </w:r>
      <w:proofErr w:type="spellStart"/>
      <w:r w:rsidR="00BA6A60">
        <w:t>WiFi</w:t>
      </w:r>
      <w:proofErr w:type="spellEnd"/>
      <w:r w:rsidRPr="00FF1019">
        <w:t>.</w:t>
      </w:r>
    </w:p>
    <w:p w14:paraId="18501EB8" w14:textId="402D8C65" w:rsidR="00FF1019" w:rsidRDefault="00FF1019" w:rsidP="00FF1019">
      <w:pPr>
        <w:pStyle w:val="Paragraphedeliste"/>
      </w:pPr>
      <w:r w:rsidRPr="00FF1019">
        <w:t xml:space="preserve">Les bornes de Bourse sont intégrées au contrôleur de Bordeaux, fonctionnant comme un </w:t>
      </w:r>
      <w:r w:rsidR="00783782">
        <w:t>b</w:t>
      </w:r>
      <w:r w:rsidR="00783782" w:rsidRPr="00783782">
        <w:t xml:space="preserve">âtiment rattaché et nécessitent donc une migration afin de centraliser la gestion et la supervision </w:t>
      </w:r>
      <w:proofErr w:type="spellStart"/>
      <w:r w:rsidR="00783782" w:rsidRPr="00783782">
        <w:t>WiFi</w:t>
      </w:r>
      <w:proofErr w:type="spellEnd"/>
      <w:r w:rsidR="00783782" w:rsidRPr="00783782">
        <w:t>.</w:t>
      </w:r>
    </w:p>
    <w:p w14:paraId="442746A6" w14:textId="3CA5CE62" w:rsidR="00FF1019" w:rsidRDefault="00FF1019" w:rsidP="00FF1019">
      <w:pPr>
        <w:pStyle w:val="remarque0"/>
      </w:pPr>
      <w:r w:rsidRPr="00FF1019">
        <w:t>Le présent marché vise également à migrer l’ensemble des bornes non encore intégrées dans le contrôleur Aruba Central, pour une supervision unifiée.</w:t>
      </w:r>
    </w:p>
    <w:p w14:paraId="2135C6DD" w14:textId="77777777" w:rsidR="00D4750C" w:rsidRDefault="00D4750C" w:rsidP="00D4750C"/>
    <w:p w14:paraId="43D0D47E" w14:textId="0C292324" w:rsidR="00675CF7" w:rsidRPr="001443C8" w:rsidRDefault="00675CF7" w:rsidP="00675CF7">
      <w:pPr>
        <w:pStyle w:val="Titre2"/>
      </w:pPr>
      <w:bookmarkStart w:id="190" w:name="_Toc207895090"/>
      <w:r w:rsidRPr="001443C8">
        <w:t>Outils d’administration / Supervision</w:t>
      </w:r>
      <w:bookmarkEnd w:id="188"/>
      <w:bookmarkEnd w:id="189"/>
      <w:bookmarkEnd w:id="190"/>
    </w:p>
    <w:p w14:paraId="220A79AC" w14:textId="626ECECD" w:rsidR="00546B12" w:rsidRDefault="00675CF7" w:rsidP="00546B12">
      <w:pPr>
        <w:spacing w:after="120"/>
      </w:pPr>
      <w:r w:rsidRPr="001443C8">
        <w:rPr>
          <w:bCs/>
        </w:rPr>
        <w:fldChar w:fldCharType="begin"/>
      </w:r>
      <w:r w:rsidRPr="001443C8">
        <w:rPr>
          <w:bCs/>
        </w:rPr>
        <w:instrText xml:space="preserve"> DOCPROPERTY  _Le_Client_MAJ  \* MERGEFORMAT </w:instrText>
      </w:r>
      <w:r w:rsidRPr="001443C8">
        <w:rPr>
          <w:bCs/>
        </w:rPr>
        <w:fldChar w:fldCharType="separate"/>
      </w:r>
      <w:r w:rsidR="00BB54FE">
        <w:rPr>
          <w:bCs/>
        </w:rPr>
        <w:t>Le Campus du Lac</w:t>
      </w:r>
      <w:r w:rsidRPr="001443C8">
        <w:rPr>
          <w:bCs/>
        </w:rPr>
        <w:fldChar w:fldCharType="end"/>
      </w:r>
      <w:r>
        <w:t xml:space="preserve"> </w:t>
      </w:r>
      <w:r w:rsidR="00546B12">
        <w:t>utilise actuellement deux solutions principales pour la supervision de son infrastructure réseau :</w:t>
      </w:r>
    </w:p>
    <w:p w14:paraId="6C33B394" w14:textId="7E154218" w:rsidR="00546B12" w:rsidRDefault="00546B12" w:rsidP="006D66DF">
      <w:pPr>
        <w:pStyle w:val="Paragraphedeliste"/>
        <w:numPr>
          <w:ilvl w:val="0"/>
          <w:numId w:val="87"/>
        </w:numPr>
        <w:spacing w:after="120"/>
      </w:pPr>
      <w:r w:rsidRPr="00D4750C">
        <w:rPr>
          <w:b/>
          <w:bCs/>
        </w:rPr>
        <w:t xml:space="preserve">IMC HPE : </w:t>
      </w:r>
      <w:r w:rsidR="00FF1019" w:rsidRPr="00FF1019">
        <w:t xml:space="preserve">solution historique, utilisée pour la supervision de l’ensemble des </w:t>
      </w:r>
      <w:proofErr w:type="spellStart"/>
      <w:r w:rsidR="00FF1019" w:rsidRPr="00FF1019">
        <w:t>switchs</w:t>
      </w:r>
      <w:proofErr w:type="spellEnd"/>
      <w:r w:rsidR="00BA607F">
        <w:t xml:space="preserve"> HPE</w:t>
      </w:r>
      <w:r w:rsidR="00FF1019" w:rsidRPr="00FF1019">
        <w:t xml:space="preserve"> LAN du campus. Cet outil envoie des notifications par </w:t>
      </w:r>
      <w:proofErr w:type="gramStart"/>
      <w:r w:rsidR="00FF1019" w:rsidRPr="00FF1019">
        <w:t>e-mail</w:t>
      </w:r>
      <w:proofErr w:type="gramEnd"/>
      <w:r w:rsidR="00FF1019" w:rsidRPr="00FF1019">
        <w:t xml:space="preserve"> en cas d’alerte critique</w:t>
      </w:r>
      <w:r w:rsidR="00FF1019">
        <w:t>.</w:t>
      </w:r>
    </w:p>
    <w:tbl>
      <w:tblPr>
        <w:tblW w:w="9050" w:type="dxa"/>
        <w:jc w:val="center"/>
        <w:tblCellMar>
          <w:left w:w="70" w:type="dxa"/>
          <w:right w:w="70" w:type="dxa"/>
        </w:tblCellMar>
        <w:tblLook w:val="04A0" w:firstRow="1" w:lastRow="0" w:firstColumn="1" w:lastColumn="0" w:noHBand="0" w:noVBand="1"/>
      </w:tblPr>
      <w:tblGrid>
        <w:gridCol w:w="749"/>
        <w:gridCol w:w="2360"/>
        <w:gridCol w:w="1560"/>
        <w:gridCol w:w="2297"/>
        <w:gridCol w:w="2084"/>
      </w:tblGrid>
      <w:tr w:rsidR="00546B12" w:rsidRPr="0022349E" w14:paraId="5E4C629C" w14:textId="77777777" w:rsidTr="00335A78">
        <w:trPr>
          <w:trHeight w:val="300"/>
          <w:jc w:val="center"/>
        </w:trPr>
        <w:tc>
          <w:tcPr>
            <w:tcW w:w="749" w:type="dxa"/>
            <w:tcBorders>
              <w:top w:val="single" w:sz="8" w:space="0" w:color="auto"/>
              <w:left w:val="single" w:sz="8" w:space="0" w:color="auto"/>
              <w:bottom w:val="single" w:sz="8" w:space="0" w:color="auto"/>
              <w:right w:val="single" w:sz="8" w:space="0" w:color="auto"/>
            </w:tcBorders>
            <w:shd w:val="clear" w:color="000000" w:fill="C00000"/>
            <w:vAlign w:val="center"/>
            <w:hideMark/>
          </w:tcPr>
          <w:p w14:paraId="17EB01C2" w14:textId="77777777" w:rsidR="00546B12" w:rsidRPr="0022349E" w:rsidRDefault="00546B12" w:rsidP="00335A78">
            <w:pPr>
              <w:spacing w:before="0"/>
              <w:jc w:val="center"/>
              <w:rPr>
                <w:rFonts w:eastAsia="Times New Roman"/>
                <w:b/>
                <w:bCs/>
                <w:color w:val="FFFFFF"/>
                <w:sz w:val="18"/>
                <w:szCs w:val="18"/>
                <w:lang w:eastAsia="fr-FR"/>
              </w:rPr>
            </w:pPr>
            <w:r w:rsidRPr="0022349E">
              <w:rPr>
                <w:rFonts w:eastAsia="Times New Roman"/>
                <w:b/>
                <w:bCs/>
                <w:color w:val="FFFFFF"/>
                <w:sz w:val="18"/>
                <w:szCs w:val="18"/>
                <w:lang w:eastAsia="fr-FR"/>
              </w:rPr>
              <w:t>Outil</w:t>
            </w:r>
          </w:p>
        </w:tc>
        <w:tc>
          <w:tcPr>
            <w:tcW w:w="2360" w:type="dxa"/>
            <w:tcBorders>
              <w:top w:val="single" w:sz="8" w:space="0" w:color="auto"/>
              <w:left w:val="nil"/>
              <w:bottom w:val="single" w:sz="8" w:space="0" w:color="auto"/>
              <w:right w:val="single" w:sz="8" w:space="0" w:color="auto"/>
            </w:tcBorders>
            <w:shd w:val="clear" w:color="000000" w:fill="C00000"/>
            <w:vAlign w:val="center"/>
            <w:hideMark/>
          </w:tcPr>
          <w:p w14:paraId="2DAF3ADB" w14:textId="77777777" w:rsidR="00546B12" w:rsidRPr="0022349E" w:rsidRDefault="00546B12" w:rsidP="00335A78">
            <w:pPr>
              <w:spacing w:before="0"/>
              <w:jc w:val="center"/>
              <w:rPr>
                <w:rFonts w:eastAsia="Times New Roman"/>
                <w:b/>
                <w:bCs/>
                <w:color w:val="FFFFFF"/>
                <w:sz w:val="18"/>
                <w:szCs w:val="18"/>
                <w:lang w:eastAsia="fr-FR"/>
              </w:rPr>
            </w:pPr>
            <w:r w:rsidRPr="0022349E">
              <w:rPr>
                <w:rFonts w:eastAsia="Times New Roman"/>
                <w:b/>
                <w:bCs/>
                <w:color w:val="FFFFFF"/>
                <w:sz w:val="18"/>
                <w:szCs w:val="18"/>
                <w:lang w:eastAsia="fr-FR"/>
              </w:rPr>
              <w:t>Usage actuel</w:t>
            </w:r>
          </w:p>
        </w:tc>
        <w:tc>
          <w:tcPr>
            <w:tcW w:w="1560" w:type="dxa"/>
            <w:tcBorders>
              <w:top w:val="single" w:sz="8" w:space="0" w:color="auto"/>
              <w:left w:val="nil"/>
              <w:bottom w:val="single" w:sz="8" w:space="0" w:color="auto"/>
              <w:right w:val="single" w:sz="8" w:space="0" w:color="auto"/>
            </w:tcBorders>
            <w:shd w:val="clear" w:color="000000" w:fill="C00000"/>
            <w:vAlign w:val="center"/>
            <w:hideMark/>
          </w:tcPr>
          <w:p w14:paraId="3671B30F" w14:textId="77777777" w:rsidR="00546B12" w:rsidRPr="0022349E" w:rsidRDefault="00546B12" w:rsidP="00335A78">
            <w:pPr>
              <w:spacing w:before="0"/>
              <w:jc w:val="center"/>
              <w:rPr>
                <w:rFonts w:eastAsia="Times New Roman"/>
                <w:b/>
                <w:bCs/>
                <w:color w:val="FFFFFF"/>
                <w:sz w:val="18"/>
                <w:szCs w:val="18"/>
                <w:lang w:eastAsia="fr-FR"/>
              </w:rPr>
            </w:pPr>
            <w:r>
              <w:rPr>
                <w:rFonts w:eastAsia="Times New Roman"/>
                <w:b/>
                <w:bCs/>
                <w:color w:val="FFFFFF"/>
                <w:sz w:val="18"/>
                <w:szCs w:val="18"/>
                <w:lang w:eastAsia="fr-FR"/>
              </w:rPr>
              <w:t>Version</w:t>
            </w:r>
          </w:p>
        </w:tc>
        <w:tc>
          <w:tcPr>
            <w:tcW w:w="2297" w:type="dxa"/>
            <w:tcBorders>
              <w:top w:val="single" w:sz="8" w:space="0" w:color="auto"/>
              <w:left w:val="nil"/>
              <w:bottom w:val="single" w:sz="8" w:space="0" w:color="auto"/>
              <w:right w:val="single" w:sz="8" w:space="0" w:color="auto"/>
            </w:tcBorders>
            <w:shd w:val="clear" w:color="000000" w:fill="C00000"/>
            <w:vAlign w:val="center"/>
            <w:hideMark/>
          </w:tcPr>
          <w:p w14:paraId="42EF1593" w14:textId="77777777" w:rsidR="00546B12" w:rsidRPr="0022349E" w:rsidRDefault="00546B12" w:rsidP="00335A78">
            <w:pPr>
              <w:spacing w:before="0"/>
              <w:jc w:val="center"/>
              <w:rPr>
                <w:rFonts w:eastAsia="Times New Roman"/>
                <w:b/>
                <w:bCs/>
                <w:color w:val="FFFFFF"/>
                <w:sz w:val="18"/>
                <w:szCs w:val="18"/>
                <w:lang w:eastAsia="fr-FR"/>
              </w:rPr>
            </w:pPr>
            <w:r>
              <w:rPr>
                <w:rFonts w:eastAsia="Times New Roman"/>
                <w:b/>
                <w:bCs/>
                <w:color w:val="FFFFFF"/>
                <w:sz w:val="18"/>
                <w:szCs w:val="18"/>
                <w:lang w:eastAsia="fr-FR"/>
              </w:rPr>
              <w:t>Numéro de série</w:t>
            </w:r>
          </w:p>
        </w:tc>
        <w:tc>
          <w:tcPr>
            <w:tcW w:w="2084" w:type="dxa"/>
            <w:tcBorders>
              <w:top w:val="single" w:sz="8" w:space="0" w:color="auto"/>
              <w:left w:val="nil"/>
              <w:bottom w:val="single" w:sz="8" w:space="0" w:color="auto"/>
              <w:right w:val="single" w:sz="8" w:space="0" w:color="auto"/>
            </w:tcBorders>
            <w:shd w:val="clear" w:color="000000" w:fill="C00000"/>
          </w:tcPr>
          <w:p w14:paraId="691B7B0C" w14:textId="77777777" w:rsidR="00546B12" w:rsidRDefault="00546B12" w:rsidP="00335A78">
            <w:pPr>
              <w:spacing w:before="0"/>
              <w:jc w:val="center"/>
              <w:rPr>
                <w:rFonts w:eastAsia="Times New Roman"/>
                <w:b/>
                <w:bCs/>
                <w:color w:val="FFFFFF"/>
                <w:sz w:val="18"/>
                <w:szCs w:val="18"/>
                <w:lang w:eastAsia="fr-FR"/>
              </w:rPr>
            </w:pPr>
            <w:r>
              <w:rPr>
                <w:rFonts w:eastAsia="Times New Roman"/>
                <w:b/>
                <w:bCs/>
                <w:color w:val="FFFFFF"/>
                <w:sz w:val="18"/>
                <w:szCs w:val="18"/>
                <w:lang w:eastAsia="fr-FR"/>
              </w:rPr>
              <w:t>Qté</w:t>
            </w:r>
          </w:p>
        </w:tc>
      </w:tr>
      <w:tr w:rsidR="00546B12" w:rsidRPr="0022349E" w14:paraId="64F6B0B2" w14:textId="77777777" w:rsidTr="00A509F5">
        <w:trPr>
          <w:trHeight w:val="700"/>
          <w:jc w:val="center"/>
        </w:trPr>
        <w:tc>
          <w:tcPr>
            <w:tcW w:w="749" w:type="dxa"/>
            <w:tcBorders>
              <w:top w:val="nil"/>
              <w:left w:val="single" w:sz="8" w:space="0" w:color="auto"/>
              <w:bottom w:val="single" w:sz="8" w:space="0" w:color="auto"/>
              <w:right w:val="single" w:sz="8" w:space="0" w:color="auto"/>
            </w:tcBorders>
            <w:vAlign w:val="center"/>
            <w:hideMark/>
          </w:tcPr>
          <w:p w14:paraId="336FE00D" w14:textId="77777777" w:rsidR="00546B12" w:rsidRPr="0022349E" w:rsidRDefault="00546B12" w:rsidP="00335A78">
            <w:pPr>
              <w:spacing w:before="0"/>
              <w:jc w:val="left"/>
              <w:rPr>
                <w:rFonts w:eastAsia="Times New Roman"/>
                <w:color w:val="000000"/>
                <w:sz w:val="18"/>
                <w:szCs w:val="18"/>
                <w:lang w:eastAsia="fr-FR"/>
              </w:rPr>
            </w:pPr>
            <w:r w:rsidRPr="00F17BFF">
              <w:rPr>
                <w:rFonts w:eastAsia="Times New Roman"/>
                <w:color w:val="000000"/>
                <w:sz w:val="18"/>
                <w:szCs w:val="18"/>
                <w:lang w:eastAsia="fr-FR"/>
              </w:rPr>
              <w:t>IMC HPE</w:t>
            </w:r>
          </w:p>
        </w:tc>
        <w:tc>
          <w:tcPr>
            <w:tcW w:w="2360" w:type="dxa"/>
            <w:tcBorders>
              <w:top w:val="nil"/>
              <w:left w:val="nil"/>
              <w:bottom w:val="single" w:sz="8" w:space="0" w:color="auto"/>
              <w:right w:val="single" w:sz="8" w:space="0" w:color="auto"/>
            </w:tcBorders>
            <w:vAlign w:val="center"/>
          </w:tcPr>
          <w:p w14:paraId="65F32358" w14:textId="31A5F6F5" w:rsidR="00546B12" w:rsidRPr="0022349E" w:rsidRDefault="00546B12" w:rsidP="00335A78">
            <w:pPr>
              <w:spacing w:before="0"/>
              <w:jc w:val="left"/>
              <w:rPr>
                <w:rFonts w:eastAsia="Times New Roman"/>
                <w:color w:val="000000"/>
                <w:sz w:val="18"/>
                <w:szCs w:val="18"/>
                <w:lang w:eastAsia="fr-FR"/>
              </w:rPr>
            </w:pPr>
            <w:r>
              <w:rPr>
                <w:rFonts w:eastAsia="Times New Roman"/>
                <w:color w:val="000000"/>
                <w:sz w:val="18"/>
                <w:szCs w:val="18"/>
                <w:lang w:eastAsia="fr-FR"/>
              </w:rPr>
              <w:t>G</w:t>
            </w:r>
            <w:r w:rsidRPr="00546B12">
              <w:rPr>
                <w:rFonts w:eastAsia="Times New Roman"/>
                <w:color w:val="000000"/>
                <w:sz w:val="18"/>
                <w:szCs w:val="18"/>
                <w:lang w:eastAsia="fr-FR"/>
              </w:rPr>
              <w:t>estion centralisée des équipements réseau</w:t>
            </w:r>
          </w:p>
        </w:tc>
        <w:tc>
          <w:tcPr>
            <w:tcW w:w="1560" w:type="dxa"/>
            <w:tcBorders>
              <w:top w:val="nil"/>
              <w:left w:val="nil"/>
              <w:bottom w:val="single" w:sz="8" w:space="0" w:color="auto"/>
              <w:right w:val="single" w:sz="8" w:space="0" w:color="auto"/>
            </w:tcBorders>
            <w:vAlign w:val="center"/>
          </w:tcPr>
          <w:p w14:paraId="3B9FD1E4" w14:textId="13758798" w:rsidR="00546B12" w:rsidRPr="0022349E" w:rsidRDefault="001A17EA" w:rsidP="00335A78">
            <w:pPr>
              <w:spacing w:before="0"/>
              <w:jc w:val="left"/>
              <w:rPr>
                <w:rFonts w:eastAsia="Times New Roman"/>
                <w:color w:val="000000"/>
                <w:sz w:val="18"/>
                <w:szCs w:val="18"/>
                <w:highlight w:val="yellow"/>
                <w:lang w:eastAsia="fr-FR"/>
              </w:rPr>
            </w:pPr>
            <w:proofErr w:type="spellStart"/>
            <w:r w:rsidRPr="001A17EA">
              <w:rPr>
                <w:rFonts w:eastAsia="Times New Roman"/>
                <w:color w:val="000000"/>
                <w:sz w:val="18"/>
                <w:szCs w:val="18"/>
                <w:lang w:eastAsia="fr-FR"/>
              </w:rPr>
              <w:t>iMC</w:t>
            </w:r>
            <w:proofErr w:type="spellEnd"/>
            <w:r w:rsidRPr="001A17EA">
              <w:rPr>
                <w:rFonts w:eastAsia="Times New Roman"/>
                <w:color w:val="000000"/>
                <w:sz w:val="18"/>
                <w:szCs w:val="18"/>
                <w:lang w:eastAsia="fr-FR"/>
              </w:rPr>
              <w:t xml:space="preserve"> PLAT 7.3 (E0706)</w:t>
            </w:r>
          </w:p>
        </w:tc>
        <w:tc>
          <w:tcPr>
            <w:tcW w:w="2297" w:type="dxa"/>
            <w:tcBorders>
              <w:top w:val="nil"/>
              <w:left w:val="nil"/>
              <w:bottom w:val="single" w:sz="8" w:space="0" w:color="auto"/>
              <w:right w:val="single" w:sz="8" w:space="0" w:color="auto"/>
            </w:tcBorders>
            <w:vAlign w:val="center"/>
          </w:tcPr>
          <w:p w14:paraId="7D43F962" w14:textId="773E1FA1" w:rsidR="00546B12" w:rsidRPr="0022349E" w:rsidRDefault="00A12AFD" w:rsidP="00335A78">
            <w:pPr>
              <w:spacing w:before="0"/>
              <w:jc w:val="left"/>
              <w:rPr>
                <w:rFonts w:eastAsia="Times New Roman"/>
                <w:color w:val="000000"/>
                <w:sz w:val="18"/>
                <w:szCs w:val="18"/>
                <w:lang w:eastAsia="fr-FR"/>
              </w:rPr>
            </w:pPr>
            <w:r w:rsidRPr="00A12AFD">
              <w:rPr>
                <w:rFonts w:eastAsia="Times New Roman"/>
                <w:color w:val="000000"/>
                <w:sz w:val="18"/>
                <w:szCs w:val="18"/>
                <w:lang w:eastAsia="fr-FR"/>
              </w:rPr>
              <w:t>IMCM-105B2D6301F466B547B</w:t>
            </w:r>
          </w:p>
        </w:tc>
        <w:tc>
          <w:tcPr>
            <w:tcW w:w="2084" w:type="dxa"/>
            <w:tcBorders>
              <w:top w:val="nil"/>
              <w:left w:val="nil"/>
              <w:bottom w:val="single" w:sz="8" w:space="0" w:color="auto"/>
              <w:right w:val="single" w:sz="8" w:space="0" w:color="auto"/>
            </w:tcBorders>
            <w:vAlign w:val="center"/>
          </w:tcPr>
          <w:p w14:paraId="5D8225F3" w14:textId="477F7A57" w:rsidR="00546B12" w:rsidRPr="00F17BFF" w:rsidRDefault="00A509F5" w:rsidP="00A509F5">
            <w:pPr>
              <w:spacing w:before="0"/>
              <w:jc w:val="center"/>
              <w:rPr>
                <w:rFonts w:eastAsia="Times New Roman"/>
                <w:color w:val="000000"/>
                <w:sz w:val="18"/>
                <w:szCs w:val="18"/>
                <w:highlight w:val="yellow"/>
                <w:lang w:eastAsia="fr-FR"/>
              </w:rPr>
            </w:pPr>
            <w:r w:rsidRPr="00A509F5">
              <w:rPr>
                <w:rFonts w:eastAsia="Times New Roman"/>
                <w:color w:val="000000"/>
                <w:sz w:val="18"/>
                <w:szCs w:val="18"/>
                <w:lang w:eastAsia="fr-FR"/>
              </w:rPr>
              <w:t>50</w:t>
            </w:r>
          </w:p>
        </w:tc>
      </w:tr>
    </w:tbl>
    <w:p w14:paraId="7EFE2FAA" w14:textId="5665C8ED" w:rsidR="00675CF7" w:rsidRDefault="00546B12" w:rsidP="006D66DF">
      <w:pPr>
        <w:pStyle w:val="Paragraphedeliste"/>
        <w:numPr>
          <w:ilvl w:val="0"/>
          <w:numId w:val="87"/>
        </w:numPr>
        <w:spacing w:after="120"/>
      </w:pPr>
      <w:r w:rsidRPr="00D4750C">
        <w:rPr>
          <w:b/>
          <w:bCs/>
        </w:rPr>
        <w:t>Centreon :</w:t>
      </w:r>
      <w:r>
        <w:t xml:space="preserve"> </w:t>
      </w:r>
      <w:r w:rsidR="00FF1019" w:rsidRPr="00FF1019">
        <w:t xml:space="preserve">supervision complémentaire basée sur des sondes SNMP, permettant la visualisation des anomalies via des </w:t>
      </w:r>
      <w:proofErr w:type="spellStart"/>
      <w:r w:rsidR="00FF1019" w:rsidRPr="00FF1019">
        <w:t>dashboards</w:t>
      </w:r>
      <w:proofErr w:type="spellEnd"/>
      <w:r w:rsidR="00FF1019" w:rsidRPr="00FF1019">
        <w:t xml:space="preserve">, avec une indication en rouge lors de la détection d’incidents. Tous les </w:t>
      </w:r>
      <w:proofErr w:type="spellStart"/>
      <w:r w:rsidR="00FF1019" w:rsidRPr="00FF1019">
        <w:t>switchs</w:t>
      </w:r>
      <w:proofErr w:type="spellEnd"/>
      <w:r w:rsidR="00FF1019" w:rsidRPr="00FF1019">
        <w:t xml:space="preserve"> LAN </w:t>
      </w:r>
      <w:r w:rsidR="00C40E30">
        <w:t xml:space="preserve">et bornes </w:t>
      </w:r>
      <w:proofErr w:type="spellStart"/>
      <w:r w:rsidR="00C40E30">
        <w:t>WiFi</w:t>
      </w:r>
      <w:proofErr w:type="spellEnd"/>
      <w:r w:rsidR="00C40E30">
        <w:t xml:space="preserve"> de Bordeaux (</w:t>
      </w:r>
      <w:proofErr w:type="spellStart"/>
      <w:r w:rsidR="00C40E30">
        <w:t>Lac+Bourse</w:t>
      </w:r>
      <w:proofErr w:type="spellEnd"/>
      <w:r w:rsidR="00C40E30">
        <w:t xml:space="preserve">) </w:t>
      </w:r>
      <w:r w:rsidR="00FF1019" w:rsidRPr="00FF1019">
        <w:t>sont intégrés dans Centreon.</w:t>
      </w:r>
    </w:p>
    <w:p w14:paraId="787783BE" w14:textId="08414DB4" w:rsidR="00675CF7" w:rsidRPr="00FD161C" w:rsidRDefault="00FF1019" w:rsidP="00675CF7">
      <w:pPr>
        <w:pStyle w:val="remarque0"/>
      </w:pPr>
      <w:r w:rsidRPr="00FF1019">
        <w:t xml:space="preserve">Le logiciel IMC HPE n’est pas maintenu et ne dispose </w:t>
      </w:r>
      <w:proofErr w:type="gramStart"/>
      <w:r w:rsidRPr="00FF1019">
        <w:t>d’aucune garantie constructeur</w:t>
      </w:r>
      <w:proofErr w:type="gramEnd"/>
      <w:r w:rsidRPr="00FF1019">
        <w:t xml:space="preserve"> actuellement</w:t>
      </w:r>
    </w:p>
    <w:p w14:paraId="71E10225" w14:textId="49BD8D33" w:rsidR="00030C54" w:rsidRDefault="007D20E2">
      <w:pPr>
        <w:pStyle w:val="Titre1"/>
      </w:pPr>
      <w:bookmarkStart w:id="191" w:name="_Toc207895091"/>
      <w:bookmarkEnd w:id="177"/>
      <w:bookmarkEnd w:id="178"/>
      <w:bookmarkEnd w:id="179"/>
      <w:r>
        <w:lastRenderedPageBreak/>
        <w:t>Solution attendue</w:t>
      </w:r>
      <w:bookmarkEnd w:id="159"/>
      <w:bookmarkEnd w:id="160"/>
      <w:bookmarkEnd w:id="161"/>
      <w:bookmarkEnd w:id="191"/>
      <w:r>
        <w:t xml:space="preserve"> </w:t>
      </w:r>
    </w:p>
    <w:p w14:paraId="7E1C3129" w14:textId="05E2AE44" w:rsidR="007A3802" w:rsidRPr="007A3802" w:rsidRDefault="007A3802" w:rsidP="007A3802">
      <w:pPr>
        <w:pStyle w:val="Titre2"/>
      </w:pPr>
      <w:bookmarkStart w:id="192" w:name="_Toc207895092"/>
      <w:r>
        <w:t>Extension / évolution de l’existant</w:t>
      </w:r>
      <w:bookmarkEnd w:id="192"/>
    </w:p>
    <w:p w14:paraId="73E4833D" w14:textId="69EC7B06" w:rsidR="00A52F5D" w:rsidRPr="00A52F5D" w:rsidRDefault="00A52F5D" w:rsidP="007A3802">
      <w:pPr>
        <w:pStyle w:val="Titre3"/>
      </w:pPr>
      <w:bookmarkStart w:id="193" w:name="_Toc317088122"/>
      <w:bookmarkStart w:id="194" w:name="_Toc368054705"/>
      <w:bookmarkStart w:id="195" w:name="_Toc368054784"/>
      <w:bookmarkStart w:id="196" w:name="_Ref433645679"/>
      <w:bookmarkStart w:id="197" w:name="_Ref433645688"/>
      <w:bookmarkStart w:id="198" w:name="_Ref433645693"/>
      <w:bookmarkStart w:id="199" w:name="_Toc434408844"/>
      <w:bookmarkStart w:id="200" w:name="_Toc520712094"/>
      <w:bookmarkStart w:id="201" w:name="_Toc528335974"/>
      <w:bookmarkStart w:id="202" w:name="_Toc207895093"/>
      <w:bookmarkEnd w:id="162"/>
      <w:bookmarkEnd w:id="163"/>
      <w:bookmarkEnd w:id="164"/>
      <w:bookmarkEnd w:id="165"/>
      <w:bookmarkEnd w:id="166"/>
      <w:bookmarkEnd w:id="167"/>
      <w:bookmarkEnd w:id="168"/>
      <w:bookmarkEnd w:id="169"/>
      <w:r w:rsidRPr="00A52F5D">
        <w:t>Infrastructure LAN</w:t>
      </w:r>
      <w:bookmarkEnd w:id="202"/>
    </w:p>
    <w:p w14:paraId="29256BD1" w14:textId="58035B22" w:rsidR="00A52F5D" w:rsidRPr="00A52F5D" w:rsidRDefault="00E44111" w:rsidP="00A52F5D">
      <w:r>
        <w:t>Le</w:t>
      </w:r>
      <w:r w:rsidR="00A52F5D" w:rsidRPr="00A52F5D">
        <w:t xml:space="preserve"> Campus du Lac </w:t>
      </w:r>
      <w:r>
        <w:t>souhaite</w:t>
      </w:r>
      <w:r w:rsidR="00A52F5D" w:rsidRPr="00A52F5D">
        <w:t xml:space="preserve"> procéder au renouvellement des équipements LAN arrivés en fin de support constructeur, notamment les switches HPE 5130 et 5700 identifiés comme obsolètes. Ce renouvellement vise à garantir la pérennité, la sécurité et la performance du réseau sur l’ensemble des sites.</w:t>
      </w:r>
    </w:p>
    <w:p w14:paraId="1BA5F2CA" w14:textId="575553B1" w:rsidR="00A52F5D" w:rsidRPr="00A52F5D" w:rsidRDefault="00A52F5D" w:rsidP="00A52F5D">
      <w:r w:rsidRPr="00A52F5D">
        <w:t>Les équipements proposés doivent couvrir</w:t>
      </w:r>
      <w:r w:rsidR="00A77DFC">
        <w:t> :</w:t>
      </w:r>
    </w:p>
    <w:p w14:paraId="485FFC42" w14:textId="19213C78" w:rsidR="00A52F5D" w:rsidRPr="00A52F5D" w:rsidRDefault="00A52F5D" w:rsidP="006D66DF">
      <w:pPr>
        <w:pStyle w:val="Paragraphedeliste"/>
        <w:numPr>
          <w:ilvl w:val="0"/>
          <w:numId w:val="71"/>
        </w:numPr>
        <w:rPr>
          <w:bCs/>
        </w:rPr>
      </w:pPr>
      <w:r w:rsidRPr="00A52F5D">
        <w:rPr>
          <w:bCs/>
        </w:rPr>
        <w:t>Des équipements Aruba récents et compatibles avec l’architecture existante,</w:t>
      </w:r>
    </w:p>
    <w:p w14:paraId="255D57C1" w14:textId="77777777" w:rsidR="00A52F5D" w:rsidRDefault="00A52F5D" w:rsidP="006D66DF">
      <w:pPr>
        <w:pStyle w:val="Paragraphedeliste"/>
        <w:numPr>
          <w:ilvl w:val="0"/>
          <w:numId w:val="71"/>
        </w:numPr>
        <w:rPr>
          <w:bCs/>
        </w:rPr>
      </w:pPr>
      <w:r w:rsidRPr="00A52F5D">
        <w:rPr>
          <w:bCs/>
        </w:rPr>
        <w:t>Des modèles permettant la connexion optimale des bornes Wi-Fi Aruba 515 et 535, notamment via des ports multi-gigabit lorsque cela s’avère nécessaire.</w:t>
      </w:r>
    </w:p>
    <w:p w14:paraId="636B1C28" w14:textId="0971AA6D" w:rsidR="000E5463" w:rsidRPr="006D66DF" w:rsidRDefault="00262023" w:rsidP="000E5463">
      <w:pPr>
        <w:rPr>
          <w:b/>
          <w:bCs/>
        </w:rPr>
      </w:pPr>
      <w:r w:rsidRPr="006D66DF">
        <w:rPr>
          <w:b/>
          <w:bCs/>
        </w:rPr>
        <w:t>Les coûts matériels de la prestation</w:t>
      </w:r>
      <w:r w:rsidR="00B4551B" w:rsidRPr="006D66DF">
        <w:rPr>
          <w:b/>
          <w:bCs/>
        </w:rPr>
        <w:t xml:space="preserve"> d’évolution de l’infrastructure LAN </w:t>
      </w:r>
      <w:r w:rsidRPr="006D66DF">
        <w:rPr>
          <w:b/>
          <w:bCs/>
        </w:rPr>
        <w:t>sont chiffrés</w:t>
      </w:r>
      <w:r w:rsidR="00B4551B" w:rsidRPr="006D66DF">
        <w:rPr>
          <w:b/>
          <w:bCs/>
        </w:rPr>
        <w:t xml:space="preserve"> </w:t>
      </w:r>
      <w:r w:rsidR="005E5333" w:rsidRPr="006D66DF">
        <w:rPr>
          <w:b/>
          <w:bCs/>
        </w:rPr>
        <w:t>à l’aide des prix « EVOL 07 » à « EVOL 17 »</w:t>
      </w:r>
      <w:r w:rsidR="00A42424" w:rsidRPr="006D66DF">
        <w:rPr>
          <w:b/>
          <w:bCs/>
        </w:rPr>
        <w:t xml:space="preserve"> du BPU</w:t>
      </w:r>
      <w:r w:rsidR="005E5333" w:rsidRPr="006D66DF">
        <w:rPr>
          <w:b/>
          <w:bCs/>
        </w:rPr>
        <w:t xml:space="preserve"> pour le matériel, </w:t>
      </w:r>
      <w:r w:rsidR="004E36B7" w:rsidRPr="006D66DF">
        <w:rPr>
          <w:b/>
          <w:bCs/>
        </w:rPr>
        <w:t xml:space="preserve">« EVOL 18 » à « EVOL 27 » pour les licences associées et « EVOL 28 » à « EVOL 44 » </w:t>
      </w:r>
      <w:r w:rsidR="00A42424" w:rsidRPr="006D66DF">
        <w:rPr>
          <w:b/>
          <w:bCs/>
        </w:rPr>
        <w:t>pour les câblages et accessoires.</w:t>
      </w:r>
    </w:p>
    <w:p w14:paraId="515E1291" w14:textId="77777777" w:rsidR="006B1F79" w:rsidRPr="00A52F5D" w:rsidRDefault="006B1F79" w:rsidP="000E5463"/>
    <w:p w14:paraId="591CBCDF" w14:textId="0CAC1F67" w:rsidR="00496388" w:rsidRDefault="00496388" w:rsidP="007A3802">
      <w:pPr>
        <w:pStyle w:val="Titre3"/>
      </w:pPr>
      <w:bookmarkStart w:id="203" w:name="_Toc207895094"/>
      <w:r w:rsidRPr="00496388">
        <w:t xml:space="preserve">Infrastructure </w:t>
      </w:r>
      <w:proofErr w:type="spellStart"/>
      <w:r w:rsidRPr="00496388">
        <w:t>WiFi</w:t>
      </w:r>
      <w:bookmarkEnd w:id="203"/>
      <w:proofErr w:type="spellEnd"/>
    </w:p>
    <w:p w14:paraId="187705DD" w14:textId="77777777" w:rsidR="00AF3753" w:rsidRPr="00AF3753" w:rsidRDefault="00AF3753" w:rsidP="00AF3753">
      <w:r w:rsidRPr="00AF3753">
        <w:t>Le Campus du Lac souhaite moderniser et densifier son infrastructure Wi-Fi afin de garantir une couverture optimale, adaptée aux besoins croissants en connectivité des étudiants, des équipes pédagogiques et administratives.</w:t>
      </w:r>
    </w:p>
    <w:p w14:paraId="679928AE" w14:textId="77777777" w:rsidR="00AF3753" w:rsidRPr="00AF3753" w:rsidRDefault="00AF3753" w:rsidP="00AF3753">
      <w:r w:rsidRPr="00AF3753">
        <w:t>Le périmètre des besoins identifiés comprend :</w:t>
      </w:r>
    </w:p>
    <w:p w14:paraId="58EEFB9C" w14:textId="711BB23A" w:rsidR="00AF3753" w:rsidRPr="00AF3753" w:rsidRDefault="00AF3753" w:rsidP="006D66DF">
      <w:pPr>
        <w:pStyle w:val="Paragraphedeliste"/>
        <w:numPr>
          <w:ilvl w:val="0"/>
          <w:numId w:val="71"/>
        </w:numPr>
        <w:rPr>
          <w:bCs/>
        </w:rPr>
      </w:pPr>
      <w:r w:rsidRPr="00AF3753">
        <w:rPr>
          <w:bCs/>
        </w:rPr>
        <w:t>Remplacement des bornes obsolètes :</w:t>
      </w:r>
    </w:p>
    <w:p w14:paraId="4D3C9D3B" w14:textId="63376F21" w:rsidR="00496388" w:rsidRDefault="00AF3753" w:rsidP="006D66DF">
      <w:pPr>
        <w:pStyle w:val="Paragraphedeliste"/>
        <w:numPr>
          <w:ilvl w:val="1"/>
          <w:numId w:val="71"/>
        </w:numPr>
        <w:rPr>
          <w:bCs/>
        </w:rPr>
      </w:pPr>
      <w:r w:rsidRPr="00AF3753">
        <w:rPr>
          <w:bCs/>
        </w:rPr>
        <w:t>Les bornes Aruba 315 en fin de vie (</w:t>
      </w:r>
      <w:proofErr w:type="spellStart"/>
      <w:r w:rsidRPr="00AF3753">
        <w:rPr>
          <w:bCs/>
        </w:rPr>
        <w:t>EoS</w:t>
      </w:r>
      <w:proofErr w:type="spellEnd"/>
      <w:r w:rsidRPr="00AF3753">
        <w:rPr>
          <w:bCs/>
        </w:rPr>
        <w:t xml:space="preserve"> 2021, fin de support 2026) doivent être remplacées par des modèles récents et compatibles avec l’architecture existante.</w:t>
      </w:r>
    </w:p>
    <w:p w14:paraId="3F89FA73" w14:textId="77777777" w:rsidR="00AF3753" w:rsidRPr="00AF3753" w:rsidRDefault="00AF3753" w:rsidP="006D66DF">
      <w:pPr>
        <w:pStyle w:val="Paragraphedeliste"/>
        <w:numPr>
          <w:ilvl w:val="0"/>
          <w:numId w:val="71"/>
        </w:numPr>
        <w:rPr>
          <w:bCs/>
        </w:rPr>
      </w:pPr>
      <w:r w:rsidRPr="00AF3753">
        <w:rPr>
          <w:bCs/>
        </w:rPr>
        <w:t>Extension et densification de la couverture :</w:t>
      </w:r>
    </w:p>
    <w:p w14:paraId="2B59D662" w14:textId="77777777" w:rsidR="00AF3753" w:rsidRPr="00AF3753" w:rsidRDefault="00AF3753" w:rsidP="006D66DF">
      <w:pPr>
        <w:pStyle w:val="Paragraphedeliste"/>
        <w:numPr>
          <w:ilvl w:val="1"/>
          <w:numId w:val="71"/>
        </w:numPr>
        <w:rPr>
          <w:bCs/>
        </w:rPr>
      </w:pPr>
      <w:r w:rsidRPr="00AF3753">
        <w:rPr>
          <w:bCs/>
        </w:rPr>
        <w:t>L’ajout d’environ 30 nouvelles bornes est nécessaire pour densifier la couverture, notamment dans le bâtiment A, afin de répondre aux préconisations issues des audits de couverture (objectif : une borne par salle de cours).</w:t>
      </w:r>
    </w:p>
    <w:p w14:paraId="308247D1" w14:textId="252B8FCE" w:rsidR="00AF3753" w:rsidRPr="00AF3753" w:rsidRDefault="00AF3753" w:rsidP="006D66DF">
      <w:pPr>
        <w:pStyle w:val="Paragraphedeliste"/>
        <w:numPr>
          <w:ilvl w:val="0"/>
          <w:numId w:val="71"/>
        </w:numPr>
        <w:rPr>
          <w:bCs/>
        </w:rPr>
      </w:pPr>
      <w:r w:rsidRPr="00AF3753">
        <w:rPr>
          <w:bCs/>
        </w:rPr>
        <w:t>Migration dans Aruba Central :</w:t>
      </w:r>
    </w:p>
    <w:p w14:paraId="1109EB14" w14:textId="77777777" w:rsidR="00AF3753" w:rsidRDefault="00AF3753" w:rsidP="006D66DF">
      <w:pPr>
        <w:pStyle w:val="Paragraphedeliste"/>
        <w:numPr>
          <w:ilvl w:val="1"/>
          <w:numId w:val="71"/>
        </w:numPr>
        <w:rPr>
          <w:bCs/>
        </w:rPr>
      </w:pPr>
      <w:r w:rsidRPr="00AF3753">
        <w:rPr>
          <w:bCs/>
        </w:rPr>
        <w:t>Les bornes existantes du site de Bordeaux, actuellement hors supervision centralisée, devront être intégrées dans Aruba Central pour permettre une gestion et une supervision unifiées avec le site de Libourne.</w:t>
      </w:r>
    </w:p>
    <w:p w14:paraId="1173BF1D" w14:textId="7897C243" w:rsidR="006B1F79" w:rsidRPr="006D66DF" w:rsidRDefault="00262023" w:rsidP="006B1F79">
      <w:pPr>
        <w:rPr>
          <w:b/>
          <w:bCs/>
        </w:rPr>
      </w:pPr>
      <w:r w:rsidRPr="006D66DF">
        <w:rPr>
          <w:b/>
          <w:bCs/>
        </w:rPr>
        <w:t xml:space="preserve">Les coûts matériels de la prestation d’évolution de l’infrastructure LAN sont chiffrés </w:t>
      </w:r>
      <w:r w:rsidR="006B1F79" w:rsidRPr="006D66DF">
        <w:rPr>
          <w:b/>
          <w:bCs/>
        </w:rPr>
        <w:t>à l’aide des prix « EVOL 01 » à « EVOL 06 » du BPU pour le matériel, « EVOL 18 » à « EVOL 27 » pour les licences associées et « EVOL 28 » à « EVOL 44 » pour les câblages et accessoires.</w:t>
      </w:r>
    </w:p>
    <w:p w14:paraId="0091EE2C" w14:textId="77777777" w:rsidR="000E5463" w:rsidRPr="00AF3753" w:rsidRDefault="000E5463" w:rsidP="000E5463"/>
    <w:p w14:paraId="73D94A9F" w14:textId="6DF48845" w:rsidR="00030C54" w:rsidRDefault="007D20E2" w:rsidP="00C36DB2">
      <w:pPr>
        <w:pStyle w:val="Titre3"/>
      </w:pPr>
      <w:bookmarkStart w:id="204" w:name="_Toc207895095"/>
      <w:r>
        <w:t>Organisation de la prestation</w:t>
      </w:r>
      <w:bookmarkEnd w:id="204"/>
    </w:p>
    <w:p w14:paraId="38EB0BA8" w14:textId="7BDE3E08" w:rsidR="002342EC" w:rsidRPr="00933A4B" w:rsidRDefault="007D20E2" w:rsidP="00933A4B">
      <w:r>
        <w:t xml:space="preserve">Le </w:t>
      </w:r>
      <w:r>
        <w:rPr>
          <w:color w:val="000000" w:themeColor="text1"/>
        </w:rPr>
        <w:t xml:space="preserve">titulaire aura pris l’entière </w:t>
      </w:r>
      <w:r>
        <w:t>mesure du besoin, aucune demande de supplément ne sera acceptée ultérieurement.</w:t>
      </w:r>
      <w:bookmarkStart w:id="205" w:name="_Toc297045143"/>
      <w:bookmarkStart w:id="206" w:name="_Toc297045313"/>
      <w:bookmarkStart w:id="207" w:name="_Toc297056614"/>
      <w:bookmarkStart w:id="208" w:name="_Toc297059038"/>
      <w:bookmarkStart w:id="209" w:name="_Toc434408846"/>
      <w:bookmarkStart w:id="210" w:name="_Toc520712096"/>
      <w:bookmarkStart w:id="211" w:name="_Toc528335975"/>
      <w:bookmarkStart w:id="212" w:name="_Toc283136366"/>
      <w:bookmarkStart w:id="213" w:name="_Toc317088123"/>
      <w:bookmarkStart w:id="214" w:name="_Toc368054706"/>
      <w:bookmarkStart w:id="215" w:name="_Toc368054785"/>
      <w:bookmarkStart w:id="216" w:name="_Toc434408845"/>
      <w:bookmarkStart w:id="217" w:name="_Toc520712095"/>
      <w:bookmarkEnd w:id="205"/>
      <w:bookmarkEnd w:id="206"/>
      <w:bookmarkEnd w:id="207"/>
      <w:bookmarkEnd w:id="208"/>
    </w:p>
    <w:p w14:paraId="3A47818F" w14:textId="560C822E" w:rsidR="00030C54" w:rsidRDefault="007D20E2" w:rsidP="00C36DB2">
      <w:pPr>
        <w:pStyle w:val="Titre4"/>
      </w:pPr>
      <w:r>
        <w:t>Le titulaire</w:t>
      </w:r>
    </w:p>
    <w:p w14:paraId="6442284F" w14:textId="1D3813DB" w:rsidR="00030C54" w:rsidRDefault="00675CF7">
      <w:pPr>
        <w:rPr>
          <w:bCs/>
        </w:rPr>
      </w:pPr>
      <w:r w:rsidRPr="001279B0">
        <w:rPr>
          <w:bCs/>
        </w:rPr>
        <w:fldChar w:fldCharType="begin"/>
      </w:r>
      <w:r w:rsidRPr="001279B0">
        <w:rPr>
          <w:bCs/>
        </w:rPr>
        <w:instrText xml:space="preserve"> DOCPROPERTY  _Le_Client_MAJ  \* MERGEFORMAT </w:instrText>
      </w:r>
      <w:r w:rsidRPr="001279B0">
        <w:rPr>
          <w:bCs/>
        </w:rPr>
        <w:fldChar w:fldCharType="separate"/>
      </w:r>
      <w:r w:rsidR="00BB54FE">
        <w:rPr>
          <w:bCs/>
        </w:rPr>
        <w:t>Le Campus du Lac</w:t>
      </w:r>
      <w:r w:rsidRPr="001279B0">
        <w:rPr>
          <w:bCs/>
        </w:rPr>
        <w:fldChar w:fldCharType="end"/>
      </w:r>
      <w:r>
        <w:rPr>
          <w:bCs/>
        </w:rPr>
        <w:t xml:space="preserve"> </w:t>
      </w:r>
      <w:r w:rsidR="007D20E2">
        <w:rPr>
          <w:bCs/>
        </w:rPr>
        <w:t>souhaite que le titulaire s’engage dans la réussite de cet accord-cadre sur toutes les dimensions et notamment dans la gestion des prestations projets.</w:t>
      </w:r>
    </w:p>
    <w:p w14:paraId="56F1584E" w14:textId="77777777" w:rsidR="00E63ADE" w:rsidRDefault="007D20E2" w:rsidP="00E63ADE">
      <w:pPr>
        <w:pStyle w:val="normal-avantexigence"/>
        <w:rPr>
          <w:bCs/>
        </w:rPr>
      </w:pPr>
      <w:r>
        <w:t>Le titulaire est un expert reconnu sur ce type de projet et se doit d’apporter toute sa compétence et son expérience pour garantir le succès de ce projet.</w:t>
      </w:r>
      <w:bookmarkStart w:id="218" w:name="_Toc283136368"/>
      <w:bookmarkStart w:id="219" w:name="_Toc262042846"/>
      <w:bookmarkStart w:id="220" w:name="_Toc317088124"/>
      <w:bookmarkStart w:id="221" w:name="_Toc368054707"/>
      <w:bookmarkStart w:id="222" w:name="_Toc368054786"/>
    </w:p>
    <w:bookmarkEnd w:id="218"/>
    <w:bookmarkEnd w:id="219"/>
    <w:bookmarkEnd w:id="220"/>
    <w:bookmarkEnd w:id="221"/>
    <w:bookmarkEnd w:id="222"/>
    <w:p w14:paraId="4AF517C5" w14:textId="50E7E55E" w:rsidR="00030C54" w:rsidRDefault="007D20E2">
      <w:r>
        <w:t xml:space="preserve">Les intervenants nommément désignés dans la réponse du titulaire sont uniques pour toute la durée de l’accord-cadre. En cas de départ de l’un des intervenants, le titulaire doit en aviser immédiatement </w:t>
      </w:r>
      <w:r w:rsidR="00D07AD1">
        <w:fldChar w:fldCharType="begin"/>
      </w:r>
      <w:r w:rsidR="00D07AD1">
        <w:instrText xml:space="preserve">REF _le_Client  \* MERGEFORMAT </w:instrText>
      </w:r>
      <w:r w:rsidR="00D07AD1">
        <w:fldChar w:fldCharType="separate"/>
      </w:r>
      <w:r w:rsidR="00BB54FE">
        <w:t xml:space="preserve"> Campus du Lac</w:t>
      </w:r>
      <w:r w:rsidR="00D07AD1">
        <w:fldChar w:fldCharType="end"/>
      </w:r>
      <w:r>
        <w:t xml:space="preserve"> et prendre toutes les dispositions nécessaires pour que la bonne exécution des prestations ne s’en trouve pas compromise. </w:t>
      </w:r>
    </w:p>
    <w:p w14:paraId="379DC8CB" w14:textId="4A392296" w:rsidR="00030C54" w:rsidRDefault="007D20E2">
      <w:r>
        <w:lastRenderedPageBreak/>
        <w:t xml:space="preserve">Un intervenant est considéré comme accepté si </w:t>
      </w:r>
      <w:r w:rsidR="00D07AD1">
        <w:fldChar w:fldCharType="begin"/>
      </w:r>
      <w:r w:rsidR="00D07AD1">
        <w:instrText xml:space="preserve">REF _le_Client  \* MERGEFORMAT </w:instrText>
      </w:r>
      <w:r w:rsidR="00D07AD1">
        <w:fldChar w:fldCharType="separate"/>
      </w:r>
      <w:r w:rsidR="00A41874">
        <w:t>l</w:t>
      </w:r>
      <w:r w:rsidR="00BB54FE">
        <w:t>e Campus du Lac</w:t>
      </w:r>
      <w:r w:rsidR="00D07AD1">
        <w:fldChar w:fldCharType="end"/>
      </w:r>
      <w:r>
        <w:t xml:space="preserve"> ne le récuse pas dans une période correspondant à l’équivalent de dix jours de travail effectué dans le cadre de l’accord-cadre. Si </w:t>
      </w:r>
      <w:r w:rsidR="00D07AD1">
        <w:fldChar w:fldCharType="begin"/>
      </w:r>
      <w:r w:rsidR="00D07AD1">
        <w:instrText xml:space="preserve">REF _le_Client  \* MERGEFORMAT </w:instrText>
      </w:r>
      <w:r w:rsidR="00D07AD1">
        <w:fldChar w:fldCharType="separate"/>
      </w:r>
      <w:r w:rsidR="00A41874">
        <w:t>l</w:t>
      </w:r>
      <w:r w:rsidR="00BB54FE">
        <w:t>e Campus du Lac</w:t>
      </w:r>
      <w:r w:rsidR="00D07AD1">
        <w:fldChar w:fldCharType="end"/>
      </w:r>
      <w:r>
        <w:t xml:space="preserve"> récuse un intervenant, le titulaire dispose de dix jours pour désigner un remplaçant et en informer </w:t>
      </w:r>
      <w:r w:rsidR="00D07AD1">
        <w:fldChar w:fldCharType="begin"/>
      </w:r>
      <w:r w:rsidR="00D07AD1">
        <w:instrText xml:space="preserve">REF _le_Client  \* MERGEFORMAT </w:instrText>
      </w:r>
      <w:r w:rsidR="00D07AD1">
        <w:fldChar w:fldCharType="separate"/>
      </w:r>
      <w:r w:rsidR="00A41874">
        <w:t>l</w:t>
      </w:r>
      <w:r w:rsidR="00BB54FE">
        <w:t>e Campus du Lac</w:t>
      </w:r>
      <w:r w:rsidR="00D07AD1">
        <w:fldChar w:fldCharType="end"/>
      </w:r>
      <w:r>
        <w:t>.</w:t>
      </w:r>
    </w:p>
    <w:p w14:paraId="0896F342" w14:textId="77777777" w:rsidR="00933A4B" w:rsidRDefault="00933A4B" w:rsidP="00933A4B">
      <w:pPr>
        <w:pStyle w:val="Titre4"/>
      </w:pPr>
      <w:r>
        <w:t>Gouvernance projet</w:t>
      </w:r>
    </w:p>
    <w:p w14:paraId="21FEDFE1" w14:textId="77777777" w:rsidR="00933A4B" w:rsidRDefault="00933A4B" w:rsidP="00933A4B">
      <w:r>
        <w:t>Lors de la mise en œuvre de projet, la comitologie suivante s’appliquera.</w:t>
      </w:r>
    </w:p>
    <w:p w14:paraId="49DF775B" w14:textId="77777777" w:rsidR="00933A4B" w:rsidRDefault="00933A4B" w:rsidP="00933A4B">
      <w:pPr>
        <w:pStyle w:val="Titre5"/>
      </w:pPr>
      <w:bookmarkStart w:id="223" w:name="_Toc528335977"/>
      <w:r>
        <w:t>Comité Projet — COPRO</w:t>
      </w:r>
      <w:bookmarkEnd w:id="223"/>
    </w:p>
    <w:p w14:paraId="1CF2B5E1" w14:textId="77777777" w:rsidR="00933A4B" w:rsidRDefault="00933A4B" w:rsidP="00933A4B">
      <w:r>
        <w:t>Des comités projets seront conduits périodiquement sur site. La fréquence sera validée lors la réunion de lancement, mais le titulaire doit prévoir une réunion d’une (1) heure toutes les 2 semaines. L’opportunité de la réunion sera jugée en fonction de l’actualité et du contexte (congés).</w:t>
      </w:r>
    </w:p>
    <w:p w14:paraId="263827B8" w14:textId="77777777" w:rsidR="00933A4B" w:rsidRDefault="00933A4B" w:rsidP="00933A4B">
      <w:r>
        <w:t>En fonction de l’agenda ou de la nécessité, le chef de projet pourra se faire accompagner par les compétences souhaitées (consultant, architecte, expert, par exemple).</w:t>
      </w:r>
    </w:p>
    <w:p w14:paraId="53589369" w14:textId="77777777" w:rsidR="00933A4B" w:rsidRDefault="00933A4B" w:rsidP="00933A4B">
      <w:r>
        <w:rPr>
          <w:u w:val="single"/>
        </w:rPr>
        <w:t>Le chef de projet du titulaire</w:t>
      </w:r>
      <w:r>
        <w:t xml:space="preserve"> prendra à son compte :</w:t>
      </w:r>
    </w:p>
    <w:p w14:paraId="081C0D9F" w14:textId="77777777" w:rsidR="00933A4B" w:rsidRDefault="00933A4B" w:rsidP="00933A4B">
      <w:pPr>
        <w:pStyle w:val="Paragraphedeliste"/>
        <w:numPr>
          <w:ilvl w:val="0"/>
          <w:numId w:val="57"/>
        </w:numPr>
      </w:pPr>
      <w:r>
        <w:t>La planification des réunions ;</w:t>
      </w:r>
    </w:p>
    <w:p w14:paraId="37434482" w14:textId="77777777" w:rsidR="00933A4B" w:rsidRDefault="00933A4B" w:rsidP="00933A4B">
      <w:pPr>
        <w:pStyle w:val="Paragraphedeliste"/>
        <w:numPr>
          <w:ilvl w:val="0"/>
          <w:numId w:val="57"/>
        </w:numPr>
      </w:pPr>
      <w:r>
        <w:t>La création des supports à la réunion ;</w:t>
      </w:r>
    </w:p>
    <w:p w14:paraId="2AA80E76" w14:textId="77777777" w:rsidR="00933A4B" w:rsidRDefault="00933A4B" w:rsidP="00933A4B">
      <w:pPr>
        <w:pStyle w:val="Paragraphedeliste"/>
        <w:numPr>
          <w:ilvl w:val="0"/>
          <w:numId w:val="57"/>
        </w:numPr>
      </w:pPr>
      <w:r>
        <w:t>La rédaction du compte-rendu de la réunion et la mise à jour des plans d’action.</w:t>
      </w:r>
    </w:p>
    <w:p w14:paraId="0C3F998A" w14:textId="77777777" w:rsidR="00933A4B" w:rsidRDefault="00933A4B" w:rsidP="00933A4B">
      <w:r>
        <w:t>Ces comités ont pour objectif de traiter les sujets opérationnels :</w:t>
      </w:r>
    </w:p>
    <w:p w14:paraId="7EF20059" w14:textId="77777777" w:rsidR="00933A4B" w:rsidRDefault="00933A4B" w:rsidP="00933A4B">
      <w:pPr>
        <w:pStyle w:val="Paragraphedeliste"/>
        <w:numPr>
          <w:ilvl w:val="0"/>
          <w:numId w:val="56"/>
        </w:numPr>
      </w:pPr>
      <w:r>
        <w:t>Suivi de l’avancement — mise à jour du planning ;</w:t>
      </w:r>
    </w:p>
    <w:p w14:paraId="25043F89" w14:textId="77777777" w:rsidR="00933A4B" w:rsidRDefault="00933A4B" w:rsidP="00933A4B">
      <w:pPr>
        <w:pStyle w:val="Paragraphedeliste"/>
        <w:numPr>
          <w:ilvl w:val="0"/>
          <w:numId w:val="56"/>
        </w:numPr>
      </w:pPr>
      <w:r>
        <w:t>Analyse de la période passée et projection sur la période à venir ;</w:t>
      </w:r>
    </w:p>
    <w:p w14:paraId="2F061F25" w14:textId="77777777" w:rsidR="00933A4B" w:rsidRDefault="00933A4B" w:rsidP="00933A4B">
      <w:pPr>
        <w:pStyle w:val="Paragraphedeliste"/>
        <w:numPr>
          <w:ilvl w:val="0"/>
          <w:numId w:val="56"/>
        </w:numPr>
      </w:pPr>
      <w:r>
        <w:t>Identification des points d’arbitrage nécessaires ;</w:t>
      </w:r>
    </w:p>
    <w:p w14:paraId="18E5A702" w14:textId="77777777" w:rsidR="00933A4B" w:rsidRDefault="00933A4B" w:rsidP="00933A4B">
      <w:pPr>
        <w:pStyle w:val="Paragraphedeliste"/>
        <w:numPr>
          <w:ilvl w:val="0"/>
          <w:numId w:val="56"/>
        </w:numPr>
      </w:pPr>
      <w:r>
        <w:t>Valider les supports de Comité de COPIL.</w:t>
      </w:r>
    </w:p>
    <w:p w14:paraId="3D44C607" w14:textId="77777777" w:rsidR="00933A4B" w:rsidRDefault="00933A4B" w:rsidP="00933A4B">
      <w:pPr>
        <w:rPr>
          <w:bCs/>
        </w:rPr>
      </w:pPr>
      <w:r>
        <w:t xml:space="preserve">Les réunions de comité projet pourront avoir lieu en webconférence </w:t>
      </w:r>
      <w:r>
        <w:rPr>
          <w:bCs/>
        </w:rPr>
        <w:t xml:space="preserve">(charge au titulaire de proposer ses outils de webconférence ou au </w:t>
      </w:r>
      <w:r>
        <w:rPr>
          <w:bCs/>
        </w:rPr>
        <w:fldChar w:fldCharType="begin"/>
      </w:r>
      <w:r>
        <w:rPr>
          <w:bCs/>
        </w:rPr>
        <w:instrText xml:space="preserve"> DOCPROPERTY  _le_client  \* MERGEFORMAT </w:instrText>
      </w:r>
      <w:r>
        <w:rPr>
          <w:bCs/>
        </w:rPr>
        <w:fldChar w:fldCharType="separate"/>
      </w:r>
      <w:r>
        <w:rPr>
          <w:bCs/>
        </w:rPr>
        <w:t xml:space="preserve"> Campus du Lac</w:t>
      </w:r>
      <w:r>
        <w:rPr>
          <w:bCs/>
        </w:rPr>
        <w:fldChar w:fldCharType="end"/>
      </w:r>
      <w:r>
        <w:rPr>
          <w:bCs/>
        </w:rPr>
        <w:t xml:space="preserve"> de favoriser sa solution).</w:t>
      </w:r>
      <w:r>
        <w:t xml:space="preserve"> Néanmoins, au cas par cas, le c</w:t>
      </w:r>
      <w:r>
        <w:rPr>
          <w:bCs/>
        </w:rPr>
        <w:t xml:space="preserve">hef de projet </w:t>
      </w:r>
      <w:r>
        <w:rPr>
          <w:bCs/>
        </w:rPr>
        <w:fldChar w:fldCharType="begin"/>
      </w:r>
      <w:r>
        <w:rPr>
          <w:bCs/>
        </w:rPr>
        <w:instrText xml:space="preserve"> DOCPROPERTY  _du_client  \* MERGEFORMAT </w:instrText>
      </w:r>
      <w:r>
        <w:rPr>
          <w:bCs/>
        </w:rPr>
        <w:fldChar w:fldCharType="separate"/>
      </w:r>
      <w:r>
        <w:rPr>
          <w:bCs/>
        </w:rPr>
        <w:t>du Campus du Lac</w:t>
      </w:r>
      <w:r>
        <w:rPr>
          <w:bCs/>
        </w:rPr>
        <w:fldChar w:fldCharType="end"/>
      </w:r>
      <w:r>
        <w:rPr>
          <w:bCs/>
        </w:rPr>
        <w:t xml:space="preserve"> pourra, en fonction des enjeux, privilégier une réunion sur site.</w:t>
      </w:r>
    </w:p>
    <w:p w14:paraId="126DCD44" w14:textId="77777777" w:rsidR="00933A4B" w:rsidRPr="006D66DF" w:rsidRDefault="00933A4B" w:rsidP="00933A4B">
      <w:pPr>
        <w:rPr>
          <w:b/>
        </w:rPr>
      </w:pPr>
      <w:r w:rsidRPr="006D66DF">
        <w:rPr>
          <w:b/>
        </w:rPr>
        <w:t>Les COPRO sont chiffrés à l’aide du prix « PREST 17 » du BPU.</w:t>
      </w:r>
    </w:p>
    <w:p w14:paraId="19687190" w14:textId="77777777" w:rsidR="00933A4B" w:rsidRDefault="00933A4B" w:rsidP="00933A4B">
      <w:pPr>
        <w:pStyle w:val="Titre5"/>
      </w:pPr>
      <w:bookmarkStart w:id="224" w:name="_Toc528335978"/>
      <w:r>
        <w:t>Comité de Pilotage — CO</w:t>
      </w:r>
      <w:bookmarkEnd w:id="224"/>
      <w:r>
        <w:t>PIL</w:t>
      </w:r>
    </w:p>
    <w:p w14:paraId="56D95C34" w14:textId="77777777" w:rsidR="00933A4B" w:rsidRDefault="00933A4B" w:rsidP="00933A4B">
      <w:r>
        <w:t xml:space="preserve">Des comités de pilotage seront conduits. La fréquence sera définie au cas par cas et sera déclenché par un bon de commande </w:t>
      </w:r>
      <w:r>
        <w:rPr>
          <w:bCs/>
        </w:rPr>
        <w:fldChar w:fldCharType="begin"/>
      </w:r>
      <w:r>
        <w:rPr>
          <w:bCs/>
        </w:rPr>
        <w:instrText xml:space="preserve"> DOCPROPERTY  _du_client  \* MERGEFORMAT </w:instrText>
      </w:r>
      <w:r>
        <w:rPr>
          <w:bCs/>
        </w:rPr>
        <w:fldChar w:fldCharType="separate"/>
      </w:r>
      <w:r>
        <w:rPr>
          <w:bCs/>
        </w:rPr>
        <w:t>du Campus du Lac</w:t>
      </w:r>
      <w:r>
        <w:rPr>
          <w:bCs/>
        </w:rPr>
        <w:fldChar w:fldCharType="end"/>
      </w:r>
      <w:r>
        <w:rPr>
          <w:bCs/>
        </w:rPr>
        <w:t>.</w:t>
      </w:r>
    </w:p>
    <w:p w14:paraId="6BB32E40" w14:textId="77777777" w:rsidR="00933A4B" w:rsidRDefault="00933A4B" w:rsidP="00933A4B">
      <w:r>
        <w:t xml:space="preserve">Ces réunions pourront avoir lieu en webconférence </w:t>
      </w:r>
      <w:r>
        <w:rPr>
          <w:bCs/>
        </w:rPr>
        <w:t xml:space="preserve">(charge au titulaire de proposer ses outils de webconférence ou au </w:t>
      </w:r>
      <w:r>
        <w:rPr>
          <w:bCs/>
        </w:rPr>
        <w:fldChar w:fldCharType="begin"/>
      </w:r>
      <w:r>
        <w:rPr>
          <w:bCs/>
        </w:rPr>
        <w:instrText xml:space="preserve"> DOCPROPERTY  _le_client  \* MERGEFORMAT </w:instrText>
      </w:r>
      <w:r>
        <w:rPr>
          <w:bCs/>
        </w:rPr>
        <w:fldChar w:fldCharType="separate"/>
      </w:r>
      <w:r>
        <w:rPr>
          <w:bCs/>
        </w:rPr>
        <w:t xml:space="preserve"> Campus du Lac</w:t>
      </w:r>
      <w:r>
        <w:rPr>
          <w:bCs/>
        </w:rPr>
        <w:fldChar w:fldCharType="end"/>
      </w:r>
      <w:r>
        <w:rPr>
          <w:bCs/>
        </w:rPr>
        <w:t xml:space="preserve"> de favoriser sa solution).</w:t>
      </w:r>
      <w:r>
        <w:t xml:space="preserve"> Néanmoins, au cas par cas, le c</w:t>
      </w:r>
      <w:r>
        <w:rPr>
          <w:bCs/>
        </w:rPr>
        <w:t xml:space="preserve">hef de projet </w:t>
      </w:r>
      <w:r>
        <w:rPr>
          <w:bCs/>
        </w:rPr>
        <w:fldChar w:fldCharType="begin"/>
      </w:r>
      <w:r>
        <w:rPr>
          <w:bCs/>
        </w:rPr>
        <w:instrText xml:space="preserve"> DOCPROPERTY  _du_client  \* MERGEFORMAT </w:instrText>
      </w:r>
      <w:r>
        <w:rPr>
          <w:bCs/>
        </w:rPr>
        <w:fldChar w:fldCharType="separate"/>
      </w:r>
      <w:r>
        <w:rPr>
          <w:bCs/>
        </w:rPr>
        <w:t>du Campus du Lac</w:t>
      </w:r>
      <w:r>
        <w:rPr>
          <w:bCs/>
        </w:rPr>
        <w:fldChar w:fldCharType="end"/>
      </w:r>
      <w:r>
        <w:rPr>
          <w:bCs/>
        </w:rPr>
        <w:t xml:space="preserve"> pourra, en fonction des enjeux, privilégier une réunion sur site. </w:t>
      </w:r>
    </w:p>
    <w:p w14:paraId="540234A6" w14:textId="77777777" w:rsidR="00933A4B" w:rsidRDefault="00933A4B" w:rsidP="00933A4B">
      <w:pPr>
        <w:rPr>
          <w:bCs/>
        </w:rPr>
      </w:pPr>
      <w:r>
        <w:t xml:space="preserve">Ce comité </w:t>
      </w:r>
      <w:proofErr w:type="gramStart"/>
      <w:r>
        <w:t>a</w:t>
      </w:r>
      <w:proofErr w:type="gramEnd"/>
      <w:r>
        <w:t xml:space="preserve"> un rôle décisionnaire. Il intégrera l’ensemble des </w:t>
      </w:r>
      <w:r>
        <w:rPr>
          <w:iCs/>
        </w:rPr>
        <w:t>managers</w:t>
      </w:r>
      <w:r>
        <w:t xml:space="preserve"> </w:t>
      </w:r>
      <w:r>
        <w:rPr>
          <w:bCs/>
        </w:rPr>
        <w:fldChar w:fldCharType="begin"/>
      </w:r>
      <w:r>
        <w:rPr>
          <w:bCs/>
        </w:rPr>
        <w:instrText xml:space="preserve"> DOCPROPERTY  _du_client  \* MERGEFORMAT </w:instrText>
      </w:r>
      <w:r>
        <w:rPr>
          <w:bCs/>
        </w:rPr>
        <w:fldChar w:fldCharType="separate"/>
      </w:r>
      <w:r>
        <w:rPr>
          <w:bCs/>
        </w:rPr>
        <w:t>du Campus du Lac</w:t>
      </w:r>
      <w:r>
        <w:rPr>
          <w:bCs/>
        </w:rPr>
        <w:fldChar w:fldCharType="end"/>
      </w:r>
      <w:r>
        <w:rPr>
          <w:bCs/>
        </w:rPr>
        <w:t xml:space="preserve"> impliqué dans le projet.</w:t>
      </w:r>
    </w:p>
    <w:p w14:paraId="73AAB79E" w14:textId="77777777" w:rsidR="00933A4B" w:rsidRDefault="00933A4B" w:rsidP="00933A4B">
      <w:r>
        <w:t xml:space="preserve">En fonction de l’agenda ou de la nécessité, </w:t>
      </w:r>
      <w:r>
        <w:rPr>
          <w:bCs/>
        </w:rPr>
        <w:fldChar w:fldCharType="begin"/>
      </w:r>
      <w:r>
        <w:rPr>
          <w:bCs/>
        </w:rPr>
        <w:instrText xml:space="preserve"> DOCPROPERTY  _le_client  \* MERGEFORMAT </w:instrText>
      </w:r>
      <w:r>
        <w:rPr>
          <w:bCs/>
        </w:rPr>
        <w:fldChar w:fldCharType="separate"/>
      </w:r>
      <w:r>
        <w:rPr>
          <w:bCs/>
        </w:rPr>
        <w:t>Le Campus du Lac</w:t>
      </w:r>
      <w:r>
        <w:rPr>
          <w:bCs/>
        </w:rPr>
        <w:fldChar w:fldCharType="end"/>
      </w:r>
      <w:r>
        <w:rPr>
          <w:bCs/>
        </w:rPr>
        <w:t xml:space="preserve"> </w:t>
      </w:r>
      <w:r>
        <w:t>pourra se faire accompagner par les compétences souhaitées (consultant, architecte, expert, etc.).</w:t>
      </w:r>
    </w:p>
    <w:p w14:paraId="77531724" w14:textId="77777777" w:rsidR="00933A4B" w:rsidRDefault="00933A4B" w:rsidP="00933A4B">
      <w:r>
        <w:rPr>
          <w:u w:val="single"/>
        </w:rPr>
        <w:t>Le chef de projet du titulaire</w:t>
      </w:r>
      <w:r>
        <w:t xml:space="preserve"> prendra à son compte :</w:t>
      </w:r>
    </w:p>
    <w:p w14:paraId="49ABABE6" w14:textId="77777777" w:rsidR="00933A4B" w:rsidRDefault="00933A4B" w:rsidP="00933A4B">
      <w:pPr>
        <w:pStyle w:val="Paragraphedeliste"/>
        <w:numPr>
          <w:ilvl w:val="0"/>
          <w:numId w:val="57"/>
        </w:numPr>
      </w:pPr>
      <w:r>
        <w:t>La création des supports à la réunion ;</w:t>
      </w:r>
    </w:p>
    <w:p w14:paraId="59EE7F14" w14:textId="77777777" w:rsidR="00933A4B" w:rsidRDefault="00933A4B" w:rsidP="00933A4B">
      <w:pPr>
        <w:pStyle w:val="Paragraphedeliste"/>
        <w:numPr>
          <w:ilvl w:val="0"/>
          <w:numId w:val="57"/>
        </w:numPr>
      </w:pPr>
      <w:r>
        <w:t>La rédaction du compte-rendu de la réunion et la mise à jour des plans d’action.</w:t>
      </w:r>
    </w:p>
    <w:p w14:paraId="2D8E0B04" w14:textId="77777777" w:rsidR="00933A4B" w:rsidRDefault="00933A4B" w:rsidP="00933A4B">
      <w:r>
        <w:t xml:space="preserve">D’une manière générale, ces comités ont pour objectif de traiter les sujets stratégiques et de s’assurer du bon déroulement du projet. Les points abordés lors de ces réunions seront, à minima : </w:t>
      </w:r>
    </w:p>
    <w:p w14:paraId="3D496FBF" w14:textId="77777777" w:rsidR="00933A4B" w:rsidRDefault="00933A4B" w:rsidP="00933A4B">
      <w:pPr>
        <w:pStyle w:val="Paragraphedeliste"/>
        <w:numPr>
          <w:ilvl w:val="0"/>
          <w:numId w:val="58"/>
        </w:numPr>
      </w:pPr>
      <w:r>
        <w:t>Suivi d’avancement – météo du projet ;</w:t>
      </w:r>
    </w:p>
    <w:p w14:paraId="4550BD51" w14:textId="77777777" w:rsidR="00933A4B" w:rsidRDefault="00933A4B" w:rsidP="00933A4B">
      <w:pPr>
        <w:pStyle w:val="Paragraphedeliste"/>
        <w:numPr>
          <w:ilvl w:val="0"/>
          <w:numId w:val="58"/>
        </w:numPr>
      </w:pPr>
      <w:r>
        <w:t>Arbitrage sur les points identifiés en comité projet sur la base d’une présentation et d’un argumentaire associé (avantages/inconvénients/risques, etc.) ;</w:t>
      </w:r>
    </w:p>
    <w:p w14:paraId="457B987A" w14:textId="77777777" w:rsidR="00933A4B" w:rsidRDefault="00933A4B" w:rsidP="00933A4B">
      <w:pPr>
        <w:pStyle w:val="Paragraphedeliste"/>
        <w:numPr>
          <w:ilvl w:val="0"/>
          <w:numId w:val="58"/>
        </w:numPr>
      </w:pPr>
      <w:r>
        <w:t>Suivi budgétaire.</w:t>
      </w:r>
    </w:p>
    <w:p w14:paraId="08CB6C3F" w14:textId="5ABB4500" w:rsidR="003342D0" w:rsidRPr="006D66DF" w:rsidRDefault="00933A4B">
      <w:pPr>
        <w:rPr>
          <w:b/>
        </w:rPr>
      </w:pPr>
      <w:r w:rsidRPr="006D66DF">
        <w:rPr>
          <w:b/>
        </w:rPr>
        <w:t>Les COPIL sont chiffrés à l’aide du prix « PREST 16 » du BPU.</w:t>
      </w:r>
    </w:p>
    <w:p w14:paraId="20FB8943" w14:textId="392C5A23" w:rsidR="00C5659B" w:rsidRPr="006D66DF" w:rsidRDefault="00C5659B" w:rsidP="00C5659B">
      <w:pPr>
        <w:pStyle w:val="Titre5"/>
        <w:rPr>
          <w:i w:val="0"/>
          <w:iCs w:val="0"/>
        </w:rPr>
      </w:pPr>
      <w:r w:rsidRPr="006D66DF">
        <w:rPr>
          <w:i w:val="0"/>
          <w:iCs w:val="0"/>
        </w:rPr>
        <w:t>Gestion de projet</w:t>
      </w:r>
    </w:p>
    <w:p w14:paraId="22A8E045" w14:textId="77777777" w:rsidR="00B60BD5" w:rsidRPr="006D66DF" w:rsidRDefault="00B60BD5" w:rsidP="00B60BD5">
      <w:r w:rsidRPr="006D66DF">
        <w:t>La mise en œuvre de la solution doit être gérée en mode projet.</w:t>
      </w:r>
    </w:p>
    <w:p w14:paraId="43B06B84" w14:textId="08516BFC" w:rsidR="00B60BD5" w:rsidRPr="006D66DF" w:rsidRDefault="00B60BD5" w:rsidP="00B60BD5">
      <w:r w:rsidRPr="006D66DF">
        <w:lastRenderedPageBreak/>
        <w:t>Le Campus du Lac nommera un chef de projet qui pilotera le projet.</w:t>
      </w:r>
    </w:p>
    <w:p w14:paraId="6219867C" w14:textId="40773D2B" w:rsidR="00B60BD5" w:rsidRPr="006D66DF" w:rsidRDefault="00B60BD5" w:rsidP="00B60BD5">
      <w:r w:rsidRPr="006D66DF">
        <w:t>Le Titulaire s’engage :</w:t>
      </w:r>
    </w:p>
    <w:p w14:paraId="08493398" w14:textId="77777777" w:rsidR="00B60BD5" w:rsidRPr="006D66DF" w:rsidRDefault="00B60BD5" w:rsidP="006D66DF">
      <w:pPr>
        <w:pStyle w:val="Paragraphedeliste"/>
        <w:numPr>
          <w:ilvl w:val="0"/>
          <w:numId w:val="89"/>
        </w:numPr>
        <w:suppressAutoHyphens/>
      </w:pPr>
      <w:r w:rsidRPr="006D66DF">
        <w:t>À nommer un interlocuteur unique en gestion de projet ;</w:t>
      </w:r>
    </w:p>
    <w:p w14:paraId="7B4CFAF3" w14:textId="77777777" w:rsidR="00B60BD5" w:rsidRPr="006D66DF" w:rsidRDefault="00B60BD5" w:rsidP="006D66DF">
      <w:pPr>
        <w:pStyle w:val="Paragraphedeliste"/>
        <w:numPr>
          <w:ilvl w:val="0"/>
          <w:numId w:val="89"/>
        </w:numPr>
        <w:suppressAutoHyphens/>
      </w:pPr>
      <w:r w:rsidRPr="006D66DF">
        <w:t xml:space="preserve">À mettre en place une équipe de personnes expérimentées ayant les compétences techniques requises et équipées de tout l’outillage nécessaire à la réalisation des prestations dans les délais. </w:t>
      </w:r>
    </w:p>
    <w:p w14:paraId="534426F9" w14:textId="6EC81C87" w:rsidR="00B60BD5" w:rsidRPr="006D66DF" w:rsidRDefault="00B60BD5" w:rsidP="00B60BD5">
      <w:r w:rsidRPr="006D66DF">
        <w:t xml:space="preserve">Les intervenants nommément désignés dans la proposition du Titulaire sont uniques pour toute la durée du marché. En cas de départ de l’un des intervenants, le titulaire doit en aviser immédiatement le Campus du Lac et prendre toutes les dispositions nécessaires pour que la bonne exécution des prestations ne s’en trouve pas compromise. </w:t>
      </w:r>
    </w:p>
    <w:p w14:paraId="78981178" w14:textId="3452CA23" w:rsidR="00B60BD5" w:rsidRPr="00D24797" w:rsidRDefault="00B60BD5" w:rsidP="00B60BD5">
      <w:pPr>
        <w:pStyle w:val="normal-avantexigence"/>
      </w:pPr>
      <w:r w:rsidRPr="006D66DF">
        <w:t>Un intervenant est considéré comme accepté si le Campus du Lac ne le récuse pas dans une période correspondant à dix jours de travail effectué sur site dans le cadre du Marché. Si le Campus du Lac récuse un intervenant, le titulaire dispose de dix jours pour désigner un remplaçant et en informer le Campus du Lac. Le Campus du Lac n’a pas à justifier ses motifs de récusation, néanmoins ceux-ci devront être basés sur une volonté de minimiser les risques sur le projet.</w:t>
      </w:r>
    </w:p>
    <w:p w14:paraId="678CD606" w14:textId="6B4520D2" w:rsidR="00C5659B" w:rsidRPr="006D66DF" w:rsidRDefault="0005659A">
      <w:pPr>
        <w:rPr>
          <w:b/>
          <w:bCs/>
        </w:rPr>
      </w:pPr>
      <w:r w:rsidRPr="006D66DF">
        <w:rPr>
          <w:b/>
          <w:bCs/>
        </w:rPr>
        <w:t xml:space="preserve">Les prestations de gestion de projet qui ne sont pas comprises dans d’autres prix unitaires est chiffrée à l’aide du prix </w:t>
      </w:r>
      <w:r w:rsidR="00A235A8" w:rsidRPr="006D66DF">
        <w:rPr>
          <w:b/>
          <w:bCs/>
        </w:rPr>
        <w:t>« PREST 15 » du BPU</w:t>
      </w:r>
      <w:r w:rsidR="00C8565C" w:rsidRPr="006D66DF">
        <w:rPr>
          <w:b/>
          <w:bCs/>
        </w:rPr>
        <w:t>.</w:t>
      </w:r>
    </w:p>
    <w:p w14:paraId="0187DBE8" w14:textId="245AF3BE" w:rsidR="001A2934" w:rsidRPr="006D66DF" w:rsidRDefault="001A2934" w:rsidP="00384184">
      <w:pPr>
        <w:pStyle w:val="Titre4"/>
        <w:rPr>
          <w:i w:val="0"/>
          <w:iCs/>
        </w:rPr>
      </w:pPr>
      <w:r w:rsidRPr="006D66DF">
        <w:rPr>
          <w:i w:val="0"/>
          <w:iCs/>
        </w:rPr>
        <w:t>Processus de mise en œuvre</w:t>
      </w:r>
    </w:p>
    <w:p w14:paraId="4FB1B2B2" w14:textId="77777777" w:rsidR="006843E1" w:rsidRPr="006D66DF" w:rsidRDefault="006843E1" w:rsidP="006843E1">
      <w:r w:rsidRPr="006D66DF">
        <w:t xml:space="preserve">Le processus de mise en œuvre devra impérativement prendre en compte les étapes suivantes : </w:t>
      </w:r>
    </w:p>
    <w:p w14:paraId="6F212915" w14:textId="77777777" w:rsidR="006843E1" w:rsidRPr="006D66DF" w:rsidRDefault="006843E1" w:rsidP="006D66DF">
      <w:pPr>
        <w:pStyle w:val="Paragraphedeliste"/>
        <w:numPr>
          <w:ilvl w:val="0"/>
          <w:numId w:val="88"/>
        </w:numPr>
        <w:suppressAutoHyphens/>
      </w:pPr>
      <w:r w:rsidRPr="006D66DF">
        <w:t xml:space="preserve">Prise en compte de l’existant, </w:t>
      </w:r>
    </w:p>
    <w:p w14:paraId="66320356" w14:textId="6986F321" w:rsidR="006843E1" w:rsidRPr="006D66DF" w:rsidRDefault="006843E1" w:rsidP="006D66DF">
      <w:pPr>
        <w:pStyle w:val="Paragraphedeliste"/>
        <w:numPr>
          <w:ilvl w:val="0"/>
          <w:numId w:val="88"/>
        </w:numPr>
        <w:suppressAutoHyphens/>
      </w:pPr>
      <w:r w:rsidRPr="006D66DF">
        <w:t>Spécifications détaillées de l’infrastructure LAN ou Wi-Fi et administration/supervision</w:t>
      </w:r>
    </w:p>
    <w:p w14:paraId="27B6EC0F" w14:textId="77777777" w:rsidR="006843E1" w:rsidRPr="006D66DF" w:rsidRDefault="006843E1" w:rsidP="006D66DF">
      <w:pPr>
        <w:pStyle w:val="Paragraphedeliste"/>
        <w:numPr>
          <w:ilvl w:val="0"/>
          <w:numId w:val="88"/>
        </w:numPr>
        <w:suppressAutoHyphens/>
      </w:pPr>
      <w:r w:rsidRPr="006D66DF">
        <w:t>Installation et configuration en fonction des spécifications détaillées dans le cadre d’une maquette/pilote</w:t>
      </w:r>
    </w:p>
    <w:p w14:paraId="2F8AD1EB" w14:textId="77777777" w:rsidR="006843E1" w:rsidRPr="006D66DF" w:rsidRDefault="006843E1" w:rsidP="006D66DF">
      <w:pPr>
        <w:pStyle w:val="Paragraphedeliste"/>
        <w:numPr>
          <w:ilvl w:val="0"/>
          <w:numId w:val="88"/>
        </w:numPr>
        <w:suppressAutoHyphens/>
      </w:pPr>
      <w:r w:rsidRPr="006D66DF">
        <w:t xml:space="preserve">Recette </w:t>
      </w:r>
    </w:p>
    <w:p w14:paraId="7BA3EF5F" w14:textId="77777777" w:rsidR="006843E1" w:rsidRPr="006D66DF" w:rsidRDefault="006843E1" w:rsidP="006D66DF">
      <w:pPr>
        <w:pStyle w:val="Paragraphedeliste"/>
        <w:numPr>
          <w:ilvl w:val="0"/>
          <w:numId w:val="88"/>
        </w:numPr>
        <w:suppressAutoHyphens/>
      </w:pPr>
      <w:r w:rsidRPr="006D66DF">
        <w:t>Mise en production</w:t>
      </w:r>
    </w:p>
    <w:p w14:paraId="730F7B13" w14:textId="20D33198" w:rsidR="00384184" w:rsidRPr="006D66DF" w:rsidRDefault="00384184" w:rsidP="001A2934">
      <w:pPr>
        <w:pStyle w:val="Titre5"/>
        <w:rPr>
          <w:i w:val="0"/>
          <w:iCs w:val="0"/>
        </w:rPr>
      </w:pPr>
      <w:r w:rsidRPr="006D66DF">
        <w:rPr>
          <w:i w:val="0"/>
          <w:iCs w:val="0"/>
        </w:rPr>
        <w:t>Prise en compte de l’existant</w:t>
      </w:r>
    </w:p>
    <w:p w14:paraId="49940F10" w14:textId="77777777" w:rsidR="001C3B15" w:rsidRPr="006D66DF" w:rsidRDefault="001C3B15" w:rsidP="001C3B15">
      <w:r w:rsidRPr="006D66DF">
        <w:t xml:space="preserve">La prise en compte de l’existant et sa compréhension est nécessaire dans un projet. Cette étape doit être bien identifiée par le titulaire et celui-ci doit anticiper les difficultés que cela peut représenter. </w:t>
      </w:r>
    </w:p>
    <w:p w14:paraId="5012C528" w14:textId="77777777" w:rsidR="001C3B15" w:rsidRPr="006D66DF" w:rsidRDefault="001C3B15" w:rsidP="001C3B15">
      <w:r w:rsidRPr="006D66DF">
        <w:t>Il n’est pas attendu dans ces phases que le titulaire se déplace sur chacun des sites.</w:t>
      </w:r>
    </w:p>
    <w:p w14:paraId="7B228265" w14:textId="6CF6F157" w:rsidR="001C3B15" w:rsidRPr="005823FE" w:rsidRDefault="001C3B15" w:rsidP="001C3B15">
      <w:pPr>
        <w:pStyle w:val="remarque0"/>
      </w:pPr>
      <w:r w:rsidRPr="006D66DF">
        <w:t>Les phases de spécifications détaillées sont des étapes clés du projet. Elles déterminent non seulement le bon fonctionnement du système, mais également et surtout l’adéquation avec les demandes du Campus du Lac</w:t>
      </w:r>
    </w:p>
    <w:p w14:paraId="78D904F4" w14:textId="77777777" w:rsidR="00384184" w:rsidRDefault="00384184" w:rsidP="00384184">
      <w:r>
        <w:t xml:space="preserve">Le titulaire aura été force de proposition sur la méthodologie à mettre en œuvre pour garantir que l’effort nécessaire pour la prise en compte de l’existant sera productif et permettra une formalisation de la connaissance indispensable à une pérennité de la gestion documentaire dans le temps. </w:t>
      </w:r>
    </w:p>
    <w:p w14:paraId="389FFF39" w14:textId="36E0CE0B" w:rsidR="00384184" w:rsidRDefault="00384184" w:rsidP="00384184">
      <w:r>
        <w:t xml:space="preserve">A ce titre, l’ensemble de la documentation produite par le titulaire devra être fournie </w:t>
      </w:r>
      <w:fldSimple w:instr="REF _au_client  \* MERGEFORMAT ">
        <w:r>
          <w:t>au Campus du Lac</w:t>
        </w:r>
      </w:fldSimple>
      <w:r>
        <w:t xml:space="preserve"> dans son format natif (docx, </w:t>
      </w:r>
      <w:proofErr w:type="spellStart"/>
      <w:r>
        <w:t>odt</w:t>
      </w:r>
      <w:proofErr w:type="spellEnd"/>
      <w:r>
        <w:t xml:space="preserve">, xlsx, </w:t>
      </w:r>
      <w:proofErr w:type="spellStart"/>
      <w:r>
        <w:t>ods</w:t>
      </w:r>
      <w:proofErr w:type="spellEnd"/>
      <w:r>
        <w:t xml:space="preserve">, pptx, </w:t>
      </w:r>
      <w:proofErr w:type="spellStart"/>
      <w:r>
        <w:t>odp</w:t>
      </w:r>
      <w:proofErr w:type="spellEnd"/>
      <w:r>
        <w:t xml:space="preserve">, </w:t>
      </w:r>
      <w:r w:rsidR="006D66DF">
        <w:t>par exemple</w:t>
      </w:r>
      <w:r>
        <w:t>) permettant sa modification. Cette documentation devra s’appuyer sur les modèles fournis par</w:t>
      </w:r>
      <w:fldSimple w:instr="REF _le_client  \* MERGEFORMAT ">
        <w:r>
          <w:t xml:space="preserve"> Le Campus du Lac</w:t>
        </w:r>
      </w:fldSimple>
      <w:r>
        <w:t xml:space="preserve"> (</w:t>
      </w:r>
      <w:proofErr w:type="spellStart"/>
      <w:r>
        <w:t>template</w:t>
      </w:r>
      <w:proofErr w:type="spellEnd"/>
      <w:r>
        <w:t>, logo, charte graphique, par exemple).</w:t>
      </w:r>
    </w:p>
    <w:p w14:paraId="6D0F0DD6" w14:textId="77777777" w:rsidR="00384184" w:rsidRPr="006D66DF" w:rsidRDefault="00384184" w:rsidP="00384184">
      <w:pPr>
        <w:rPr>
          <w:b/>
          <w:bCs/>
        </w:rPr>
      </w:pPr>
      <w:r w:rsidRPr="006D66DF">
        <w:rPr>
          <w:b/>
          <w:bCs/>
        </w:rPr>
        <w:t>La prise en compte de l’existant est chiffrée à l’aide du prix « PREST 08 » du BPU.</w:t>
      </w:r>
    </w:p>
    <w:p w14:paraId="7E684DB3" w14:textId="07F964A4" w:rsidR="001C3B15" w:rsidRPr="006D66DF" w:rsidRDefault="001C3B15" w:rsidP="001C3B15">
      <w:pPr>
        <w:pStyle w:val="Titre5"/>
        <w:rPr>
          <w:i w:val="0"/>
          <w:iCs w:val="0"/>
        </w:rPr>
      </w:pPr>
      <w:r w:rsidRPr="006D66DF">
        <w:rPr>
          <w:i w:val="0"/>
          <w:iCs w:val="0"/>
        </w:rPr>
        <w:t>Spécifications</w:t>
      </w:r>
      <w:r w:rsidR="009A6A80" w:rsidRPr="006D66DF">
        <w:rPr>
          <w:i w:val="0"/>
          <w:iCs w:val="0"/>
        </w:rPr>
        <w:t xml:space="preserve"> détaillées</w:t>
      </w:r>
    </w:p>
    <w:p w14:paraId="5FE10D9E" w14:textId="0F61B62C" w:rsidR="00FD600A" w:rsidRPr="006D66DF" w:rsidRDefault="00FD600A" w:rsidP="00FD600A">
      <w:pPr>
        <w:pStyle w:val="normal-avantexigence"/>
      </w:pPr>
      <w:r w:rsidRPr="006D66DF">
        <w:t xml:space="preserve">Les phases de spécifications détaillées seront réalisées par le titulaire avec </w:t>
      </w:r>
      <w:fldSimple w:instr=" DOCPROPERTY  _le_client  \* MERGEFORMAT ">
        <w:r w:rsidRPr="006D66DF">
          <w:t>le Campus du Lac</w:t>
        </w:r>
      </w:fldSimple>
      <w:r w:rsidRPr="006D66DF">
        <w:t xml:space="preserve"> et couvriront la totalité du périmètre technique et géographique du projet. </w:t>
      </w:r>
    </w:p>
    <w:p w14:paraId="57D45105" w14:textId="63D115D7" w:rsidR="00FD600A" w:rsidRPr="005823FE" w:rsidRDefault="00FD600A" w:rsidP="00FD600A">
      <w:pPr>
        <w:pStyle w:val="remarque0"/>
      </w:pPr>
      <w:r w:rsidRPr="006D66DF">
        <w:t>Elles devront être validées par le Campus du Lac avant leur mise en œuvre en respectant les différentes étapes prévues.</w:t>
      </w:r>
    </w:p>
    <w:p w14:paraId="15589634" w14:textId="12ADD332" w:rsidR="00FD600A" w:rsidRPr="006D66DF" w:rsidRDefault="00FD600A" w:rsidP="00FD600A">
      <w:pPr>
        <w:rPr>
          <w:b/>
          <w:bCs/>
        </w:rPr>
      </w:pPr>
      <w:r w:rsidRPr="006D66DF">
        <w:rPr>
          <w:b/>
          <w:bCs/>
        </w:rPr>
        <w:t>La phase de spécifications détaillées est chiffrée à l’aide du prix « PREST 09 » du BPU.</w:t>
      </w:r>
    </w:p>
    <w:p w14:paraId="7EE3CCF3" w14:textId="77777777" w:rsidR="009A6A80" w:rsidRPr="009A6A80" w:rsidRDefault="009A6A80" w:rsidP="009A6A80"/>
    <w:p w14:paraId="682D7EF7" w14:textId="67F9F803" w:rsidR="006B6927" w:rsidRPr="006D66DF" w:rsidRDefault="006B6927" w:rsidP="006B6927">
      <w:pPr>
        <w:pStyle w:val="Titre5"/>
      </w:pPr>
      <w:r w:rsidRPr="006D66DF">
        <w:lastRenderedPageBreak/>
        <w:t>Maquette/pilote</w:t>
      </w:r>
    </w:p>
    <w:p w14:paraId="00B49514" w14:textId="138F92DA" w:rsidR="00FA2DFD" w:rsidRPr="006D66DF" w:rsidRDefault="00FA2DFD" w:rsidP="00FA2DFD">
      <w:r w:rsidRPr="006D66DF">
        <w:t>Une fois les spécifications validées, le titulaire procèdera à l’installation et la configuration des solutions. Il veillera à ce que les risques liés l’intégration avec le SI existant soient minimis</w:t>
      </w:r>
      <w:r w:rsidR="00975582" w:rsidRPr="006D66DF">
        <w:t>és</w:t>
      </w:r>
      <w:r w:rsidRPr="006D66DF">
        <w:t> :</w:t>
      </w:r>
    </w:p>
    <w:p w14:paraId="22FC989C" w14:textId="693EE896" w:rsidR="00623DF2" w:rsidRPr="006D66DF" w:rsidRDefault="00623DF2" w:rsidP="006D66DF">
      <w:pPr>
        <w:pStyle w:val="Paragraphedeliste"/>
        <w:numPr>
          <w:ilvl w:val="0"/>
          <w:numId w:val="90"/>
        </w:numPr>
      </w:pPr>
      <w:r w:rsidRPr="006D66DF">
        <w:t>Installation/configuration équipements LAN</w:t>
      </w:r>
      <w:r w:rsidR="00B25A77" w:rsidRPr="006D66DF">
        <w:t> : chiffré à l’aide du prix « PREST 10 » du BPU</w:t>
      </w:r>
    </w:p>
    <w:p w14:paraId="41FA0DD9" w14:textId="586C0FC7" w:rsidR="00623DF2" w:rsidRPr="006D66DF" w:rsidRDefault="00623DF2" w:rsidP="006D66DF">
      <w:pPr>
        <w:pStyle w:val="Paragraphedeliste"/>
        <w:numPr>
          <w:ilvl w:val="0"/>
          <w:numId w:val="90"/>
        </w:numPr>
      </w:pPr>
      <w:r w:rsidRPr="006D66DF">
        <w:t xml:space="preserve">Installation/configuration équipements </w:t>
      </w:r>
      <w:proofErr w:type="spellStart"/>
      <w:r w:rsidRPr="006D66DF">
        <w:t>WiFI</w:t>
      </w:r>
      <w:proofErr w:type="spellEnd"/>
      <w:r w:rsidR="00B25A77" w:rsidRPr="006D66DF">
        <w:t> : chiffré à l’aide du prix « PREST 11 » du BPU</w:t>
      </w:r>
    </w:p>
    <w:p w14:paraId="16AA1A40" w14:textId="3F987DC7" w:rsidR="00623DF2" w:rsidRPr="006D66DF" w:rsidRDefault="00623DF2" w:rsidP="006D66DF">
      <w:pPr>
        <w:pStyle w:val="Paragraphedeliste"/>
        <w:numPr>
          <w:ilvl w:val="0"/>
          <w:numId w:val="90"/>
        </w:numPr>
      </w:pPr>
      <w:r w:rsidRPr="006D66DF">
        <w:t xml:space="preserve">Migration bornes </w:t>
      </w:r>
      <w:proofErr w:type="spellStart"/>
      <w:r w:rsidRPr="006D66DF">
        <w:t>WiFi</w:t>
      </w:r>
      <w:proofErr w:type="spellEnd"/>
      <w:r w:rsidRPr="006D66DF">
        <w:t xml:space="preserve"> dans Aruba Central</w:t>
      </w:r>
      <w:r w:rsidR="00B25A77" w:rsidRPr="006D66DF">
        <w:t> : chiffré à l’aide du prix « PREST 12 » du BPU</w:t>
      </w:r>
    </w:p>
    <w:p w14:paraId="244BFAB9" w14:textId="0CC1B0A9" w:rsidR="006B6927" w:rsidRPr="00823751" w:rsidRDefault="00FA2DFD" w:rsidP="006B6927">
      <w:r w:rsidRPr="006D66DF">
        <w:t>L’ensemble de l’installation sera testé en mode maquette / pilote avant une mise en production mais installé en cible avec l’ensemble des intégrations avec le SI existant mis en œuvre. Cette étape de maquette sera intégrée dans le planning prévisionnel.</w:t>
      </w:r>
    </w:p>
    <w:p w14:paraId="2B6C15CC" w14:textId="6471FAA2" w:rsidR="00823751" w:rsidRPr="006D66DF" w:rsidRDefault="00823751" w:rsidP="00823751">
      <w:pPr>
        <w:pStyle w:val="Titre5"/>
      </w:pPr>
      <w:r w:rsidRPr="006D66DF">
        <w:t>Phase de recette</w:t>
      </w:r>
    </w:p>
    <w:p w14:paraId="382E751A" w14:textId="327D69B1" w:rsidR="001B2495" w:rsidRPr="006D66DF" w:rsidRDefault="001B2495" w:rsidP="001B2495">
      <w:r w:rsidRPr="006D66DF">
        <w:t>Un cahier de recette proposé par le titulaire et amendé par le Campus du Lac</w:t>
      </w:r>
      <w:r w:rsidRPr="006D66DF">
        <w:rPr>
          <w:color w:val="C00000"/>
        </w:rPr>
        <w:t xml:space="preserve"> </w:t>
      </w:r>
      <w:r w:rsidRPr="006D66DF">
        <w:t>permettra de valider les services mis en œuvre.</w:t>
      </w:r>
    </w:p>
    <w:p w14:paraId="2490F159" w14:textId="7F41A27B" w:rsidR="001B2495" w:rsidRPr="006D66DF" w:rsidRDefault="001B2495" w:rsidP="001B2495">
      <w:pPr>
        <w:spacing w:after="120"/>
      </w:pPr>
      <w:r w:rsidRPr="006D66DF">
        <w:t>La recette technique se déroulera avec le titulaire sous la direction du Campus du Lac.</w:t>
      </w:r>
    </w:p>
    <w:p w14:paraId="1B537935" w14:textId="69B938ED" w:rsidR="00384184" w:rsidRPr="006D66DF" w:rsidRDefault="00F64439">
      <w:pPr>
        <w:rPr>
          <w:b/>
          <w:bCs/>
        </w:rPr>
      </w:pPr>
      <w:r w:rsidRPr="006D66DF">
        <w:rPr>
          <w:b/>
          <w:bCs/>
        </w:rPr>
        <w:t>La phase de recette est chiffrée à l’aide du prix « PREST 13 » du BPU.</w:t>
      </w:r>
    </w:p>
    <w:p w14:paraId="423655E4" w14:textId="6619A723" w:rsidR="00BE3DE3" w:rsidRPr="006D66DF" w:rsidRDefault="00BE3DE3" w:rsidP="00BE3DE3">
      <w:pPr>
        <w:pStyle w:val="Titre5"/>
      </w:pPr>
      <w:bookmarkStart w:id="225" w:name="_Toc86420929"/>
      <w:bookmarkEnd w:id="209"/>
      <w:bookmarkEnd w:id="210"/>
      <w:bookmarkEnd w:id="211"/>
      <w:r w:rsidRPr="006D66DF">
        <w:t>Mise en production et phases de réception administrative</w:t>
      </w:r>
    </w:p>
    <w:p w14:paraId="1F5BBB51" w14:textId="77777777" w:rsidR="00CC7B39" w:rsidRPr="006D66DF" w:rsidRDefault="00CC7B39" w:rsidP="00CC7B39">
      <w:r w:rsidRPr="006D66DF">
        <w:t xml:space="preserve">Le processus suivant s’appliquera : </w:t>
      </w:r>
    </w:p>
    <w:p w14:paraId="1D2DC48E" w14:textId="77777777" w:rsidR="00CC7B39" w:rsidRPr="006D66DF" w:rsidRDefault="00CC7B39" w:rsidP="006D66DF">
      <w:pPr>
        <w:pStyle w:val="Paragraphedeliste"/>
        <w:numPr>
          <w:ilvl w:val="0"/>
          <w:numId w:val="91"/>
        </w:numPr>
        <w:suppressAutoHyphens/>
      </w:pPr>
      <w:r w:rsidRPr="006D66DF">
        <w:t xml:space="preserve">Si la phase de recette n’identifie pas de réserve, les solutions seront mises en production. </w:t>
      </w:r>
    </w:p>
    <w:p w14:paraId="7FDA42EA" w14:textId="77777777" w:rsidR="00CC7B39" w:rsidRPr="006D66DF" w:rsidRDefault="00CC7B39" w:rsidP="006D66DF">
      <w:pPr>
        <w:pStyle w:val="Paragraphedeliste"/>
        <w:numPr>
          <w:ilvl w:val="0"/>
          <w:numId w:val="91"/>
        </w:numPr>
        <w:suppressAutoHyphens/>
      </w:pPr>
      <w:r w:rsidRPr="006D66DF">
        <w:t>En cas de réserve, le titulaire devra mettre en conformité la solution déployée et réinitialiser le processus de mise en œuvre.</w:t>
      </w:r>
    </w:p>
    <w:p w14:paraId="73460836" w14:textId="77777777" w:rsidR="00CC7B39" w:rsidRPr="006D66DF" w:rsidRDefault="00CC7B39" w:rsidP="00CC7B39">
      <w:pPr>
        <w:pStyle w:val="remarque0"/>
        <w:rPr>
          <w:b/>
        </w:rPr>
      </w:pPr>
      <w:bookmarkStart w:id="226" w:name="_Hlk7419225"/>
      <w:r w:rsidRPr="006D66DF">
        <w:rPr>
          <w:b/>
        </w:rPr>
        <w:t>Le bon déroulement (c’est-à-dire sans échec ou réserve) de la recette déclenchera la Mise en Ordre de Marche (MOM) par le titulaire.</w:t>
      </w:r>
    </w:p>
    <w:p w14:paraId="657B896A" w14:textId="42BCD5CC" w:rsidR="00A41874" w:rsidRPr="007520C6" w:rsidRDefault="00CC7B39" w:rsidP="007520C6">
      <w:pPr>
        <w:contextualSpacing/>
      </w:pPr>
      <w:r w:rsidRPr="006D66DF">
        <w:t>Les durées des phases de réception administrative sont décrites dans le CCAP.</w:t>
      </w:r>
      <w:r w:rsidRPr="00D24797">
        <w:t xml:space="preserve"> </w:t>
      </w:r>
      <w:bookmarkEnd w:id="226"/>
    </w:p>
    <w:p w14:paraId="6A8B4320" w14:textId="062C4E25" w:rsidR="007520C6" w:rsidRPr="006D66DF" w:rsidRDefault="007520C6" w:rsidP="007520C6">
      <w:pPr>
        <w:pStyle w:val="Titre5"/>
      </w:pPr>
      <w:r w:rsidRPr="006D66DF">
        <w:t>Livrables</w:t>
      </w:r>
    </w:p>
    <w:p w14:paraId="06B2F591" w14:textId="677D1A93" w:rsidR="00E45015" w:rsidRPr="006D66DF" w:rsidRDefault="00E45015" w:rsidP="00E45015">
      <w:r w:rsidRPr="006D66DF">
        <w:t>Le titulaire devra fournir, sauf indication contraire, un ensemble de documentations permettant au Campus du L</w:t>
      </w:r>
      <w:r w:rsidR="00305DEB" w:rsidRPr="006D66DF">
        <w:t>a</w:t>
      </w:r>
      <w:r w:rsidRPr="006D66DF">
        <w:t xml:space="preserve">c de maîtriser complètement les solutions mises en œuvre : </w:t>
      </w:r>
    </w:p>
    <w:p w14:paraId="1A836BDB" w14:textId="766B7215" w:rsidR="00E45015" w:rsidRPr="006D66DF" w:rsidRDefault="00E45015" w:rsidP="006D66DF">
      <w:pPr>
        <w:pStyle w:val="Paragraphedeliste"/>
        <w:numPr>
          <w:ilvl w:val="0"/>
          <w:numId w:val="92"/>
        </w:numPr>
        <w:suppressAutoHyphens/>
        <w:rPr>
          <w:b/>
          <w:bCs/>
        </w:rPr>
      </w:pPr>
      <w:r w:rsidRPr="006D66DF">
        <w:rPr>
          <w:b/>
          <w:bCs/>
        </w:rPr>
        <w:t xml:space="preserve">Les plannings, le plan d’action et les comptes-rendus de suivi de </w:t>
      </w:r>
      <w:proofErr w:type="gramStart"/>
      <w:r w:rsidRPr="006D66DF">
        <w:rPr>
          <w:b/>
          <w:bCs/>
        </w:rPr>
        <w:t>projet </w:t>
      </w:r>
      <w:r w:rsidR="00BD44C9" w:rsidRPr="006D66DF">
        <w:rPr>
          <w:b/>
          <w:bCs/>
        </w:rPr>
        <w:t> :</w:t>
      </w:r>
      <w:proofErr w:type="gramEnd"/>
      <w:r w:rsidR="00BD44C9" w:rsidRPr="006D66DF">
        <w:rPr>
          <w:b/>
          <w:bCs/>
        </w:rPr>
        <w:t xml:space="preserve"> inclus dans le prix « PREST 14 » du BPU ;</w:t>
      </w:r>
    </w:p>
    <w:p w14:paraId="3ECD8288" w14:textId="53717141" w:rsidR="00E45015" w:rsidRPr="006D66DF" w:rsidRDefault="00E45015" w:rsidP="006D66DF">
      <w:pPr>
        <w:pStyle w:val="Paragraphedeliste"/>
        <w:numPr>
          <w:ilvl w:val="0"/>
          <w:numId w:val="92"/>
        </w:numPr>
        <w:suppressAutoHyphens/>
      </w:pPr>
      <w:r w:rsidRPr="006D66DF">
        <w:rPr>
          <w:b/>
          <w:bCs/>
        </w:rPr>
        <w:t>Le dossier d’études d’architecture et de spécifications détaillées de l’architecture</w:t>
      </w:r>
      <w:r w:rsidR="00BD44C9" w:rsidRPr="006D66DF">
        <w:rPr>
          <w:b/>
          <w:bCs/>
        </w:rPr>
        <w:t xml:space="preserve"> : inclus dans le prix </w:t>
      </w:r>
      <w:r w:rsidR="004256FE" w:rsidRPr="006D66DF">
        <w:rPr>
          <w:b/>
          <w:bCs/>
        </w:rPr>
        <w:t>« PREST 09 » du BPU</w:t>
      </w:r>
      <w:r w:rsidR="004256FE" w:rsidRPr="006D66DF">
        <w:t> ;</w:t>
      </w:r>
    </w:p>
    <w:p w14:paraId="6D156A4E" w14:textId="39EA14E6" w:rsidR="00E45015" w:rsidRPr="006D66DF" w:rsidRDefault="00E45015" w:rsidP="006D66DF">
      <w:pPr>
        <w:pStyle w:val="Paragraphedeliste"/>
        <w:numPr>
          <w:ilvl w:val="0"/>
          <w:numId w:val="92"/>
        </w:numPr>
        <w:suppressAutoHyphens/>
      </w:pPr>
      <w:r w:rsidRPr="006D66DF">
        <w:rPr>
          <w:b/>
          <w:bCs/>
        </w:rPr>
        <w:t>Le dossier d’installation et de configuration</w:t>
      </w:r>
      <w:r w:rsidR="004256FE" w:rsidRPr="006D66DF">
        <w:rPr>
          <w:b/>
          <w:bCs/>
        </w:rPr>
        <w:t xml:space="preserve"> : inclus dans les prix « PREST </w:t>
      </w:r>
      <w:r w:rsidR="00E00475" w:rsidRPr="006D66DF">
        <w:rPr>
          <w:b/>
          <w:bCs/>
        </w:rPr>
        <w:t>10 » à « PREST 12 » du BPU</w:t>
      </w:r>
      <w:r w:rsidR="00E00475" w:rsidRPr="006D66DF">
        <w:t> ;</w:t>
      </w:r>
    </w:p>
    <w:p w14:paraId="699C1670" w14:textId="069E31A3" w:rsidR="00E45015" w:rsidRPr="006D66DF" w:rsidRDefault="00E45015" w:rsidP="006D66DF">
      <w:pPr>
        <w:pStyle w:val="Paragraphedeliste"/>
        <w:numPr>
          <w:ilvl w:val="0"/>
          <w:numId w:val="92"/>
        </w:numPr>
        <w:suppressAutoHyphens/>
      </w:pPr>
      <w:r w:rsidRPr="006D66DF">
        <w:rPr>
          <w:b/>
          <w:bCs/>
        </w:rPr>
        <w:t>Le dossier de recette</w:t>
      </w:r>
      <w:r w:rsidR="00E00475" w:rsidRPr="006D66DF">
        <w:rPr>
          <w:b/>
          <w:bCs/>
        </w:rPr>
        <w:t> : inclus dans le prix « PREST 13 » du BPU </w:t>
      </w:r>
      <w:r w:rsidR="00E00475" w:rsidRPr="006D66DF">
        <w:t>;</w:t>
      </w:r>
    </w:p>
    <w:p w14:paraId="2415BA4E" w14:textId="6382F009" w:rsidR="00E45015" w:rsidRPr="006D66DF" w:rsidRDefault="00E45015" w:rsidP="006D66DF">
      <w:pPr>
        <w:pStyle w:val="Paragraphedeliste"/>
        <w:numPr>
          <w:ilvl w:val="0"/>
          <w:numId w:val="92"/>
        </w:numPr>
        <w:suppressAutoHyphens/>
      </w:pPr>
      <w:r w:rsidRPr="006D66DF">
        <w:rPr>
          <w:b/>
          <w:bCs/>
        </w:rPr>
        <w:t>Le dossier de mise en production, d’administration et d’exploitation</w:t>
      </w:r>
      <w:r w:rsidR="00E00475" w:rsidRPr="006D66DF">
        <w:rPr>
          <w:b/>
          <w:bCs/>
        </w:rPr>
        <w:t> : inclus dans le prix « PREST14</w:t>
      </w:r>
      <w:r w:rsidR="009F463B" w:rsidRPr="006D66DF">
        <w:rPr>
          <w:b/>
          <w:bCs/>
        </w:rPr>
        <w:t> »</w:t>
      </w:r>
      <w:r w:rsidR="00E00475" w:rsidRPr="006D66DF">
        <w:rPr>
          <w:b/>
          <w:bCs/>
        </w:rPr>
        <w:t xml:space="preserve"> du BPU</w:t>
      </w:r>
      <w:r w:rsidR="009F463B" w:rsidRPr="006D66DF">
        <w:t> ;</w:t>
      </w:r>
    </w:p>
    <w:p w14:paraId="70990039" w14:textId="1C35C3E4" w:rsidR="00E45015" w:rsidRPr="006D66DF" w:rsidRDefault="00E45015" w:rsidP="006D66DF">
      <w:pPr>
        <w:pStyle w:val="Paragraphedeliste"/>
        <w:numPr>
          <w:ilvl w:val="0"/>
          <w:numId w:val="92"/>
        </w:numPr>
        <w:suppressAutoHyphens/>
      </w:pPr>
      <w:r w:rsidRPr="006D66DF">
        <w:t>Les documentations des constructeurs des systèmes fournis </w:t>
      </w:r>
      <w:r w:rsidR="009F463B" w:rsidRPr="006D66DF">
        <w:t>: inclus de base avec la fourniture des équipements ;</w:t>
      </w:r>
    </w:p>
    <w:p w14:paraId="38AA8C42" w14:textId="063CD8FF" w:rsidR="00E45015" w:rsidRPr="006D66DF" w:rsidRDefault="00E45015" w:rsidP="006D66DF">
      <w:pPr>
        <w:pStyle w:val="Paragraphedeliste"/>
        <w:numPr>
          <w:ilvl w:val="0"/>
          <w:numId w:val="92"/>
        </w:numPr>
        <w:suppressAutoHyphens/>
      </w:pPr>
      <w:r w:rsidRPr="006D66DF">
        <w:t>Les contrats de licences des applications fournies</w:t>
      </w:r>
      <w:r w:rsidR="009F463B" w:rsidRPr="006D66DF">
        <w:t> : inclus de base avec la fourniture des applications</w:t>
      </w:r>
      <w:r w:rsidRPr="006D66DF">
        <w:t> ;</w:t>
      </w:r>
    </w:p>
    <w:p w14:paraId="01D39C11" w14:textId="4A1C6D81" w:rsidR="00E45015" w:rsidRPr="006D66DF" w:rsidRDefault="00E45015" w:rsidP="006D66DF">
      <w:pPr>
        <w:pStyle w:val="Paragraphedeliste"/>
        <w:numPr>
          <w:ilvl w:val="0"/>
          <w:numId w:val="92"/>
        </w:numPr>
        <w:suppressAutoHyphens/>
        <w:rPr>
          <w:b/>
          <w:bCs/>
        </w:rPr>
      </w:pPr>
      <w:r w:rsidRPr="006D66DF">
        <w:rPr>
          <w:b/>
          <w:bCs/>
        </w:rPr>
        <w:t>Le PAQ</w:t>
      </w:r>
      <w:r w:rsidR="009F463B" w:rsidRPr="006D66DF">
        <w:rPr>
          <w:b/>
          <w:bCs/>
        </w:rPr>
        <w:t> : inclus dans le prix « PREST 18 » du BPU</w:t>
      </w:r>
      <w:r w:rsidRPr="006D66DF">
        <w:rPr>
          <w:b/>
          <w:bCs/>
        </w:rPr>
        <w:t>.</w:t>
      </w:r>
    </w:p>
    <w:p w14:paraId="2E16F4B8" w14:textId="77777777" w:rsidR="00E45015" w:rsidRPr="00E40A7A" w:rsidRDefault="00E45015" w:rsidP="00E45015">
      <w:pPr>
        <w:pStyle w:val="remarque0"/>
        <w:rPr>
          <w:b/>
        </w:rPr>
      </w:pPr>
      <w:bookmarkStart w:id="227" w:name="_Hlk7419701"/>
      <w:r w:rsidRPr="00E40A7A">
        <w:rPr>
          <w:b/>
        </w:rPr>
        <w:t>L’admission définitive ne pourra pas être prononcée en l’absence de ces documents.</w:t>
      </w:r>
    </w:p>
    <w:bookmarkEnd w:id="227"/>
    <w:p w14:paraId="41B707B2" w14:textId="77777777" w:rsidR="00E45015" w:rsidRPr="00E40A7A" w:rsidRDefault="00E45015" w:rsidP="00E45015">
      <w:pPr>
        <w:tabs>
          <w:tab w:val="left" w:pos="1440"/>
        </w:tabs>
        <w:suppressAutoHyphens/>
      </w:pPr>
      <w:r w:rsidRPr="00E40A7A">
        <w:t>Les livrables seront rédigés en langue française.</w:t>
      </w:r>
    </w:p>
    <w:p w14:paraId="25AF01C5" w14:textId="0FCE8115" w:rsidR="00E45015" w:rsidRPr="00D24797" w:rsidRDefault="00E45015" w:rsidP="00E45015">
      <w:pPr>
        <w:pStyle w:val="normal-avantexigence"/>
      </w:pPr>
      <w:r w:rsidRPr="00E40A7A">
        <w:t xml:space="preserve">Le </w:t>
      </w:r>
      <w:r w:rsidR="00305DEB" w:rsidRPr="00E40A7A">
        <w:t>Titulaire s’engage</w:t>
      </w:r>
      <w:r w:rsidRPr="00E40A7A">
        <w:t xml:space="preserve"> à fournir sous format électronique toutes les documentations. Les documents électroniques doivent utiliser un format standard et pouvoir être modifiés simplement par </w:t>
      </w:r>
      <w:r w:rsidR="00305DEB" w:rsidRPr="00E40A7A">
        <w:t>le Campus du Lac</w:t>
      </w:r>
      <w:r w:rsidRPr="00E40A7A">
        <w:t>.</w:t>
      </w:r>
    </w:p>
    <w:p w14:paraId="7C16585A" w14:textId="16BE555B" w:rsidR="0096052C" w:rsidRPr="00E40A7A" w:rsidRDefault="0096052C" w:rsidP="0096052C">
      <w:pPr>
        <w:pStyle w:val="Titre4"/>
      </w:pPr>
      <w:r w:rsidRPr="00E40A7A">
        <w:lastRenderedPageBreak/>
        <w:t>Accompagnement</w:t>
      </w:r>
    </w:p>
    <w:p w14:paraId="12FABCD9" w14:textId="07DE70D4" w:rsidR="002E003E" w:rsidRPr="00E40A7A" w:rsidRDefault="002E003E" w:rsidP="002E003E">
      <w:r w:rsidRPr="00E40A7A">
        <w:t xml:space="preserve">Les solutions mises en œuvre doivent être maîtrisées par l’équipe informatique </w:t>
      </w:r>
      <w:r w:rsidRPr="00E40A7A">
        <w:rPr>
          <w:bCs/>
        </w:rPr>
        <w:t>du Campus du Lac</w:t>
      </w:r>
      <w:r w:rsidRPr="00E40A7A">
        <w:t>. Pour ce faire, ces équipes sont à former et à accompagner.</w:t>
      </w:r>
    </w:p>
    <w:p w14:paraId="382B904C" w14:textId="77777777" w:rsidR="002E003E" w:rsidRPr="00E40A7A" w:rsidRDefault="002E003E" w:rsidP="002E003E">
      <w:r w:rsidRPr="00E40A7A">
        <w:t>Cet accompagnement se déroulera en 2 étapes :</w:t>
      </w:r>
    </w:p>
    <w:p w14:paraId="7A4B87AD" w14:textId="77777777" w:rsidR="002E003E" w:rsidRPr="00E40A7A" w:rsidRDefault="002E003E" w:rsidP="006D66DF">
      <w:pPr>
        <w:pStyle w:val="Paragraphedeliste"/>
        <w:numPr>
          <w:ilvl w:val="0"/>
          <w:numId w:val="95"/>
        </w:numPr>
        <w:suppressAutoHyphens/>
      </w:pPr>
      <w:r w:rsidRPr="00E40A7A">
        <w:t>Un transfert de compétences ;</w:t>
      </w:r>
    </w:p>
    <w:p w14:paraId="3EA0F068" w14:textId="77777777" w:rsidR="002E003E" w:rsidRPr="00E40A7A" w:rsidRDefault="002E003E" w:rsidP="006D66DF">
      <w:pPr>
        <w:pStyle w:val="Paragraphedeliste"/>
        <w:numPr>
          <w:ilvl w:val="0"/>
          <w:numId w:val="95"/>
        </w:numPr>
        <w:suppressAutoHyphens/>
      </w:pPr>
      <w:r w:rsidRPr="00E40A7A">
        <w:t>Une formation formelle en situation.</w:t>
      </w:r>
    </w:p>
    <w:p w14:paraId="3F33A9A9" w14:textId="2A1B9189" w:rsidR="002E003E" w:rsidRPr="00E40A7A" w:rsidRDefault="002E003E" w:rsidP="002E003E">
      <w:pPr>
        <w:pStyle w:val="normal-avantexigence"/>
        <w:rPr>
          <w:bCs/>
        </w:rPr>
      </w:pPr>
      <w:r w:rsidRPr="00E40A7A">
        <w:t>La formation formelle en situation devra être calibrée pour 2-4 personnes et se déroulera dans les locaux du Campus du Lac</w:t>
      </w:r>
      <w:r w:rsidRPr="00E40A7A">
        <w:rPr>
          <w:bCs/>
        </w:rPr>
        <w:t>. Elle devra se dérouler avant la recette.</w:t>
      </w:r>
    </w:p>
    <w:p w14:paraId="3C00971B" w14:textId="77777777" w:rsidR="002E003E" w:rsidRPr="00E40A7A" w:rsidRDefault="002E003E" w:rsidP="002E003E">
      <w:pPr>
        <w:pStyle w:val="normal-avantexigence"/>
        <w:rPr>
          <w:bCs/>
        </w:rPr>
      </w:pPr>
      <w:r w:rsidRPr="00E40A7A">
        <w:rPr>
          <w:bCs/>
        </w:rPr>
        <w:t xml:space="preserve">La formation formelle devra être intégrée au planning </w:t>
      </w:r>
    </w:p>
    <w:p w14:paraId="7DB1B10F" w14:textId="77777777" w:rsidR="002E003E" w:rsidRPr="00E40A7A" w:rsidRDefault="002E003E" w:rsidP="002E003E">
      <w:pPr>
        <w:pStyle w:val="Titre4"/>
        <w:rPr>
          <w:rFonts w:cs="Univers"/>
        </w:rPr>
      </w:pPr>
      <w:bookmarkStart w:id="228" w:name="_Toc317088131"/>
      <w:bookmarkStart w:id="229" w:name="_Toc368054714"/>
      <w:bookmarkStart w:id="230" w:name="_Toc368054793"/>
      <w:bookmarkStart w:id="231" w:name="_Toc434408855"/>
      <w:bookmarkStart w:id="232" w:name="_Toc520712105"/>
      <w:bookmarkStart w:id="233" w:name="_Toc528335991"/>
      <w:bookmarkStart w:id="234" w:name="_Toc66885530"/>
      <w:bookmarkStart w:id="235" w:name="_Toc70094721"/>
      <w:r w:rsidRPr="00E40A7A">
        <w:t>Transfert de compétence</w:t>
      </w:r>
      <w:bookmarkEnd w:id="228"/>
      <w:bookmarkEnd w:id="229"/>
      <w:bookmarkEnd w:id="230"/>
      <w:bookmarkEnd w:id="231"/>
      <w:bookmarkEnd w:id="232"/>
      <w:r w:rsidRPr="00E40A7A">
        <w:t>s</w:t>
      </w:r>
      <w:bookmarkEnd w:id="233"/>
      <w:bookmarkEnd w:id="234"/>
      <w:bookmarkEnd w:id="235"/>
    </w:p>
    <w:p w14:paraId="24E28CE1" w14:textId="2197F037" w:rsidR="002E003E" w:rsidRPr="00E40A7A" w:rsidRDefault="002E003E" w:rsidP="002E003E">
      <w:r w:rsidRPr="00E40A7A">
        <w:t xml:space="preserve">Dans l’objectif d’hériter du retour d’expérience des ingénieurs et techniciens du titulaire, et dans l’objectif de posséder des compétences adaptées à son environnement, </w:t>
      </w:r>
      <w:fldSimple w:instr=" DOCPROPERTY  _le_client  \* MERGEFORMAT ">
        <w:r w:rsidRPr="00E40A7A">
          <w:t>le Campus du Lac</w:t>
        </w:r>
      </w:fldSimple>
      <w:r w:rsidRPr="00E40A7A">
        <w:t xml:space="preserve"> demande que les intervenants du Titulaire transmettent leurs savoirs et leurs compétences tout au long du projet lors de chaque intervention. Ce transfert de compétences doit s’effectuer de manière naturelle à travers des échanges informels et des explications sur chaque action entreprise.</w:t>
      </w:r>
    </w:p>
    <w:p w14:paraId="2243541B" w14:textId="77777777" w:rsidR="002E003E" w:rsidRPr="00E40A7A" w:rsidRDefault="002E003E" w:rsidP="002E003E">
      <w:pPr>
        <w:spacing w:after="120"/>
      </w:pPr>
      <w:r w:rsidRPr="00E40A7A">
        <w:t>La formation est complémentaire à ces transferts de compétences.</w:t>
      </w:r>
    </w:p>
    <w:p w14:paraId="263D8BE6" w14:textId="4FE52B89" w:rsidR="007F760F" w:rsidRPr="00E40A7A" w:rsidRDefault="007F760F" w:rsidP="002E003E">
      <w:pPr>
        <w:spacing w:after="120"/>
        <w:rPr>
          <w:b/>
          <w:bCs/>
        </w:rPr>
      </w:pPr>
      <w:r w:rsidRPr="00E40A7A">
        <w:rPr>
          <w:b/>
          <w:bCs/>
        </w:rPr>
        <w:t>Le transfert de compétence est inclus dans la gestion de projet</w:t>
      </w:r>
      <w:r w:rsidR="004B38F4" w:rsidRPr="00E40A7A">
        <w:rPr>
          <w:b/>
          <w:bCs/>
        </w:rPr>
        <w:t xml:space="preserve"> (prix « PREST 15 » du BPU).</w:t>
      </w:r>
    </w:p>
    <w:p w14:paraId="01083AD6" w14:textId="77777777" w:rsidR="002E003E" w:rsidRPr="00E40A7A" w:rsidRDefault="002E003E" w:rsidP="002E003E">
      <w:pPr>
        <w:pStyle w:val="Titre4"/>
      </w:pPr>
      <w:bookmarkStart w:id="236" w:name="_Toc317088132"/>
      <w:bookmarkStart w:id="237" w:name="_Toc368054715"/>
      <w:bookmarkStart w:id="238" w:name="_Toc368054794"/>
      <w:bookmarkStart w:id="239" w:name="_Toc434408856"/>
      <w:bookmarkStart w:id="240" w:name="_Toc520712106"/>
      <w:bookmarkStart w:id="241" w:name="_Toc528335992"/>
      <w:bookmarkStart w:id="242" w:name="_Toc66885531"/>
      <w:bookmarkStart w:id="243" w:name="_Toc70094722"/>
      <w:r w:rsidRPr="00E40A7A">
        <w:t>Formation</w:t>
      </w:r>
      <w:bookmarkEnd w:id="236"/>
      <w:bookmarkEnd w:id="237"/>
      <w:bookmarkEnd w:id="238"/>
      <w:bookmarkEnd w:id="239"/>
      <w:bookmarkEnd w:id="240"/>
      <w:r w:rsidRPr="00E40A7A">
        <w:t xml:space="preserve"> formelle en situation</w:t>
      </w:r>
      <w:bookmarkEnd w:id="241"/>
      <w:bookmarkEnd w:id="242"/>
      <w:bookmarkEnd w:id="243"/>
    </w:p>
    <w:p w14:paraId="33C5C72F" w14:textId="77777777" w:rsidR="002E003E" w:rsidRPr="00E40A7A" w:rsidRDefault="002E003E" w:rsidP="002E003E">
      <w:pPr>
        <w:tabs>
          <w:tab w:val="left" w:pos="1440"/>
        </w:tabs>
        <w:suppressAutoHyphens/>
      </w:pPr>
      <w:r w:rsidRPr="00E40A7A">
        <w:t xml:space="preserve">Le soumissionnaire doit prévoir une formation pour l’ensemble des équipements mis en place et dans le contexte d’installation du projet. </w:t>
      </w:r>
    </w:p>
    <w:p w14:paraId="45772CB1" w14:textId="77777777" w:rsidR="002E003E" w:rsidRPr="00E40A7A" w:rsidRDefault="002E003E" w:rsidP="002E003E">
      <w:pPr>
        <w:tabs>
          <w:tab w:val="left" w:pos="1440"/>
        </w:tabs>
        <w:suppressAutoHyphens/>
      </w:pPr>
      <w:r w:rsidRPr="00E40A7A">
        <w:t xml:space="preserve">Le soumissionnaire doit prévoir, à minima, une formation permettant </w:t>
      </w:r>
      <w:fldSimple w:instr=" DOCPROPERTY  _au_client  \* MERGEFORMAT ">
        <w:r w:rsidRPr="00E40A7A">
          <w:t>à la CCI Bordeaux Gironde</w:t>
        </w:r>
      </w:fldSimple>
      <w:r w:rsidRPr="00E40A7A">
        <w:t xml:space="preserve"> d’être autonome sur les actions de premier et second niveau :</w:t>
      </w:r>
    </w:p>
    <w:p w14:paraId="07FA66BF" w14:textId="77777777" w:rsidR="002E003E" w:rsidRPr="00E40A7A" w:rsidRDefault="002E003E" w:rsidP="006D66DF">
      <w:pPr>
        <w:pStyle w:val="Paragraphedeliste"/>
        <w:numPr>
          <w:ilvl w:val="0"/>
          <w:numId w:val="93"/>
        </w:numPr>
        <w:suppressAutoHyphens/>
      </w:pPr>
      <w:r w:rsidRPr="00E40A7A">
        <w:t>Configuration de base des équipements ;</w:t>
      </w:r>
    </w:p>
    <w:p w14:paraId="2C44607D" w14:textId="77777777" w:rsidR="002E003E" w:rsidRPr="00E40A7A" w:rsidRDefault="002E003E" w:rsidP="006D66DF">
      <w:pPr>
        <w:pStyle w:val="Paragraphedeliste"/>
        <w:numPr>
          <w:ilvl w:val="0"/>
          <w:numId w:val="93"/>
        </w:numPr>
        <w:suppressAutoHyphens/>
      </w:pPr>
      <w:r w:rsidRPr="00E40A7A">
        <w:t>Ajout d’équipements ;</w:t>
      </w:r>
    </w:p>
    <w:p w14:paraId="5636709A" w14:textId="77777777" w:rsidR="002E003E" w:rsidRPr="00E40A7A" w:rsidRDefault="002E003E" w:rsidP="006D66DF">
      <w:pPr>
        <w:pStyle w:val="Paragraphedeliste"/>
        <w:numPr>
          <w:ilvl w:val="0"/>
          <w:numId w:val="93"/>
        </w:numPr>
        <w:suppressAutoHyphens/>
      </w:pPr>
      <w:r w:rsidRPr="00E40A7A">
        <w:t>Administration de la solution ;</w:t>
      </w:r>
    </w:p>
    <w:p w14:paraId="018AB1F2" w14:textId="77777777" w:rsidR="002E003E" w:rsidRPr="00E40A7A" w:rsidRDefault="002E003E" w:rsidP="006D66DF">
      <w:pPr>
        <w:pStyle w:val="Paragraphedeliste"/>
        <w:numPr>
          <w:ilvl w:val="0"/>
          <w:numId w:val="93"/>
        </w:numPr>
        <w:suppressAutoHyphens/>
      </w:pPr>
      <w:r w:rsidRPr="00E40A7A">
        <w:t xml:space="preserve">Exploitation de la solution dans toutes ses dimensions  </w:t>
      </w:r>
    </w:p>
    <w:p w14:paraId="40D936E7" w14:textId="77777777" w:rsidR="002E003E" w:rsidRPr="00E40A7A" w:rsidRDefault="002E003E" w:rsidP="006D66DF">
      <w:pPr>
        <w:pStyle w:val="Paragraphedeliste"/>
        <w:numPr>
          <w:ilvl w:val="0"/>
          <w:numId w:val="93"/>
        </w:numPr>
        <w:suppressAutoHyphens/>
      </w:pPr>
      <w:r w:rsidRPr="00E40A7A">
        <w:t>Supervision et diagnostics.</w:t>
      </w:r>
    </w:p>
    <w:p w14:paraId="681C1947" w14:textId="5B7DFB4B" w:rsidR="002E003E" w:rsidRPr="00E40A7A" w:rsidRDefault="007F760F" w:rsidP="002E003E">
      <w:pPr>
        <w:pStyle w:val="remarque0"/>
      </w:pPr>
      <w:r w:rsidRPr="00E40A7A">
        <w:t>Le Campus du Lac</w:t>
      </w:r>
      <w:r w:rsidR="002E003E" w:rsidRPr="00E40A7A">
        <w:t xml:space="preserve"> doit pouvoir être autonome sur l’ensemble des solutions déployées.</w:t>
      </w:r>
    </w:p>
    <w:p w14:paraId="1902AA89" w14:textId="1C15D968" w:rsidR="002E003E" w:rsidRPr="00E40A7A" w:rsidRDefault="002E003E" w:rsidP="002E003E">
      <w:pPr>
        <w:pStyle w:val="normal-avantexigence"/>
      </w:pPr>
      <w:r w:rsidRPr="00E40A7A">
        <w:t xml:space="preserve">La formation se déroulera sur le site </w:t>
      </w:r>
      <w:r w:rsidR="007F760F" w:rsidRPr="00E40A7A">
        <w:rPr>
          <w:bCs/>
        </w:rPr>
        <w:t>du Campus du Lac</w:t>
      </w:r>
      <w:r w:rsidRPr="00E40A7A">
        <w:t xml:space="preserve"> et sur les équipements et logiciels déployés. Il est souhaitable qu’</w:t>
      </w:r>
      <w:r w:rsidR="007F760F" w:rsidRPr="00E40A7A">
        <w:t>a</w:t>
      </w:r>
      <w:r w:rsidRPr="00E40A7A">
        <w:t xml:space="preserve"> minima un support décrivant le contenu de la formation soit fourni à ce moment-là. La formation devra se faire en langue française.</w:t>
      </w:r>
    </w:p>
    <w:p w14:paraId="1D7414B4" w14:textId="41D53661" w:rsidR="004B38F4" w:rsidRPr="00E40A7A" w:rsidRDefault="004B38F4" w:rsidP="002E003E">
      <w:pPr>
        <w:pStyle w:val="normal-avantexigence"/>
        <w:rPr>
          <w:b/>
          <w:bCs/>
        </w:rPr>
      </w:pPr>
      <w:r w:rsidRPr="00E40A7A">
        <w:rPr>
          <w:b/>
          <w:bCs/>
        </w:rPr>
        <w:t>La formation formelle est incluse dans la gestion de projet (prix « PREST 15 » du BPU).</w:t>
      </w:r>
    </w:p>
    <w:p w14:paraId="7DEEAD29" w14:textId="77777777" w:rsidR="002E003E" w:rsidRPr="00E40A7A" w:rsidRDefault="002E003E" w:rsidP="002E003E">
      <w:pPr>
        <w:pStyle w:val="Titre4"/>
      </w:pPr>
      <w:bookmarkStart w:id="244" w:name="_Toc528335990"/>
      <w:bookmarkStart w:id="245" w:name="_Toc66885532"/>
      <w:bookmarkStart w:id="246" w:name="_Toc70094723"/>
      <w:r w:rsidRPr="00E40A7A">
        <w:t>Formations « constructeurs » et « éditeurs »</w:t>
      </w:r>
      <w:bookmarkEnd w:id="244"/>
      <w:bookmarkEnd w:id="245"/>
      <w:bookmarkEnd w:id="246"/>
    </w:p>
    <w:p w14:paraId="487605D0" w14:textId="77777777" w:rsidR="002E003E" w:rsidRPr="00E40A7A" w:rsidRDefault="002E003E" w:rsidP="002E003E">
      <w:r w:rsidRPr="00E40A7A">
        <w:t>En complément, le soumissionnaire doit prévoir des formations de type « constructeur/éditeur » pour l’ensemble des solutions mises en place. L’obtention de certifications n’est pas un objectif.</w:t>
      </w:r>
    </w:p>
    <w:p w14:paraId="72C9E995" w14:textId="103E692E" w:rsidR="002E003E" w:rsidRPr="00E40A7A" w:rsidRDefault="002E003E" w:rsidP="002E003E">
      <w:pPr>
        <w:rPr>
          <w:bCs/>
        </w:rPr>
      </w:pPr>
      <w:r w:rsidRPr="00E40A7A">
        <w:t xml:space="preserve">Ces formations pourront potentiellement être commandé par </w:t>
      </w:r>
      <w:r w:rsidR="00452780" w:rsidRPr="00E40A7A">
        <w:rPr>
          <w:bCs/>
        </w:rPr>
        <w:t>le Campus du Lac</w:t>
      </w:r>
      <w:r w:rsidRPr="00E40A7A">
        <w:rPr>
          <w:bCs/>
        </w:rPr>
        <w:t xml:space="preserve">. </w:t>
      </w:r>
    </w:p>
    <w:p w14:paraId="4712DDFB" w14:textId="08AEA4ED" w:rsidR="002E003E" w:rsidRPr="00E40A7A" w:rsidRDefault="002E003E" w:rsidP="002E003E">
      <w:pPr>
        <w:rPr>
          <w:bCs/>
        </w:rPr>
      </w:pPr>
      <w:r w:rsidRPr="00E40A7A">
        <w:rPr>
          <w:bCs/>
        </w:rPr>
        <w:t xml:space="preserve">Elles devront couvrir </w:t>
      </w:r>
      <w:proofErr w:type="gramStart"/>
      <w:r w:rsidR="00452780" w:rsidRPr="00E40A7A">
        <w:rPr>
          <w:bCs/>
        </w:rPr>
        <w:t>a</w:t>
      </w:r>
      <w:proofErr w:type="gramEnd"/>
      <w:r w:rsidRPr="00E40A7A">
        <w:rPr>
          <w:bCs/>
        </w:rPr>
        <w:t xml:space="preserve"> minima les dimensions suivantes tant d’un point de vue matériels que logiciels :</w:t>
      </w:r>
    </w:p>
    <w:p w14:paraId="39DAD2E8" w14:textId="4F308C66" w:rsidR="002E003E" w:rsidRPr="00E40A7A" w:rsidRDefault="002E003E" w:rsidP="006D66DF">
      <w:pPr>
        <w:pStyle w:val="Paragraphedeliste"/>
        <w:numPr>
          <w:ilvl w:val="0"/>
          <w:numId w:val="94"/>
        </w:numPr>
        <w:suppressAutoHyphens/>
        <w:rPr>
          <w:b/>
          <w:bCs/>
        </w:rPr>
      </w:pPr>
      <w:bookmarkStart w:id="247" w:name="OLE_LINK1"/>
      <w:r w:rsidRPr="00E40A7A">
        <w:rPr>
          <w:b/>
          <w:bCs/>
        </w:rPr>
        <w:t xml:space="preserve">Solution </w:t>
      </w:r>
      <w:r w:rsidRPr="00E40A7A">
        <w:rPr>
          <w:b/>
          <w:bCs/>
          <w:i/>
        </w:rPr>
        <w:t>Wi-</w:t>
      </w:r>
      <w:proofErr w:type="gramStart"/>
      <w:r w:rsidRPr="00E40A7A">
        <w:rPr>
          <w:b/>
          <w:bCs/>
          <w:i/>
        </w:rPr>
        <w:t>Fi</w:t>
      </w:r>
      <w:r w:rsidRPr="00E40A7A">
        <w:rPr>
          <w:b/>
          <w:bCs/>
        </w:rPr>
        <w:t> </w:t>
      </w:r>
      <w:r w:rsidR="0056187A" w:rsidRPr="00E40A7A">
        <w:rPr>
          <w:b/>
          <w:bCs/>
        </w:rPr>
        <w:t> :</w:t>
      </w:r>
      <w:proofErr w:type="gramEnd"/>
      <w:r w:rsidR="0056187A" w:rsidRPr="00E40A7A">
        <w:rPr>
          <w:b/>
          <w:bCs/>
        </w:rPr>
        <w:t xml:space="preserve"> prix « PREST 32 » du BPU ;</w:t>
      </w:r>
    </w:p>
    <w:p w14:paraId="03BC1927" w14:textId="77777777" w:rsidR="0056187A" w:rsidRPr="00E40A7A" w:rsidRDefault="002E003E" w:rsidP="006D66DF">
      <w:pPr>
        <w:pStyle w:val="Paragraphedeliste"/>
        <w:numPr>
          <w:ilvl w:val="0"/>
          <w:numId w:val="87"/>
        </w:numPr>
        <w:rPr>
          <w:b/>
          <w:bCs/>
        </w:rPr>
      </w:pPr>
      <w:r w:rsidRPr="00E40A7A">
        <w:rPr>
          <w:b/>
          <w:bCs/>
        </w:rPr>
        <w:t xml:space="preserve">Solution </w:t>
      </w:r>
      <w:proofErr w:type="spellStart"/>
      <w:r w:rsidR="00452780" w:rsidRPr="00E40A7A">
        <w:rPr>
          <w:b/>
          <w:bCs/>
        </w:rPr>
        <w:t>Auba</w:t>
      </w:r>
      <w:proofErr w:type="spellEnd"/>
      <w:r w:rsidR="00452780" w:rsidRPr="00E40A7A">
        <w:rPr>
          <w:b/>
          <w:bCs/>
        </w:rPr>
        <w:t xml:space="preserve"> Central</w:t>
      </w:r>
      <w:r w:rsidR="0056187A" w:rsidRPr="00E40A7A">
        <w:rPr>
          <w:b/>
          <w:bCs/>
        </w:rPr>
        <w:t xml:space="preserve"> : prix </w:t>
      </w:r>
      <w:proofErr w:type="gramStart"/>
      <w:r w:rsidR="0056187A" w:rsidRPr="00E40A7A">
        <w:rPr>
          <w:b/>
          <w:bCs/>
        </w:rPr>
        <w:t>«  PREST</w:t>
      </w:r>
      <w:proofErr w:type="gramEnd"/>
      <w:r w:rsidR="0056187A" w:rsidRPr="00E40A7A">
        <w:rPr>
          <w:b/>
          <w:bCs/>
        </w:rPr>
        <w:t xml:space="preserve"> 33 » du BPU.</w:t>
      </w:r>
    </w:p>
    <w:p w14:paraId="48813FFB" w14:textId="74C2E65F" w:rsidR="0056187A" w:rsidRPr="00E40A7A" w:rsidRDefault="0056187A" w:rsidP="0056187A">
      <w:pPr>
        <w:rPr>
          <w:b/>
          <w:bCs/>
        </w:rPr>
      </w:pPr>
      <w:r w:rsidRPr="00E40A7A">
        <w:rPr>
          <w:b/>
          <w:bCs/>
        </w:rPr>
        <w:t>Le coût des éventuelles autres formations sera chiffré à partir du prix « PREST 06 » du BPU.</w:t>
      </w:r>
    </w:p>
    <w:bookmarkEnd w:id="247"/>
    <w:p w14:paraId="79417E94" w14:textId="77777777" w:rsidR="002E003E" w:rsidRPr="00D24797" w:rsidRDefault="002E003E" w:rsidP="002E003E">
      <w:pPr>
        <w:pStyle w:val="normal-avantexigence"/>
      </w:pPr>
      <w:proofErr w:type="gramStart"/>
      <w:r w:rsidRPr="00E40A7A">
        <w:t>Ces formations constructeurs</w:t>
      </w:r>
      <w:proofErr w:type="gramEnd"/>
      <w:r w:rsidRPr="00E40A7A">
        <w:t xml:space="preserve"> devront se faire en langue française.</w:t>
      </w:r>
    </w:p>
    <w:p w14:paraId="10B8EFD3" w14:textId="77777777" w:rsidR="007520C6" w:rsidRDefault="007520C6">
      <w:pPr>
        <w:spacing w:before="0"/>
        <w:jc w:val="left"/>
        <w:rPr>
          <w:b/>
          <w:bCs/>
          <w:iCs/>
          <w:szCs w:val="26"/>
        </w:rPr>
      </w:pPr>
    </w:p>
    <w:bookmarkEnd w:id="225"/>
    <w:p w14:paraId="176D4181" w14:textId="77777777" w:rsidR="00F56A0B" w:rsidRDefault="00F56A0B"/>
    <w:p w14:paraId="01316B01" w14:textId="77777777" w:rsidR="00030C54" w:rsidRDefault="007D20E2">
      <w:pPr>
        <w:pStyle w:val="Titre2"/>
      </w:pPr>
      <w:bookmarkStart w:id="248" w:name="_Toc207895096"/>
      <w:bookmarkEnd w:id="212"/>
      <w:bookmarkEnd w:id="213"/>
      <w:bookmarkEnd w:id="214"/>
      <w:bookmarkEnd w:id="215"/>
      <w:bookmarkEnd w:id="216"/>
      <w:bookmarkEnd w:id="217"/>
      <w:r>
        <w:lastRenderedPageBreak/>
        <w:t>Maintien en condition opérationnelle</w:t>
      </w:r>
      <w:bookmarkEnd w:id="248"/>
    </w:p>
    <w:p w14:paraId="5FE2C936" w14:textId="7A8522C6" w:rsidR="00030C54" w:rsidRDefault="007D20E2">
      <w:r>
        <w:t xml:space="preserve">Le maintien en condition opérationnelle des infrastructures </w:t>
      </w:r>
      <w:r w:rsidR="000A4F3E">
        <w:t xml:space="preserve">LAN et </w:t>
      </w:r>
      <w:proofErr w:type="spellStart"/>
      <w:r w:rsidR="00BA6A60">
        <w:t>WiFi</w:t>
      </w:r>
      <w:proofErr w:type="spellEnd"/>
      <w:r w:rsidR="00BA6A60">
        <w:t xml:space="preserve"> </w:t>
      </w:r>
      <w:r>
        <w:t xml:space="preserve">est fondamental au regard des enjeux et des responsabilités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w:t>
      </w:r>
    </w:p>
    <w:p w14:paraId="1A4DF586" w14:textId="77777777" w:rsidR="00030C54" w:rsidRDefault="007D20E2">
      <w:r>
        <w:t>Il recouvre les fonctions :</w:t>
      </w:r>
    </w:p>
    <w:p w14:paraId="3BD0D54B" w14:textId="1B288E4B" w:rsidR="00030C54" w:rsidRDefault="007D20E2" w:rsidP="006D66DF">
      <w:pPr>
        <w:pStyle w:val="Paragraphedeliste"/>
        <w:numPr>
          <w:ilvl w:val="0"/>
          <w:numId w:val="74"/>
        </w:numPr>
        <w:tabs>
          <w:tab w:val="left" w:pos="1440"/>
        </w:tabs>
      </w:pPr>
      <w:r>
        <w:t>De support</w:t>
      </w:r>
      <w:r w:rsidR="002360A7">
        <w:t> ;</w:t>
      </w:r>
    </w:p>
    <w:p w14:paraId="55938040" w14:textId="77777777" w:rsidR="00030C54" w:rsidRDefault="007D20E2" w:rsidP="006D66DF">
      <w:pPr>
        <w:pStyle w:val="Paragraphedeliste"/>
        <w:numPr>
          <w:ilvl w:val="0"/>
          <w:numId w:val="74"/>
        </w:numPr>
        <w:tabs>
          <w:tab w:val="left" w:pos="1440"/>
        </w:tabs>
      </w:pPr>
      <w:r>
        <w:t>De gestion des incidents et des problèmes ;</w:t>
      </w:r>
    </w:p>
    <w:p w14:paraId="16AC0792" w14:textId="77777777" w:rsidR="00030C54" w:rsidRDefault="007D20E2" w:rsidP="006D66DF">
      <w:pPr>
        <w:pStyle w:val="Paragraphedeliste"/>
        <w:numPr>
          <w:ilvl w:val="0"/>
          <w:numId w:val="74"/>
        </w:numPr>
        <w:tabs>
          <w:tab w:val="left" w:pos="1440"/>
        </w:tabs>
      </w:pPr>
      <w:r>
        <w:t>De maintenance corrective ;</w:t>
      </w:r>
    </w:p>
    <w:p w14:paraId="60AB2A3A" w14:textId="77777777" w:rsidR="00030C54" w:rsidRDefault="007D20E2" w:rsidP="006D66DF">
      <w:pPr>
        <w:pStyle w:val="Paragraphedeliste"/>
        <w:numPr>
          <w:ilvl w:val="0"/>
          <w:numId w:val="74"/>
        </w:numPr>
        <w:tabs>
          <w:tab w:val="left" w:pos="1440"/>
        </w:tabs>
      </w:pPr>
      <w:r>
        <w:t>De maintenance logicielle ;</w:t>
      </w:r>
    </w:p>
    <w:p w14:paraId="217FEA22" w14:textId="57C80F56" w:rsidR="00030C54" w:rsidRDefault="007D20E2" w:rsidP="006D66DF">
      <w:pPr>
        <w:pStyle w:val="Paragraphedeliste"/>
        <w:numPr>
          <w:ilvl w:val="0"/>
          <w:numId w:val="74"/>
        </w:numPr>
        <w:tabs>
          <w:tab w:val="left" w:pos="1440"/>
        </w:tabs>
      </w:pPr>
      <w:r>
        <w:t>De réassurance constructeur / éditeur ;</w:t>
      </w:r>
    </w:p>
    <w:p w14:paraId="4345E5E1" w14:textId="77777777" w:rsidR="00030C54" w:rsidRDefault="007D20E2" w:rsidP="006D66DF">
      <w:pPr>
        <w:pStyle w:val="Paragraphedeliste"/>
        <w:numPr>
          <w:ilvl w:val="0"/>
          <w:numId w:val="74"/>
        </w:numPr>
        <w:tabs>
          <w:tab w:val="left" w:pos="1440"/>
        </w:tabs>
      </w:pPr>
      <w:r>
        <w:t>De pilotage et de gouvernance.</w:t>
      </w:r>
    </w:p>
    <w:p w14:paraId="5AFBDA81" w14:textId="77777777" w:rsidR="00C34CD1" w:rsidRPr="006E3EBA" w:rsidRDefault="00C34CD1" w:rsidP="00C34CD1">
      <w:pPr>
        <w:tabs>
          <w:tab w:val="left" w:pos="1440"/>
        </w:tabs>
      </w:pPr>
      <w:r w:rsidRPr="006E3EBA">
        <w:t>Cet aspect de la prestation est jugé particulièrement critique car certains équipements de l’architecture actuelle sont obsolètes et doivent néanmoins disposer du plus haut niveau de service de maintenance en cas d’incident.</w:t>
      </w:r>
    </w:p>
    <w:p w14:paraId="0634CAF8" w14:textId="70427AAD" w:rsidR="00FA2A57" w:rsidRPr="00FA2A57" w:rsidRDefault="00AD4B67" w:rsidP="00FA2A57">
      <w:pPr>
        <w:tabs>
          <w:tab w:val="left" w:pos="1440"/>
        </w:tabs>
      </w:pPr>
      <w:r w:rsidRPr="00AD4B67">
        <w:t xml:space="preserve">C’est notamment le cas des switches obsolètes HPE / Aruba déployés </w:t>
      </w:r>
      <w:r w:rsidR="002434C8">
        <w:t>au Campus du Lac</w:t>
      </w:r>
      <w:r w:rsidRPr="00AD4B67">
        <w:t>, comme les modèles HPE 5130 et 5700</w:t>
      </w:r>
    </w:p>
    <w:p w14:paraId="6B90C62C" w14:textId="75FC3CDB" w:rsidR="00030C54" w:rsidRPr="00E40A7A" w:rsidRDefault="007D20E2">
      <w:pPr>
        <w:tabs>
          <w:tab w:val="left" w:pos="1440"/>
        </w:tabs>
        <w:rPr>
          <w:b/>
          <w:bCs/>
        </w:rPr>
      </w:pPr>
      <w:r>
        <w:t>La réunion de lancement avec le titulaire permettra de rappeler les modalités de commandes et de périmètre sur ce service</w:t>
      </w:r>
      <w:r w:rsidRPr="00E40A7A">
        <w:rPr>
          <w:b/>
          <w:bCs/>
        </w:rPr>
        <w:t>.</w:t>
      </w:r>
      <w:r w:rsidR="0048044F" w:rsidRPr="00E40A7A">
        <w:rPr>
          <w:b/>
          <w:bCs/>
        </w:rPr>
        <w:t xml:space="preserve"> Elle est incluse dans le pilotage du MCO (prix « PREST 21 » du BPU).</w:t>
      </w:r>
    </w:p>
    <w:p w14:paraId="663884A3" w14:textId="7B081413" w:rsidR="00455990" w:rsidRPr="00E40A7A" w:rsidRDefault="005215C8">
      <w:pPr>
        <w:tabs>
          <w:tab w:val="left" w:pos="1440"/>
        </w:tabs>
        <w:rPr>
          <w:b/>
          <w:bCs/>
        </w:rPr>
      </w:pPr>
      <w:r w:rsidRPr="00E40A7A">
        <w:rPr>
          <w:b/>
          <w:bCs/>
        </w:rPr>
        <w:t xml:space="preserve">Le Maintien en Condition Opérationnelle des équipements existants au lancement du marché est </w:t>
      </w:r>
      <w:r w:rsidR="009A7436" w:rsidRPr="00E40A7A">
        <w:rPr>
          <w:b/>
          <w:bCs/>
        </w:rPr>
        <w:t>chiffré à l’aide des prix « MCO 01 à MCO 08 » du BPU.</w:t>
      </w:r>
      <w:r w:rsidR="00EA6E1C" w:rsidRPr="00E40A7A">
        <w:rPr>
          <w:b/>
          <w:bCs/>
        </w:rPr>
        <w:t xml:space="preserve"> Le MCO des équipements installés </w:t>
      </w:r>
      <w:r w:rsidR="00F72024" w:rsidRPr="00E40A7A">
        <w:rPr>
          <w:b/>
          <w:bCs/>
        </w:rPr>
        <w:t>lors des projets d’évolution est inclus dans les prix « EVOL 01 » à « EVOL 17 »</w:t>
      </w:r>
      <w:r w:rsidR="0089118E" w:rsidRPr="00E40A7A">
        <w:rPr>
          <w:b/>
          <w:bCs/>
        </w:rPr>
        <w:t xml:space="preserve"> colonnes H à L du BPU.</w:t>
      </w:r>
    </w:p>
    <w:p w14:paraId="1BDA7955" w14:textId="77777777" w:rsidR="0063282B" w:rsidRDefault="0063282B">
      <w:pPr>
        <w:tabs>
          <w:tab w:val="left" w:pos="1440"/>
        </w:tabs>
      </w:pPr>
    </w:p>
    <w:p w14:paraId="2C0F733B" w14:textId="3126C884" w:rsidR="00030C54" w:rsidRDefault="007D20E2">
      <w:pPr>
        <w:pStyle w:val="Titre3"/>
      </w:pPr>
      <w:bookmarkStart w:id="249" w:name="_Toc207895097"/>
      <w:r>
        <w:t>Définitions</w:t>
      </w:r>
      <w:bookmarkEnd w:id="249"/>
    </w:p>
    <w:p w14:paraId="67C471FA" w14:textId="4A967809" w:rsidR="00030C54" w:rsidRDefault="007D20E2" w:rsidP="006D66DF">
      <w:pPr>
        <w:pStyle w:val="Paragraphedeliste"/>
        <w:numPr>
          <w:ilvl w:val="0"/>
          <w:numId w:val="73"/>
        </w:numPr>
      </w:pPr>
      <w:r>
        <w:t xml:space="preserve">Maintenance corrective : toute action </w:t>
      </w:r>
      <w:proofErr w:type="gramStart"/>
      <w:r>
        <w:t>suite à une</w:t>
      </w:r>
      <w:proofErr w:type="gramEnd"/>
      <w:r>
        <w:t xml:space="preserve"> notification d’incidents, d’anomalies, émanant d</w:t>
      </w:r>
      <w:r w:rsidR="00AD4B67">
        <w:t>u</w:t>
      </w:r>
      <w:r>
        <w:t xml:space="preserve"> </w:t>
      </w:r>
      <w:r w:rsidR="00D07AD1">
        <w:fldChar w:fldCharType="begin"/>
      </w:r>
      <w:r w:rsidR="00D07AD1">
        <w:instrText xml:space="preserve">REF _le_client  \* MERGEFORMAT </w:instrText>
      </w:r>
      <w:r w:rsidR="00D07AD1">
        <w:fldChar w:fldCharType="separate"/>
      </w:r>
      <w:r w:rsidR="00BB54FE">
        <w:t xml:space="preserve"> Campus du Lac</w:t>
      </w:r>
      <w:r w:rsidR="00D07AD1">
        <w:fldChar w:fldCharType="end"/>
      </w:r>
      <w:r>
        <w:t>, permettant la résolution de l’incident, de l’anomalie et rendant de nouveau possible l’utilisation normale des systèmes.</w:t>
      </w:r>
    </w:p>
    <w:p w14:paraId="765571F6" w14:textId="77777777" w:rsidR="00030C54" w:rsidRDefault="007D20E2" w:rsidP="006D66DF">
      <w:pPr>
        <w:pStyle w:val="Paragraphedeliste"/>
        <w:numPr>
          <w:ilvl w:val="0"/>
          <w:numId w:val="73"/>
        </w:numPr>
      </w:pPr>
      <w:r>
        <w:t>Événement : Un changement d’état ayant de l’importance pour la gestion d’un élément de configuration ou un service IT. Le terme « événement » est aussi employé pour désigner une alerte ou une notification créée par un service des IT, un élément de configuration ou un outil de surveillance.</w:t>
      </w:r>
    </w:p>
    <w:p w14:paraId="4701EB05" w14:textId="77777777" w:rsidR="00030C54" w:rsidRDefault="007D20E2" w:rsidP="006D66DF">
      <w:pPr>
        <w:pStyle w:val="Paragraphedeliste"/>
        <w:numPr>
          <w:ilvl w:val="0"/>
          <w:numId w:val="73"/>
        </w:numPr>
      </w:pPr>
      <w:r>
        <w:t xml:space="preserve">Incident : Une interruption non prévue d’un service des IT ou une réduction de la qualité d’un service des IT. La défaillance d’un élément de configuration qui n’a pas encore eu d’impact sur le service est aussi un incident.  </w:t>
      </w:r>
    </w:p>
    <w:p w14:paraId="2FA1F403" w14:textId="77777777" w:rsidR="00030C54" w:rsidRDefault="007D20E2" w:rsidP="006D66DF">
      <w:pPr>
        <w:pStyle w:val="Paragraphedeliste"/>
        <w:numPr>
          <w:ilvl w:val="0"/>
          <w:numId w:val="73"/>
        </w:numPr>
      </w:pPr>
      <w:r>
        <w:t>Problème : La cause d’un ou de plusieurs incidents. Cette cause n’est pas forcément connue au moment de l’enregistrement du problème. Le processus de gestion des problèmes est alors chargé des nouvelles investigations.</w:t>
      </w:r>
    </w:p>
    <w:p w14:paraId="32584BD9" w14:textId="77777777" w:rsidR="003E3808" w:rsidRPr="003E3808" w:rsidRDefault="0008362B" w:rsidP="006D66DF">
      <w:pPr>
        <w:pStyle w:val="Paragraphedeliste"/>
        <w:numPr>
          <w:ilvl w:val="0"/>
          <w:numId w:val="73"/>
        </w:numPr>
      </w:pPr>
      <w:r>
        <w:t>Support niveau 1 (N1)</w:t>
      </w:r>
      <w:r w:rsidR="003E3808">
        <w:t xml:space="preserve"> : </w:t>
      </w:r>
      <w:r w:rsidR="003E3808" w:rsidRPr="003E3808">
        <w:t>Prise en compte et qualification de l’incident, vérifications de premier niveau, application de procédures simples documentées, escalade vers N2 si nécessaire.</w:t>
      </w:r>
    </w:p>
    <w:p w14:paraId="064E6C27" w14:textId="77777777" w:rsidR="003F63B8" w:rsidRPr="003F63B8" w:rsidRDefault="0008362B" w:rsidP="006D66DF">
      <w:pPr>
        <w:pStyle w:val="Paragraphedeliste"/>
        <w:numPr>
          <w:ilvl w:val="0"/>
          <w:numId w:val="73"/>
        </w:numPr>
      </w:pPr>
      <w:r>
        <w:t>Support niveau 2 (N2)</w:t>
      </w:r>
      <w:r w:rsidR="003E3808">
        <w:t xml:space="preserve"> : </w:t>
      </w:r>
      <w:r w:rsidR="003F63B8" w:rsidRPr="003F63B8">
        <w:t>Analyse approfondie de l’incident, actions correctives courantes, modification de configurations standard, coordination avec le titulaire pour N3.</w:t>
      </w:r>
    </w:p>
    <w:p w14:paraId="29A403DD" w14:textId="6281346F" w:rsidR="0008362B" w:rsidRDefault="0008362B" w:rsidP="006D66DF">
      <w:pPr>
        <w:pStyle w:val="Paragraphedeliste"/>
        <w:numPr>
          <w:ilvl w:val="0"/>
          <w:numId w:val="73"/>
        </w:numPr>
      </w:pPr>
      <w:r>
        <w:t>Support niveau 3 (N3)</w:t>
      </w:r>
      <w:r w:rsidR="003F63B8">
        <w:t xml:space="preserve"> : </w:t>
      </w:r>
      <w:r w:rsidR="008B038C" w:rsidRPr="008B038C">
        <w:t>Expertise avancée et traitement d’incidents complexes nécessitant une connaissance approfondie de l’architecture, accès au code source, aux configurations critiques ou à des outils propriétaires.</w:t>
      </w:r>
    </w:p>
    <w:p w14:paraId="582E67E7" w14:textId="77777777" w:rsidR="005D0650" w:rsidRDefault="005D0650" w:rsidP="005D0650">
      <w:pPr>
        <w:pStyle w:val="Paragraphedeliste"/>
        <w:numPr>
          <w:ilvl w:val="0"/>
          <w:numId w:val="0"/>
        </w:numPr>
        <w:ind w:left="720"/>
      </w:pPr>
    </w:p>
    <w:p w14:paraId="731ADEB8" w14:textId="41693516" w:rsidR="00030C54" w:rsidRDefault="008B038C" w:rsidP="00BB4020">
      <w:pPr>
        <w:pStyle w:val="Titre3"/>
        <w:keepNext/>
      </w:pPr>
      <w:bookmarkStart w:id="250" w:name="_Toc207895098"/>
      <w:r>
        <w:t>Support niveau 3</w:t>
      </w:r>
      <w:bookmarkEnd w:id="250"/>
    </w:p>
    <w:p w14:paraId="609FC639" w14:textId="5F9CD66C" w:rsidR="005D0650" w:rsidRPr="00E40A7A" w:rsidRDefault="005D0650" w:rsidP="005D0650">
      <w:pPr>
        <w:rPr>
          <w:b/>
          <w:bCs/>
        </w:rPr>
      </w:pPr>
      <w:r w:rsidRPr="00E40A7A">
        <w:rPr>
          <w:b/>
          <w:bCs/>
        </w:rPr>
        <w:t>Le support niveau 3 correspond au prix « PREST 19 » du BPU</w:t>
      </w:r>
      <w:r w:rsidR="003C53FD" w:rsidRPr="00E40A7A">
        <w:rPr>
          <w:b/>
          <w:bCs/>
        </w:rPr>
        <w:t xml:space="preserve"> (forfait annuel de 10 heures, les heures non consommées faisant l’objet d’un avoir).</w:t>
      </w:r>
    </w:p>
    <w:p w14:paraId="68DF2B8F" w14:textId="77777777" w:rsidR="00030C54" w:rsidRDefault="007D20E2">
      <w:pPr>
        <w:pStyle w:val="Titre4"/>
      </w:pPr>
      <w:bookmarkStart w:id="251" w:name="_Toc528335996"/>
      <w:r>
        <w:t>Description du service</w:t>
      </w:r>
      <w:bookmarkEnd w:id="251"/>
    </w:p>
    <w:p w14:paraId="60E817DF" w14:textId="019AC26E" w:rsidR="009D3F67" w:rsidRDefault="00AE00E1">
      <w:pPr>
        <w:rPr>
          <w:bCs/>
        </w:rPr>
      </w:pPr>
      <w:r w:rsidRPr="00AE00E1">
        <w:rPr>
          <w:bCs/>
        </w:rPr>
        <w:t xml:space="preserve">Le Campus du Lac dispose en interne des compétences pour assurer le maintien en condition opérationnelle (MCO) de son infrastructure LAN et </w:t>
      </w:r>
      <w:proofErr w:type="spellStart"/>
      <w:r w:rsidRPr="00AE00E1">
        <w:rPr>
          <w:bCs/>
        </w:rPr>
        <w:t>WiF</w:t>
      </w:r>
      <w:r w:rsidR="00F9518F">
        <w:rPr>
          <w:bCs/>
        </w:rPr>
        <w:t>i</w:t>
      </w:r>
      <w:proofErr w:type="spellEnd"/>
      <w:r w:rsidRPr="00AE00E1">
        <w:rPr>
          <w:bCs/>
        </w:rPr>
        <w:t xml:space="preserve"> en phase d’exploitation (« mode run »). </w:t>
      </w:r>
      <w:r w:rsidRPr="00AE00E1">
        <w:rPr>
          <w:bCs/>
        </w:rPr>
        <w:lastRenderedPageBreak/>
        <w:t>Toutefois, en cas d’incident ou de demande spécifique nécessitant une expertise de niveau 3, le titulaire pourra être sollicité ponctuellement</w:t>
      </w:r>
      <w:r w:rsidR="009D3F67">
        <w:rPr>
          <w:bCs/>
        </w:rPr>
        <w:t> :</w:t>
      </w:r>
    </w:p>
    <w:p w14:paraId="03213F97" w14:textId="77777777" w:rsidR="00342272" w:rsidRDefault="00AE00E1" w:rsidP="006D66DF">
      <w:pPr>
        <w:pStyle w:val="Paragraphedeliste"/>
        <w:numPr>
          <w:ilvl w:val="0"/>
          <w:numId w:val="86"/>
        </w:numPr>
        <w:rPr>
          <w:bCs/>
        </w:rPr>
      </w:pPr>
      <w:proofErr w:type="gramStart"/>
      <w:r w:rsidRPr="009D3F67">
        <w:rPr>
          <w:bCs/>
        </w:rPr>
        <w:t>sur</w:t>
      </w:r>
      <w:proofErr w:type="gramEnd"/>
      <w:r w:rsidRPr="009D3F67">
        <w:rPr>
          <w:bCs/>
        </w:rPr>
        <w:t xml:space="preserve"> la base d’un forfait </w:t>
      </w:r>
      <w:r w:rsidR="009D3F67">
        <w:rPr>
          <w:bCs/>
        </w:rPr>
        <w:t xml:space="preserve">de 10 heures par an, dont les heures non consommées seront remboursées par un </w:t>
      </w:r>
      <w:r w:rsidR="00342272">
        <w:rPr>
          <w:bCs/>
        </w:rPr>
        <w:t>avoir en fin d’année ;</w:t>
      </w:r>
    </w:p>
    <w:p w14:paraId="68820400" w14:textId="1707D137" w:rsidR="008B038C" w:rsidRPr="009D3F67" w:rsidRDefault="00342272" w:rsidP="006D66DF">
      <w:pPr>
        <w:pStyle w:val="Paragraphedeliste"/>
        <w:numPr>
          <w:ilvl w:val="0"/>
          <w:numId w:val="86"/>
        </w:numPr>
        <w:rPr>
          <w:bCs/>
        </w:rPr>
      </w:pPr>
      <w:proofErr w:type="gramStart"/>
      <w:r>
        <w:rPr>
          <w:bCs/>
        </w:rPr>
        <w:t>sous</w:t>
      </w:r>
      <w:proofErr w:type="gramEnd"/>
      <w:r>
        <w:rPr>
          <w:bCs/>
        </w:rPr>
        <w:t xml:space="preserve"> la forme </w:t>
      </w:r>
      <w:r w:rsidR="00AE00E1" w:rsidRPr="009D3F67">
        <w:rPr>
          <w:bCs/>
        </w:rPr>
        <w:t>d’interventions à la carte</w:t>
      </w:r>
      <w:r>
        <w:rPr>
          <w:bCs/>
        </w:rPr>
        <w:t xml:space="preserve">, chiffrées </w:t>
      </w:r>
      <w:r w:rsidR="0022484C">
        <w:rPr>
          <w:bCs/>
        </w:rPr>
        <w:t>à partir des différents profils présents au BPU .</w:t>
      </w:r>
    </w:p>
    <w:p w14:paraId="5496EA62" w14:textId="7C2658BE"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souhaite bénéficier d’un </w:t>
      </w:r>
      <w:r>
        <w:rPr>
          <w:b/>
        </w:rPr>
        <w:t>support téléphonique</w:t>
      </w:r>
      <w:r>
        <w:t xml:space="preserve"> pour les infrastructures sous contrat. </w:t>
      </w:r>
    </w:p>
    <w:p w14:paraId="52CA6153" w14:textId="291BC8AD" w:rsidR="00030C54" w:rsidRDefault="007D20E2" w:rsidP="00D20730">
      <w:r>
        <w:t xml:space="preserve">Ce support téléphonique devra être effectué en langue française. Il devra </w:t>
      </w:r>
      <w:r w:rsidR="00D20730">
        <w:t>traiter les demandes de support niveau 3.</w:t>
      </w:r>
    </w:p>
    <w:p w14:paraId="5BFDCBC6" w14:textId="3B1A30BD" w:rsidR="00030C54" w:rsidRDefault="007D20E2">
      <w:r>
        <w:t xml:space="preserve">En complément, </w:t>
      </w:r>
      <w:r>
        <w:rPr>
          <w:bCs/>
        </w:rPr>
        <w:fldChar w:fldCharType="begin"/>
      </w:r>
      <w:r>
        <w:rPr>
          <w:bCs/>
        </w:rPr>
        <w:instrText xml:space="preserve"> DOCPROPERTY  _le_client  \* MERGEFORMAT </w:instrText>
      </w:r>
      <w:r>
        <w:rPr>
          <w:bCs/>
        </w:rPr>
        <w:fldChar w:fldCharType="separate"/>
      </w:r>
      <w:r w:rsidR="00AD4B67">
        <w:rPr>
          <w:bCs/>
        </w:rPr>
        <w:t>l</w:t>
      </w:r>
      <w:r w:rsidR="00BB54FE">
        <w:rPr>
          <w:bCs/>
        </w:rPr>
        <w:t>e Campus du Lac</w:t>
      </w:r>
      <w:r>
        <w:rPr>
          <w:bCs/>
        </w:rPr>
        <w:fldChar w:fldCharType="end"/>
      </w:r>
      <w:r>
        <w:t xml:space="preserve"> souhaite que l’ensemble des activités liées au maintien en condition opérationnelle soit gérable à travers un extranet. </w:t>
      </w:r>
    </w:p>
    <w:p w14:paraId="327F52DB" w14:textId="77777777" w:rsidR="00030C54" w:rsidRDefault="007D20E2">
      <w:r>
        <w:t>Cela doit couvrir les fonctions suivantes :</w:t>
      </w:r>
    </w:p>
    <w:p w14:paraId="599A72EC" w14:textId="455460CA" w:rsidR="00030C54" w:rsidRDefault="008F400A" w:rsidP="006D66DF">
      <w:pPr>
        <w:pStyle w:val="Paragraphedeliste"/>
        <w:numPr>
          <w:ilvl w:val="0"/>
          <w:numId w:val="65"/>
        </w:numPr>
      </w:pPr>
      <w:r>
        <w:t>A</w:t>
      </w:r>
      <w:r w:rsidR="007D20E2">
        <w:t xml:space="preserve"> minima, </w:t>
      </w:r>
    </w:p>
    <w:p w14:paraId="1537BFFF" w14:textId="77777777" w:rsidR="00030C54" w:rsidRDefault="007D20E2" w:rsidP="006D66DF">
      <w:pPr>
        <w:pStyle w:val="Paragraphedeliste"/>
        <w:numPr>
          <w:ilvl w:val="1"/>
          <w:numId w:val="65"/>
        </w:numPr>
      </w:pPr>
      <w:r>
        <w:t>Ouverture d’un incident et son suivi ;</w:t>
      </w:r>
    </w:p>
    <w:p w14:paraId="16CD6192" w14:textId="77777777" w:rsidR="00030C54" w:rsidRDefault="007D20E2" w:rsidP="006D66DF">
      <w:pPr>
        <w:pStyle w:val="Paragraphedeliste"/>
        <w:numPr>
          <w:ilvl w:val="1"/>
          <w:numId w:val="65"/>
        </w:numPr>
      </w:pPr>
      <w:r>
        <w:t>Ouverture d’un problème et son suivi ;</w:t>
      </w:r>
    </w:p>
    <w:p w14:paraId="6024DFE6" w14:textId="77777777" w:rsidR="00030C54" w:rsidRDefault="007D20E2" w:rsidP="006D66DF">
      <w:pPr>
        <w:pStyle w:val="Paragraphedeliste"/>
        <w:numPr>
          <w:ilvl w:val="0"/>
          <w:numId w:val="65"/>
        </w:numPr>
      </w:pPr>
      <w:r>
        <w:t xml:space="preserve">Si possible : </w:t>
      </w:r>
    </w:p>
    <w:p w14:paraId="01AE6DCC" w14:textId="77777777" w:rsidR="00030C54" w:rsidRDefault="007D20E2" w:rsidP="006D66DF">
      <w:pPr>
        <w:pStyle w:val="Paragraphedeliste"/>
        <w:numPr>
          <w:ilvl w:val="1"/>
          <w:numId w:val="65"/>
        </w:numPr>
      </w:pPr>
      <w:r>
        <w:t>Accès aux différents livrables actualisés du projet ;</w:t>
      </w:r>
    </w:p>
    <w:p w14:paraId="1BB6EC86" w14:textId="77777777" w:rsidR="00030C54" w:rsidRDefault="007D20E2" w:rsidP="006D66DF">
      <w:pPr>
        <w:pStyle w:val="Paragraphedeliste"/>
        <w:numPr>
          <w:ilvl w:val="1"/>
          <w:numId w:val="65"/>
        </w:numPr>
      </w:pPr>
      <w:r>
        <w:t xml:space="preserve">Accès aux différents supports liés au pilotage et à la gouvernance,  </w:t>
      </w:r>
    </w:p>
    <w:p w14:paraId="539C9A1C" w14:textId="77777777" w:rsidR="00030C54" w:rsidRDefault="007D20E2">
      <w:r>
        <w:t>Cet extranet doit être un réel outil de pilotage et participer à l’efficience de cet accord-cadre. A ce titre, son ergonomie doit être adaptée à ces enjeux et les informations à disposition doivent être qualitatives et exploitables.</w:t>
      </w:r>
    </w:p>
    <w:p w14:paraId="39D11550" w14:textId="77777777" w:rsidR="00030C54" w:rsidRDefault="007D20E2">
      <w:r>
        <w:t>En complément, l’utilisation de courriels peut également être proposée pour l’ouverture d’un incident.</w:t>
      </w:r>
    </w:p>
    <w:p w14:paraId="252B828B" w14:textId="77777777" w:rsidR="00030C54" w:rsidRDefault="007D20E2">
      <w:pPr>
        <w:pStyle w:val="remarque0"/>
      </w:pPr>
      <w:r>
        <w:t>Le titulaire a pour responsabilité de maintenir l’extranet en cohérence c.-à-d. tout courriel ou appel téléphonique doit être renseigné par le titulaire dans l’extranet.</w:t>
      </w:r>
    </w:p>
    <w:p w14:paraId="57ED1C7D" w14:textId="77777777" w:rsidR="00751DAE" w:rsidRPr="00804771" w:rsidRDefault="00751DAE" w:rsidP="00751DAE">
      <w:pPr>
        <w:pStyle w:val="Titre4"/>
      </w:pPr>
      <w:bookmarkStart w:id="252" w:name="_Toc66885537"/>
      <w:bookmarkStart w:id="253" w:name="_Toc202348156"/>
      <w:bookmarkStart w:id="254" w:name="_Hlk202363135"/>
      <w:r w:rsidRPr="00804771">
        <w:t>Couverture de service</w:t>
      </w:r>
      <w:bookmarkEnd w:id="252"/>
      <w:bookmarkEnd w:id="253"/>
    </w:p>
    <w:bookmarkEnd w:id="254"/>
    <w:p w14:paraId="3E6AC572" w14:textId="39A3786C" w:rsidR="00751DAE" w:rsidRPr="00804771" w:rsidRDefault="00751DAE" w:rsidP="00751DAE">
      <w:pPr>
        <w:pStyle w:val="remarque0"/>
        <w:rPr>
          <w:b/>
        </w:rPr>
      </w:pPr>
      <w:r w:rsidRPr="00804771">
        <w:t xml:space="preserve">La période de couverture </w:t>
      </w:r>
      <w:r w:rsidR="00D86003">
        <w:t xml:space="preserve">de service </w:t>
      </w:r>
      <w:r w:rsidRPr="00804771">
        <w:t>attendue est </w:t>
      </w:r>
      <w:bookmarkStart w:id="255" w:name="_Hlk202363042"/>
      <w:r w:rsidRPr="00804771">
        <w:rPr>
          <w:b/>
        </w:rPr>
        <w:t>8h – 18h du lundi au vendredi</w:t>
      </w:r>
      <w:bookmarkEnd w:id="255"/>
      <w:r w:rsidRPr="00804771">
        <w:rPr>
          <w:b/>
        </w:rPr>
        <w:t>.</w:t>
      </w:r>
    </w:p>
    <w:p w14:paraId="21257EAF" w14:textId="4F4F9F46" w:rsidR="00751DAE" w:rsidRPr="00804771" w:rsidRDefault="00751DAE" w:rsidP="00751DAE">
      <w:pPr>
        <w:pStyle w:val="normal-avantexigence"/>
      </w:pPr>
      <w:r w:rsidRPr="00804771">
        <w:t xml:space="preserve">Une liste, actualisable, des personnes habilitées à contacter le </w:t>
      </w:r>
      <w:r w:rsidR="00D86003">
        <w:t>support</w:t>
      </w:r>
      <w:r w:rsidRPr="00804771">
        <w:t xml:space="preserve"> sera fournie au titulaire.</w:t>
      </w:r>
    </w:p>
    <w:p w14:paraId="0B4866D2" w14:textId="77777777" w:rsidR="00751DAE" w:rsidRPr="00804771" w:rsidRDefault="00751DAE" w:rsidP="00751DAE">
      <w:r w:rsidRPr="00804771">
        <w:t>La procédure d’ouverture d’un ticket est la suivante :</w:t>
      </w:r>
    </w:p>
    <w:p w14:paraId="739D4F0B" w14:textId="00DDE974" w:rsidR="00751DAE" w:rsidRPr="00804771" w:rsidRDefault="00751DAE" w:rsidP="006D66DF">
      <w:pPr>
        <w:pStyle w:val="Paragraphedeliste"/>
        <w:numPr>
          <w:ilvl w:val="0"/>
          <w:numId w:val="81"/>
        </w:numPr>
        <w:suppressAutoHyphens/>
      </w:pPr>
      <w:r w:rsidRPr="00804771">
        <w:t xml:space="preserve">En cas d’incident diagnostiqué par </w:t>
      </w:r>
      <w:r w:rsidR="00D07AD1">
        <w:fldChar w:fldCharType="begin"/>
      </w:r>
      <w:r w:rsidR="00D07AD1">
        <w:instrText xml:space="preserve"> DOCPROPERTY  _le_client  \* MERGEFORMAT </w:instrText>
      </w:r>
      <w:r w:rsidR="00D07AD1">
        <w:fldChar w:fldCharType="separate"/>
      </w:r>
      <w:r w:rsidR="00AD4B67">
        <w:t>l</w:t>
      </w:r>
      <w:r w:rsidR="00BB54FE">
        <w:t>e Campus du Lac</w:t>
      </w:r>
      <w:r w:rsidR="00D07AD1">
        <w:fldChar w:fldCharType="end"/>
      </w:r>
      <w:r w:rsidRPr="00804771">
        <w:t xml:space="preserve">, une personne habilitée avise le titulaire au travers du </w:t>
      </w:r>
      <w:r w:rsidR="00D86003">
        <w:t>support</w:t>
      </w:r>
      <w:r w:rsidRPr="00804771">
        <w:t xml:space="preserve">. Une confirmation par </w:t>
      </w:r>
      <w:proofErr w:type="gramStart"/>
      <w:r w:rsidRPr="00804771">
        <w:t>email</w:t>
      </w:r>
      <w:proofErr w:type="gramEnd"/>
      <w:r w:rsidRPr="00804771">
        <w:t xml:space="preserve"> peut être envisagée ;</w:t>
      </w:r>
    </w:p>
    <w:p w14:paraId="74EE4125" w14:textId="20540BF0" w:rsidR="00751DAE" w:rsidRPr="00804771" w:rsidRDefault="00751DAE" w:rsidP="006D66DF">
      <w:pPr>
        <w:pStyle w:val="Paragraphedeliste"/>
        <w:numPr>
          <w:ilvl w:val="0"/>
          <w:numId w:val="81"/>
        </w:numPr>
        <w:suppressAutoHyphens/>
      </w:pPr>
      <w:r w:rsidRPr="00804771">
        <w:t xml:space="preserve">En cas d’incident constaté par le titulaire, celui-ci avise le responsable </w:t>
      </w:r>
      <w:r w:rsidR="00D07AD1">
        <w:fldChar w:fldCharType="begin"/>
      </w:r>
      <w:r w:rsidR="00D07AD1">
        <w:instrText xml:space="preserve"> DOCPROPERTY  _le_client  \* MERGEFORMAT </w:instrText>
      </w:r>
      <w:r w:rsidR="00D07AD1">
        <w:fldChar w:fldCharType="separate"/>
      </w:r>
      <w:r w:rsidR="00AD4B67">
        <w:t>l</w:t>
      </w:r>
      <w:r w:rsidR="00BB54FE">
        <w:t>e Campus du Lac</w:t>
      </w:r>
      <w:r w:rsidR="00D07AD1">
        <w:fldChar w:fldCharType="end"/>
      </w:r>
      <w:r w:rsidRPr="00804771">
        <w:t xml:space="preserve"> par téléphone avec une confirmation par </w:t>
      </w:r>
      <w:proofErr w:type="gramStart"/>
      <w:r w:rsidRPr="00804771">
        <w:t>email</w:t>
      </w:r>
      <w:proofErr w:type="gramEnd"/>
      <w:r w:rsidRPr="00804771">
        <w:t xml:space="preserve"> et met à jour l’extranet ;</w:t>
      </w:r>
    </w:p>
    <w:p w14:paraId="734614DC" w14:textId="77777777" w:rsidR="00751DAE" w:rsidRPr="00804771" w:rsidRDefault="00751DAE" w:rsidP="006D66DF">
      <w:pPr>
        <w:pStyle w:val="Paragraphedeliste"/>
        <w:numPr>
          <w:ilvl w:val="0"/>
          <w:numId w:val="81"/>
        </w:numPr>
        <w:suppressAutoHyphens/>
      </w:pPr>
      <w:r w:rsidRPr="00804771">
        <w:t>Dans les 2 cas : attribution immédiate d’un numéro d’incident (ticket) comportant l’heure d’enregistrement et le nom du contact traitant l’incident,</w:t>
      </w:r>
    </w:p>
    <w:p w14:paraId="629B35D4" w14:textId="77777777" w:rsidR="00751DAE" w:rsidRPr="00804771" w:rsidRDefault="00751DAE" w:rsidP="00751DAE">
      <w:pPr>
        <w:pStyle w:val="normal-avantexigence"/>
      </w:pPr>
      <w:r w:rsidRPr="00804771">
        <w:t>Le point de départ de l’incident est, par défaut,</w:t>
      </w:r>
      <w:r w:rsidRPr="00804771">
        <w:rPr>
          <w:b/>
        </w:rPr>
        <w:t xml:space="preserve"> l’heure de la notification de l’incident</w:t>
      </w:r>
      <w:r w:rsidRPr="00804771">
        <w:t xml:space="preserve"> qui devra être matérialisée sur le ticket d’incident.</w:t>
      </w:r>
    </w:p>
    <w:p w14:paraId="776CF43B" w14:textId="14E453F1" w:rsidR="00751DAE" w:rsidRPr="00804771" w:rsidRDefault="00751DAE" w:rsidP="00751DAE">
      <w:pPr>
        <w:pStyle w:val="remarque0"/>
      </w:pPr>
      <w:r w:rsidRPr="00804771">
        <w:t xml:space="preserve">Dans tous les cas, la clôture d’un incident ou d’un problème est toujours à l’initiative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804771">
        <w:t>.</w:t>
      </w:r>
    </w:p>
    <w:p w14:paraId="3365D3D9" w14:textId="04A857B0" w:rsidR="00030C54" w:rsidRDefault="007D20E2">
      <w:pPr>
        <w:pStyle w:val="Titre4"/>
      </w:pPr>
      <w:bookmarkStart w:id="256" w:name="_Toc329948736"/>
      <w:bookmarkStart w:id="257" w:name="_Toc453748640"/>
      <w:bookmarkStart w:id="258" w:name="_Toc520712121"/>
      <w:bookmarkStart w:id="259" w:name="_Toc528336008"/>
      <w:bookmarkStart w:id="260" w:name="_Ref120514166"/>
      <w:bookmarkStart w:id="261" w:name="_Toc520712110"/>
      <w:bookmarkStart w:id="262" w:name="_Toc528335999"/>
      <w:bookmarkStart w:id="263" w:name="_Toc329948731"/>
      <w:bookmarkStart w:id="264" w:name="_Toc453748639"/>
      <w:bookmarkStart w:id="265" w:name="_Ref120514182"/>
      <w:bookmarkStart w:id="266" w:name="_Toc214210067"/>
      <w:bookmarkStart w:id="267" w:name="_Toc215045091"/>
      <w:bookmarkStart w:id="268" w:name="_Toc252989755"/>
      <w:bookmarkStart w:id="269" w:name="_Toc255570318"/>
      <w:bookmarkStart w:id="270" w:name="_Toc256004879"/>
      <w:r>
        <w:t>Traçabilité des appels et des interventions</w:t>
      </w:r>
      <w:bookmarkEnd w:id="256"/>
      <w:bookmarkEnd w:id="257"/>
      <w:bookmarkEnd w:id="258"/>
      <w:bookmarkEnd w:id="259"/>
    </w:p>
    <w:p w14:paraId="647D0B97" w14:textId="21A68758" w:rsidR="00030C54" w:rsidRDefault="007D20E2" w:rsidP="00C534B0">
      <w:r>
        <w:t xml:space="preserve">Le titulaire devra tracer chaque appel au guichet unique et chaque intervention sur site ou à distance sur l’extranet mis à disposition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xml:space="preserve">. </w:t>
      </w:r>
    </w:p>
    <w:p w14:paraId="2C327EF1" w14:textId="5D6CF3E7" w:rsidR="00030C54" w:rsidRDefault="007D20E2" w:rsidP="00C534B0">
      <w:r>
        <w:t xml:space="preserve">Les rapports d’intervention devront être accessibles pour </w:t>
      </w:r>
      <w:r w:rsidR="00D07AD1">
        <w:fldChar w:fldCharType="begin"/>
      </w:r>
      <w:r w:rsidR="00D07AD1">
        <w:instrText xml:space="preserve">REF _le_client  \* MERGEFORMAT </w:instrText>
      </w:r>
      <w:r w:rsidR="00D07AD1">
        <w:fldChar w:fldCharType="separate"/>
      </w:r>
      <w:r w:rsidR="00AD4B67">
        <w:t>l</w:t>
      </w:r>
      <w:r w:rsidR="00BB54FE">
        <w:t>e Campus du Lac</w:t>
      </w:r>
      <w:r w:rsidR="00D07AD1">
        <w:fldChar w:fldCharType="end"/>
      </w:r>
      <w:r>
        <w:t xml:space="preserve"> au plus tard le lendemain de l’intervention.</w:t>
      </w:r>
    </w:p>
    <w:p w14:paraId="283CAA49" w14:textId="6548930E" w:rsidR="00030C54" w:rsidRDefault="007D20E2" w:rsidP="00C534B0">
      <w:r>
        <w:t xml:space="preserve">A l’issue d’une intervention à distance, le compte-rendu d’intervention doit être systématiquement envoyé par mail au responsable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xml:space="preserve"> identifié dans le PAQ puis intégré à l’extranet au plus tard le lendemain.</w:t>
      </w:r>
    </w:p>
    <w:p w14:paraId="3A5D77FB" w14:textId="77777777" w:rsidR="00030C54" w:rsidRDefault="007D20E2" w:rsidP="00C534B0">
      <w:r>
        <w:t>Le rapport d’interventions devra comporter les éléments suivants :</w:t>
      </w:r>
    </w:p>
    <w:p w14:paraId="2ED09A46" w14:textId="77777777" w:rsidR="00030C54" w:rsidRDefault="007D20E2" w:rsidP="00C534B0">
      <w:pPr>
        <w:pStyle w:val="Paragraphedeliste"/>
        <w:numPr>
          <w:ilvl w:val="0"/>
          <w:numId w:val="61"/>
        </w:numPr>
        <w:ind w:left="731"/>
      </w:pPr>
      <w:r>
        <w:t>Numéro du ticket d’incident et son horodatage ;</w:t>
      </w:r>
    </w:p>
    <w:p w14:paraId="13BB2ADA" w14:textId="77777777" w:rsidR="00030C54" w:rsidRDefault="007D20E2" w:rsidP="00C534B0">
      <w:pPr>
        <w:pStyle w:val="Paragraphedeliste"/>
        <w:numPr>
          <w:ilvl w:val="0"/>
          <w:numId w:val="61"/>
        </w:numPr>
        <w:ind w:left="731"/>
      </w:pPr>
      <w:r>
        <w:t>Catégorisation de l’incident ;</w:t>
      </w:r>
    </w:p>
    <w:p w14:paraId="0E67A23F" w14:textId="77777777" w:rsidR="00030C54" w:rsidRDefault="007D20E2" w:rsidP="00C534B0">
      <w:pPr>
        <w:pStyle w:val="Paragraphedeliste"/>
        <w:numPr>
          <w:ilvl w:val="0"/>
          <w:numId w:val="61"/>
        </w:numPr>
        <w:ind w:left="731"/>
      </w:pPr>
      <w:r>
        <w:lastRenderedPageBreak/>
        <w:t>Descriptif de l’incident ;</w:t>
      </w:r>
    </w:p>
    <w:p w14:paraId="38C81571" w14:textId="77777777" w:rsidR="00030C54" w:rsidRDefault="007D20E2" w:rsidP="00C534B0">
      <w:pPr>
        <w:pStyle w:val="Paragraphedeliste"/>
        <w:numPr>
          <w:ilvl w:val="0"/>
          <w:numId w:val="61"/>
        </w:numPr>
        <w:ind w:left="731"/>
      </w:pPr>
      <w:r>
        <w:t>Suivi des appels (appel, rappel, diagnostic, etc.) ;</w:t>
      </w:r>
    </w:p>
    <w:p w14:paraId="6EEB5F9F" w14:textId="77777777" w:rsidR="00030C54" w:rsidRDefault="007D20E2" w:rsidP="00C534B0">
      <w:pPr>
        <w:pStyle w:val="Paragraphedeliste"/>
        <w:numPr>
          <w:ilvl w:val="0"/>
          <w:numId w:val="61"/>
        </w:numPr>
        <w:ind w:left="731"/>
      </w:pPr>
      <w:r>
        <w:t>Date et l’heure du début de l’intervention ;</w:t>
      </w:r>
    </w:p>
    <w:p w14:paraId="56C05337" w14:textId="77777777" w:rsidR="00030C54" w:rsidRDefault="007D20E2" w:rsidP="00C534B0">
      <w:pPr>
        <w:pStyle w:val="Paragraphedeliste"/>
        <w:numPr>
          <w:ilvl w:val="0"/>
          <w:numId w:val="61"/>
        </w:numPr>
        <w:ind w:left="731"/>
      </w:pPr>
      <w:r>
        <w:t>Nom de la personne intervenante et sa qualité ;</w:t>
      </w:r>
    </w:p>
    <w:p w14:paraId="2B4559F2" w14:textId="77777777" w:rsidR="00030C54" w:rsidRDefault="007D20E2" w:rsidP="00C534B0">
      <w:pPr>
        <w:pStyle w:val="Paragraphedeliste"/>
        <w:numPr>
          <w:ilvl w:val="0"/>
          <w:numId w:val="61"/>
        </w:numPr>
        <w:ind w:left="731"/>
      </w:pPr>
      <w:r>
        <w:t>Date et heure de fin de l’intervention ;</w:t>
      </w:r>
    </w:p>
    <w:p w14:paraId="1E986126" w14:textId="77777777" w:rsidR="00030C54" w:rsidRDefault="007D20E2" w:rsidP="00C534B0">
      <w:pPr>
        <w:pStyle w:val="Paragraphedeliste"/>
        <w:numPr>
          <w:ilvl w:val="0"/>
          <w:numId w:val="61"/>
        </w:numPr>
        <w:ind w:left="731"/>
      </w:pPr>
      <w:r>
        <w:t>Diagnostic ;</w:t>
      </w:r>
    </w:p>
    <w:p w14:paraId="56D3A62D" w14:textId="77777777" w:rsidR="00030C54" w:rsidRDefault="007D20E2" w:rsidP="00C534B0">
      <w:pPr>
        <w:pStyle w:val="Paragraphedeliste"/>
        <w:numPr>
          <w:ilvl w:val="0"/>
          <w:numId w:val="61"/>
        </w:numPr>
        <w:ind w:left="731"/>
      </w:pPr>
      <w:r>
        <w:t>Actions menées ;</w:t>
      </w:r>
    </w:p>
    <w:p w14:paraId="109AEF1B" w14:textId="77777777" w:rsidR="00030C54" w:rsidRDefault="007D20E2" w:rsidP="00C534B0">
      <w:pPr>
        <w:pStyle w:val="Paragraphedeliste"/>
        <w:numPr>
          <w:ilvl w:val="0"/>
          <w:numId w:val="61"/>
        </w:numPr>
        <w:ind w:left="731"/>
      </w:pPr>
      <w:r>
        <w:t>Liste des matériels remplacés avec leurs numéros de références ;</w:t>
      </w:r>
    </w:p>
    <w:p w14:paraId="22D3A1B9" w14:textId="77777777" w:rsidR="00030C54" w:rsidRDefault="007D20E2" w:rsidP="00C534B0">
      <w:pPr>
        <w:pStyle w:val="Paragraphedeliste"/>
        <w:numPr>
          <w:ilvl w:val="0"/>
          <w:numId w:val="61"/>
        </w:numPr>
        <w:ind w:left="731"/>
      </w:pPr>
      <w:r>
        <w:t>Commentaires éventuels.</w:t>
      </w:r>
    </w:p>
    <w:p w14:paraId="2BEFF18D" w14:textId="77777777" w:rsidR="00030C54" w:rsidRDefault="007D20E2">
      <w:pPr>
        <w:pStyle w:val="normal-avantexigence"/>
      </w:pPr>
      <w:r>
        <w:t>Cette traçabilité permettra l’élaboration des tableaux de suivi à fournir dans le pilotage et la gouvernance.</w:t>
      </w:r>
    </w:p>
    <w:p w14:paraId="304F99DB" w14:textId="77777777" w:rsidR="00455990" w:rsidRDefault="00455990">
      <w:pPr>
        <w:pStyle w:val="normal-avantexigence"/>
      </w:pPr>
    </w:p>
    <w:p w14:paraId="2F1282AB" w14:textId="77777777" w:rsidR="00030C54" w:rsidRDefault="007D20E2">
      <w:pPr>
        <w:pStyle w:val="Titre3"/>
      </w:pPr>
      <w:bookmarkStart w:id="271" w:name="_Toc207895099"/>
      <w:r>
        <w:t>Gestion des incidents</w:t>
      </w:r>
      <w:bookmarkEnd w:id="260"/>
      <w:bookmarkEnd w:id="261"/>
      <w:bookmarkEnd w:id="262"/>
      <w:bookmarkEnd w:id="271"/>
    </w:p>
    <w:p w14:paraId="742BA8CB" w14:textId="221FFAD1" w:rsidR="00030C54" w:rsidRDefault="007D20E2">
      <w:r>
        <w:t xml:space="preserve">D’une façon générale, toute intervention ou correction ne doit pas perturber le bon fonctionnement des services existants. Les prestations devront être réalisées sans risque pour </w:t>
      </w:r>
      <w:r w:rsidR="00D07AD1">
        <w:fldChar w:fldCharType="begin"/>
      </w:r>
      <w:r w:rsidR="00D07AD1">
        <w:instrText xml:space="preserve">REF _le_client  \* MERGEFORMAT </w:instrText>
      </w:r>
      <w:r w:rsidR="00D07AD1">
        <w:fldChar w:fldCharType="separate"/>
      </w:r>
      <w:r w:rsidR="00AD4B67">
        <w:t>l</w:t>
      </w:r>
      <w:r w:rsidR="00BB54FE">
        <w:t>e Campus du Lac</w:t>
      </w:r>
      <w:r w:rsidR="00D07AD1">
        <w:fldChar w:fldCharType="end"/>
      </w:r>
      <w:r>
        <w:t xml:space="preserve"> et en prévoyant un délai suffisant pour leur installation, leur vérification et leur mise en route réussie. </w:t>
      </w:r>
    </w:p>
    <w:p w14:paraId="49F7694F" w14:textId="77777777" w:rsidR="00030C54" w:rsidRDefault="007D20E2">
      <w:r>
        <w:t>Une procédure de retour arrière doit toujours être définie.</w:t>
      </w:r>
    </w:p>
    <w:p w14:paraId="338FD564" w14:textId="77777777" w:rsidR="00030C54" w:rsidRDefault="007D20E2">
      <w:r>
        <w:t>Le titulaire est engagé sur la qualité du service rendu pendant toute la durée de l’accord-cadre.</w:t>
      </w:r>
      <w:bookmarkEnd w:id="263"/>
      <w:bookmarkEnd w:id="264"/>
      <w:bookmarkEnd w:id="265"/>
      <w:bookmarkEnd w:id="266"/>
      <w:bookmarkEnd w:id="267"/>
      <w:bookmarkEnd w:id="268"/>
      <w:bookmarkEnd w:id="269"/>
      <w:bookmarkEnd w:id="270"/>
    </w:p>
    <w:p w14:paraId="2FFA2111" w14:textId="1C4E2521"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définit les niveaux de sévérité d’incident et les niveaux d’engagements suivants :</w:t>
      </w:r>
    </w:p>
    <w:p w14:paraId="29D34472" w14:textId="77777777" w:rsidR="00030C54" w:rsidRPr="00455990" w:rsidRDefault="007D20E2" w:rsidP="00455990">
      <w:pPr>
        <w:pStyle w:val="Titre4"/>
      </w:pPr>
      <w:r w:rsidRPr="00455990">
        <w:t>Niveaux de sévérité d’incident</w:t>
      </w:r>
    </w:p>
    <w:p w14:paraId="28F596E4" w14:textId="77777777" w:rsidR="00030C54" w:rsidRDefault="007D20E2">
      <w:pPr>
        <w:numPr>
          <w:ilvl w:val="0"/>
          <w:numId w:val="50"/>
        </w:numPr>
        <w:tabs>
          <w:tab w:val="left" w:pos="1440"/>
        </w:tabs>
      </w:pPr>
      <w:r>
        <w:rPr>
          <w:u w:val="single"/>
        </w:rPr>
        <w:t>Majeur/Bloquant</w:t>
      </w:r>
      <w:r>
        <w:t xml:space="preserve"> : </w:t>
      </w:r>
    </w:p>
    <w:p w14:paraId="70AA7B9F" w14:textId="77777777" w:rsidR="00030C54" w:rsidRDefault="007D20E2" w:rsidP="00946ED6">
      <w:pPr>
        <w:numPr>
          <w:ilvl w:val="0"/>
          <w:numId w:val="63"/>
        </w:numPr>
        <w:spacing w:before="0"/>
        <w:ind w:left="1077" w:hanging="357"/>
      </w:pPr>
      <w:r>
        <w:t xml:space="preserve">Incident paralysant complètement le(s) système(s) ;  </w:t>
      </w:r>
    </w:p>
    <w:p w14:paraId="575577F3" w14:textId="77777777" w:rsidR="00030C54" w:rsidRDefault="007D20E2" w:rsidP="00946ED6">
      <w:pPr>
        <w:numPr>
          <w:ilvl w:val="0"/>
          <w:numId w:val="63"/>
        </w:numPr>
        <w:spacing w:before="0"/>
        <w:ind w:left="1077" w:hanging="357"/>
      </w:pPr>
      <w:r>
        <w:t>Incident impactant un nombre important d’utilisateurs sans coupure totale ;</w:t>
      </w:r>
    </w:p>
    <w:p w14:paraId="04E7826B" w14:textId="2ED39D67" w:rsidR="00030C54" w:rsidRDefault="007D20E2" w:rsidP="00946ED6">
      <w:pPr>
        <w:numPr>
          <w:ilvl w:val="0"/>
          <w:numId w:val="63"/>
        </w:numPr>
        <w:spacing w:before="0"/>
        <w:ind w:left="1077" w:hanging="357"/>
      </w:pPr>
      <w:r>
        <w:t xml:space="preserve">Incident de sévérité Normale ou Mineure mais que </w:t>
      </w:r>
      <w:r w:rsidR="00D07AD1">
        <w:fldChar w:fldCharType="begin"/>
      </w:r>
      <w:r w:rsidR="00D07AD1">
        <w:instrText xml:space="preserve">REF _le_client  \* MERGEFORMAT </w:instrText>
      </w:r>
      <w:r w:rsidR="00D07AD1">
        <w:fldChar w:fldCharType="separate"/>
      </w:r>
      <w:r w:rsidR="00AD4B67">
        <w:t>l</w:t>
      </w:r>
      <w:r w:rsidR="00BB54FE">
        <w:t>e Campus du Lac</w:t>
      </w:r>
      <w:r w:rsidR="00D07AD1">
        <w:fldChar w:fldCharType="end"/>
      </w:r>
      <w:r>
        <w:t xml:space="preserve"> souhaite voir traité en Majeur/Bloquant en raison d’événements ou de conséquences particulières ;</w:t>
      </w:r>
    </w:p>
    <w:p w14:paraId="4082EDE1" w14:textId="77777777" w:rsidR="00030C54" w:rsidRDefault="007D20E2" w:rsidP="00946ED6">
      <w:pPr>
        <w:numPr>
          <w:ilvl w:val="0"/>
          <w:numId w:val="63"/>
        </w:numPr>
        <w:spacing w:before="0"/>
        <w:ind w:left="1077" w:hanging="357"/>
      </w:pPr>
      <w:r>
        <w:t>Dysfonctionnement mettant en cause l’intégrité, la confidentialité, la sécurité des données ou du Système d’Information.</w:t>
      </w:r>
    </w:p>
    <w:p w14:paraId="79ECB49D" w14:textId="77777777" w:rsidR="00030C54" w:rsidRDefault="007D20E2">
      <w:pPr>
        <w:numPr>
          <w:ilvl w:val="0"/>
          <w:numId w:val="50"/>
        </w:numPr>
        <w:tabs>
          <w:tab w:val="clear" w:pos="720"/>
          <w:tab w:val="num" w:pos="1069"/>
          <w:tab w:val="left" w:pos="1440"/>
        </w:tabs>
      </w:pPr>
      <w:r>
        <w:rPr>
          <w:u w:val="single"/>
        </w:rPr>
        <w:t>Mineur/Défaut</w:t>
      </w:r>
      <w:r>
        <w:t> :</w:t>
      </w:r>
    </w:p>
    <w:p w14:paraId="08D9F01D" w14:textId="77777777" w:rsidR="00030C54" w:rsidRDefault="007D20E2" w:rsidP="00946ED6">
      <w:pPr>
        <w:pStyle w:val="Paragraphedeliste"/>
        <w:numPr>
          <w:ilvl w:val="0"/>
          <w:numId w:val="62"/>
        </w:numPr>
      </w:pPr>
      <w:r>
        <w:t>Incident impactant peu les utilisateurs et sans impact sur les systèmes ;</w:t>
      </w:r>
    </w:p>
    <w:p w14:paraId="2BDD2C6D" w14:textId="77777777" w:rsidR="00030C54" w:rsidRDefault="007D20E2" w:rsidP="00946ED6">
      <w:pPr>
        <w:pStyle w:val="Paragraphedeliste"/>
        <w:numPr>
          <w:ilvl w:val="0"/>
          <w:numId w:val="62"/>
        </w:numPr>
      </w:pPr>
      <w:r>
        <w:t>Questions, demandes d’information sur l’exploitation, la configuration, etc. ;</w:t>
      </w:r>
    </w:p>
    <w:p w14:paraId="5EFE2BA9" w14:textId="77777777" w:rsidR="00030C54" w:rsidRDefault="007D20E2" w:rsidP="00946ED6">
      <w:pPr>
        <w:pStyle w:val="Paragraphedeliste"/>
        <w:numPr>
          <w:ilvl w:val="0"/>
          <w:numId w:val="62"/>
        </w:numPr>
      </w:pPr>
      <w:r>
        <w:t>Incidents n’appartenant pas aux incidents majeurs.</w:t>
      </w:r>
    </w:p>
    <w:p w14:paraId="57DDD8F8" w14:textId="77777777" w:rsidR="00030C54" w:rsidRPr="00455990" w:rsidRDefault="007D20E2" w:rsidP="00455990">
      <w:pPr>
        <w:pStyle w:val="Titre4"/>
      </w:pPr>
      <w:r w:rsidRPr="00455990">
        <w:t>Niveaux d’engagement</w:t>
      </w:r>
    </w:p>
    <w:p w14:paraId="74D9957B" w14:textId="77777777" w:rsidR="00030C54" w:rsidRDefault="007D20E2">
      <w:r>
        <w:rPr>
          <w:u w:val="single"/>
        </w:rPr>
        <w:t>Rappel sur incident</w:t>
      </w:r>
      <w:r>
        <w:t xml:space="preserve"> = temps entre l’ouverture de l’incident et le rappel d’un technicien pour diagnostic. </w:t>
      </w:r>
    </w:p>
    <w:p w14:paraId="5A488565" w14:textId="77777777" w:rsidR="00030C54" w:rsidRDefault="007D20E2">
      <w:r>
        <w:rPr>
          <w:u w:val="single"/>
        </w:rPr>
        <w:t>Délai de diagnostic</w:t>
      </w:r>
      <w:r>
        <w:t xml:space="preserve"> = temps maximal, depuis l’ouverture de l’incident, pour établir un diagnostic et enclencher les actions pour remise en service.</w:t>
      </w:r>
    </w:p>
    <w:p w14:paraId="2B325B52" w14:textId="5132060C" w:rsidR="00030C54" w:rsidRDefault="007D20E2">
      <w:r>
        <w:rPr>
          <w:u w:val="single"/>
        </w:rPr>
        <w:t>Délai d’intervention</w:t>
      </w:r>
      <w:r>
        <w:t xml:space="preserve"> = temps maximal depuis l’ouverture de l’incident pour une intervention sur site ou à distance du titulaire équivalent à la notion de GTI. Une intervention comme : soit à la connexion en télémaintenance, soit à l’arrivée sur site </w:t>
      </w:r>
      <w:r>
        <w:rPr>
          <w:bCs/>
        </w:rPr>
        <w:fldChar w:fldCharType="begin"/>
      </w:r>
      <w:r>
        <w:rPr>
          <w:bCs/>
        </w:rPr>
        <w:instrText xml:space="preserve"> DOCPROPERTY  _client  \* MERGEFORMAT </w:instrText>
      </w:r>
      <w:r>
        <w:rPr>
          <w:bCs/>
        </w:rPr>
        <w:fldChar w:fldCharType="separate"/>
      </w:r>
      <w:r w:rsidR="00632C54">
        <w:rPr>
          <w:bCs/>
        </w:rPr>
        <w:t>de</w:t>
      </w:r>
      <w:r w:rsidR="00BB54FE">
        <w:rPr>
          <w:bCs/>
        </w:rPr>
        <w:t xml:space="preserve"> Campus du Lac</w:t>
      </w:r>
      <w:r>
        <w:rPr>
          <w:bCs/>
        </w:rPr>
        <w:fldChar w:fldCharType="end"/>
      </w:r>
      <w:r>
        <w:rPr>
          <w:bCs/>
        </w:rPr>
        <w:t>.</w:t>
      </w:r>
    </w:p>
    <w:p w14:paraId="45E61448" w14:textId="77777777" w:rsidR="00030C54" w:rsidRDefault="007D20E2">
      <w:r>
        <w:rPr>
          <w:u w:val="single"/>
        </w:rPr>
        <w:t>Délai de Remise en Service</w:t>
      </w:r>
      <w:r>
        <w:t xml:space="preserve"> = temps maximal depuis l’ouverture de l’incident pour remise en service (totalement ou partiellement) équivalent à la notion de GTR.</w:t>
      </w:r>
    </w:p>
    <w:p w14:paraId="26A4F08A" w14:textId="00D8F81C"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pourra, éventuellement, augmenter ces délais, au cas par cas, en fonction de sa perception de l’incident.</w:t>
      </w:r>
    </w:p>
    <w:p w14:paraId="20ACA491" w14:textId="77777777" w:rsidR="00030C54" w:rsidRDefault="007D20E2">
      <w:pPr>
        <w:pStyle w:val="remarque0"/>
      </w:pPr>
      <w:r>
        <w:rPr>
          <w:b/>
        </w:rPr>
        <w:t>Rappel</w:t>
      </w:r>
      <w:r>
        <w:t xml:space="preserve"> : Le point de départ du temps de rétablissement du service est, par défaut, l’heure de la notification de l’incident matérialisée sur le ticket d’incident. </w:t>
      </w:r>
    </w:p>
    <w:p w14:paraId="1A321EA0" w14:textId="77777777" w:rsidR="00030C54" w:rsidRDefault="007D20E2">
      <w:r>
        <w:t>Les délais de rappel, diagnostic et d’intervention sont indiqués à titre indicatif et sont en cohérence avec l’objectif de remise en service.</w:t>
      </w:r>
    </w:p>
    <w:p w14:paraId="0FCDB2B3" w14:textId="77777777" w:rsidR="00030C54" w:rsidRDefault="007D20E2">
      <w:pPr>
        <w:pStyle w:val="Titre4"/>
      </w:pPr>
      <w:bookmarkStart w:id="272" w:name="_Toc528336002"/>
      <w:r>
        <w:lastRenderedPageBreak/>
        <w:t xml:space="preserve">Couverture de service d’intervention — </w:t>
      </w:r>
      <w:bookmarkStart w:id="273" w:name="_Toc329948733"/>
      <w:bookmarkStart w:id="274" w:name="_Toc520712114"/>
      <w:r>
        <w:t>Périodes d’intervention</w:t>
      </w:r>
      <w:bookmarkEnd w:id="272"/>
      <w:bookmarkEnd w:id="273"/>
      <w:bookmarkEnd w:id="274"/>
    </w:p>
    <w:p w14:paraId="4EAE4DD0" w14:textId="469F849A" w:rsidR="003556FA" w:rsidRPr="00804771" w:rsidRDefault="003556FA" w:rsidP="003556FA">
      <w:pPr>
        <w:pStyle w:val="remarque0"/>
        <w:rPr>
          <w:b/>
        </w:rPr>
      </w:pPr>
      <w:r w:rsidRPr="00804771">
        <w:t xml:space="preserve">La plage de couverture pour le service d’intervention attendue par </w:t>
      </w:r>
      <w:r w:rsidR="00D07AD1">
        <w:fldChar w:fldCharType="begin"/>
      </w:r>
      <w:r w:rsidR="00D07AD1">
        <w:instrText xml:space="preserve"> DOCPROPERTY  _le_client  \* MERGEFORMAT </w:instrText>
      </w:r>
      <w:r w:rsidR="00D07AD1">
        <w:fldChar w:fldCharType="separate"/>
      </w:r>
      <w:r w:rsidR="00632C54">
        <w:t>l</w:t>
      </w:r>
      <w:r w:rsidR="00BB54FE">
        <w:t>e Campus du Lac</w:t>
      </w:r>
      <w:r w:rsidR="00D07AD1">
        <w:fldChar w:fldCharType="end"/>
      </w:r>
      <w:r w:rsidRPr="00804771">
        <w:t xml:space="preserve"> est : </w:t>
      </w:r>
      <w:r w:rsidRPr="00804771">
        <w:rPr>
          <w:b/>
        </w:rPr>
        <w:t>du lundi au vendredi, de 8h à 18h.</w:t>
      </w:r>
    </w:p>
    <w:p w14:paraId="3A9F10FE" w14:textId="62ACDC22" w:rsidR="003556FA" w:rsidRPr="00804771" w:rsidRDefault="003556FA" w:rsidP="003556FA">
      <w:r w:rsidRPr="00804771">
        <w:t xml:space="preserve">Ces interventions se dérouleront sur les sites </w:t>
      </w:r>
      <w:r w:rsidR="00D07AD1">
        <w:fldChar w:fldCharType="begin"/>
      </w:r>
      <w:r w:rsidR="00D07AD1">
        <w:instrText xml:space="preserve"> DOCPROPERTY  _le_client  \* MERGEFORMAT </w:instrText>
      </w:r>
      <w:r w:rsidR="00D07AD1">
        <w:fldChar w:fldCharType="separate"/>
      </w:r>
      <w:r w:rsidR="00632C54">
        <w:t>d</w:t>
      </w:r>
      <w:r w:rsidR="00BB54FE">
        <w:t>e Campus du Lac</w:t>
      </w:r>
      <w:r w:rsidR="00D07AD1">
        <w:fldChar w:fldCharType="end"/>
      </w:r>
      <w:r>
        <w:t>.</w:t>
      </w:r>
    </w:p>
    <w:p w14:paraId="21943B29" w14:textId="5AF123F7" w:rsidR="003556FA" w:rsidRPr="003556FA" w:rsidRDefault="003556FA" w:rsidP="0047240D">
      <w:pPr>
        <w:pStyle w:val="normal-avantexigence"/>
      </w:pPr>
      <w:r w:rsidRPr="00804771">
        <w:t xml:space="preserve">Le titulaire doit </w:t>
      </w:r>
      <w:proofErr w:type="gramStart"/>
      <w:r w:rsidRPr="00804771">
        <w:t>être en capacité</w:t>
      </w:r>
      <w:proofErr w:type="gramEnd"/>
      <w:r w:rsidRPr="00804771">
        <w:t xml:space="preserve"> d’intervenir sur ces différents sites.</w:t>
      </w:r>
    </w:p>
    <w:p w14:paraId="2C89E78F" w14:textId="77777777" w:rsidR="00030C54" w:rsidRDefault="007D20E2">
      <w:pPr>
        <w:pStyle w:val="Titre4"/>
      </w:pPr>
      <w:bookmarkStart w:id="275" w:name="_Toc329948734"/>
      <w:bookmarkStart w:id="276" w:name="_Toc520712115"/>
      <w:bookmarkStart w:id="277" w:name="_Toc528336003"/>
      <w:bookmarkStart w:id="278" w:name="_Ref180314512"/>
      <w:r>
        <w:t>Niveau de service/maintenance curative</w:t>
      </w:r>
      <w:bookmarkEnd w:id="275"/>
      <w:bookmarkEnd w:id="276"/>
      <w:bookmarkEnd w:id="277"/>
      <w:r>
        <w:t xml:space="preserve"> </w:t>
      </w:r>
    </w:p>
    <w:p w14:paraId="418528E6" w14:textId="77777777" w:rsidR="00030C54" w:rsidRDefault="007D20E2">
      <w:pPr>
        <w:tabs>
          <w:tab w:val="left" w:pos="709"/>
          <w:tab w:val="left" w:pos="1418"/>
        </w:tabs>
      </w:pPr>
      <w:r>
        <w:t>À la suite de l’ouverture d’un incident via le guichet unique, les prestations attendues consistent notamment à :</w:t>
      </w:r>
    </w:p>
    <w:p w14:paraId="2C7ED221" w14:textId="77777777" w:rsidR="00030C54" w:rsidRDefault="007D20E2" w:rsidP="006D66DF">
      <w:pPr>
        <w:pStyle w:val="Paragraphedeliste"/>
        <w:numPr>
          <w:ilvl w:val="0"/>
          <w:numId w:val="66"/>
        </w:numPr>
        <w:ind w:hanging="357"/>
      </w:pPr>
      <w:r>
        <w:t>Diagnostiquer la nature de l’incident ;</w:t>
      </w:r>
    </w:p>
    <w:p w14:paraId="184FF5E9" w14:textId="77777777" w:rsidR="00030C54" w:rsidRDefault="007D20E2" w:rsidP="006D66DF">
      <w:pPr>
        <w:pStyle w:val="Paragraphedeliste"/>
        <w:numPr>
          <w:ilvl w:val="1"/>
          <w:numId w:val="66"/>
        </w:numPr>
        <w:ind w:hanging="357"/>
      </w:pPr>
      <w:r>
        <w:t>Assurer la remise en état des équipements :</w:t>
      </w:r>
    </w:p>
    <w:p w14:paraId="4E99AEC8" w14:textId="77777777" w:rsidR="00030C54" w:rsidRDefault="007D20E2" w:rsidP="006D66DF">
      <w:pPr>
        <w:pStyle w:val="Paragraphedeliste"/>
        <w:numPr>
          <w:ilvl w:val="1"/>
          <w:numId w:val="66"/>
        </w:numPr>
        <w:ind w:hanging="357"/>
      </w:pPr>
      <w:r>
        <w:t>Remplacer et/ou réparer les matériels défaillants,</w:t>
      </w:r>
    </w:p>
    <w:p w14:paraId="78D2FEE7" w14:textId="77777777" w:rsidR="00030C54" w:rsidRDefault="007D20E2" w:rsidP="006D66DF">
      <w:pPr>
        <w:pStyle w:val="Paragraphedeliste"/>
        <w:numPr>
          <w:ilvl w:val="0"/>
          <w:numId w:val="66"/>
        </w:numPr>
        <w:ind w:hanging="357"/>
      </w:pPr>
      <w:r>
        <w:t>Corriger les défauts ;</w:t>
      </w:r>
    </w:p>
    <w:p w14:paraId="5189D25D" w14:textId="77777777" w:rsidR="00030C54" w:rsidRDefault="007D20E2" w:rsidP="006D66DF">
      <w:pPr>
        <w:pStyle w:val="Paragraphedeliste"/>
        <w:numPr>
          <w:ilvl w:val="1"/>
          <w:numId w:val="66"/>
        </w:numPr>
        <w:ind w:hanging="357"/>
      </w:pPr>
      <w:r>
        <w:t>Restaurer le paramétrage, si nécessaire ;</w:t>
      </w:r>
    </w:p>
    <w:p w14:paraId="2F5809BC" w14:textId="77777777" w:rsidR="00030C54" w:rsidRDefault="007D20E2" w:rsidP="006D66DF">
      <w:pPr>
        <w:pStyle w:val="Paragraphedeliste"/>
        <w:numPr>
          <w:ilvl w:val="0"/>
          <w:numId w:val="66"/>
        </w:numPr>
        <w:ind w:hanging="357"/>
      </w:pPr>
      <w:r>
        <w:t>Rédiger un compte-rendu d’intervention.</w:t>
      </w:r>
    </w:p>
    <w:p w14:paraId="5F7A43DE" w14:textId="13B108DA" w:rsidR="00030C54" w:rsidRDefault="007D20E2">
      <w:r>
        <w:t xml:space="preserve">Le titulaire doit faire part de son diagnostic au contact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xml:space="preserve"> traitant l’incident ainsi qu’au(x) responsable(s) nommé(s), et lui indiquer la durée prévisionnelle de l’intervention et du rétablissement. </w:t>
      </w:r>
    </w:p>
    <w:p w14:paraId="708A7BEE" w14:textId="6B464183" w:rsidR="00030C54" w:rsidRDefault="007D20E2">
      <w:r>
        <w:t xml:space="preserve">En cas de difficulté voire d’impossibilité pour tenir les délais contractuels, le titulaire doit en informer au plutôt le(s) responsable(s) nommé(s) par </w:t>
      </w:r>
      <w:r w:rsidR="00D07AD1">
        <w:fldChar w:fldCharType="begin"/>
      </w:r>
      <w:r w:rsidR="00D07AD1">
        <w:instrText xml:space="preserve">REF _le_client  \* MERGEFORMAT </w:instrText>
      </w:r>
      <w:r w:rsidR="00D07AD1">
        <w:fldChar w:fldCharType="separate"/>
      </w:r>
      <w:r w:rsidR="00632C54">
        <w:t>l</w:t>
      </w:r>
      <w:r w:rsidR="00BB54FE">
        <w:t>e Campus du Lac</w:t>
      </w:r>
      <w:r w:rsidR="00D07AD1">
        <w:fldChar w:fldCharType="end"/>
      </w:r>
      <w:r>
        <w:t>.</w:t>
      </w:r>
    </w:p>
    <w:p w14:paraId="0BC142F7" w14:textId="77777777" w:rsidR="00030C54" w:rsidRDefault="007D20E2">
      <w:r>
        <w:t>Le prestataire prendra toute disposition qu’il jugera utile pour mettre en œuvre les moyens nécessaires à la relève du dysfonctionnement.</w:t>
      </w:r>
    </w:p>
    <w:p w14:paraId="1032A79E" w14:textId="645CAB90" w:rsidR="00030C54" w:rsidRDefault="007D20E2">
      <w:r>
        <w:t xml:space="preserve">Au regard de son architecture, </w:t>
      </w:r>
      <w:r w:rsidR="00D07AD1">
        <w:fldChar w:fldCharType="begin"/>
      </w:r>
      <w:r w:rsidR="00D07AD1">
        <w:instrText xml:space="preserve">REF _le_client  \* MERGEFORMAT </w:instrText>
      </w:r>
      <w:r w:rsidR="00D07AD1">
        <w:fldChar w:fldCharType="separate"/>
      </w:r>
      <w:r w:rsidR="00632C54">
        <w:t>l</w:t>
      </w:r>
      <w:r w:rsidR="00BB54FE">
        <w:t>e Campus du Lac</w:t>
      </w:r>
      <w:r w:rsidR="00D07AD1">
        <w:fldChar w:fldCharType="end"/>
      </w:r>
      <w:r>
        <w:t xml:space="preserve"> définit 2 niveaux d’engagement (critique et standard) différents en fonction de la criticité des équipements/logiciels ou du service rendu par les équipements/logiciels.</w:t>
      </w:r>
    </w:p>
    <w:bookmarkEnd w:id="278"/>
    <w:p w14:paraId="16807D5F" w14:textId="77777777" w:rsidR="003556FA" w:rsidRDefault="003556FA" w:rsidP="003556FA">
      <w:pPr>
        <w:pStyle w:val="normal-avantexigence"/>
      </w:pPr>
      <w:r w:rsidRPr="00804771">
        <w:t>Le positionnement des équipements/logiciels sur un niveau d’engagement est précisé dans le tableau suivant, mais pourra être modifié lors de la commande de maintenance.</w:t>
      </w:r>
    </w:p>
    <w:tbl>
      <w:tblPr>
        <w:tblStyle w:val="Grilledutableau"/>
        <w:tblW w:w="0" w:type="auto"/>
        <w:jc w:val="center"/>
        <w:tblLook w:val="04A0" w:firstRow="1" w:lastRow="0" w:firstColumn="1" w:lastColumn="0" w:noHBand="0" w:noVBand="1"/>
      </w:tblPr>
      <w:tblGrid>
        <w:gridCol w:w="4530"/>
        <w:gridCol w:w="4530"/>
      </w:tblGrid>
      <w:tr w:rsidR="003556FA" w:rsidRPr="00C845E0" w14:paraId="701DE1CC" w14:textId="77777777" w:rsidTr="003556FA">
        <w:trPr>
          <w:trHeight w:val="526"/>
          <w:jc w:val="center"/>
        </w:trPr>
        <w:tc>
          <w:tcPr>
            <w:tcW w:w="4530" w:type="dxa"/>
            <w:shd w:val="clear" w:color="auto" w:fill="D99594" w:themeFill="accent2" w:themeFillTint="99"/>
            <w:vAlign w:val="center"/>
          </w:tcPr>
          <w:p w14:paraId="79C00300" w14:textId="77777777" w:rsidR="003556FA" w:rsidRPr="00C845E0" w:rsidRDefault="003556FA" w:rsidP="00D32CE2">
            <w:pPr>
              <w:jc w:val="center"/>
              <w:rPr>
                <w:b/>
              </w:rPr>
            </w:pPr>
            <w:r w:rsidRPr="00C845E0">
              <w:rPr>
                <w:b/>
              </w:rPr>
              <w:t>Niveau d’engagement Critique</w:t>
            </w:r>
          </w:p>
        </w:tc>
        <w:tc>
          <w:tcPr>
            <w:tcW w:w="4530" w:type="dxa"/>
            <w:shd w:val="clear" w:color="auto" w:fill="D99594" w:themeFill="accent2" w:themeFillTint="99"/>
            <w:vAlign w:val="center"/>
          </w:tcPr>
          <w:p w14:paraId="563FFEC6" w14:textId="77777777" w:rsidR="003556FA" w:rsidRPr="00C845E0" w:rsidRDefault="003556FA" w:rsidP="00D32CE2">
            <w:pPr>
              <w:jc w:val="center"/>
              <w:rPr>
                <w:b/>
              </w:rPr>
            </w:pPr>
            <w:r w:rsidRPr="00C845E0">
              <w:rPr>
                <w:b/>
              </w:rPr>
              <w:t>Niveau d’engagement Standard</w:t>
            </w:r>
          </w:p>
        </w:tc>
      </w:tr>
      <w:tr w:rsidR="003556FA" w:rsidRPr="00DE320E" w14:paraId="3E4B9FA3" w14:textId="77777777" w:rsidTr="003556FA">
        <w:trPr>
          <w:jc w:val="center"/>
        </w:trPr>
        <w:tc>
          <w:tcPr>
            <w:tcW w:w="4530" w:type="dxa"/>
            <w:vAlign w:val="center"/>
          </w:tcPr>
          <w:p w14:paraId="62829767" w14:textId="77777777" w:rsidR="003556FA" w:rsidRPr="005659AD" w:rsidRDefault="003556FA" w:rsidP="00D32CE2">
            <w:pPr>
              <w:spacing w:before="0"/>
              <w:jc w:val="left"/>
            </w:pPr>
            <w:r w:rsidRPr="005659AD">
              <w:t>Équipements d’accès LAN</w:t>
            </w:r>
          </w:p>
          <w:p w14:paraId="157B4404" w14:textId="234FDC20" w:rsidR="003556FA" w:rsidRPr="005659AD" w:rsidRDefault="00632C54" w:rsidP="00D32CE2">
            <w:pPr>
              <w:spacing w:before="0"/>
              <w:jc w:val="left"/>
            </w:pPr>
            <w:r>
              <w:t>Solution de supervision des équipements LAN</w:t>
            </w:r>
          </w:p>
        </w:tc>
        <w:tc>
          <w:tcPr>
            <w:tcW w:w="4530" w:type="dxa"/>
            <w:vAlign w:val="center"/>
          </w:tcPr>
          <w:p w14:paraId="34ED1CE1" w14:textId="559D1462" w:rsidR="003556FA" w:rsidRPr="00E124E4" w:rsidRDefault="003556FA" w:rsidP="00D32CE2">
            <w:pPr>
              <w:spacing w:before="0"/>
              <w:jc w:val="left"/>
              <w:rPr>
                <w:lang w:val="en-GB"/>
              </w:rPr>
            </w:pPr>
            <w:r w:rsidRPr="00E124E4">
              <w:rPr>
                <w:lang w:val="en-GB"/>
              </w:rPr>
              <w:t xml:space="preserve">Borne </w:t>
            </w:r>
            <w:proofErr w:type="spellStart"/>
            <w:r w:rsidR="00BA6A60">
              <w:rPr>
                <w:lang w:val="en-GB"/>
              </w:rPr>
              <w:t>WiFi</w:t>
            </w:r>
            <w:proofErr w:type="spellEnd"/>
            <w:r w:rsidR="00BA6A60">
              <w:rPr>
                <w:lang w:val="en-GB"/>
              </w:rPr>
              <w:t xml:space="preserve"> </w:t>
            </w:r>
          </w:p>
          <w:p w14:paraId="41E30BE1" w14:textId="2733F239" w:rsidR="003556FA" w:rsidRPr="00632C54" w:rsidRDefault="003556FA" w:rsidP="00D32CE2">
            <w:pPr>
              <w:spacing w:before="0"/>
              <w:jc w:val="left"/>
              <w:rPr>
                <w:lang w:val="en-GB"/>
              </w:rPr>
            </w:pPr>
            <w:r w:rsidRPr="00E124E4">
              <w:rPr>
                <w:lang w:val="en-GB"/>
              </w:rPr>
              <w:t xml:space="preserve">Gestion </w:t>
            </w:r>
            <w:proofErr w:type="spellStart"/>
            <w:r w:rsidRPr="00E124E4">
              <w:rPr>
                <w:lang w:val="en-GB"/>
              </w:rPr>
              <w:t>centralisée</w:t>
            </w:r>
            <w:proofErr w:type="spellEnd"/>
            <w:r w:rsidRPr="00E124E4">
              <w:rPr>
                <w:lang w:val="en-GB"/>
              </w:rPr>
              <w:t xml:space="preserve"> </w:t>
            </w:r>
            <w:proofErr w:type="spellStart"/>
            <w:r w:rsidR="00BA6A60">
              <w:rPr>
                <w:lang w:val="en-GB"/>
              </w:rPr>
              <w:t>WiFi</w:t>
            </w:r>
            <w:proofErr w:type="spellEnd"/>
            <w:r w:rsidR="00BA6A60">
              <w:rPr>
                <w:lang w:val="en-GB"/>
              </w:rPr>
              <w:t xml:space="preserve"> </w:t>
            </w:r>
            <w:r w:rsidRPr="00E124E4">
              <w:rPr>
                <w:lang w:val="en-GB"/>
              </w:rPr>
              <w:t xml:space="preserve"> </w:t>
            </w:r>
          </w:p>
        </w:tc>
      </w:tr>
    </w:tbl>
    <w:p w14:paraId="021AE3F1" w14:textId="77777777" w:rsidR="003556FA" w:rsidRDefault="003556FA">
      <w:pPr>
        <w:pStyle w:val="normal-avantexigence"/>
      </w:pPr>
    </w:p>
    <w:p w14:paraId="37026229" w14:textId="2183E738" w:rsidR="006C6052" w:rsidRDefault="006C6052" w:rsidP="006C6052">
      <w:pPr>
        <w:pStyle w:val="Lgende"/>
        <w:keepNext/>
      </w:pPr>
      <w:r>
        <w:t xml:space="preserve">Tableau </w:t>
      </w:r>
      <w:r>
        <w:fldChar w:fldCharType="begin"/>
      </w:r>
      <w:r>
        <w:instrText xml:space="preserve"> SEQ Tableau \* ARABIC </w:instrText>
      </w:r>
      <w:r>
        <w:fldChar w:fldCharType="separate"/>
      </w:r>
      <w:r>
        <w:rPr>
          <w:noProof/>
        </w:rPr>
        <w:t>1</w:t>
      </w:r>
      <w:r>
        <w:fldChar w:fldCharType="end"/>
      </w:r>
      <w:r>
        <w:t xml:space="preserve"> : niveaux d'engagement Critique</w:t>
      </w:r>
    </w:p>
    <w:tbl>
      <w:tblPr>
        <w:tblStyle w:val="NormalTable0"/>
        <w:tblW w:w="8959" w:type="dxa"/>
        <w:tblInd w:w="109"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top w:w="28" w:type="dxa"/>
          <w:left w:w="28" w:type="dxa"/>
          <w:bottom w:w="28" w:type="dxa"/>
          <w:right w:w="28" w:type="dxa"/>
        </w:tblCellMar>
        <w:tblLook w:val="01E0" w:firstRow="1" w:lastRow="1" w:firstColumn="1" w:lastColumn="1" w:noHBand="0" w:noVBand="0"/>
      </w:tblPr>
      <w:tblGrid>
        <w:gridCol w:w="2456"/>
        <w:gridCol w:w="1967"/>
        <w:gridCol w:w="2268"/>
        <w:gridCol w:w="2268"/>
      </w:tblGrid>
      <w:tr w:rsidR="00030C54" w14:paraId="2E4D4EFE" w14:textId="77777777">
        <w:trPr>
          <w:trHeight w:hRule="exact" w:val="967"/>
        </w:trPr>
        <w:tc>
          <w:tcPr>
            <w:tcW w:w="2456" w:type="dxa"/>
            <w:shd w:val="clear" w:color="auto" w:fill="D99594" w:themeFill="accent2" w:themeFillTint="99"/>
            <w:vAlign w:val="center"/>
          </w:tcPr>
          <w:p w14:paraId="2622FFAF" w14:textId="77777777" w:rsidR="00030C54" w:rsidRDefault="007D20E2">
            <w:pPr>
              <w:jc w:val="center"/>
              <w:rPr>
                <w:b/>
                <w:lang w:val="fr-FR"/>
              </w:rPr>
            </w:pPr>
            <w:r>
              <w:rPr>
                <w:b/>
                <w:lang w:val="fr-FR"/>
              </w:rPr>
              <w:t>Niveau de sévérité/</w:t>
            </w:r>
          </w:p>
          <w:p w14:paraId="27B7B5BE" w14:textId="77777777" w:rsidR="00030C54" w:rsidRDefault="007D20E2">
            <w:pPr>
              <w:spacing w:before="0"/>
              <w:jc w:val="center"/>
              <w:rPr>
                <w:b/>
                <w:lang w:val="fr-FR"/>
              </w:rPr>
            </w:pPr>
            <w:r>
              <w:rPr>
                <w:b/>
                <w:lang w:val="fr-FR"/>
              </w:rPr>
              <w:t>Niveau Engagement Critique</w:t>
            </w:r>
          </w:p>
        </w:tc>
        <w:tc>
          <w:tcPr>
            <w:tcW w:w="1967" w:type="dxa"/>
            <w:shd w:val="clear" w:color="auto" w:fill="D99594" w:themeFill="accent2" w:themeFillTint="99"/>
            <w:vAlign w:val="center"/>
          </w:tcPr>
          <w:p w14:paraId="4DC3F358" w14:textId="77777777" w:rsidR="00030C54" w:rsidRDefault="007D20E2">
            <w:pPr>
              <w:jc w:val="center"/>
              <w:rPr>
                <w:b/>
                <w:lang w:val="fr-FR"/>
              </w:rPr>
            </w:pPr>
            <w:r>
              <w:rPr>
                <w:b/>
                <w:lang w:val="fr-FR"/>
              </w:rPr>
              <w:t>Rappel sur incident</w:t>
            </w:r>
          </w:p>
        </w:tc>
        <w:tc>
          <w:tcPr>
            <w:tcW w:w="2268" w:type="dxa"/>
            <w:shd w:val="clear" w:color="auto" w:fill="D99594" w:themeFill="accent2" w:themeFillTint="99"/>
            <w:vAlign w:val="center"/>
          </w:tcPr>
          <w:p w14:paraId="715B4F15" w14:textId="77777777" w:rsidR="00030C54" w:rsidRDefault="007D20E2">
            <w:pPr>
              <w:jc w:val="center"/>
              <w:rPr>
                <w:b/>
                <w:lang w:val="fr-FR"/>
              </w:rPr>
            </w:pPr>
            <w:r>
              <w:rPr>
                <w:b/>
                <w:lang w:val="fr-FR"/>
              </w:rPr>
              <w:t>Délai d’intervention</w:t>
            </w:r>
          </w:p>
        </w:tc>
        <w:tc>
          <w:tcPr>
            <w:tcW w:w="2268" w:type="dxa"/>
            <w:shd w:val="clear" w:color="auto" w:fill="D99594" w:themeFill="accent2" w:themeFillTint="99"/>
            <w:vAlign w:val="center"/>
          </w:tcPr>
          <w:p w14:paraId="56F5C9D8" w14:textId="77777777" w:rsidR="00030C54" w:rsidRDefault="007D20E2">
            <w:pPr>
              <w:jc w:val="center"/>
              <w:rPr>
                <w:b/>
                <w:lang w:val="fr-FR"/>
              </w:rPr>
            </w:pPr>
            <w:r>
              <w:rPr>
                <w:b/>
                <w:lang w:val="fr-FR"/>
              </w:rPr>
              <w:t>Délai Remise en Service (GTR)</w:t>
            </w:r>
          </w:p>
        </w:tc>
      </w:tr>
      <w:tr w:rsidR="00030C54" w14:paraId="6CDB690F" w14:textId="77777777">
        <w:trPr>
          <w:trHeight w:val="20"/>
        </w:trPr>
        <w:tc>
          <w:tcPr>
            <w:tcW w:w="2456" w:type="dxa"/>
            <w:tcBorders>
              <w:bottom w:val="single" w:sz="4" w:space="0" w:color="auto"/>
            </w:tcBorders>
            <w:vAlign w:val="center"/>
          </w:tcPr>
          <w:p w14:paraId="66DC32D9" w14:textId="77777777" w:rsidR="00030C54" w:rsidRDefault="007D20E2">
            <w:pPr>
              <w:pStyle w:val="TableParagraph"/>
              <w:spacing w:after="120"/>
              <w:ind w:left="179" w:right="177"/>
              <w:jc w:val="center"/>
              <w:rPr>
                <w:rFonts w:ascii="Arial" w:hAnsi="Arial" w:cs="Arial"/>
                <w:sz w:val="20"/>
                <w:szCs w:val="20"/>
                <w:lang w:val="fr-FR"/>
              </w:rPr>
            </w:pPr>
            <w:r>
              <w:rPr>
                <w:rFonts w:ascii="Arial" w:hAnsi="Arial" w:cs="Arial"/>
                <w:sz w:val="20"/>
                <w:szCs w:val="20"/>
                <w:lang w:val="fr-FR"/>
              </w:rPr>
              <w:t>Majeur/Bloquant</w:t>
            </w:r>
          </w:p>
        </w:tc>
        <w:tc>
          <w:tcPr>
            <w:tcW w:w="1967" w:type="dxa"/>
            <w:vAlign w:val="center"/>
          </w:tcPr>
          <w:p w14:paraId="2897A119" w14:textId="77777777" w:rsidR="00030C54" w:rsidRDefault="007D20E2">
            <w:pPr>
              <w:jc w:val="center"/>
              <w:rPr>
                <w:sz w:val="20"/>
                <w:szCs w:val="20"/>
                <w:lang w:val="fr-FR"/>
              </w:rPr>
            </w:pPr>
            <w:r>
              <w:rPr>
                <w:sz w:val="20"/>
                <w:szCs w:val="20"/>
                <w:lang w:val="fr-FR"/>
              </w:rPr>
              <w:t>1 h</w:t>
            </w:r>
          </w:p>
        </w:tc>
        <w:tc>
          <w:tcPr>
            <w:tcW w:w="2268" w:type="dxa"/>
            <w:vAlign w:val="center"/>
          </w:tcPr>
          <w:p w14:paraId="5C0C15FF" w14:textId="77777777" w:rsidR="00030C54" w:rsidRDefault="007D20E2">
            <w:pPr>
              <w:jc w:val="center"/>
              <w:rPr>
                <w:sz w:val="20"/>
                <w:szCs w:val="20"/>
                <w:lang w:val="fr-FR"/>
              </w:rPr>
            </w:pPr>
            <w:r>
              <w:rPr>
                <w:sz w:val="20"/>
                <w:szCs w:val="20"/>
                <w:lang w:val="fr-FR"/>
              </w:rPr>
              <w:t>2 h</w:t>
            </w:r>
          </w:p>
        </w:tc>
        <w:tc>
          <w:tcPr>
            <w:tcW w:w="2268" w:type="dxa"/>
            <w:vAlign w:val="center"/>
          </w:tcPr>
          <w:p w14:paraId="56B4B047" w14:textId="77777777" w:rsidR="00030C54" w:rsidRDefault="007D20E2">
            <w:pPr>
              <w:jc w:val="center"/>
              <w:rPr>
                <w:sz w:val="20"/>
                <w:szCs w:val="20"/>
                <w:lang w:val="fr-FR"/>
              </w:rPr>
            </w:pPr>
            <w:r>
              <w:rPr>
                <w:sz w:val="20"/>
                <w:szCs w:val="20"/>
                <w:lang w:val="fr-FR"/>
              </w:rPr>
              <w:t>4 h</w:t>
            </w:r>
          </w:p>
        </w:tc>
      </w:tr>
      <w:tr w:rsidR="00030C54" w14:paraId="320DCAE4" w14:textId="77777777">
        <w:trPr>
          <w:trHeight w:val="20"/>
        </w:trPr>
        <w:tc>
          <w:tcPr>
            <w:tcW w:w="2456" w:type="dxa"/>
            <w:tcBorders>
              <w:top w:val="single" w:sz="4" w:space="0" w:color="auto"/>
              <w:left w:val="single" w:sz="4" w:space="0" w:color="auto"/>
              <w:bottom w:val="single" w:sz="4" w:space="0" w:color="auto"/>
              <w:right w:val="single" w:sz="4" w:space="0" w:color="auto"/>
            </w:tcBorders>
            <w:vAlign w:val="center"/>
          </w:tcPr>
          <w:p w14:paraId="385A596A" w14:textId="77777777" w:rsidR="00030C54" w:rsidRDefault="007D20E2">
            <w:pPr>
              <w:pStyle w:val="TableParagraph"/>
              <w:spacing w:after="120"/>
              <w:ind w:left="179" w:right="179"/>
              <w:jc w:val="center"/>
              <w:rPr>
                <w:rFonts w:ascii="Arial" w:hAnsi="Arial" w:cs="Arial"/>
                <w:sz w:val="20"/>
                <w:szCs w:val="20"/>
                <w:lang w:val="fr-FR"/>
              </w:rPr>
            </w:pPr>
            <w:r>
              <w:rPr>
                <w:rFonts w:ascii="Arial" w:hAnsi="Arial" w:cs="Arial"/>
                <w:sz w:val="20"/>
                <w:szCs w:val="20"/>
                <w:lang w:val="fr-FR"/>
              </w:rPr>
              <w:t>Mineur/Défaut</w:t>
            </w:r>
          </w:p>
        </w:tc>
        <w:tc>
          <w:tcPr>
            <w:tcW w:w="1967" w:type="dxa"/>
            <w:tcBorders>
              <w:left w:val="single" w:sz="4" w:space="0" w:color="auto"/>
            </w:tcBorders>
            <w:vAlign w:val="center"/>
          </w:tcPr>
          <w:p w14:paraId="7D24FFCF" w14:textId="77777777" w:rsidR="00030C54" w:rsidRDefault="007D20E2">
            <w:pPr>
              <w:jc w:val="center"/>
              <w:rPr>
                <w:sz w:val="20"/>
                <w:szCs w:val="20"/>
                <w:lang w:val="fr-FR"/>
              </w:rPr>
            </w:pPr>
            <w:r>
              <w:rPr>
                <w:sz w:val="20"/>
                <w:szCs w:val="20"/>
                <w:lang w:val="fr-FR"/>
              </w:rPr>
              <w:t>4 h</w:t>
            </w:r>
          </w:p>
        </w:tc>
        <w:tc>
          <w:tcPr>
            <w:tcW w:w="2268" w:type="dxa"/>
            <w:vAlign w:val="center"/>
          </w:tcPr>
          <w:p w14:paraId="0F76B345" w14:textId="77777777" w:rsidR="00030C54" w:rsidRDefault="007D20E2">
            <w:pPr>
              <w:jc w:val="center"/>
              <w:rPr>
                <w:sz w:val="20"/>
                <w:szCs w:val="20"/>
                <w:lang w:val="fr-FR"/>
              </w:rPr>
            </w:pPr>
            <w:r>
              <w:rPr>
                <w:sz w:val="20"/>
                <w:szCs w:val="20"/>
                <w:lang w:val="fr-FR"/>
              </w:rPr>
              <w:t>6 h</w:t>
            </w:r>
          </w:p>
        </w:tc>
        <w:tc>
          <w:tcPr>
            <w:tcW w:w="2268" w:type="dxa"/>
            <w:vAlign w:val="center"/>
          </w:tcPr>
          <w:p w14:paraId="57C81656" w14:textId="77777777" w:rsidR="00030C54" w:rsidRDefault="007D20E2">
            <w:pPr>
              <w:jc w:val="center"/>
              <w:rPr>
                <w:sz w:val="20"/>
                <w:szCs w:val="20"/>
                <w:lang w:val="fr-FR"/>
              </w:rPr>
            </w:pPr>
            <w:r>
              <w:rPr>
                <w:sz w:val="20"/>
                <w:szCs w:val="20"/>
                <w:lang w:val="fr-FR"/>
              </w:rPr>
              <w:t>J+1</w:t>
            </w:r>
          </w:p>
        </w:tc>
      </w:tr>
    </w:tbl>
    <w:p w14:paraId="00CE91E8" w14:textId="77777777" w:rsidR="0067154B" w:rsidRDefault="0067154B">
      <w:pPr>
        <w:spacing w:after="60"/>
        <w:rPr>
          <w:b/>
          <w:sz w:val="22"/>
        </w:rPr>
      </w:pPr>
    </w:p>
    <w:p w14:paraId="67212902" w14:textId="233F00AC" w:rsidR="006C6052" w:rsidRDefault="006C6052" w:rsidP="006C6052">
      <w:pPr>
        <w:pStyle w:val="Lgende"/>
        <w:keepNext/>
      </w:pPr>
      <w:r>
        <w:t xml:space="preserve">Tableau </w:t>
      </w:r>
      <w:r>
        <w:fldChar w:fldCharType="begin"/>
      </w:r>
      <w:r>
        <w:instrText xml:space="preserve"> SEQ Tableau \* ARABIC </w:instrText>
      </w:r>
      <w:r>
        <w:fldChar w:fldCharType="separate"/>
      </w:r>
      <w:r>
        <w:rPr>
          <w:noProof/>
        </w:rPr>
        <w:t>2</w:t>
      </w:r>
      <w:r>
        <w:fldChar w:fldCharType="end"/>
      </w:r>
      <w:r>
        <w:t xml:space="preserve"> : Niveaux d'engagement Standard</w:t>
      </w:r>
    </w:p>
    <w:tbl>
      <w:tblPr>
        <w:tblStyle w:val="NormalTable0"/>
        <w:tblW w:w="8959" w:type="dxa"/>
        <w:tblInd w:w="109"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2456"/>
        <w:gridCol w:w="1826"/>
        <w:gridCol w:w="2268"/>
        <w:gridCol w:w="2409"/>
      </w:tblGrid>
      <w:tr w:rsidR="00030C54" w14:paraId="53C45BD5" w14:textId="77777777">
        <w:trPr>
          <w:trHeight w:hRule="exact" w:val="1061"/>
        </w:trPr>
        <w:tc>
          <w:tcPr>
            <w:tcW w:w="2456" w:type="dxa"/>
            <w:shd w:val="clear" w:color="auto" w:fill="D99594" w:themeFill="accent2" w:themeFillTint="99"/>
            <w:vAlign w:val="center"/>
          </w:tcPr>
          <w:p w14:paraId="276F384B" w14:textId="77777777" w:rsidR="00030C54" w:rsidRDefault="007D20E2">
            <w:pPr>
              <w:jc w:val="center"/>
              <w:rPr>
                <w:b/>
                <w:lang w:val="fr-FR"/>
              </w:rPr>
            </w:pPr>
            <w:r>
              <w:rPr>
                <w:b/>
                <w:lang w:val="fr-FR"/>
              </w:rPr>
              <w:t>Niveau de sévérité/</w:t>
            </w:r>
          </w:p>
          <w:p w14:paraId="70CF65CB" w14:textId="77777777" w:rsidR="00030C54" w:rsidRDefault="007D20E2">
            <w:pPr>
              <w:spacing w:before="0"/>
              <w:jc w:val="center"/>
              <w:rPr>
                <w:b/>
                <w:lang w:val="fr-FR"/>
              </w:rPr>
            </w:pPr>
            <w:r>
              <w:rPr>
                <w:b/>
                <w:lang w:val="fr-FR"/>
              </w:rPr>
              <w:t>Niveaux Engagement Standard</w:t>
            </w:r>
          </w:p>
        </w:tc>
        <w:tc>
          <w:tcPr>
            <w:tcW w:w="1826" w:type="dxa"/>
            <w:shd w:val="clear" w:color="auto" w:fill="D99594" w:themeFill="accent2" w:themeFillTint="99"/>
            <w:vAlign w:val="center"/>
          </w:tcPr>
          <w:p w14:paraId="5F8100B3" w14:textId="77777777" w:rsidR="00030C54" w:rsidRDefault="007D20E2">
            <w:pPr>
              <w:jc w:val="center"/>
              <w:rPr>
                <w:b/>
                <w:lang w:val="fr-FR"/>
              </w:rPr>
            </w:pPr>
            <w:r>
              <w:rPr>
                <w:b/>
                <w:lang w:val="fr-FR"/>
              </w:rPr>
              <w:t>Rappel sur incident</w:t>
            </w:r>
          </w:p>
        </w:tc>
        <w:tc>
          <w:tcPr>
            <w:tcW w:w="2268" w:type="dxa"/>
            <w:shd w:val="clear" w:color="auto" w:fill="D99594" w:themeFill="accent2" w:themeFillTint="99"/>
            <w:vAlign w:val="center"/>
          </w:tcPr>
          <w:p w14:paraId="7304B8DA" w14:textId="77777777" w:rsidR="00030C54" w:rsidRDefault="007D20E2">
            <w:pPr>
              <w:jc w:val="center"/>
              <w:rPr>
                <w:b/>
                <w:lang w:val="fr-FR"/>
              </w:rPr>
            </w:pPr>
            <w:r>
              <w:rPr>
                <w:b/>
                <w:lang w:val="fr-FR"/>
              </w:rPr>
              <w:t>Délai d’intervention</w:t>
            </w:r>
          </w:p>
        </w:tc>
        <w:tc>
          <w:tcPr>
            <w:tcW w:w="2409" w:type="dxa"/>
            <w:shd w:val="clear" w:color="auto" w:fill="D99594" w:themeFill="accent2" w:themeFillTint="99"/>
            <w:vAlign w:val="center"/>
          </w:tcPr>
          <w:p w14:paraId="17347DA2" w14:textId="77777777" w:rsidR="00030C54" w:rsidRDefault="007D20E2">
            <w:pPr>
              <w:jc w:val="center"/>
              <w:rPr>
                <w:b/>
                <w:lang w:val="fr-FR"/>
              </w:rPr>
            </w:pPr>
            <w:r>
              <w:rPr>
                <w:b/>
                <w:lang w:val="fr-FR"/>
              </w:rPr>
              <w:t>Délai Remise en Service (GTR)</w:t>
            </w:r>
          </w:p>
        </w:tc>
      </w:tr>
      <w:tr w:rsidR="00030C54" w14:paraId="32437734" w14:textId="77777777">
        <w:trPr>
          <w:trHeight w:hRule="exact" w:val="411"/>
        </w:trPr>
        <w:tc>
          <w:tcPr>
            <w:tcW w:w="2456" w:type="dxa"/>
            <w:tcBorders>
              <w:bottom w:val="single" w:sz="4" w:space="0" w:color="auto"/>
            </w:tcBorders>
            <w:vAlign w:val="center"/>
          </w:tcPr>
          <w:p w14:paraId="2F03EC1F" w14:textId="77777777" w:rsidR="00030C54" w:rsidRDefault="007D20E2">
            <w:pPr>
              <w:pStyle w:val="TableParagraph"/>
              <w:spacing w:after="120"/>
              <w:ind w:left="179" w:right="177"/>
              <w:jc w:val="center"/>
              <w:rPr>
                <w:rFonts w:ascii="Arial" w:hAnsi="Arial" w:cs="Arial"/>
                <w:sz w:val="20"/>
                <w:lang w:val="fr-FR"/>
              </w:rPr>
            </w:pPr>
            <w:r>
              <w:rPr>
                <w:rFonts w:ascii="Arial" w:hAnsi="Arial" w:cs="Arial"/>
                <w:sz w:val="20"/>
                <w:lang w:val="fr-FR"/>
              </w:rPr>
              <w:t>Majeur/Bloquant</w:t>
            </w:r>
          </w:p>
        </w:tc>
        <w:tc>
          <w:tcPr>
            <w:tcW w:w="1826" w:type="dxa"/>
            <w:vAlign w:val="center"/>
          </w:tcPr>
          <w:p w14:paraId="448630C3" w14:textId="77777777" w:rsidR="00030C54" w:rsidRDefault="007D20E2">
            <w:pPr>
              <w:jc w:val="center"/>
              <w:rPr>
                <w:lang w:val="fr-FR"/>
              </w:rPr>
            </w:pPr>
            <w:r>
              <w:rPr>
                <w:lang w:val="fr-FR"/>
              </w:rPr>
              <w:t>2 h</w:t>
            </w:r>
          </w:p>
        </w:tc>
        <w:tc>
          <w:tcPr>
            <w:tcW w:w="2268" w:type="dxa"/>
            <w:vAlign w:val="center"/>
          </w:tcPr>
          <w:p w14:paraId="6B0977F6" w14:textId="77777777" w:rsidR="00030C54" w:rsidRDefault="007D20E2">
            <w:pPr>
              <w:jc w:val="center"/>
              <w:rPr>
                <w:lang w:val="fr-FR"/>
              </w:rPr>
            </w:pPr>
            <w:r>
              <w:rPr>
                <w:lang w:val="fr-FR"/>
              </w:rPr>
              <w:t>4 h</w:t>
            </w:r>
          </w:p>
        </w:tc>
        <w:tc>
          <w:tcPr>
            <w:tcW w:w="2409" w:type="dxa"/>
            <w:vAlign w:val="center"/>
          </w:tcPr>
          <w:p w14:paraId="654C1160" w14:textId="77777777" w:rsidR="00030C54" w:rsidRDefault="007D20E2">
            <w:pPr>
              <w:jc w:val="center"/>
              <w:rPr>
                <w:lang w:val="fr-FR"/>
              </w:rPr>
            </w:pPr>
            <w:r>
              <w:rPr>
                <w:lang w:val="fr-FR"/>
              </w:rPr>
              <w:t>J+1</w:t>
            </w:r>
          </w:p>
        </w:tc>
      </w:tr>
      <w:tr w:rsidR="00030C54" w14:paraId="20B04296" w14:textId="77777777">
        <w:trPr>
          <w:trHeight w:hRule="exact" w:val="503"/>
        </w:trPr>
        <w:tc>
          <w:tcPr>
            <w:tcW w:w="2456" w:type="dxa"/>
            <w:vAlign w:val="center"/>
          </w:tcPr>
          <w:p w14:paraId="6140CBDF" w14:textId="77777777" w:rsidR="00030C54" w:rsidRDefault="007D20E2">
            <w:pPr>
              <w:pStyle w:val="TableParagraph"/>
              <w:spacing w:after="120"/>
              <w:ind w:left="179" w:right="179"/>
              <w:jc w:val="center"/>
              <w:rPr>
                <w:rFonts w:ascii="Arial" w:hAnsi="Arial" w:cs="Arial"/>
                <w:sz w:val="20"/>
                <w:lang w:val="fr-FR"/>
              </w:rPr>
            </w:pPr>
            <w:r>
              <w:rPr>
                <w:rFonts w:ascii="Arial" w:hAnsi="Arial" w:cs="Arial"/>
                <w:sz w:val="20"/>
                <w:lang w:val="fr-FR"/>
              </w:rPr>
              <w:lastRenderedPageBreak/>
              <w:t>Mineur/Défaut</w:t>
            </w:r>
          </w:p>
        </w:tc>
        <w:tc>
          <w:tcPr>
            <w:tcW w:w="1826" w:type="dxa"/>
            <w:vAlign w:val="center"/>
          </w:tcPr>
          <w:p w14:paraId="0DDA1CE1" w14:textId="77777777" w:rsidR="00030C54" w:rsidRDefault="007D20E2">
            <w:pPr>
              <w:jc w:val="center"/>
              <w:rPr>
                <w:lang w:val="fr-FR"/>
              </w:rPr>
            </w:pPr>
            <w:r>
              <w:rPr>
                <w:lang w:val="fr-FR"/>
              </w:rPr>
              <w:t>J+1</w:t>
            </w:r>
          </w:p>
        </w:tc>
        <w:tc>
          <w:tcPr>
            <w:tcW w:w="2268" w:type="dxa"/>
            <w:vAlign w:val="center"/>
          </w:tcPr>
          <w:p w14:paraId="0392A8AD" w14:textId="77777777" w:rsidR="00030C54" w:rsidRDefault="007D20E2">
            <w:pPr>
              <w:jc w:val="center"/>
              <w:rPr>
                <w:lang w:val="fr-FR"/>
              </w:rPr>
            </w:pPr>
            <w:r>
              <w:rPr>
                <w:lang w:val="fr-FR"/>
              </w:rPr>
              <w:t>J+2</w:t>
            </w:r>
          </w:p>
        </w:tc>
        <w:tc>
          <w:tcPr>
            <w:tcW w:w="2409" w:type="dxa"/>
            <w:vAlign w:val="center"/>
          </w:tcPr>
          <w:p w14:paraId="2C5DAC85" w14:textId="77777777" w:rsidR="00030C54" w:rsidRDefault="007D20E2">
            <w:pPr>
              <w:jc w:val="center"/>
              <w:rPr>
                <w:lang w:val="fr-FR"/>
              </w:rPr>
            </w:pPr>
            <w:r>
              <w:rPr>
                <w:lang w:val="fr-FR"/>
              </w:rPr>
              <w:t>J+4</w:t>
            </w:r>
          </w:p>
        </w:tc>
      </w:tr>
    </w:tbl>
    <w:p w14:paraId="18B6EBC4" w14:textId="77777777" w:rsidR="0029009D" w:rsidRPr="00C845E0" w:rsidRDefault="0029009D" w:rsidP="0029009D">
      <w:pPr>
        <w:pStyle w:val="remarque0"/>
        <w:rPr>
          <w:b/>
        </w:rPr>
      </w:pPr>
      <w:r w:rsidRPr="00C845E0">
        <w:rPr>
          <w:b/>
        </w:rPr>
        <w:t>Rappel : Ces délais qui courent sur la période d’intervention retenue.</w:t>
      </w:r>
    </w:p>
    <w:p w14:paraId="4E0622A3" w14:textId="5C6BB090" w:rsidR="0029009D" w:rsidRDefault="0029009D">
      <w:pPr>
        <w:spacing w:before="0"/>
        <w:jc w:val="left"/>
        <w:rPr>
          <w:b/>
          <w:u w:val="single"/>
        </w:rPr>
      </w:pPr>
    </w:p>
    <w:p w14:paraId="7DB3FC2E" w14:textId="037C2E3A" w:rsidR="00030C54" w:rsidRDefault="007D20E2">
      <w:pPr>
        <w:rPr>
          <w:b/>
          <w:u w:val="single"/>
        </w:rPr>
      </w:pPr>
      <w:r>
        <w:rPr>
          <w:b/>
          <w:u w:val="single"/>
        </w:rPr>
        <w:t>Exception</w:t>
      </w:r>
    </w:p>
    <w:p w14:paraId="7CDE7914" w14:textId="3F1B2723"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se réserve la possibilité de classer en niveau de sévérité </w:t>
      </w:r>
      <w:r>
        <w:rPr>
          <w:b/>
        </w:rPr>
        <w:t>MAJEUR</w:t>
      </w:r>
      <w:r>
        <w:t xml:space="preserve"> un incident mineur </w:t>
      </w:r>
      <w:r>
        <w:rPr>
          <w:b/>
        </w:rPr>
        <w:t>dans la limite de 2 par an</w:t>
      </w:r>
      <w:r>
        <w:t>. Le titulaire est tenu dès lors d’appliquer les délais convenus pour un incident de niveau de sévérité majeur.</w:t>
      </w:r>
    </w:p>
    <w:p w14:paraId="36CD9296" w14:textId="0290F623" w:rsidR="0029009D" w:rsidRDefault="007D20E2" w:rsidP="00F907F3">
      <w:pPr>
        <w:pStyle w:val="normal-avantexigence"/>
        <w:rPr>
          <w:b/>
          <w:bCs/>
          <w:i/>
          <w:szCs w:val="28"/>
        </w:rPr>
      </w:pPr>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se réserve la possibilité de </w:t>
      </w:r>
      <w:r>
        <w:rPr>
          <w:b/>
        </w:rPr>
        <w:t xml:space="preserve">demander une intervention en urgence hors procédure. </w:t>
      </w:r>
      <w:r>
        <w:t xml:space="preserve">Dans cette hypothèse, le titulaire facturera sa prestation en fonction des prix du </w:t>
      </w:r>
      <w:r>
        <w:rPr>
          <w:color w:val="000000" w:themeColor="text1"/>
        </w:rPr>
        <w:t>BP</w:t>
      </w:r>
      <w:r w:rsidR="0029009D">
        <w:rPr>
          <w:color w:val="000000" w:themeColor="text1"/>
        </w:rPr>
        <w:t>U</w:t>
      </w:r>
      <w:r w:rsidR="00726639">
        <w:rPr>
          <w:color w:val="000000" w:themeColor="text1"/>
        </w:rPr>
        <w:t xml:space="preserve"> (prix </w:t>
      </w:r>
      <w:r w:rsidR="00262023">
        <w:rPr>
          <w:color w:val="000000" w:themeColor="text1"/>
        </w:rPr>
        <w:t>« </w:t>
      </w:r>
      <w:r w:rsidR="00726639">
        <w:rPr>
          <w:color w:val="000000" w:themeColor="text1"/>
        </w:rPr>
        <w:t>PREST</w:t>
      </w:r>
      <w:r w:rsidR="00806E02">
        <w:rPr>
          <w:color w:val="000000" w:themeColor="text1"/>
        </w:rPr>
        <w:t xml:space="preserve"> </w:t>
      </w:r>
      <w:r w:rsidR="00726639">
        <w:rPr>
          <w:color w:val="000000" w:themeColor="text1"/>
        </w:rPr>
        <w:t>01</w:t>
      </w:r>
      <w:r w:rsidR="00262023">
        <w:rPr>
          <w:color w:val="000000" w:themeColor="text1"/>
        </w:rPr>
        <w:t> »</w:t>
      </w:r>
      <w:r w:rsidR="00726639">
        <w:rPr>
          <w:color w:val="000000" w:themeColor="text1"/>
        </w:rPr>
        <w:t xml:space="preserve"> à </w:t>
      </w:r>
      <w:r w:rsidR="00262023">
        <w:rPr>
          <w:color w:val="000000" w:themeColor="text1"/>
        </w:rPr>
        <w:t>« </w:t>
      </w:r>
      <w:r w:rsidR="00726639">
        <w:rPr>
          <w:color w:val="000000" w:themeColor="text1"/>
        </w:rPr>
        <w:t>PREST</w:t>
      </w:r>
      <w:r w:rsidR="00806E02">
        <w:rPr>
          <w:color w:val="000000" w:themeColor="text1"/>
        </w:rPr>
        <w:t xml:space="preserve"> </w:t>
      </w:r>
      <w:r w:rsidR="00726639">
        <w:rPr>
          <w:color w:val="000000" w:themeColor="text1"/>
        </w:rPr>
        <w:t>07</w:t>
      </w:r>
      <w:r w:rsidR="00262023">
        <w:rPr>
          <w:color w:val="000000" w:themeColor="text1"/>
        </w:rPr>
        <w:t> »</w:t>
      </w:r>
      <w:r w:rsidR="00726639">
        <w:rPr>
          <w:color w:val="000000" w:themeColor="text1"/>
        </w:rPr>
        <w:t>)</w:t>
      </w:r>
      <w:r>
        <w:t xml:space="preserve">. </w:t>
      </w:r>
      <w:bookmarkStart w:id="279" w:name="_Toc466301925"/>
      <w:bookmarkStart w:id="280" w:name="_Toc528336004"/>
    </w:p>
    <w:p w14:paraId="6630B304" w14:textId="161F4686" w:rsidR="00030C54" w:rsidRDefault="007D20E2">
      <w:pPr>
        <w:pStyle w:val="Titre4"/>
      </w:pPr>
      <w:r>
        <w:t>Interventions sur site</w:t>
      </w:r>
      <w:bookmarkEnd w:id="279"/>
      <w:r>
        <w:t xml:space="preserve"> et accès aux locaux</w:t>
      </w:r>
      <w:bookmarkEnd w:id="280"/>
    </w:p>
    <w:p w14:paraId="6E4B0CCA" w14:textId="74DC175C" w:rsidR="0029009D" w:rsidRPr="00655479" w:rsidRDefault="0029009D" w:rsidP="0029009D">
      <w:r w:rsidRPr="00655479">
        <w:t xml:space="preserve">Les interventions sur site seront effectuées sur accord préalable des équipes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655479">
        <w:t xml:space="preserve"> qui s’engage à organiser l’accès dans ses différents locaux.</w:t>
      </w:r>
    </w:p>
    <w:p w14:paraId="50369838" w14:textId="54C3DCC4" w:rsidR="0029009D" w:rsidRPr="00655479" w:rsidRDefault="0029009D" w:rsidP="0029009D">
      <w:pPr>
        <w:pStyle w:val="remarque0"/>
      </w:pPr>
      <w:r w:rsidRPr="00655479">
        <w:rPr>
          <w:lang w:eastAsia="fr-FR"/>
        </w:rPr>
        <w:t xml:space="preserve">De manière générale, les interventions du titulaire seront à réaliser </w:t>
      </w:r>
      <w:r w:rsidRPr="00655479">
        <w:rPr>
          <w:b/>
          <w:lang w:eastAsia="fr-FR"/>
        </w:rPr>
        <w:t xml:space="preserve">avec accompagnement des équipes </w:t>
      </w:r>
      <w:r w:rsidRPr="00655479">
        <w:rPr>
          <w:b/>
        </w:rPr>
        <w:fldChar w:fldCharType="begin"/>
      </w:r>
      <w:r w:rsidRPr="00655479">
        <w:rPr>
          <w:b/>
        </w:rPr>
        <w:instrText xml:space="preserve"> DOCPROPERTY  _du_client  \* MERGEFORMAT </w:instrText>
      </w:r>
      <w:r w:rsidRPr="00655479">
        <w:rPr>
          <w:b/>
        </w:rPr>
        <w:fldChar w:fldCharType="separate"/>
      </w:r>
      <w:r w:rsidR="00A41874">
        <w:rPr>
          <w:b/>
        </w:rPr>
        <w:t>du Campus du Lac</w:t>
      </w:r>
      <w:r w:rsidRPr="00655479">
        <w:rPr>
          <w:b/>
        </w:rPr>
        <w:fldChar w:fldCharType="end"/>
      </w:r>
      <w:r w:rsidRPr="00655479">
        <w:t xml:space="preserve">. </w:t>
      </w:r>
    </w:p>
    <w:p w14:paraId="597A797A" w14:textId="3615FE5E" w:rsidR="0029009D" w:rsidRPr="00655479" w:rsidRDefault="0029009D" w:rsidP="0029009D">
      <w:pPr>
        <w:spacing w:before="60"/>
        <w:rPr>
          <w:lang w:eastAsia="fr-FR"/>
        </w:rPr>
      </w:pPr>
      <w:r w:rsidRPr="00655479">
        <w:rPr>
          <w:lang w:eastAsia="fr-FR"/>
        </w:rPr>
        <w:t xml:space="preserve">Pour chacun des sites et locaux, </w:t>
      </w:r>
      <w:r w:rsidR="00D07AD1">
        <w:fldChar w:fldCharType="begin"/>
      </w:r>
      <w:r w:rsidR="00D07AD1">
        <w:instrText xml:space="preserve"> DOCPROPERTY  _le_client  \* MERGEFORMAT </w:instrText>
      </w:r>
      <w:r w:rsidR="00D07AD1">
        <w:fldChar w:fldCharType="separate"/>
      </w:r>
      <w:r w:rsidR="00BB54FE">
        <w:t>Le Campus du Lac</w:t>
      </w:r>
      <w:r w:rsidR="00D07AD1">
        <w:fldChar w:fldCharType="end"/>
      </w:r>
      <w:r w:rsidRPr="00655479">
        <w:t xml:space="preserve"> fournira au titulaire une procédure d’accès. </w:t>
      </w:r>
      <w:r w:rsidRPr="00655479">
        <w:rPr>
          <w:lang w:eastAsia="fr-FR"/>
        </w:rPr>
        <w:t>Le titulaire devra s’assurer que cette documentation lui a bien été transmise au moment de la rédaction du PAQ. Ces éléments seront à intégrer dans le PAQ et sur l’extranet.</w:t>
      </w:r>
    </w:p>
    <w:p w14:paraId="4A93350E" w14:textId="4B625A20" w:rsidR="0029009D" w:rsidRPr="00655479" w:rsidRDefault="0029009D" w:rsidP="0029009D">
      <w:pPr>
        <w:pStyle w:val="remarque0"/>
      </w:pPr>
      <w:r w:rsidRPr="00655479">
        <w:t xml:space="preserve">Les délais liés à des difficultés d’accès aux locaux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655479">
        <w:t xml:space="preserve"> seront décomptés des délais globaux de rétablissement. Cela ne concerne pas les délais pour se rendre sur les sites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655479">
        <w:t>.</w:t>
      </w:r>
    </w:p>
    <w:p w14:paraId="4FAA1135" w14:textId="0006D50C" w:rsidR="0029009D" w:rsidRPr="0029009D" w:rsidRDefault="0029009D" w:rsidP="0029009D">
      <w:r w:rsidRPr="00655479">
        <w:rPr>
          <w:lang w:eastAsia="fr-FR"/>
        </w:rPr>
        <w:t xml:space="preserve">Une première visite avec les équipes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655479">
        <w:t xml:space="preserve"> pourra être organisée afin de permettre au titulaire d’appréhender au mieux ces spécificités</w:t>
      </w:r>
    </w:p>
    <w:p w14:paraId="7CB67880" w14:textId="77777777" w:rsidR="00030C54" w:rsidRDefault="007D20E2">
      <w:pPr>
        <w:pStyle w:val="Titre4"/>
      </w:pPr>
      <w:bookmarkStart w:id="281" w:name="_Toc528336005"/>
      <w:r>
        <w:t>Clôture de l’incident</w:t>
      </w:r>
      <w:bookmarkEnd w:id="281"/>
    </w:p>
    <w:p w14:paraId="7F39BA43" w14:textId="76ACA24C" w:rsidR="00030C54" w:rsidRDefault="007D20E2">
      <w:r>
        <w:t xml:space="preserve">L’intervention est considérée comme terminée lorsque </w:t>
      </w:r>
      <w:r w:rsidR="00D07AD1">
        <w:fldChar w:fldCharType="begin"/>
      </w:r>
      <w:r w:rsidR="00D07AD1">
        <w:instrText xml:space="preserve">REF _le_client  \* MERGEFORMAT </w:instrText>
      </w:r>
      <w:r w:rsidR="00D07AD1">
        <w:fldChar w:fldCharType="separate"/>
      </w:r>
      <w:r w:rsidR="00632C54">
        <w:t>l</w:t>
      </w:r>
      <w:r w:rsidR="00BB54FE">
        <w:t>e Campus du Lac</w:t>
      </w:r>
      <w:r w:rsidR="00D07AD1">
        <w:fldChar w:fldCharType="end"/>
      </w:r>
      <w:r>
        <w:t xml:space="preserve"> a constaté que le service est rétabli après en avoir été avisé par le titulaire.</w:t>
      </w:r>
    </w:p>
    <w:p w14:paraId="64AB8E9B" w14:textId="4EC7EE69" w:rsidR="00030C54" w:rsidRDefault="00D07AD1">
      <w:r>
        <w:fldChar w:fldCharType="begin"/>
      </w:r>
      <w:r>
        <w:instrText xml:space="preserve">REF _Le_Client_MAJ  \* MERGEFORMAT </w:instrText>
      </w:r>
      <w:r>
        <w:fldChar w:fldCharType="separate"/>
      </w:r>
      <w:r w:rsidR="00BB54FE">
        <w:t>Le Campus du Lac</w:t>
      </w:r>
      <w:r>
        <w:fldChar w:fldCharType="end"/>
      </w:r>
      <w:r w:rsidR="007D20E2">
        <w:t xml:space="preserve"> se réserve le droit de rouvrir le ticket d’un incident si le service s’avère peu stable sur la durée.</w:t>
      </w:r>
    </w:p>
    <w:p w14:paraId="248AAA4D" w14:textId="77777777" w:rsidR="00030C54" w:rsidRDefault="007D20E2">
      <w:r>
        <w:t>Toute intervention devra faire l’objet d’un rapport d’intervention sur l’extranet.</w:t>
      </w:r>
    </w:p>
    <w:p w14:paraId="137DB52C" w14:textId="77777777" w:rsidR="0029009D" w:rsidRDefault="007D20E2" w:rsidP="0029009D">
      <w:pPr>
        <w:pStyle w:val="Titre4"/>
      </w:pPr>
      <w:bookmarkStart w:id="282" w:name="_Toc475648832"/>
      <w:bookmarkStart w:id="283" w:name="_Toc520712116"/>
      <w:bookmarkStart w:id="284" w:name="_Toc528336006"/>
      <w:bookmarkStart w:id="285" w:name="_Toc329948735"/>
      <w:bookmarkStart w:id="286" w:name="_Ref43218829"/>
      <w:bookmarkStart w:id="287" w:name="_Ref43273549"/>
      <w:bookmarkStart w:id="288" w:name="_Ref43531953"/>
      <w:bookmarkStart w:id="289" w:name="_Toc214210073"/>
      <w:bookmarkStart w:id="290" w:name="_Toc215045097"/>
      <w:bookmarkStart w:id="291" w:name="_Toc252989758"/>
      <w:bookmarkStart w:id="292" w:name="_Toc255570321"/>
      <w:bookmarkStart w:id="293" w:name="_Toc256004882"/>
      <w:r>
        <w:t>Gestion des RM</w:t>
      </w:r>
      <w:bookmarkEnd w:id="282"/>
      <w:bookmarkEnd w:id="283"/>
      <w:r>
        <w:t>A</w:t>
      </w:r>
      <w:bookmarkEnd w:id="284"/>
      <w:r w:rsidR="0029009D">
        <w:t xml:space="preserve"> </w:t>
      </w:r>
    </w:p>
    <w:p w14:paraId="589C0D82" w14:textId="112CC2E5" w:rsidR="0029009D" w:rsidRPr="004C462B" w:rsidRDefault="0029009D" w:rsidP="0029009D">
      <w:bookmarkStart w:id="294" w:name="_Toc475648833"/>
      <w:bookmarkStart w:id="295" w:name="_Toc520712117"/>
      <w:r w:rsidRPr="004C462B">
        <w:t xml:space="preserve">Dans le cas d’équipement garanti à vie avec une procédure de RMA, </w:t>
      </w:r>
      <w:bookmarkEnd w:id="294"/>
      <w:bookmarkEnd w:id="295"/>
      <w:r w:rsidRPr="004C462B">
        <w:t xml:space="preserve">la prestation attendue par </w:t>
      </w:r>
      <w:r w:rsidR="00D07AD1">
        <w:fldChar w:fldCharType="begin"/>
      </w:r>
      <w:r w:rsidR="00D07AD1">
        <w:instrText xml:space="preserve"> DOCPROPERTY  _le_client  \* MERGEFORMAT </w:instrText>
      </w:r>
      <w:r w:rsidR="00D07AD1">
        <w:fldChar w:fldCharType="separate"/>
      </w:r>
      <w:r w:rsidR="00632C54">
        <w:t>l</w:t>
      </w:r>
      <w:r w:rsidR="00BB54FE">
        <w:t>e Campus du Lac</w:t>
      </w:r>
      <w:r w:rsidR="00D07AD1">
        <w:fldChar w:fldCharType="end"/>
      </w:r>
      <w:r w:rsidRPr="004C462B">
        <w:t xml:space="preserve"> comprend :</w:t>
      </w:r>
    </w:p>
    <w:p w14:paraId="75BF1ABA" w14:textId="3DC939EB" w:rsidR="0029009D" w:rsidRPr="004C462B" w:rsidRDefault="0029009D" w:rsidP="006D66DF">
      <w:pPr>
        <w:pStyle w:val="Paragraphedeliste"/>
        <w:numPr>
          <w:ilvl w:val="0"/>
          <w:numId w:val="82"/>
        </w:numPr>
        <w:suppressAutoHyphens/>
      </w:pPr>
      <w:proofErr w:type="gramStart"/>
      <w:r w:rsidRPr="004C462B">
        <w:t>Suite à</w:t>
      </w:r>
      <w:proofErr w:type="gramEnd"/>
      <w:r w:rsidRPr="004C462B">
        <w:t xml:space="preserve"> l’ouverture par </w:t>
      </w:r>
      <w:r w:rsidR="00D07AD1">
        <w:fldChar w:fldCharType="begin"/>
      </w:r>
      <w:r w:rsidR="00D07AD1">
        <w:instrText xml:space="preserve"> DOCPROPERTY  _le_client  \* MERGEFORMAT </w:instrText>
      </w:r>
      <w:r w:rsidR="00D07AD1">
        <w:fldChar w:fldCharType="separate"/>
      </w:r>
      <w:r w:rsidR="00632C54">
        <w:t>l</w:t>
      </w:r>
      <w:r w:rsidR="00BB54FE">
        <w:t>e Campus du Lac</w:t>
      </w:r>
      <w:r w:rsidR="00D07AD1">
        <w:fldChar w:fldCharType="end"/>
      </w:r>
      <w:r w:rsidRPr="004C462B">
        <w:t xml:space="preserve"> d’un incident auprès du titulaire</w:t>
      </w:r>
    </w:p>
    <w:p w14:paraId="3F713DFE" w14:textId="77777777" w:rsidR="0029009D" w:rsidRPr="004C462B" w:rsidRDefault="0029009D" w:rsidP="006D66DF">
      <w:pPr>
        <w:pStyle w:val="Paragraphedeliste"/>
        <w:numPr>
          <w:ilvl w:val="1"/>
          <w:numId w:val="82"/>
        </w:numPr>
        <w:suppressAutoHyphens/>
      </w:pPr>
      <w:r w:rsidRPr="004C462B">
        <w:t>La gestion par le titulaire du processus d’ouverture de l’incident chez le constructeur, de son suivi, etc.</w:t>
      </w:r>
    </w:p>
    <w:p w14:paraId="76640CD1" w14:textId="77777777" w:rsidR="0029009D" w:rsidRPr="004C462B" w:rsidRDefault="0029009D" w:rsidP="006D66DF">
      <w:pPr>
        <w:pStyle w:val="Paragraphedeliste"/>
        <w:numPr>
          <w:ilvl w:val="1"/>
          <w:numId w:val="82"/>
        </w:numPr>
        <w:suppressAutoHyphens/>
      </w:pPr>
      <w:r w:rsidRPr="004C462B">
        <w:t>La récupération par le titulaire de l’équipement défectueux sur site et son expédition pour remplacement dans les délais des niveaux d’engagement.</w:t>
      </w:r>
    </w:p>
    <w:p w14:paraId="774C9C11" w14:textId="77777777" w:rsidR="0029009D" w:rsidRPr="004C462B" w:rsidRDefault="0029009D" w:rsidP="006D66DF">
      <w:pPr>
        <w:pStyle w:val="Paragraphedeliste"/>
        <w:numPr>
          <w:ilvl w:val="1"/>
          <w:numId w:val="82"/>
        </w:numPr>
        <w:suppressAutoHyphens/>
      </w:pPr>
      <w:r w:rsidRPr="004C462B">
        <w:t>Le remplacement de l’équipement défectueux :</w:t>
      </w:r>
    </w:p>
    <w:p w14:paraId="510C38FA" w14:textId="77777777" w:rsidR="0029009D" w:rsidRPr="004C462B" w:rsidRDefault="0029009D" w:rsidP="006D66DF">
      <w:pPr>
        <w:pStyle w:val="Paragraphedeliste"/>
        <w:numPr>
          <w:ilvl w:val="2"/>
          <w:numId w:val="82"/>
        </w:numPr>
        <w:suppressAutoHyphens/>
      </w:pPr>
      <w:r w:rsidRPr="004C462B">
        <w:t xml:space="preserve">Soit par un </w:t>
      </w:r>
      <w:r w:rsidRPr="004C462B">
        <w:rPr>
          <w:b/>
        </w:rPr>
        <w:t xml:space="preserve">équipement identique </w:t>
      </w:r>
      <w:r w:rsidRPr="004C462B">
        <w:t>en remplacement définitif</w:t>
      </w:r>
    </w:p>
    <w:p w14:paraId="5CF2B1F3" w14:textId="11428AEB" w:rsidR="0029009D" w:rsidRPr="004C462B" w:rsidRDefault="0029009D" w:rsidP="006D66DF">
      <w:pPr>
        <w:pStyle w:val="Paragraphedeliste"/>
        <w:numPr>
          <w:ilvl w:val="2"/>
          <w:numId w:val="82"/>
        </w:numPr>
        <w:suppressAutoHyphens/>
      </w:pPr>
      <w:r w:rsidRPr="004C462B">
        <w:t xml:space="preserve">Soit par un </w:t>
      </w:r>
      <w:r w:rsidRPr="004C462B">
        <w:rPr>
          <w:b/>
        </w:rPr>
        <w:t xml:space="preserve">équipement de </w:t>
      </w:r>
      <w:proofErr w:type="spellStart"/>
      <w:r w:rsidRPr="004C462B">
        <w:rPr>
          <w:b/>
          <w:i/>
        </w:rPr>
        <w:t>spare</w:t>
      </w:r>
      <w:proofErr w:type="spellEnd"/>
      <w:r w:rsidRPr="004C462B">
        <w:t xml:space="preserve">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4C462B">
        <w:t xml:space="preserve"> afin de rétablir le service durant l’échange standard ;</w:t>
      </w:r>
    </w:p>
    <w:p w14:paraId="65A19D07" w14:textId="77777777" w:rsidR="0029009D" w:rsidRPr="004C462B" w:rsidRDefault="0029009D" w:rsidP="006D66DF">
      <w:pPr>
        <w:pStyle w:val="Paragraphedeliste"/>
        <w:numPr>
          <w:ilvl w:val="1"/>
          <w:numId w:val="82"/>
        </w:numPr>
        <w:suppressAutoHyphens/>
      </w:pPr>
      <w:r w:rsidRPr="004C462B">
        <w:t>L’installation, la configuration et l’intégration de l’équipement dans l’architecture</w:t>
      </w:r>
    </w:p>
    <w:p w14:paraId="04120903" w14:textId="38268BA7" w:rsidR="0029009D" w:rsidRPr="004C462B" w:rsidRDefault="0029009D" w:rsidP="006D66DF">
      <w:pPr>
        <w:pStyle w:val="Paragraphedeliste"/>
        <w:numPr>
          <w:ilvl w:val="0"/>
          <w:numId w:val="82"/>
        </w:numPr>
        <w:suppressAutoHyphens/>
      </w:pPr>
      <w:r w:rsidRPr="004C462B">
        <w:t xml:space="preserve">A la réception par le titulaire ou par </w:t>
      </w:r>
      <w:r w:rsidR="00D07AD1">
        <w:fldChar w:fldCharType="begin"/>
      </w:r>
      <w:r w:rsidR="00D07AD1">
        <w:instrText xml:space="preserve"> DOCPROPERTY  _le_client  \* MERGEFORMAT </w:instrText>
      </w:r>
      <w:r w:rsidR="00D07AD1">
        <w:fldChar w:fldCharType="separate"/>
      </w:r>
      <w:r w:rsidR="00632C54">
        <w:t>l</w:t>
      </w:r>
      <w:r w:rsidR="00BB54FE">
        <w:t>e Campus du Lac</w:t>
      </w:r>
      <w:r w:rsidR="00D07AD1">
        <w:fldChar w:fldCharType="end"/>
      </w:r>
      <w:r w:rsidRPr="004C462B">
        <w:t xml:space="preserve">  du retour de RMA et dans le cas de la mise en place d’un équipement de </w:t>
      </w:r>
      <w:proofErr w:type="spellStart"/>
      <w:r w:rsidRPr="004C462B">
        <w:t>spare</w:t>
      </w:r>
      <w:proofErr w:type="spellEnd"/>
      <w:r w:rsidRPr="004C462B">
        <w:t xml:space="preserve"> du titulaire</w:t>
      </w:r>
    </w:p>
    <w:p w14:paraId="42F0680B" w14:textId="77777777" w:rsidR="0029009D" w:rsidRPr="004C462B" w:rsidRDefault="0029009D" w:rsidP="006D66DF">
      <w:pPr>
        <w:pStyle w:val="Paragraphedeliste"/>
        <w:numPr>
          <w:ilvl w:val="1"/>
          <w:numId w:val="82"/>
        </w:numPr>
        <w:suppressAutoHyphens/>
      </w:pPr>
      <w:r w:rsidRPr="004C462B">
        <w:t xml:space="preserve"> Le remplacement sur site par le titulaire de l’équipement de </w:t>
      </w:r>
      <w:proofErr w:type="spellStart"/>
      <w:r w:rsidRPr="004C462B">
        <w:t>spare</w:t>
      </w:r>
      <w:proofErr w:type="spellEnd"/>
      <w:r w:rsidRPr="004C462B">
        <w:t xml:space="preserve"> par l’équipement en retour de RMA avec la configuration et l’intégration de l’équipement dans l’architecture.</w:t>
      </w:r>
    </w:p>
    <w:p w14:paraId="1BD4516E" w14:textId="77777777" w:rsidR="0029009D" w:rsidRDefault="0029009D" w:rsidP="0029009D">
      <w:r w:rsidRPr="00655479">
        <w:lastRenderedPageBreak/>
        <w:t>Dans tous les cas, le titulaire a pour devoir de corriger l’incident dans les délais contractuels.</w:t>
      </w:r>
    </w:p>
    <w:p w14:paraId="770534A7" w14:textId="6E2A04F0" w:rsidR="00726639" w:rsidRPr="00E40A7A" w:rsidRDefault="00692E8F" w:rsidP="0029009D">
      <w:pPr>
        <w:rPr>
          <w:b/>
          <w:bCs/>
        </w:rPr>
      </w:pPr>
      <w:r w:rsidRPr="00E40A7A">
        <w:rPr>
          <w:b/>
          <w:bCs/>
        </w:rPr>
        <w:t>La gestion des RMA correspond au prix « PREST 20 » du BPU.</w:t>
      </w:r>
    </w:p>
    <w:p w14:paraId="29B40974" w14:textId="77777777" w:rsidR="00692E8F" w:rsidRPr="00655479" w:rsidRDefault="00692E8F" w:rsidP="0029009D"/>
    <w:p w14:paraId="78748737" w14:textId="3E9DD509" w:rsidR="00030C54" w:rsidRDefault="007D20E2" w:rsidP="00FA7B53">
      <w:pPr>
        <w:pStyle w:val="Titre3"/>
        <w:keepNext/>
      </w:pPr>
      <w:bookmarkStart w:id="296" w:name="_Toc528336007"/>
      <w:bookmarkStart w:id="297" w:name="_Toc207895100"/>
      <w:bookmarkEnd w:id="285"/>
      <w:r>
        <w:t>Gestion des escalades</w:t>
      </w:r>
      <w:bookmarkEnd w:id="297"/>
    </w:p>
    <w:p w14:paraId="535F8796" w14:textId="77777777" w:rsidR="00FA7B53" w:rsidRDefault="007D20E2" w:rsidP="00FA7B53">
      <w:pPr>
        <w:pStyle w:val="normal-avantexigence"/>
      </w:pPr>
      <w:r>
        <w:t xml:space="preserve">En cas de difficulté dans la résolution d’incident, de non-respect d’engagement ou d’urgence importante, il est nécessaire que </w:t>
      </w:r>
      <w:r w:rsidR="00D07AD1">
        <w:fldChar w:fldCharType="begin"/>
      </w:r>
      <w:r w:rsidR="00D07AD1">
        <w:instrText xml:space="preserve">REF _le_client  \* MERGEFORMAT </w:instrText>
      </w:r>
      <w:r w:rsidR="00D07AD1">
        <w:fldChar w:fldCharType="separate"/>
      </w:r>
      <w:r w:rsidR="00632C54">
        <w:t>l</w:t>
      </w:r>
      <w:r w:rsidR="00BB54FE">
        <w:t>e Campus du Lac</w:t>
      </w:r>
      <w:r w:rsidR="00D07AD1">
        <w:fldChar w:fldCharType="end"/>
      </w:r>
      <w:r>
        <w:t xml:space="preserve"> puisse pouvoir escalader </w:t>
      </w:r>
      <w:r>
        <w:rPr>
          <w:b/>
        </w:rPr>
        <w:t xml:space="preserve">(procédure d’escalade externe) </w:t>
      </w:r>
      <w:r>
        <w:t>chez le titulaire afin de pouvoir mobiliser les ressources nécessaires à la bonne prise en compte du dossier.</w:t>
      </w:r>
    </w:p>
    <w:p w14:paraId="21218551" w14:textId="77777777" w:rsidR="00726639" w:rsidRDefault="00726639" w:rsidP="00FA7B53">
      <w:pPr>
        <w:pStyle w:val="normal-avantexigence"/>
      </w:pPr>
    </w:p>
    <w:p w14:paraId="12B6600E" w14:textId="635A2D11" w:rsidR="00030C54" w:rsidRDefault="007D20E2" w:rsidP="00FA7B53">
      <w:pPr>
        <w:pStyle w:val="Titre3"/>
        <w:keepNext/>
      </w:pPr>
      <w:bookmarkStart w:id="298" w:name="_Toc207895101"/>
      <w:r>
        <w:t>Gestion des problèmes</w:t>
      </w:r>
      <w:bookmarkEnd w:id="296"/>
      <w:bookmarkEnd w:id="298"/>
    </w:p>
    <w:p w14:paraId="798FA704" w14:textId="468AAACB" w:rsidR="00030C54" w:rsidRDefault="00D07AD1">
      <w:r>
        <w:fldChar w:fldCharType="begin"/>
      </w:r>
      <w:r>
        <w:instrText xml:space="preserve">REF _Le_Client_MAJ  \* MERGEFORMAT </w:instrText>
      </w:r>
      <w:r>
        <w:fldChar w:fldCharType="separate"/>
      </w:r>
      <w:r w:rsidR="00BB54FE">
        <w:t>Le Campus du Lac</w:t>
      </w:r>
      <w:r>
        <w:fldChar w:fldCharType="end"/>
      </w:r>
      <w:r w:rsidR="007D20E2">
        <w:t xml:space="preserve"> s’inspire depuis de nombreuses années du référentiel ITIL dans la mise en œuvre de son IT. </w:t>
      </w:r>
    </w:p>
    <w:p w14:paraId="17072B8F" w14:textId="77777777" w:rsidR="00030C54" w:rsidRDefault="007D20E2">
      <w:pPr>
        <w:pStyle w:val="normal-avantexigence"/>
      </w:pPr>
      <w:r>
        <w:t>Dans cette logique, il est souhaitable que le titulaire ait également adopté ce référentiel dans la gestion de son offre de maintien en condition opérationnelle.</w:t>
      </w:r>
    </w:p>
    <w:p w14:paraId="091EBE08" w14:textId="77777777" w:rsidR="00030C54" w:rsidRDefault="007D20E2">
      <w:r>
        <w:t>La dichotomie entre incident et problème est conforme à l’approche ITIL.</w:t>
      </w:r>
    </w:p>
    <w:p w14:paraId="7B6CEB68" w14:textId="3EBECC7C" w:rsidR="00030C54" w:rsidRDefault="007D20E2">
      <w:pPr>
        <w:pStyle w:val="remarque0"/>
      </w:pPr>
      <w:r>
        <w:t xml:space="preserve">La classification d’un ticket en problème reste toujours de l’appréciation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w:t>
      </w:r>
    </w:p>
    <w:p w14:paraId="1C8FDEF5" w14:textId="768A0FD4" w:rsidR="00030C54" w:rsidRDefault="007D20E2">
      <w:pPr>
        <w:tabs>
          <w:tab w:val="left" w:pos="709"/>
          <w:tab w:val="left" w:pos="1418"/>
        </w:tabs>
      </w:pPr>
      <w:r>
        <w:t xml:space="preserve">En fonction même de sa nature, </w:t>
      </w:r>
      <w:r>
        <w:rPr>
          <w:bCs/>
        </w:rPr>
        <w:fldChar w:fldCharType="begin"/>
      </w:r>
      <w:r>
        <w:rPr>
          <w:bCs/>
        </w:rPr>
        <w:instrText xml:space="preserve"> DOCPROPERTY  _le_client  \* MERGEFORMAT </w:instrText>
      </w:r>
      <w:r>
        <w:rPr>
          <w:bCs/>
        </w:rPr>
        <w:fldChar w:fldCharType="separate"/>
      </w:r>
      <w:r w:rsidR="00632C54">
        <w:rPr>
          <w:bCs/>
        </w:rPr>
        <w:t>l</w:t>
      </w:r>
      <w:r w:rsidR="00BB54FE">
        <w:rPr>
          <w:bCs/>
        </w:rPr>
        <w:t>e Campus du Lac</w:t>
      </w:r>
      <w:r>
        <w:rPr>
          <w:bCs/>
        </w:rPr>
        <w:fldChar w:fldCharType="end"/>
      </w:r>
      <w:r>
        <w:t xml:space="preserve"> ne peut pas exiger des délais de résolution et de rétablissement au titulaire sur un problème. Néanmoins, </w:t>
      </w:r>
      <w:r>
        <w:rPr>
          <w:bCs/>
        </w:rPr>
        <w:fldChar w:fldCharType="begin"/>
      </w:r>
      <w:r>
        <w:rPr>
          <w:bCs/>
        </w:rPr>
        <w:instrText xml:space="preserve"> DOCPROPERTY  _Le_Client_MAJ  \* MERGEFORMAT </w:instrText>
      </w:r>
      <w:r>
        <w:rPr>
          <w:bCs/>
        </w:rPr>
        <w:fldChar w:fldCharType="separate"/>
      </w:r>
      <w:r w:rsidR="00632C54">
        <w:rPr>
          <w:bCs/>
        </w:rPr>
        <w:t>l</w:t>
      </w:r>
      <w:r w:rsidR="00BB54FE">
        <w:rPr>
          <w:bCs/>
        </w:rPr>
        <w:t>e Campus du Lac</w:t>
      </w:r>
      <w:r>
        <w:fldChar w:fldCharType="end"/>
      </w:r>
      <w:r>
        <w:t xml:space="preserve"> souhaite un engagement fort du titulaire pour l’accompagner dans la résolution des problèmes.</w:t>
      </w:r>
    </w:p>
    <w:p w14:paraId="56691F50" w14:textId="77777777" w:rsidR="00030C54" w:rsidRDefault="007D20E2">
      <w:pPr>
        <w:tabs>
          <w:tab w:val="left" w:pos="709"/>
          <w:tab w:val="left" w:pos="1418"/>
        </w:tabs>
      </w:pPr>
      <w:r>
        <w:t xml:space="preserve">Les prestations attendues, </w:t>
      </w:r>
      <w:proofErr w:type="gramStart"/>
      <w:r>
        <w:t>suite à</w:t>
      </w:r>
      <w:proofErr w:type="gramEnd"/>
      <w:r>
        <w:t xml:space="preserve"> l’ouverture d’un problème via le guichet unique, consistent à :</w:t>
      </w:r>
    </w:p>
    <w:p w14:paraId="19E336C0" w14:textId="77777777" w:rsidR="00030C54" w:rsidRDefault="007D20E2">
      <w:pPr>
        <w:pStyle w:val="Paragraphedeliste"/>
      </w:pPr>
      <w:r>
        <w:t>Diagnostiquer le problème ;</w:t>
      </w:r>
    </w:p>
    <w:p w14:paraId="3CB832CD" w14:textId="77777777" w:rsidR="00030C54" w:rsidRDefault="007D20E2">
      <w:pPr>
        <w:pStyle w:val="Paragraphedeliste"/>
      </w:pPr>
      <w:r>
        <w:t>Trouver une solution de contournement pour régler temporairement ou limiter l’impact du problème ;</w:t>
      </w:r>
    </w:p>
    <w:p w14:paraId="0181AE28" w14:textId="77777777" w:rsidR="00030C54" w:rsidRDefault="007D20E2">
      <w:pPr>
        <w:pStyle w:val="Paragraphedeliste"/>
      </w:pPr>
      <w:r>
        <w:t>Proposer une solution de résolution ;</w:t>
      </w:r>
    </w:p>
    <w:p w14:paraId="6702D32D" w14:textId="4CF631C9" w:rsidR="00030C54" w:rsidRDefault="007D20E2">
      <w:pPr>
        <w:pStyle w:val="Paragraphedeliste"/>
      </w:pPr>
      <w:r>
        <w:t xml:space="preserve">Tenir informé </w:t>
      </w:r>
      <w:r w:rsidR="00D07AD1">
        <w:fldChar w:fldCharType="begin"/>
      </w:r>
      <w:r w:rsidR="00D07AD1">
        <w:instrText xml:space="preserve">REF _le_client  \* MERGEFORMAT </w:instrText>
      </w:r>
      <w:r w:rsidR="00D07AD1">
        <w:fldChar w:fldCharType="separate"/>
      </w:r>
      <w:r w:rsidR="00632C54">
        <w:t>l</w:t>
      </w:r>
      <w:r w:rsidR="00BB54FE">
        <w:t>e Campus du Lac</w:t>
      </w:r>
      <w:r w:rsidR="00D07AD1">
        <w:fldChar w:fldCharType="end"/>
      </w:r>
      <w:r>
        <w:t>.</w:t>
      </w:r>
    </w:p>
    <w:p w14:paraId="726C4A59" w14:textId="77777777" w:rsidR="00030C54" w:rsidRDefault="007D20E2">
      <w:pPr>
        <w:rPr>
          <w:bCs/>
        </w:rPr>
      </w:pPr>
      <w:r>
        <w:rPr>
          <w:bCs/>
        </w:rPr>
        <w:t>La période de couverture pour la gestion des problèmes est la même que pour la gestion des incidents.</w:t>
      </w:r>
    </w:p>
    <w:p w14:paraId="3F6D3E4E" w14:textId="1A15673A" w:rsidR="00030C54" w:rsidRDefault="007D20E2">
      <w:pPr>
        <w:pStyle w:val="normal-avantexigence"/>
      </w:pPr>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définit deux niveaux de sévérité pour la gestion des problèmes en cohérence avec la gestion des incidents.</w:t>
      </w:r>
    </w:p>
    <w:tbl>
      <w:tblPr>
        <w:tblStyle w:val="NormalTable0"/>
        <w:tblW w:w="765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2456"/>
        <w:gridCol w:w="2216"/>
        <w:gridCol w:w="2979"/>
      </w:tblGrid>
      <w:tr w:rsidR="00030C54" w14:paraId="063F5CF6" w14:textId="77777777">
        <w:trPr>
          <w:trHeight w:hRule="exact" w:val="717"/>
          <w:jc w:val="center"/>
        </w:trPr>
        <w:tc>
          <w:tcPr>
            <w:tcW w:w="2456" w:type="dxa"/>
            <w:shd w:val="clear" w:color="auto" w:fill="D99594" w:themeFill="accent2" w:themeFillTint="99"/>
            <w:vAlign w:val="center"/>
          </w:tcPr>
          <w:p w14:paraId="5CFC077B" w14:textId="77777777" w:rsidR="00030C54" w:rsidRDefault="007D20E2">
            <w:pPr>
              <w:pStyle w:val="TableParagraph"/>
              <w:spacing w:before="1"/>
              <w:ind w:left="179" w:right="179"/>
              <w:jc w:val="center"/>
              <w:rPr>
                <w:rFonts w:ascii="Arial" w:hAnsi="Arial" w:cs="Arial"/>
                <w:b/>
                <w:sz w:val="20"/>
                <w:lang w:val="fr-FR"/>
              </w:rPr>
            </w:pPr>
            <w:r>
              <w:rPr>
                <w:rFonts w:ascii="Arial" w:hAnsi="Arial" w:cs="Arial"/>
                <w:b/>
                <w:sz w:val="20"/>
                <w:lang w:val="fr-FR"/>
              </w:rPr>
              <w:t>Niveau de sévérité des problèmes</w:t>
            </w:r>
          </w:p>
        </w:tc>
        <w:tc>
          <w:tcPr>
            <w:tcW w:w="2216" w:type="dxa"/>
            <w:shd w:val="clear" w:color="auto" w:fill="D99594" w:themeFill="accent2" w:themeFillTint="99"/>
            <w:vAlign w:val="center"/>
          </w:tcPr>
          <w:p w14:paraId="4BB7EF05" w14:textId="77777777" w:rsidR="00030C54" w:rsidRDefault="007D20E2">
            <w:pPr>
              <w:pStyle w:val="TableParagraph"/>
              <w:spacing w:before="118"/>
              <w:ind w:left="660" w:right="496" w:hanging="147"/>
              <w:jc w:val="center"/>
              <w:rPr>
                <w:rFonts w:ascii="Arial" w:hAnsi="Arial" w:cs="Arial"/>
                <w:b/>
                <w:sz w:val="20"/>
                <w:lang w:val="fr-FR"/>
              </w:rPr>
            </w:pPr>
            <w:r>
              <w:rPr>
                <w:rFonts w:ascii="Arial" w:hAnsi="Arial" w:cs="Arial"/>
                <w:b/>
                <w:sz w:val="20"/>
                <w:lang w:val="fr-FR"/>
              </w:rPr>
              <w:t>Rappel sur incident</w:t>
            </w:r>
          </w:p>
        </w:tc>
        <w:tc>
          <w:tcPr>
            <w:tcW w:w="2979" w:type="dxa"/>
            <w:shd w:val="clear" w:color="auto" w:fill="D99594" w:themeFill="accent2" w:themeFillTint="99"/>
            <w:vAlign w:val="center"/>
          </w:tcPr>
          <w:p w14:paraId="6A597DE3" w14:textId="77777777" w:rsidR="00030C54" w:rsidRDefault="007D20E2">
            <w:pPr>
              <w:pStyle w:val="TableParagraph"/>
              <w:spacing w:before="118"/>
              <w:ind w:left="352" w:right="327"/>
              <w:jc w:val="center"/>
              <w:rPr>
                <w:rFonts w:ascii="Arial" w:hAnsi="Arial" w:cs="Arial"/>
                <w:b/>
                <w:sz w:val="20"/>
                <w:lang w:val="fr-FR"/>
              </w:rPr>
            </w:pPr>
            <w:r>
              <w:rPr>
                <w:rFonts w:ascii="Arial" w:hAnsi="Arial" w:cs="Arial"/>
                <w:b/>
                <w:sz w:val="20"/>
                <w:lang w:val="fr-FR"/>
              </w:rPr>
              <w:t>Garantie de temps d’Intervention</w:t>
            </w:r>
          </w:p>
        </w:tc>
      </w:tr>
      <w:tr w:rsidR="00030C54" w14:paraId="0C010905" w14:textId="77777777">
        <w:trPr>
          <w:trHeight w:hRule="exact" w:val="466"/>
          <w:jc w:val="center"/>
        </w:trPr>
        <w:tc>
          <w:tcPr>
            <w:tcW w:w="2456" w:type="dxa"/>
            <w:vAlign w:val="center"/>
          </w:tcPr>
          <w:p w14:paraId="47DE07A2" w14:textId="77777777" w:rsidR="00030C54" w:rsidRDefault="007D20E2">
            <w:pPr>
              <w:pStyle w:val="TableParagraph"/>
              <w:spacing w:before="34"/>
              <w:ind w:left="179" w:right="177"/>
              <w:jc w:val="center"/>
              <w:rPr>
                <w:rFonts w:ascii="Arial" w:hAnsi="Arial" w:cs="Arial"/>
                <w:sz w:val="20"/>
                <w:lang w:val="fr-FR"/>
              </w:rPr>
            </w:pPr>
            <w:r>
              <w:rPr>
                <w:rFonts w:ascii="Arial" w:hAnsi="Arial" w:cs="Arial"/>
                <w:sz w:val="20"/>
                <w:lang w:val="fr-FR"/>
              </w:rPr>
              <w:t>Majeur/Bloquant</w:t>
            </w:r>
          </w:p>
        </w:tc>
        <w:tc>
          <w:tcPr>
            <w:tcW w:w="2216" w:type="dxa"/>
            <w:vAlign w:val="center"/>
          </w:tcPr>
          <w:p w14:paraId="2BD7A985" w14:textId="77777777" w:rsidR="00030C54" w:rsidRDefault="007D20E2">
            <w:pPr>
              <w:pStyle w:val="TableParagraph"/>
              <w:spacing w:before="34"/>
              <w:ind w:left="899" w:right="896"/>
              <w:jc w:val="center"/>
              <w:rPr>
                <w:rFonts w:ascii="Arial" w:hAnsi="Arial" w:cs="Arial"/>
                <w:sz w:val="20"/>
                <w:lang w:val="fr-FR"/>
              </w:rPr>
            </w:pPr>
            <w:r>
              <w:rPr>
                <w:rFonts w:ascii="Arial" w:hAnsi="Arial" w:cs="Arial"/>
                <w:sz w:val="20"/>
                <w:lang w:val="fr-FR"/>
              </w:rPr>
              <w:t>2 h</w:t>
            </w:r>
          </w:p>
        </w:tc>
        <w:tc>
          <w:tcPr>
            <w:tcW w:w="2979" w:type="dxa"/>
            <w:vAlign w:val="center"/>
          </w:tcPr>
          <w:p w14:paraId="0B8F1ABA" w14:textId="77777777" w:rsidR="00030C54" w:rsidRDefault="007D20E2">
            <w:pPr>
              <w:pStyle w:val="TableParagraph"/>
              <w:spacing w:before="34"/>
              <w:ind w:left="925" w:right="918"/>
              <w:jc w:val="center"/>
              <w:rPr>
                <w:rFonts w:ascii="Arial" w:hAnsi="Arial" w:cs="Arial"/>
                <w:sz w:val="20"/>
                <w:lang w:val="fr-FR"/>
              </w:rPr>
            </w:pPr>
            <w:r>
              <w:rPr>
                <w:rFonts w:ascii="Arial" w:hAnsi="Arial" w:cs="Arial"/>
                <w:sz w:val="20"/>
                <w:lang w:val="fr-FR"/>
              </w:rPr>
              <w:t>4 h</w:t>
            </w:r>
          </w:p>
        </w:tc>
      </w:tr>
      <w:tr w:rsidR="00030C54" w14:paraId="7CFDD80C" w14:textId="77777777">
        <w:trPr>
          <w:trHeight w:hRule="exact" w:val="574"/>
          <w:jc w:val="center"/>
        </w:trPr>
        <w:tc>
          <w:tcPr>
            <w:tcW w:w="2456" w:type="dxa"/>
            <w:vAlign w:val="center"/>
          </w:tcPr>
          <w:p w14:paraId="1EC3C82E" w14:textId="77777777" w:rsidR="00030C54" w:rsidRDefault="007D20E2">
            <w:pPr>
              <w:pStyle w:val="TableParagraph"/>
              <w:spacing w:before="89"/>
              <w:ind w:left="179" w:right="179"/>
              <w:jc w:val="center"/>
              <w:rPr>
                <w:rFonts w:ascii="Arial" w:hAnsi="Arial" w:cs="Arial"/>
                <w:sz w:val="20"/>
                <w:lang w:val="fr-FR"/>
              </w:rPr>
            </w:pPr>
            <w:r>
              <w:rPr>
                <w:rFonts w:ascii="Arial" w:hAnsi="Arial" w:cs="Arial"/>
                <w:sz w:val="20"/>
                <w:lang w:val="fr-FR"/>
              </w:rPr>
              <w:t>Mineur/Défaut</w:t>
            </w:r>
          </w:p>
        </w:tc>
        <w:tc>
          <w:tcPr>
            <w:tcW w:w="2216" w:type="dxa"/>
            <w:vAlign w:val="center"/>
          </w:tcPr>
          <w:p w14:paraId="57E34B80" w14:textId="77777777" w:rsidR="00030C54" w:rsidRDefault="007D20E2">
            <w:pPr>
              <w:pStyle w:val="TableParagraph"/>
              <w:spacing w:before="89"/>
              <w:ind w:left="899" w:right="896"/>
              <w:jc w:val="center"/>
              <w:rPr>
                <w:rFonts w:ascii="Arial" w:hAnsi="Arial" w:cs="Arial"/>
                <w:sz w:val="20"/>
                <w:lang w:val="fr-FR"/>
              </w:rPr>
            </w:pPr>
            <w:r>
              <w:rPr>
                <w:rFonts w:ascii="Arial" w:hAnsi="Arial" w:cs="Arial"/>
                <w:sz w:val="20"/>
                <w:lang w:val="fr-FR"/>
              </w:rPr>
              <w:t>J+1</w:t>
            </w:r>
          </w:p>
        </w:tc>
        <w:tc>
          <w:tcPr>
            <w:tcW w:w="2979" w:type="dxa"/>
            <w:vAlign w:val="center"/>
          </w:tcPr>
          <w:p w14:paraId="45D44F95" w14:textId="77777777" w:rsidR="00030C54" w:rsidRDefault="007D20E2">
            <w:pPr>
              <w:pStyle w:val="TableParagraph"/>
              <w:spacing w:before="89"/>
              <w:ind w:left="926" w:right="918"/>
              <w:jc w:val="center"/>
              <w:rPr>
                <w:rFonts w:ascii="Arial" w:hAnsi="Arial" w:cs="Arial"/>
                <w:sz w:val="20"/>
                <w:lang w:val="fr-FR"/>
              </w:rPr>
            </w:pPr>
            <w:r>
              <w:rPr>
                <w:rFonts w:ascii="Arial" w:hAnsi="Arial" w:cs="Arial"/>
                <w:sz w:val="20"/>
                <w:lang w:val="fr-FR"/>
              </w:rPr>
              <w:t>J+2</w:t>
            </w:r>
          </w:p>
        </w:tc>
      </w:tr>
    </w:tbl>
    <w:p w14:paraId="31564B28" w14:textId="3EF426E7"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attend du titulaire les engagements suivants :</w:t>
      </w:r>
    </w:p>
    <w:p w14:paraId="568E0EAD" w14:textId="12220572" w:rsidR="00030C54" w:rsidRDefault="007D20E2">
      <w:pPr>
        <w:pStyle w:val="Paragraphedeliste"/>
      </w:pPr>
      <w:r>
        <w:rPr>
          <w:b/>
        </w:rPr>
        <w:t xml:space="preserve">Une intervention (Garantie de temps d’intervention) </w:t>
      </w:r>
      <w:r>
        <w:t xml:space="preserve">en fonction du degré de sévérité positionné par </w:t>
      </w:r>
      <w:r>
        <w:rPr>
          <w:bCs/>
        </w:rPr>
        <w:fldChar w:fldCharType="begin"/>
      </w:r>
      <w:r>
        <w:rPr>
          <w:bCs/>
        </w:rPr>
        <w:instrText xml:space="preserve"> DOCPROPERTY  _Le_Client_MAJ  \* MERGEFORMAT </w:instrText>
      </w:r>
      <w:r>
        <w:rPr>
          <w:bCs/>
        </w:rPr>
        <w:fldChar w:fldCharType="separate"/>
      </w:r>
      <w:r w:rsidR="00ED68B5">
        <w:rPr>
          <w:bCs/>
        </w:rPr>
        <w:t>l</w:t>
      </w:r>
      <w:r w:rsidR="00BB54FE">
        <w:rPr>
          <w:bCs/>
        </w:rPr>
        <w:t>e Campus du Lac</w:t>
      </w:r>
      <w:r>
        <w:fldChar w:fldCharType="end"/>
      </w:r>
      <w:r>
        <w:t> ;</w:t>
      </w:r>
    </w:p>
    <w:p w14:paraId="22D5F830" w14:textId="77777777" w:rsidR="00030C54" w:rsidRDefault="007D20E2">
      <w:pPr>
        <w:pStyle w:val="Paragraphedeliste"/>
      </w:pPr>
      <w:r>
        <w:t xml:space="preserve">Un </w:t>
      </w:r>
      <w:r>
        <w:rPr>
          <w:b/>
        </w:rPr>
        <w:t>engagement de moyen</w:t>
      </w:r>
      <w:r>
        <w:t xml:space="preserve"> dans la recherche et la découverte d’une solution de contournement ;</w:t>
      </w:r>
    </w:p>
    <w:p w14:paraId="059F0E27" w14:textId="77777777" w:rsidR="00030C54" w:rsidRDefault="007D20E2">
      <w:pPr>
        <w:pStyle w:val="Paragraphedeliste"/>
      </w:pPr>
      <w:r>
        <w:t>Un engagement de transparence et d’informations régulières sur les démarches initiées ;</w:t>
      </w:r>
    </w:p>
    <w:p w14:paraId="41EE90EF" w14:textId="77777777" w:rsidR="00030C54" w:rsidRDefault="007D20E2">
      <w:pPr>
        <w:pStyle w:val="Paragraphedeliste"/>
        <w:spacing w:after="120"/>
        <w:ind w:left="714" w:hanging="357"/>
      </w:pPr>
      <w:r>
        <w:t xml:space="preserve">Un </w:t>
      </w:r>
      <w:r>
        <w:rPr>
          <w:b/>
        </w:rPr>
        <w:t>engagement d’escalade</w:t>
      </w:r>
      <w:r>
        <w:t xml:space="preserve"> en cas de problème majeur et bloquant.</w:t>
      </w:r>
    </w:p>
    <w:p w14:paraId="3CB2DCDA" w14:textId="77777777" w:rsidR="00726639" w:rsidRDefault="00726639" w:rsidP="00726639"/>
    <w:p w14:paraId="349B5268" w14:textId="35B761C1" w:rsidR="00030C54" w:rsidRDefault="007D20E2">
      <w:pPr>
        <w:pStyle w:val="Titre3"/>
      </w:pPr>
      <w:bookmarkStart w:id="299" w:name="_Toc329948737"/>
      <w:bookmarkStart w:id="300" w:name="_Toc453748641"/>
      <w:bookmarkStart w:id="301" w:name="_Toc520712122"/>
      <w:bookmarkStart w:id="302" w:name="_Ref527990619"/>
      <w:bookmarkStart w:id="303" w:name="_Toc528336009"/>
      <w:bookmarkStart w:id="304" w:name="_Toc207895102"/>
      <w:bookmarkEnd w:id="286"/>
      <w:bookmarkEnd w:id="287"/>
      <w:bookmarkEnd w:id="288"/>
      <w:bookmarkEnd w:id="289"/>
      <w:bookmarkEnd w:id="290"/>
      <w:bookmarkEnd w:id="291"/>
      <w:bookmarkEnd w:id="292"/>
      <w:bookmarkEnd w:id="293"/>
      <w:r>
        <w:t>Télémaintenance</w:t>
      </w:r>
      <w:bookmarkEnd w:id="299"/>
      <w:bookmarkEnd w:id="300"/>
      <w:bookmarkEnd w:id="301"/>
      <w:bookmarkEnd w:id="302"/>
      <w:bookmarkEnd w:id="303"/>
      <w:bookmarkEnd w:id="304"/>
    </w:p>
    <w:p w14:paraId="0B97AB13" w14:textId="75F2332E" w:rsidR="004325D0" w:rsidRPr="0074467E" w:rsidRDefault="004325D0" w:rsidP="004325D0">
      <w:r w:rsidRPr="0074467E">
        <w:t xml:space="preserve">Le titulaire s’engageant à maintenir le système en fonctionnement optimum dans un délai contraint, </w:t>
      </w:r>
      <w:r w:rsidR="00D07AD1">
        <w:fldChar w:fldCharType="begin"/>
      </w:r>
      <w:r w:rsidR="00D07AD1">
        <w:instrText xml:space="preserve"> DOCPROPERTY  _le_client  \* MERGEFORMAT </w:instrText>
      </w:r>
      <w:r w:rsidR="00D07AD1">
        <w:fldChar w:fldCharType="separate"/>
      </w:r>
      <w:r w:rsidR="00ED68B5">
        <w:t>l</w:t>
      </w:r>
      <w:r w:rsidR="00BB54FE">
        <w:t>e Campus du Lac</w:t>
      </w:r>
      <w:r w:rsidR="00D07AD1">
        <w:fldChar w:fldCharType="end"/>
      </w:r>
      <w:r w:rsidRPr="0074467E">
        <w:t xml:space="preserve"> favorise la télémaintenance pour les premières actions/intervention.</w:t>
      </w:r>
    </w:p>
    <w:p w14:paraId="548AA156" w14:textId="59894A6B" w:rsidR="004325D0" w:rsidRPr="0074467E" w:rsidRDefault="004325D0" w:rsidP="004325D0">
      <w:r w:rsidRPr="0074467E">
        <w:lastRenderedPageBreak/>
        <w:t xml:space="preserve">La sécurité de son SI représente un enjeu capital pour </w:t>
      </w:r>
      <w:r w:rsidR="00D07AD1">
        <w:fldChar w:fldCharType="begin"/>
      </w:r>
      <w:r w:rsidR="00D07AD1">
        <w:instrText xml:space="preserve"> DOCPROPERTY  _le_client  \* MERGEFORMAT </w:instrText>
      </w:r>
      <w:r w:rsidR="00D07AD1">
        <w:fldChar w:fldCharType="separate"/>
      </w:r>
      <w:r w:rsidR="00ED68B5">
        <w:t>l</w:t>
      </w:r>
      <w:r w:rsidR="00BB54FE">
        <w:t>e Campus du Lac</w:t>
      </w:r>
      <w:r w:rsidR="00D07AD1">
        <w:fldChar w:fldCharType="end"/>
      </w:r>
      <w:r w:rsidRPr="0074467E">
        <w:t>. En donnant accès ainsi à un prestataire, elle engage sa responsabilité. Il est donc indispensable que le titulaire prenne l’ensemble des mesures nécessaires afin de garantir une maitrise parfaite des enjeux de sécurité liés à ces accès.</w:t>
      </w:r>
    </w:p>
    <w:p w14:paraId="655C4B3D" w14:textId="35AD200D" w:rsidR="004325D0" w:rsidRPr="0074467E" w:rsidRDefault="004325D0" w:rsidP="004325D0">
      <w:pPr>
        <w:pStyle w:val="remarque0"/>
      </w:pPr>
      <w:r w:rsidRPr="0074467E">
        <w:t xml:space="preserve">Aucune action sur site ou par télémaintenance ne doit être réalisée sur les systèmes sans validation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Pr="0074467E">
        <w:t>.</w:t>
      </w:r>
    </w:p>
    <w:p w14:paraId="20BF4BB0" w14:textId="07022FB9" w:rsidR="004325D0" w:rsidRPr="0074467E" w:rsidRDefault="00ED68B5" w:rsidP="004325D0">
      <w:pPr>
        <w:pStyle w:val="remarque0"/>
      </w:pPr>
      <w:r>
        <w:t>Ces accès se feront via un accès ouvert à la demande permettant un accès au SI</w:t>
      </w:r>
      <w:r w:rsidR="004325D0" w:rsidRPr="00655479">
        <w:rPr>
          <w:bCs/>
        </w:rPr>
        <w:t xml:space="preserve"> </w:t>
      </w:r>
      <w:r w:rsidR="00D07AD1">
        <w:fldChar w:fldCharType="begin"/>
      </w:r>
      <w:r w:rsidR="00D07AD1">
        <w:instrText xml:space="preserve"> DOCPROPERTY  _du_client  \* MERGEFORMAT </w:instrText>
      </w:r>
      <w:r w:rsidR="00D07AD1">
        <w:fldChar w:fldCharType="separate"/>
      </w:r>
      <w:r w:rsidR="00A41874">
        <w:t>du Campus du Lac</w:t>
      </w:r>
      <w:r w:rsidR="00D07AD1">
        <w:fldChar w:fldCharType="end"/>
      </w:r>
      <w:r w:rsidR="004325D0">
        <w:t xml:space="preserve"> </w:t>
      </w:r>
    </w:p>
    <w:p w14:paraId="65C76152" w14:textId="32C53CE3" w:rsidR="004325D0" w:rsidRPr="0074467E" w:rsidRDefault="004325D0" w:rsidP="004325D0">
      <w:pPr>
        <w:pStyle w:val="remarque0"/>
      </w:pPr>
      <w:r w:rsidRPr="0074467E">
        <w:t xml:space="preserve">Le titulaire est responsable du bon usage de l’accès en télémaintenance ouvert pour lui par </w:t>
      </w:r>
      <w:r w:rsidR="00D07AD1">
        <w:fldChar w:fldCharType="begin"/>
      </w:r>
      <w:r w:rsidR="00D07AD1">
        <w:instrText xml:space="preserve"> DOCPROPERTY  _le_client  \* MERGEFORMAT </w:instrText>
      </w:r>
      <w:r w:rsidR="00D07AD1">
        <w:fldChar w:fldCharType="separate"/>
      </w:r>
      <w:r w:rsidR="00BB54FE">
        <w:t>Le Campus du Lac</w:t>
      </w:r>
      <w:r w:rsidR="00D07AD1">
        <w:fldChar w:fldCharType="end"/>
      </w:r>
      <w:r w:rsidRPr="0074467E">
        <w:t>.</w:t>
      </w:r>
    </w:p>
    <w:p w14:paraId="11CDF266" w14:textId="77777777" w:rsidR="00726639" w:rsidRDefault="00726639" w:rsidP="00726639">
      <w:bookmarkStart w:id="305" w:name="_Toc520712123"/>
      <w:bookmarkStart w:id="306" w:name="_Toc528336010"/>
      <w:bookmarkStart w:id="307" w:name="_Toc453748642"/>
      <w:bookmarkStart w:id="308" w:name="_Toc329948739"/>
      <w:bookmarkStart w:id="309" w:name="_Toc453748643"/>
    </w:p>
    <w:p w14:paraId="3F898472" w14:textId="16B751E8" w:rsidR="00030C54" w:rsidRDefault="007D20E2">
      <w:pPr>
        <w:pStyle w:val="Titre3"/>
      </w:pPr>
      <w:bookmarkStart w:id="310" w:name="_Toc207895103"/>
      <w:r>
        <w:t>Réassurance constructeur/éditeur et mise à jour</w:t>
      </w:r>
      <w:bookmarkEnd w:id="305"/>
      <w:r>
        <w:t xml:space="preserve"> logiciels</w:t>
      </w:r>
      <w:bookmarkEnd w:id="306"/>
      <w:bookmarkEnd w:id="310"/>
    </w:p>
    <w:p w14:paraId="19AAD0E6" w14:textId="77777777" w:rsidR="00030C54" w:rsidRDefault="007D20E2">
      <w:pPr>
        <w:pStyle w:val="Titre4"/>
      </w:pPr>
      <w:r>
        <w:t xml:space="preserve">  </w:t>
      </w:r>
      <w:bookmarkStart w:id="311" w:name="_Toc520712124"/>
      <w:bookmarkStart w:id="312" w:name="_Toc528336011"/>
      <w:r>
        <w:t>Réassurance constructeur/éditeur</w:t>
      </w:r>
      <w:bookmarkEnd w:id="311"/>
      <w:bookmarkEnd w:id="312"/>
    </w:p>
    <w:p w14:paraId="5DC1D549" w14:textId="77777777" w:rsidR="004325D0" w:rsidRPr="0020273A" w:rsidRDefault="004325D0" w:rsidP="004325D0">
      <w:r w:rsidRPr="0020273A">
        <w:t>En complément de son support et du maintien en condition opérationnelle, le soumissionnaire devra proposer impérativement une réassurance/ré-adossement chez les constructeurs/éditeurs.</w:t>
      </w:r>
    </w:p>
    <w:p w14:paraId="52DAE489" w14:textId="0848A0F1" w:rsidR="004325D0" w:rsidRPr="00AA50CE" w:rsidRDefault="004325D0" w:rsidP="00AA50CE">
      <w:r w:rsidRPr="0020273A">
        <w:t xml:space="preserve">De fait, </w:t>
      </w:r>
      <w:r w:rsidR="00D07AD1">
        <w:fldChar w:fldCharType="begin"/>
      </w:r>
      <w:r w:rsidR="00D07AD1">
        <w:instrText xml:space="preserve"> DOCPROPERTY  _le_client  \* MERGEFORMAT </w:instrText>
      </w:r>
      <w:r w:rsidR="00D07AD1">
        <w:fldChar w:fldCharType="separate"/>
      </w:r>
      <w:r w:rsidR="00ED68B5">
        <w:t>l</w:t>
      </w:r>
      <w:r w:rsidR="00BB54FE">
        <w:t>e Campus du Lac</w:t>
      </w:r>
      <w:r w:rsidR="00D07AD1">
        <w:fldChar w:fldCharType="end"/>
      </w:r>
      <w:r w:rsidRPr="0020273A">
        <w:t xml:space="preserve"> devra être identifié comme client sous contrat de maintenance et réassurance par les constructeurs/éditeurs tant sur les équipements que sur les logiciels.</w:t>
      </w:r>
      <w:bookmarkStart w:id="313" w:name="_Toc520712125"/>
      <w:bookmarkStart w:id="314" w:name="_Toc528336013"/>
      <w:bookmarkEnd w:id="307"/>
    </w:p>
    <w:p w14:paraId="360A122E" w14:textId="47A9A990" w:rsidR="00030C54" w:rsidRDefault="007D20E2">
      <w:pPr>
        <w:pStyle w:val="Titre4"/>
      </w:pPr>
      <w:r>
        <w:t>Mise à jour</w:t>
      </w:r>
      <w:bookmarkEnd w:id="313"/>
      <w:r>
        <w:t xml:space="preserve"> logiciels</w:t>
      </w:r>
      <w:bookmarkEnd w:id="314"/>
    </w:p>
    <w:p w14:paraId="3B684D7F" w14:textId="1C7A742F" w:rsidR="00030C54" w:rsidRDefault="00D07AD1">
      <w:r>
        <w:fldChar w:fldCharType="begin"/>
      </w:r>
      <w:r>
        <w:instrText xml:space="preserve">REF _Le_Client_MAJ  \* MERGEFORMAT </w:instrText>
      </w:r>
      <w:r>
        <w:fldChar w:fldCharType="separate"/>
      </w:r>
      <w:r w:rsidR="00BB54FE">
        <w:t>Le Campus du Lac</w:t>
      </w:r>
      <w:r>
        <w:fldChar w:fldCharType="end"/>
      </w:r>
      <w:r w:rsidR="007D20E2">
        <w:t xml:space="preserve"> doit pouvoir faire évoluer les </w:t>
      </w:r>
      <w:proofErr w:type="spellStart"/>
      <w:r w:rsidR="007D20E2">
        <w:rPr>
          <w:i/>
        </w:rPr>
        <w:t>firmwares</w:t>
      </w:r>
      <w:proofErr w:type="spellEnd"/>
      <w:r w:rsidR="007D20E2">
        <w:t xml:space="preserve">/logiciels des équipements et les logiciels sous contrat au fur et à mesure des mises à jour des constructeurs et de ses besoins. </w:t>
      </w:r>
    </w:p>
    <w:p w14:paraId="2B71D25C" w14:textId="77777777" w:rsidR="00030C54" w:rsidRDefault="007D20E2">
      <w:r>
        <w:t xml:space="preserve">Ces évolutions doivent couvrir les corrections de </w:t>
      </w:r>
      <w:r>
        <w:rPr>
          <w:i/>
        </w:rPr>
        <w:t>bug</w:t>
      </w:r>
      <w:r>
        <w:t xml:space="preserve"> et de failles de sécurité, mais également les évolutions de version (mineures et majeures).</w:t>
      </w:r>
    </w:p>
    <w:p w14:paraId="489FE95D" w14:textId="77777777" w:rsidR="00030C54" w:rsidRDefault="007D20E2">
      <w:pPr>
        <w:pStyle w:val="remarque0"/>
      </w:pPr>
      <w:r>
        <w:t xml:space="preserve">Le titulaire aura une obligation de conseil sur le niveau de risque associé aux </w:t>
      </w:r>
      <w:proofErr w:type="spellStart"/>
      <w:r>
        <w:rPr>
          <w:i/>
        </w:rPr>
        <w:t>firmwares</w:t>
      </w:r>
      <w:proofErr w:type="spellEnd"/>
      <w:r>
        <w:t xml:space="preserve"> ou logiciels installés. Il devra faire des préconisations d’</w:t>
      </w:r>
      <w:r>
        <w:rPr>
          <w:i/>
        </w:rPr>
        <w:t>upgrade</w:t>
      </w:r>
      <w:r>
        <w:t xml:space="preserve"> lorsque cela s’avère réellement nécessaire.</w:t>
      </w:r>
    </w:p>
    <w:p w14:paraId="39C87BBD" w14:textId="30A11D82" w:rsidR="00030C54" w:rsidRDefault="00D07AD1">
      <w:pPr>
        <w:pStyle w:val="normal-avantexigence"/>
      </w:pPr>
      <w:r>
        <w:fldChar w:fldCharType="begin"/>
      </w:r>
      <w:r>
        <w:instrText xml:space="preserve">REF _Le_Client_MAJ  \* MERGEFORMAT </w:instrText>
      </w:r>
      <w:r>
        <w:fldChar w:fldCharType="separate"/>
      </w:r>
      <w:r w:rsidR="00BB54FE">
        <w:t>Le Campus du Lac</w:t>
      </w:r>
      <w:r>
        <w:fldChar w:fldCharType="end"/>
      </w:r>
      <w:r w:rsidR="007D20E2">
        <w:t xml:space="preserve"> doit être autonome pour la récupération des mises à jour logiciels sur les sites des constructeurs/éditeurs.</w:t>
      </w:r>
    </w:p>
    <w:p w14:paraId="65A0D70F" w14:textId="77777777" w:rsidR="00726639" w:rsidRDefault="00726639">
      <w:pPr>
        <w:pStyle w:val="normal-avantexigence"/>
      </w:pPr>
    </w:p>
    <w:p w14:paraId="469CF0A4" w14:textId="77777777" w:rsidR="00030C54" w:rsidRDefault="007D20E2">
      <w:pPr>
        <w:pStyle w:val="Titre3"/>
      </w:pPr>
      <w:bookmarkStart w:id="315" w:name="_Toc520712133"/>
      <w:bookmarkStart w:id="316" w:name="_Toc528336023"/>
      <w:bookmarkStart w:id="317" w:name="_Toc256515222"/>
      <w:bookmarkStart w:id="318" w:name="_Toc258584074"/>
      <w:bookmarkStart w:id="319" w:name="_Toc259463798"/>
      <w:bookmarkStart w:id="320" w:name="_Toc275764459"/>
      <w:bookmarkStart w:id="321" w:name="_Toc207895104"/>
      <w:bookmarkEnd w:id="308"/>
      <w:bookmarkEnd w:id="309"/>
      <w:r>
        <w:t>Support constructeur et éditeur</w:t>
      </w:r>
      <w:bookmarkEnd w:id="321"/>
    </w:p>
    <w:p w14:paraId="0DC8A9DC" w14:textId="7C7B2031" w:rsidR="00030C54" w:rsidRDefault="00D07AD1">
      <w:pPr>
        <w:pStyle w:val="normalespaceaprs"/>
      </w:pPr>
      <w:r>
        <w:fldChar w:fldCharType="begin"/>
      </w:r>
      <w:r>
        <w:instrText xml:space="preserve">REF _Le_Client_MAJ  \* MERGEFORMAT </w:instrText>
      </w:r>
      <w:r>
        <w:fldChar w:fldCharType="separate"/>
      </w:r>
      <w:r w:rsidR="00BB54FE">
        <w:t>Le Campus du Lac</w:t>
      </w:r>
      <w:r>
        <w:fldChar w:fldCharType="end"/>
      </w:r>
      <w:r w:rsidR="007D20E2">
        <w:t xml:space="preserve"> souhaite avoir un accès direct au support constructeur et éditeur.</w:t>
      </w:r>
    </w:p>
    <w:p w14:paraId="25640F8F" w14:textId="77777777" w:rsidR="00030C54" w:rsidRDefault="007D20E2">
      <w:pPr>
        <w:pStyle w:val="Titre3"/>
      </w:pPr>
      <w:bookmarkStart w:id="322" w:name="_Toc207895105"/>
      <w:r>
        <w:t>Pilotage</w:t>
      </w:r>
      <w:bookmarkEnd w:id="315"/>
      <w:bookmarkEnd w:id="316"/>
      <w:r>
        <w:t xml:space="preserve"> du Maintien en Condition Opérationnelle</w:t>
      </w:r>
      <w:bookmarkEnd w:id="322"/>
    </w:p>
    <w:p w14:paraId="7EB0BB6A" w14:textId="5C7FBFF7" w:rsidR="0098617A" w:rsidRPr="00E40A7A" w:rsidRDefault="0098617A" w:rsidP="0098617A">
      <w:pPr>
        <w:rPr>
          <w:b/>
          <w:bCs/>
        </w:rPr>
      </w:pPr>
      <w:r w:rsidRPr="00E40A7A">
        <w:rPr>
          <w:b/>
          <w:bCs/>
        </w:rPr>
        <w:t>Le pilotage du Maintien en Condition Opérationnelle correspond au prix « PREST 21 » du BPU, qui inclut l’ensemble des prestations décrites dans les paragraphes 3.4.9.1 à 3.4.9.5.</w:t>
      </w:r>
    </w:p>
    <w:p w14:paraId="0AB5AB22" w14:textId="28DEAD10" w:rsidR="00030C54" w:rsidRDefault="00D07AD1">
      <w:r>
        <w:fldChar w:fldCharType="begin"/>
      </w:r>
      <w:r>
        <w:instrText xml:space="preserve">REF _Le_Client_MAJ  \* MERGEFORMAT </w:instrText>
      </w:r>
      <w:r>
        <w:fldChar w:fldCharType="separate"/>
      </w:r>
      <w:r w:rsidR="00BB54FE">
        <w:t>Le Campus du Lac</w:t>
      </w:r>
      <w:r>
        <w:fldChar w:fldCharType="end"/>
      </w:r>
      <w:r w:rsidR="007D20E2">
        <w:t xml:space="preserve"> souhaite s’appuyer sur une fonction de pilotage des activités de maintien en condition opérationnelle à travers les actions suivantes :</w:t>
      </w:r>
    </w:p>
    <w:p w14:paraId="7672E415" w14:textId="77777777" w:rsidR="00030C54" w:rsidRDefault="007D20E2" w:rsidP="00946ED6">
      <w:pPr>
        <w:pStyle w:val="Paragraphedeliste"/>
        <w:numPr>
          <w:ilvl w:val="0"/>
          <w:numId w:val="59"/>
        </w:numPr>
      </w:pPr>
      <w:r>
        <w:t>Mise en place d’un plan d’assurance qualité (PAQ) ;</w:t>
      </w:r>
    </w:p>
    <w:p w14:paraId="30A4E454" w14:textId="77777777" w:rsidR="00030C54" w:rsidRDefault="007D20E2" w:rsidP="00946ED6">
      <w:pPr>
        <w:pStyle w:val="Paragraphedeliste"/>
        <w:numPr>
          <w:ilvl w:val="0"/>
          <w:numId w:val="60"/>
        </w:numPr>
      </w:pPr>
      <w:proofErr w:type="spellStart"/>
      <w:r>
        <w:rPr>
          <w:i/>
        </w:rPr>
        <w:t>Reporting</w:t>
      </w:r>
      <w:proofErr w:type="spellEnd"/>
      <w:r>
        <w:t xml:space="preserve"> de suivi de l’accord-cadre et bilan annuel ;</w:t>
      </w:r>
    </w:p>
    <w:p w14:paraId="40D8372B" w14:textId="77777777" w:rsidR="00030C54" w:rsidRDefault="007D20E2" w:rsidP="00946ED6">
      <w:pPr>
        <w:pStyle w:val="Paragraphedeliste"/>
        <w:numPr>
          <w:ilvl w:val="0"/>
          <w:numId w:val="60"/>
        </w:numPr>
      </w:pPr>
      <w:r>
        <w:t>Intégration de la réversibilité.</w:t>
      </w:r>
    </w:p>
    <w:p w14:paraId="41C93F7E" w14:textId="77777777" w:rsidR="00030C54" w:rsidRDefault="007D20E2">
      <w:pPr>
        <w:pStyle w:val="Titre4"/>
      </w:pPr>
      <w:bookmarkStart w:id="323" w:name="_Toc466301902"/>
      <w:bookmarkStart w:id="324" w:name="_Toc520712134"/>
      <w:bookmarkStart w:id="325" w:name="_Toc528336024"/>
      <w:bookmarkStart w:id="326" w:name="_Toc329948745"/>
      <w:r>
        <w:t>Interlocuteur unique</w:t>
      </w:r>
      <w:bookmarkEnd w:id="323"/>
      <w:bookmarkEnd w:id="324"/>
      <w:r>
        <w:t>/Responsable de compte</w:t>
      </w:r>
      <w:bookmarkEnd w:id="325"/>
    </w:p>
    <w:p w14:paraId="60959A91" w14:textId="41DDB8BF" w:rsidR="00030C54" w:rsidRDefault="00D07AD1">
      <w:pPr>
        <w:pStyle w:val="remarque0"/>
      </w:pPr>
      <w:r>
        <w:fldChar w:fldCharType="begin"/>
      </w:r>
      <w:r>
        <w:instrText xml:space="preserve">REF _Le_Client_MAJ  \* MERGEFORMAT </w:instrText>
      </w:r>
      <w:r>
        <w:fldChar w:fldCharType="separate"/>
      </w:r>
      <w:r w:rsidR="00BB54FE">
        <w:t>Le Campus du Lac</w:t>
      </w:r>
      <w:r>
        <w:fldChar w:fldCharType="end"/>
      </w:r>
      <w:r w:rsidR="007D20E2">
        <w:t xml:space="preserve"> demande un interlocuteur unique pour l’ensemble de l’accord-cadre.</w:t>
      </w:r>
    </w:p>
    <w:p w14:paraId="665785B0" w14:textId="77777777" w:rsidR="00030C54" w:rsidRDefault="007D20E2">
      <w:r>
        <w:t>Cet interlocuteur aura en charge :</w:t>
      </w:r>
    </w:p>
    <w:p w14:paraId="46B0A90C" w14:textId="77777777" w:rsidR="00030C54" w:rsidRDefault="007D20E2">
      <w:pPr>
        <w:pStyle w:val="Paragraphedeliste"/>
      </w:pPr>
      <w:r>
        <w:t>Le pilotage du contrat ;</w:t>
      </w:r>
    </w:p>
    <w:p w14:paraId="025211B9" w14:textId="77777777" w:rsidR="00030C54" w:rsidRDefault="007D20E2">
      <w:pPr>
        <w:pStyle w:val="Paragraphedeliste"/>
      </w:pPr>
      <w:r>
        <w:t>La rédaction et la présentation des bilans d’activité lors de la réunion de pilotage annuelle incluant :</w:t>
      </w:r>
    </w:p>
    <w:p w14:paraId="217E89F3" w14:textId="77777777" w:rsidR="00030C54" w:rsidRDefault="007D20E2" w:rsidP="006D66DF">
      <w:pPr>
        <w:pStyle w:val="Paragraphedeliste"/>
        <w:numPr>
          <w:ilvl w:val="1"/>
          <w:numId w:val="64"/>
        </w:numPr>
      </w:pPr>
      <w:r>
        <w:t>Des tableaux de bord sur la maintenance curative,</w:t>
      </w:r>
    </w:p>
    <w:p w14:paraId="0E7EFB69" w14:textId="77777777" w:rsidR="00030C54" w:rsidRDefault="007D20E2" w:rsidP="006D66DF">
      <w:pPr>
        <w:pStyle w:val="Paragraphedeliste"/>
        <w:numPr>
          <w:ilvl w:val="1"/>
          <w:numId w:val="64"/>
        </w:numPr>
      </w:pPr>
      <w:r>
        <w:t>Des tableaux de bord sur le respect des engagements (délai de rappel, GTR, etc.),</w:t>
      </w:r>
    </w:p>
    <w:p w14:paraId="387FA43E" w14:textId="77777777" w:rsidR="00030C54" w:rsidRDefault="007D20E2" w:rsidP="006D66DF">
      <w:pPr>
        <w:pStyle w:val="Paragraphedeliste"/>
        <w:numPr>
          <w:ilvl w:val="1"/>
          <w:numId w:val="64"/>
        </w:numPr>
      </w:pPr>
      <w:r>
        <w:t>Des tableaux de bord financier de l’accord-cadre (marchés subséquents, bons de commande) ;</w:t>
      </w:r>
    </w:p>
    <w:p w14:paraId="13CCA1BD" w14:textId="77777777" w:rsidR="00030C54" w:rsidRDefault="007D20E2" w:rsidP="00160160">
      <w:pPr>
        <w:pStyle w:val="Paragraphedeliste"/>
      </w:pPr>
      <w:r>
        <w:lastRenderedPageBreak/>
        <w:t>La présentation des évolutions logicielles, matérielles et des fonctionnalités associées.</w:t>
      </w:r>
    </w:p>
    <w:p w14:paraId="79DA76B9" w14:textId="448FF106" w:rsidR="00160160" w:rsidRDefault="007D20E2" w:rsidP="00160160">
      <w:pPr>
        <w:pStyle w:val="Paragraphedeliste"/>
      </w:pPr>
      <w:r>
        <w:t>La fourniture à jour du référentiel du parc (hardware et logiciel) sous contrat.</w:t>
      </w:r>
    </w:p>
    <w:p w14:paraId="2DA20142" w14:textId="66C2AB35" w:rsidR="00030C54" w:rsidRDefault="007D20E2">
      <w:pPr>
        <w:pStyle w:val="Titre4"/>
        <w:ind w:left="862" w:hanging="862"/>
      </w:pPr>
      <w:bookmarkStart w:id="327" w:name="_Toc329948744"/>
      <w:bookmarkStart w:id="328" w:name="_Toc520712138"/>
      <w:bookmarkStart w:id="329" w:name="_Toc528336025"/>
      <w:bookmarkEnd w:id="326"/>
      <w:r>
        <w:t>Plan d’assurance qualité</w:t>
      </w:r>
      <w:bookmarkEnd w:id="327"/>
      <w:bookmarkEnd w:id="328"/>
      <w:r>
        <w:t xml:space="preserve"> (PAQ)</w:t>
      </w:r>
      <w:bookmarkEnd w:id="329"/>
    </w:p>
    <w:p w14:paraId="3B1717F8" w14:textId="7DC35632" w:rsidR="00030C54" w:rsidRDefault="007D20E2">
      <w:r>
        <w:t xml:space="preserve">Dans le cadre des prestations de maintien en conditions opérationnelles, </w:t>
      </w:r>
      <w:r w:rsidR="00D07AD1">
        <w:fldChar w:fldCharType="begin"/>
      </w:r>
      <w:r w:rsidR="00D07AD1">
        <w:instrText xml:space="preserve">REF _le_client  \* MERGEFORMAT </w:instrText>
      </w:r>
      <w:r w:rsidR="00D07AD1">
        <w:fldChar w:fldCharType="separate"/>
      </w:r>
      <w:r w:rsidR="00ED68B5">
        <w:t>l</w:t>
      </w:r>
      <w:r w:rsidR="00BB54FE">
        <w:t>e Campus du Lac</w:t>
      </w:r>
      <w:r w:rsidR="00D07AD1">
        <w:fldChar w:fldCharType="end"/>
      </w:r>
      <w:r>
        <w:t xml:space="preserve"> souhaite qu’un plan d’assurance qualité (PAQ) soit appliqué à la prise en compte du MCO.</w:t>
      </w:r>
    </w:p>
    <w:p w14:paraId="7FFF5A82" w14:textId="77777777" w:rsidR="00030C54" w:rsidRDefault="007D20E2">
      <w:r>
        <w:t>Le PAQ contiendra l’ensemble des clauses applicables au management, à la production et au contrôle de la qualité pendant toute la durée de fourniture du service.</w:t>
      </w:r>
    </w:p>
    <w:p w14:paraId="02403021" w14:textId="77777777" w:rsidR="00030C54" w:rsidRDefault="007D20E2">
      <w:r>
        <w:t>Les objectifs visés par ce PAQ sont notamment les suivantes :</w:t>
      </w:r>
    </w:p>
    <w:p w14:paraId="7383220D" w14:textId="77777777" w:rsidR="00030C54" w:rsidRDefault="007D20E2">
      <w:pPr>
        <w:pStyle w:val="Paragraphedeliste"/>
        <w:numPr>
          <w:ilvl w:val="0"/>
          <w:numId w:val="51"/>
        </w:numPr>
      </w:pPr>
      <w:r>
        <w:t>Définir la stratégie d’assurance qualité et de contrôle de la qualité de service ;</w:t>
      </w:r>
    </w:p>
    <w:p w14:paraId="08BE322E" w14:textId="0B4B66E8" w:rsidR="00030C54" w:rsidRDefault="007D20E2">
      <w:pPr>
        <w:pStyle w:val="Paragraphedeliste"/>
        <w:numPr>
          <w:ilvl w:val="0"/>
          <w:numId w:val="51"/>
        </w:numPr>
      </w:pPr>
      <w:r>
        <w:t xml:space="preserve">Définir les </w:t>
      </w:r>
      <w:r>
        <w:rPr>
          <w:color w:val="000000" w:themeColor="text1"/>
        </w:rPr>
        <w:t xml:space="preserve">responsabilités du titulaire de </w:t>
      </w:r>
      <w:r>
        <w:t xml:space="preserve">l’accord-cadre et celles </w:t>
      </w:r>
      <w:r w:rsidR="00D07AD1">
        <w:fldChar w:fldCharType="begin"/>
      </w:r>
      <w:r w:rsidR="00D07AD1">
        <w:instrText xml:space="preserve">REF _le_client  \* MERGEFORMAT </w:instrText>
      </w:r>
      <w:r w:rsidR="00D07AD1">
        <w:fldChar w:fldCharType="separate"/>
      </w:r>
      <w:r w:rsidR="00ED68B5">
        <w:t>du</w:t>
      </w:r>
      <w:r w:rsidR="00BB54FE">
        <w:t xml:space="preserve"> Campus du Lac</w:t>
      </w:r>
      <w:r w:rsidR="00D07AD1">
        <w:fldChar w:fldCharType="end"/>
      </w:r>
      <w:r>
        <w:t> ;</w:t>
      </w:r>
    </w:p>
    <w:p w14:paraId="0397D705" w14:textId="29933526" w:rsidR="00030C54" w:rsidRDefault="007D20E2">
      <w:pPr>
        <w:pStyle w:val="Paragraphedeliste"/>
        <w:numPr>
          <w:ilvl w:val="0"/>
          <w:numId w:val="51"/>
        </w:numPr>
      </w:pPr>
      <w:r>
        <w:t xml:space="preserve">Refléter à tout moment, l’état de l’accord liant le titulaire de l’accord-cadre et </w:t>
      </w:r>
      <w:r w:rsidR="00D07AD1">
        <w:fldChar w:fldCharType="begin"/>
      </w:r>
      <w:r w:rsidR="00D07AD1">
        <w:instrText xml:space="preserve">REF _le_client  \* MERGEFORMAT </w:instrText>
      </w:r>
      <w:r w:rsidR="00D07AD1">
        <w:fldChar w:fldCharType="separate"/>
      </w:r>
      <w:r w:rsidR="00ED68B5">
        <w:t>l</w:t>
      </w:r>
      <w:r w:rsidR="00BB54FE">
        <w:t>e Campus du Lac</w:t>
      </w:r>
      <w:r w:rsidR="00D07AD1">
        <w:fldChar w:fldCharType="end"/>
      </w:r>
      <w:r>
        <w:t> ;</w:t>
      </w:r>
    </w:p>
    <w:p w14:paraId="73209927" w14:textId="77777777" w:rsidR="00030C54" w:rsidRDefault="007D20E2">
      <w:pPr>
        <w:pStyle w:val="Paragraphedeliste"/>
        <w:numPr>
          <w:ilvl w:val="0"/>
          <w:numId w:val="51"/>
        </w:numPr>
      </w:pPr>
      <w:r>
        <w:t>Assurer au responsable de la maintenance, désigné par le titulaire de l’accord-cadre une parfaite compréhension du dossier ;</w:t>
      </w:r>
    </w:p>
    <w:p w14:paraId="44A0722A" w14:textId="77777777" w:rsidR="00030C54" w:rsidRDefault="007D20E2">
      <w:pPr>
        <w:pStyle w:val="Paragraphedeliste"/>
        <w:numPr>
          <w:ilvl w:val="0"/>
          <w:numId w:val="51"/>
        </w:numPr>
      </w:pPr>
      <w:r>
        <w:t>Définir les ressources et procédures nécessaires pour s’assurer que le service fourni respecte les dispositions de l’accord-cadre et de ses compléments ;</w:t>
      </w:r>
    </w:p>
    <w:p w14:paraId="5A489EFB" w14:textId="7EA2B29D" w:rsidR="00030C54" w:rsidRDefault="007D20E2">
      <w:pPr>
        <w:pStyle w:val="Paragraphedeliste"/>
        <w:numPr>
          <w:ilvl w:val="0"/>
          <w:numId w:val="51"/>
        </w:numPr>
      </w:pPr>
      <w:r>
        <w:t xml:space="preserve">S’assurer que les exigences de qualité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xml:space="preserve"> sont respectées ;</w:t>
      </w:r>
    </w:p>
    <w:p w14:paraId="2F07E857" w14:textId="77777777" w:rsidR="00030C54" w:rsidRDefault="007D20E2">
      <w:pPr>
        <w:pStyle w:val="Paragraphedeliste"/>
        <w:numPr>
          <w:ilvl w:val="0"/>
          <w:numId w:val="51"/>
        </w:numPr>
      </w:pPr>
      <w:r>
        <w:t>Décrire ou référencer les procédures standards, méthodes, techniques et outils qui s’appliquent à la fourniture de ce service ;</w:t>
      </w:r>
    </w:p>
    <w:p w14:paraId="5D690D52" w14:textId="77777777" w:rsidR="00030C54" w:rsidRDefault="007D20E2">
      <w:pPr>
        <w:pStyle w:val="Paragraphedeliste"/>
        <w:numPr>
          <w:ilvl w:val="0"/>
          <w:numId w:val="51"/>
        </w:numPr>
      </w:pPr>
      <w:r>
        <w:t>Intégrer la dimension « réversibilité ».</w:t>
      </w:r>
    </w:p>
    <w:p w14:paraId="2230FA14" w14:textId="334217E1" w:rsidR="00030C54" w:rsidRDefault="00160160">
      <w:pPr>
        <w:rPr>
          <w:bCs/>
        </w:rPr>
      </w:pPr>
      <w:r w:rsidRPr="00160160">
        <w:rPr>
          <w:bCs/>
        </w:rPr>
        <w:t>Il vise donc à décliner précisément sur le plan opérationnel les conditions de la maintenance. Il est attendu du titulaire qu’il s’appuie au mieux sur les fondamentaux des pratiques ITIL et qu’il adapte sa démarche à la dimension du projet.</w:t>
      </w:r>
    </w:p>
    <w:p w14:paraId="4BF68B56" w14:textId="5C450452" w:rsidR="00030C54" w:rsidRDefault="007D20E2">
      <w:pPr>
        <w:pStyle w:val="remarque0"/>
      </w:pPr>
      <w:r>
        <w:t xml:space="preserve">Le PAQ sera rédigé </w:t>
      </w:r>
      <w:r>
        <w:rPr>
          <w:color w:val="000000" w:themeColor="text1"/>
        </w:rPr>
        <w:t>par le titulaire de l’accord</w:t>
      </w:r>
      <w:r>
        <w:t xml:space="preserve">-cadre et validé par </w:t>
      </w:r>
      <w:r w:rsidR="00D07AD1">
        <w:fldChar w:fldCharType="begin"/>
      </w:r>
      <w:r w:rsidR="00D07AD1">
        <w:instrText xml:space="preserve">REF _le_client  \* MERGEFORMAT </w:instrText>
      </w:r>
      <w:r w:rsidR="00D07AD1">
        <w:fldChar w:fldCharType="separate"/>
      </w:r>
      <w:r w:rsidR="00ED68B5">
        <w:t>l</w:t>
      </w:r>
      <w:r w:rsidR="00BB54FE">
        <w:t>e Campus du Lac</w:t>
      </w:r>
      <w:r w:rsidR="00D07AD1">
        <w:fldChar w:fldCharType="end"/>
      </w:r>
      <w:r>
        <w:t xml:space="preserve">. Il donnera lieu à des échanges spécifiques avec les représentants </w:t>
      </w:r>
      <w:r w:rsidR="00D07AD1">
        <w:fldChar w:fldCharType="begin"/>
      </w:r>
      <w:r w:rsidR="00D07AD1">
        <w:instrText xml:space="preserve">REF _le_client  \* MERGEFORMAT </w:instrText>
      </w:r>
      <w:r w:rsidR="00D07AD1">
        <w:fldChar w:fldCharType="separate"/>
      </w:r>
      <w:r w:rsidR="00ED68B5">
        <w:t>du</w:t>
      </w:r>
      <w:r w:rsidR="00BB54FE">
        <w:t xml:space="preserve"> Campus du Lac</w:t>
      </w:r>
      <w:r w:rsidR="00D07AD1">
        <w:fldChar w:fldCharType="end"/>
      </w:r>
      <w:r>
        <w:t>.</w:t>
      </w:r>
    </w:p>
    <w:p w14:paraId="08863F4A" w14:textId="77777777" w:rsidR="00030C54" w:rsidRDefault="007D20E2">
      <w:pPr>
        <w:pStyle w:val="Titre4"/>
      </w:pPr>
      <w:bookmarkStart w:id="330" w:name="_Toc475648844"/>
      <w:bookmarkStart w:id="331" w:name="_Toc520712139"/>
      <w:bookmarkStart w:id="332" w:name="_Toc528336026"/>
      <w:bookmarkStart w:id="333" w:name="_Toc329948747"/>
      <w:bookmarkStart w:id="334" w:name="_Toc252797125"/>
      <w:r>
        <w:t>Présentation du PAQ</w:t>
      </w:r>
      <w:bookmarkEnd w:id="330"/>
      <w:bookmarkEnd w:id="331"/>
      <w:bookmarkEnd w:id="332"/>
    </w:p>
    <w:p w14:paraId="2136AF4F" w14:textId="0908DF49"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souhaite que le titulaire lui présente le PAQ. Cette présentation se déroulera sous la forme d’une réunion de deux heures maximums qui pourra avoir lieu en web conférence </w:t>
      </w:r>
      <w:r>
        <w:rPr>
          <w:bCs/>
        </w:rPr>
        <w:t xml:space="preserve">(charge au titulaire de proposer ses outils de web conférence ou </w:t>
      </w:r>
      <w:r>
        <w:rPr>
          <w:bCs/>
        </w:rPr>
        <w:fldChar w:fldCharType="begin"/>
      </w:r>
      <w:r>
        <w:rPr>
          <w:bCs/>
        </w:rPr>
        <w:instrText xml:space="preserve"> DOCPROPERTY  _le_client  \* MERGEFORMAT </w:instrText>
      </w:r>
      <w:r>
        <w:rPr>
          <w:bCs/>
        </w:rPr>
        <w:fldChar w:fldCharType="separate"/>
      </w:r>
      <w:r w:rsidR="00ED68B5">
        <w:rPr>
          <w:bCs/>
        </w:rPr>
        <w:t>au</w:t>
      </w:r>
      <w:r w:rsidR="00BB54FE">
        <w:rPr>
          <w:bCs/>
        </w:rPr>
        <w:t xml:space="preserve"> Campus du Lac</w:t>
      </w:r>
      <w:r>
        <w:rPr>
          <w:bCs/>
        </w:rPr>
        <w:fldChar w:fldCharType="end"/>
      </w:r>
      <w:r>
        <w:rPr>
          <w:bCs/>
        </w:rPr>
        <w:t xml:space="preserve"> de favoriser sa solution).</w:t>
      </w:r>
      <w:r>
        <w:t xml:space="preserve"> Néanmoins, le c</w:t>
      </w:r>
      <w:r>
        <w:rPr>
          <w:bCs/>
        </w:rPr>
        <w:t xml:space="preserve">hef de projet </w:t>
      </w:r>
      <w:r>
        <w:rPr>
          <w:bCs/>
        </w:rPr>
        <w:fldChar w:fldCharType="begin"/>
      </w:r>
      <w:r>
        <w:rPr>
          <w:bCs/>
        </w:rPr>
        <w:instrText xml:space="preserve"> DOCPROPERTY  _du_client  \* MERGEFORMAT </w:instrText>
      </w:r>
      <w:r>
        <w:rPr>
          <w:bCs/>
        </w:rPr>
        <w:fldChar w:fldCharType="separate"/>
      </w:r>
      <w:r w:rsidR="00A41874">
        <w:rPr>
          <w:bCs/>
        </w:rPr>
        <w:t>du Campus du Lac</w:t>
      </w:r>
      <w:r>
        <w:rPr>
          <w:bCs/>
        </w:rPr>
        <w:fldChar w:fldCharType="end"/>
      </w:r>
      <w:r>
        <w:rPr>
          <w:bCs/>
        </w:rPr>
        <w:t xml:space="preserve"> pourra, en fonction des enjeux, privilégier une approche sur site. </w:t>
      </w:r>
    </w:p>
    <w:p w14:paraId="49F030BB" w14:textId="77777777" w:rsidR="00030C54" w:rsidRDefault="007D20E2">
      <w:r>
        <w:t xml:space="preserve">Le titulaire devra avoir préparé un support PowerPoint intégrant : </w:t>
      </w:r>
    </w:p>
    <w:p w14:paraId="1E8A5745" w14:textId="77777777" w:rsidR="00030C54" w:rsidRDefault="007D20E2">
      <w:pPr>
        <w:pStyle w:val="Paragraphedeliste"/>
      </w:pPr>
      <w:r>
        <w:t>La présentation succincte de l’entreprise ;</w:t>
      </w:r>
    </w:p>
    <w:p w14:paraId="3C42A3AB" w14:textId="77777777" w:rsidR="00030C54" w:rsidRDefault="007D20E2">
      <w:pPr>
        <w:pStyle w:val="Paragraphedeliste"/>
      </w:pPr>
      <w:r>
        <w:t>Le cadre de l’accord-cadre : périmètre et durée ;</w:t>
      </w:r>
    </w:p>
    <w:p w14:paraId="638DBA66" w14:textId="77777777" w:rsidR="00030C54" w:rsidRDefault="007D20E2">
      <w:pPr>
        <w:pStyle w:val="Paragraphedeliste"/>
      </w:pPr>
      <w:r>
        <w:t>Les procédures d’appels au support ;</w:t>
      </w:r>
    </w:p>
    <w:p w14:paraId="4F34CEBE" w14:textId="77777777" w:rsidR="00030C54" w:rsidRDefault="007D20E2">
      <w:pPr>
        <w:pStyle w:val="Paragraphedeliste"/>
      </w:pPr>
      <w:r>
        <w:t>Les procédures d’escalade ;</w:t>
      </w:r>
    </w:p>
    <w:p w14:paraId="37EC3A3F" w14:textId="77777777" w:rsidR="00030C54" w:rsidRDefault="007D20E2">
      <w:pPr>
        <w:pStyle w:val="Paragraphedeliste"/>
      </w:pPr>
      <w:r>
        <w:t>Son engagement sur la réversibilité ;</w:t>
      </w:r>
    </w:p>
    <w:p w14:paraId="7C8359F3" w14:textId="77777777" w:rsidR="00030C54" w:rsidRDefault="007D20E2">
      <w:pPr>
        <w:pStyle w:val="Paragraphedeliste"/>
      </w:pPr>
      <w:r>
        <w:t>etc.</w:t>
      </w:r>
    </w:p>
    <w:p w14:paraId="561EC207" w14:textId="77777777" w:rsidR="00030C54" w:rsidRDefault="007D20E2">
      <w:r>
        <w:t>Il serait souhaitable que les personnes suivantes du titulaire soient présentes :</w:t>
      </w:r>
    </w:p>
    <w:p w14:paraId="75065F08" w14:textId="77777777" w:rsidR="00030C54" w:rsidRDefault="007D20E2">
      <w:pPr>
        <w:numPr>
          <w:ilvl w:val="0"/>
          <w:numId w:val="52"/>
        </w:numPr>
        <w:contextualSpacing/>
        <w:rPr>
          <w:rFonts w:cs="Tms Rmn"/>
          <w:szCs w:val="20"/>
          <w:lang w:eastAsia="ar-SA"/>
        </w:rPr>
      </w:pPr>
      <w:r>
        <w:rPr>
          <w:rFonts w:cs="Tms Rmn"/>
          <w:szCs w:val="20"/>
          <w:lang w:eastAsia="ar-SA"/>
        </w:rPr>
        <w:t>Responsable du support ;</w:t>
      </w:r>
    </w:p>
    <w:p w14:paraId="1078A39B" w14:textId="77777777" w:rsidR="00030C54" w:rsidRDefault="007D20E2">
      <w:pPr>
        <w:numPr>
          <w:ilvl w:val="0"/>
          <w:numId w:val="52"/>
        </w:numPr>
        <w:spacing w:before="0" w:after="120"/>
        <w:ind w:left="714" w:hanging="357"/>
        <w:rPr>
          <w:rFonts w:cs="Tms Rmn"/>
          <w:szCs w:val="20"/>
          <w:lang w:eastAsia="ar-SA"/>
        </w:rPr>
      </w:pPr>
      <w:r>
        <w:rPr>
          <w:rFonts w:cs="Tms Rmn"/>
          <w:szCs w:val="20"/>
          <w:lang w:eastAsia="ar-SA"/>
        </w:rPr>
        <w:t>Responsable du compte.</w:t>
      </w:r>
    </w:p>
    <w:p w14:paraId="1F2B9870" w14:textId="77777777" w:rsidR="00030C54" w:rsidRDefault="007D20E2">
      <w:pPr>
        <w:pStyle w:val="Titre4"/>
      </w:pPr>
      <w:bookmarkStart w:id="335" w:name="_Toc520712140"/>
      <w:bookmarkStart w:id="336" w:name="_Toc528336027"/>
      <w:bookmarkEnd w:id="333"/>
      <w:bookmarkEnd w:id="335"/>
      <w:r>
        <w:t>Pilotage</w:t>
      </w:r>
      <w:bookmarkEnd w:id="336"/>
    </w:p>
    <w:p w14:paraId="6683B9C8" w14:textId="7D165977" w:rsidR="00030C54" w:rsidRDefault="007D20E2">
      <w:r>
        <w:t xml:space="preserve">Cette fonction a pour objectif de s’assurer du maintien dans le temps de la qualité de service attendue par </w:t>
      </w:r>
      <w:r w:rsidR="00D07AD1">
        <w:fldChar w:fldCharType="begin"/>
      </w:r>
      <w:r w:rsidR="00D07AD1">
        <w:instrText xml:space="preserve">REF _le_client  \* MERGEFORMAT </w:instrText>
      </w:r>
      <w:r w:rsidR="00D07AD1">
        <w:fldChar w:fldCharType="separate"/>
      </w:r>
      <w:r w:rsidR="00ED68B5">
        <w:t>l</w:t>
      </w:r>
      <w:r w:rsidR="00BB54FE">
        <w:t>e Campus du Lac</w:t>
      </w:r>
      <w:r w:rsidR="00D07AD1">
        <w:fldChar w:fldCharType="end"/>
      </w:r>
      <w:r>
        <w:t>. Elle doit permettre également de s’inscrire dans un processus d’amélioration continue inhérent à toute démarche orientée ITIL.</w:t>
      </w:r>
    </w:p>
    <w:p w14:paraId="667B173A" w14:textId="77777777" w:rsidR="00030C54" w:rsidRDefault="007D20E2">
      <w:r>
        <w:t>Son périmètre exact sera défini conjointement lors de la rédaction du PAQ, mais les bases à considérer sont les suivantes :</w:t>
      </w:r>
    </w:p>
    <w:p w14:paraId="1B3709A7" w14:textId="6EA16F5E" w:rsidR="00030C54" w:rsidRDefault="007D20E2">
      <w:pPr>
        <w:pStyle w:val="Paragraphedeliste"/>
        <w:numPr>
          <w:ilvl w:val="0"/>
          <w:numId w:val="54"/>
        </w:numPr>
      </w:pPr>
      <w:r>
        <w:t xml:space="preserve">Organisation de réunion d’un bilan d’activité annuel sauf demande spécifique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w:t>
      </w:r>
    </w:p>
    <w:p w14:paraId="297A0FA1" w14:textId="77777777" w:rsidR="00030C54" w:rsidRDefault="007D20E2">
      <w:pPr>
        <w:pStyle w:val="Paragraphedeliste"/>
        <w:numPr>
          <w:ilvl w:val="0"/>
          <w:numId w:val="54"/>
        </w:numPr>
      </w:pPr>
      <w:r>
        <w:lastRenderedPageBreak/>
        <w:t>Animation de la réunion par le titulaire et notamment par le Responsable de compte/Interlocuteur unique et présentation du rapport construit par le titulaire ;</w:t>
      </w:r>
    </w:p>
    <w:p w14:paraId="4AB663A9" w14:textId="44683B38" w:rsidR="00030C54" w:rsidRDefault="007D20E2">
      <w:pPr>
        <w:pStyle w:val="Paragraphedeliste"/>
        <w:numPr>
          <w:ilvl w:val="0"/>
          <w:numId w:val="54"/>
        </w:numPr>
      </w:pPr>
      <w:r>
        <w:t xml:space="preserve">Rédaction d’un compte-rendu par le titulaire et envoi </w:t>
      </w:r>
      <w:r w:rsidR="00D07AD1">
        <w:fldChar w:fldCharType="begin"/>
      </w:r>
      <w:r w:rsidR="00D07AD1">
        <w:instrText xml:space="preserve">REF _au_client  \* MERGEFORMAT </w:instrText>
      </w:r>
      <w:r w:rsidR="00D07AD1">
        <w:fldChar w:fldCharType="separate"/>
      </w:r>
      <w:r w:rsidR="00A41874">
        <w:t>au Campus du Lac</w:t>
      </w:r>
      <w:r w:rsidR="00D07AD1">
        <w:fldChar w:fldCharType="end"/>
      </w:r>
      <w:r>
        <w:t xml:space="preserve"> pour validation.</w:t>
      </w:r>
    </w:p>
    <w:p w14:paraId="521A31DF" w14:textId="77777777" w:rsidR="00030C54" w:rsidRDefault="007D20E2">
      <w:r>
        <w:t xml:space="preserve">Ces réunions ont pour objectif de faire le point sur l’activité passée et d’anticiper les évolutions à venir. Lors de ces réunions les points suivants devront être abordés : </w:t>
      </w:r>
    </w:p>
    <w:p w14:paraId="51F80BEE" w14:textId="77777777" w:rsidR="00030C54" w:rsidRDefault="007D20E2">
      <w:pPr>
        <w:pStyle w:val="Paragraphedeliste"/>
        <w:numPr>
          <w:ilvl w:val="0"/>
          <w:numId w:val="53"/>
        </w:numPr>
      </w:pPr>
      <w:r>
        <w:t>Présentation des tableaux de bord sur la gestion des incidents et des problèmes : nombre d’appels, nombres d’interventions, catégorisation des incidents, localisation des incidents, etc. ;</w:t>
      </w:r>
    </w:p>
    <w:p w14:paraId="33EE9416" w14:textId="77777777" w:rsidR="00030C54" w:rsidRDefault="007D20E2">
      <w:pPr>
        <w:pStyle w:val="Paragraphedeliste"/>
        <w:numPr>
          <w:ilvl w:val="0"/>
          <w:numId w:val="53"/>
        </w:numPr>
      </w:pPr>
      <w:r>
        <w:t>Présentation de tableaux de bord sur le respect des engagements (GTR, etc.) ;</w:t>
      </w:r>
    </w:p>
    <w:p w14:paraId="62B3D5AC" w14:textId="77777777" w:rsidR="00030C54" w:rsidRDefault="007D20E2">
      <w:pPr>
        <w:pStyle w:val="Paragraphedeliste"/>
        <w:numPr>
          <w:ilvl w:val="0"/>
          <w:numId w:val="53"/>
        </w:numPr>
      </w:pPr>
      <w:r>
        <w:t>Présentation du bilan cumulé (par année de l’accord-cadre) ;</w:t>
      </w:r>
    </w:p>
    <w:p w14:paraId="281924D7" w14:textId="77777777" w:rsidR="00030C54" w:rsidRDefault="007D20E2">
      <w:pPr>
        <w:pStyle w:val="Paragraphedeliste"/>
        <w:numPr>
          <w:ilvl w:val="0"/>
          <w:numId w:val="53"/>
        </w:numPr>
      </w:pPr>
      <w:r>
        <w:t>Présentation des propositions d’améliorations et le suivi des actions planifiées lors des réunions précédentes ;</w:t>
      </w:r>
    </w:p>
    <w:p w14:paraId="67A72186" w14:textId="77777777" w:rsidR="00030C54" w:rsidRDefault="007D20E2">
      <w:pPr>
        <w:pStyle w:val="Paragraphedeliste"/>
        <w:numPr>
          <w:ilvl w:val="0"/>
          <w:numId w:val="53"/>
        </w:numPr>
      </w:pPr>
      <w:r>
        <w:t>Présentation du suivi financier de l’accord-cadre avec une attention particulière sur la partie maintien en condition opérationnelle (coûts de maintenance, etc.) ;</w:t>
      </w:r>
    </w:p>
    <w:p w14:paraId="11BDEE38" w14:textId="77777777" w:rsidR="00030C54" w:rsidRDefault="007D20E2">
      <w:pPr>
        <w:pStyle w:val="Paragraphedeliste"/>
        <w:numPr>
          <w:ilvl w:val="0"/>
          <w:numId w:val="53"/>
        </w:numPr>
      </w:pPr>
      <w:r>
        <w:t xml:space="preserve">Présentation de l’état de parc (hardware et logiciel) sous contrat et du suivi d’obsolescence des équipements et des </w:t>
      </w:r>
      <w:proofErr w:type="spellStart"/>
      <w:r>
        <w:t>firmwares</w:t>
      </w:r>
      <w:proofErr w:type="spellEnd"/>
      <w:r>
        <w:t xml:space="preserve"> ainsi que des logiciels associés</w:t>
      </w:r>
    </w:p>
    <w:p w14:paraId="3E689A55" w14:textId="77777777" w:rsidR="00030C54" w:rsidRDefault="007D20E2">
      <w:pPr>
        <w:pStyle w:val="Paragraphedeliste"/>
        <w:numPr>
          <w:ilvl w:val="0"/>
          <w:numId w:val="53"/>
        </w:numPr>
      </w:pPr>
      <w:r>
        <w:t>Les échanges des informations nécessaires ;</w:t>
      </w:r>
    </w:p>
    <w:p w14:paraId="4DF58D5D" w14:textId="77777777" w:rsidR="00030C54" w:rsidRDefault="007D20E2">
      <w:pPr>
        <w:pStyle w:val="Paragraphedeliste"/>
        <w:numPr>
          <w:ilvl w:val="0"/>
          <w:numId w:val="53"/>
        </w:numPr>
      </w:pPr>
      <w:r>
        <w:t>etc.</w:t>
      </w:r>
    </w:p>
    <w:p w14:paraId="603D047F" w14:textId="77777777" w:rsidR="00030C54" w:rsidRDefault="007D20E2">
      <w:pPr>
        <w:pStyle w:val="remarque0"/>
      </w:pPr>
      <w:r>
        <w:t>L’ensemble de ces points sera formalisé dans un rapport d’activité, lequel sera complété impérativement par un état précis du parc sous contrat.</w:t>
      </w:r>
    </w:p>
    <w:p w14:paraId="1FE26291" w14:textId="1F6D5ED2" w:rsidR="00030C54" w:rsidRDefault="007D20E2">
      <w:r>
        <w:t xml:space="preserve">L’ensemble des documentations fournies doit l’être dans un format exploitable par </w:t>
      </w:r>
      <w:r w:rsidR="00D07AD1">
        <w:fldChar w:fldCharType="begin"/>
      </w:r>
      <w:r w:rsidR="00D07AD1">
        <w:instrText xml:space="preserve">REF _le_client  \* MERGEFORMAT </w:instrText>
      </w:r>
      <w:r w:rsidR="00D07AD1">
        <w:fldChar w:fldCharType="separate"/>
      </w:r>
      <w:r w:rsidR="008B5C04">
        <w:t>l</w:t>
      </w:r>
      <w:r w:rsidR="00BB54FE">
        <w:t>e Campus du Lac</w:t>
      </w:r>
      <w:r w:rsidR="00D07AD1">
        <w:fldChar w:fldCharType="end"/>
      </w:r>
      <w:r>
        <w:t xml:space="preserve"> (c.-à-d. que </w:t>
      </w:r>
      <w:r w:rsidR="00D07AD1">
        <w:fldChar w:fldCharType="begin"/>
      </w:r>
      <w:r w:rsidR="00D07AD1">
        <w:instrText xml:space="preserve">REF _le_client  \* MERGEFORMAT </w:instrText>
      </w:r>
      <w:r w:rsidR="00D07AD1">
        <w:fldChar w:fldCharType="separate"/>
      </w:r>
      <w:r w:rsidR="008B5C04">
        <w:t>l</w:t>
      </w:r>
      <w:r w:rsidR="00BB54FE">
        <w:t>e Campus du Lac</w:t>
      </w:r>
      <w:r w:rsidR="00D07AD1">
        <w:fldChar w:fldCharType="end"/>
      </w:r>
      <w:r>
        <w:t xml:space="preserve"> doit pouvoir modifier, compléter, etc. ces documents). Le format PDF est donc exclu.</w:t>
      </w:r>
    </w:p>
    <w:p w14:paraId="4AEC13C4" w14:textId="4F0318EC" w:rsidR="00030C54" w:rsidRDefault="007D20E2">
      <w:r>
        <w:t xml:space="preserve">Ces réunions pourront avoir lieu en web conférence </w:t>
      </w:r>
      <w:r>
        <w:rPr>
          <w:bCs/>
        </w:rPr>
        <w:t xml:space="preserve">(charge au titulaire de proposer ses outils de web conférence ou </w:t>
      </w:r>
      <w:r>
        <w:rPr>
          <w:bCs/>
        </w:rPr>
        <w:fldChar w:fldCharType="begin"/>
      </w:r>
      <w:r>
        <w:rPr>
          <w:bCs/>
        </w:rPr>
        <w:instrText xml:space="preserve"> DOCPROPERTY  _le_client  \* MERGEFORMAT </w:instrText>
      </w:r>
      <w:r>
        <w:rPr>
          <w:bCs/>
        </w:rPr>
        <w:fldChar w:fldCharType="separate"/>
      </w:r>
      <w:r w:rsidR="00ED68B5">
        <w:rPr>
          <w:bCs/>
        </w:rPr>
        <w:t>au</w:t>
      </w:r>
      <w:r w:rsidR="00BB54FE">
        <w:rPr>
          <w:bCs/>
        </w:rPr>
        <w:t xml:space="preserve"> Campus du Lac</w:t>
      </w:r>
      <w:r>
        <w:rPr>
          <w:bCs/>
        </w:rPr>
        <w:fldChar w:fldCharType="end"/>
      </w:r>
      <w:r>
        <w:rPr>
          <w:bCs/>
        </w:rPr>
        <w:t xml:space="preserve"> de favoriser sa solution).</w:t>
      </w:r>
      <w:r>
        <w:t xml:space="preserve"> Néanmoins, au cas par cas, le c</w:t>
      </w:r>
      <w:r>
        <w:rPr>
          <w:bCs/>
        </w:rPr>
        <w:t xml:space="preserve">hef de projet </w:t>
      </w:r>
      <w:r>
        <w:rPr>
          <w:bCs/>
        </w:rPr>
        <w:fldChar w:fldCharType="begin"/>
      </w:r>
      <w:r>
        <w:rPr>
          <w:bCs/>
        </w:rPr>
        <w:instrText xml:space="preserve"> DOCPROPERTY  _du_client  \* MERGEFORMAT </w:instrText>
      </w:r>
      <w:r>
        <w:rPr>
          <w:bCs/>
        </w:rPr>
        <w:fldChar w:fldCharType="separate"/>
      </w:r>
      <w:r w:rsidR="00A41874">
        <w:rPr>
          <w:bCs/>
        </w:rPr>
        <w:t>du Campus du Lac</w:t>
      </w:r>
      <w:r>
        <w:rPr>
          <w:bCs/>
        </w:rPr>
        <w:fldChar w:fldCharType="end"/>
      </w:r>
      <w:r>
        <w:rPr>
          <w:bCs/>
        </w:rPr>
        <w:t xml:space="preserve"> pourra, en fonction des enjeux, privilégier une approche sur site.</w:t>
      </w:r>
    </w:p>
    <w:p w14:paraId="5DBF1DCB" w14:textId="46F44D91" w:rsidR="00030C54" w:rsidRDefault="00D07AD1">
      <w:r>
        <w:fldChar w:fldCharType="begin"/>
      </w:r>
      <w:r>
        <w:instrText xml:space="preserve">REF _Le_Client_MAJ  \* MERGEFORMAT </w:instrText>
      </w:r>
      <w:r>
        <w:fldChar w:fldCharType="separate"/>
      </w:r>
      <w:r w:rsidR="00BB54FE">
        <w:t>Le Campus du Lac</w:t>
      </w:r>
      <w:r>
        <w:fldChar w:fldCharType="end"/>
      </w:r>
      <w:r w:rsidR="007D20E2">
        <w:t xml:space="preserve"> s’engage :</w:t>
      </w:r>
    </w:p>
    <w:p w14:paraId="07E6DB8D" w14:textId="77777777" w:rsidR="00030C54" w:rsidRDefault="007D20E2">
      <w:pPr>
        <w:pStyle w:val="Paragraphedeliste"/>
      </w:pPr>
      <w:r>
        <w:t>En amont de la réunion à fournir une actualisation des versions logiciels installées afin de permettre au titulaire de suivre l’évolution du parc dans le temps</w:t>
      </w:r>
    </w:p>
    <w:p w14:paraId="3E816BCB" w14:textId="77777777" w:rsidR="00030C54" w:rsidRDefault="007D20E2">
      <w:pPr>
        <w:pStyle w:val="Paragraphedeliste"/>
      </w:pPr>
      <w:r>
        <w:t>Lors de ces réunions à informer le titulaire de l’ensemble des évolutions à venir identifiées.</w:t>
      </w:r>
    </w:p>
    <w:p w14:paraId="06110DBC" w14:textId="1829E35E" w:rsidR="00030C54" w:rsidRDefault="007D20E2">
      <w:r>
        <w:t xml:space="preserve">Le titulaire s’engage, lors de la présentation de l’état de parc et du suivi d’obsolescence des équipements et des </w:t>
      </w:r>
      <w:proofErr w:type="spellStart"/>
      <w:r>
        <w:t>firmwares</w:t>
      </w:r>
      <w:proofErr w:type="spellEnd"/>
      <w:r>
        <w:t xml:space="preserve"> ainsi que des logiciels associés, à informer </w:t>
      </w:r>
      <w:r w:rsidR="00D07AD1">
        <w:fldChar w:fldCharType="begin"/>
      </w:r>
      <w:r w:rsidR="00D07AD1">
        <w:instrText xml:space="preserve">REF _le_client  \* MERGEFORMAT </w:instrText>
      </w:r>
      <w:r w:rsidR="00D07AD1">
        <w:fldChar w:fldCharType="separate"/>
      </w:r>
      <w:r w:rsidR="008B5C04">
        <w:t>l</w:t>
      </w:r>
      <w:r w:rsidR="00BB54FE">
        <w:t>e Campus du Lac</w:t>
      </w:r>
      <w:r w:rsidR="00D07AD1">
        <w:fldChar w:fldCharType="end"/>
      </w:r>
      <w:r>
        <w:t xml:space="preserve"> :</w:t>
      </w:r>
    </w:p>
    <w:p w14:paraId="5748A79B" w14:textId="50B9B797" w:rsidR="00030C54" w:rsidRDefault="007D20E2">
      <w:pPr>
        <w:pStyle w:val="Paragraphedeliste"/>
        <w:numPr>
          <w:ilvl w:val="0"/>
          <w:numId w:val="55"/>
        </w:numPr>
      </w:pPr>
      <w:r>
        <w:t xml:space="preserve">Des dates de fin de commercialisation d’équipements présents dans le parc </w:t>
      </w:r>
      <w:r w:rsidR="00D07AD1">
        <w:fldChar w:fldCharType="begin"/>
      </w:r>
      <w:r w:rsidR="00D07AD1">
        <w:instrText xml:space="preserve">REF _client  \* MERGEFORMAT </w:instrText>
      </w:r>
      <w:r w:rsidR="00D07AD1">
        <w:fldChar w:fldCharType="separate"/>
      </w:r>
      <w:r w:rsidR="008B5C04">
        <w:t>du</w:t>
      </w:r>
      <w:r w:rsidR="00BB54FE">
        <w:t xml:space="preserve"> Campus du Lac</w:t>
      </w:r>
      <w:r w:rsidR="00D07AD1">
        <w:fldChar w:fldCharType="end"/>
      </w:r>
      <w:r>
        <w:t xml:space="preserve"> </w:t>
      </w:r>
    </w:p>
    <w:p w14:paraId="1952DBFF" w14:textId="2E3E91A0" w:rsidR="00030C54" w:rsidRDefault="007D20E2">
      <w:pPr>
        <w:pStyle w:val="Paragraphedeliste"/>
        <w:numPr>
          <w:ilvl w:val="0"/>
          <w:numId w:val="55"/>
        </w:numPr>
      </w:pPr>
      <w:r>
        <w:t xml:space="preserve">Des dates de fin de support d’équipements présent dans le parc </w:t>
      </w:r>
      <w:r w:rsidR="00D07AD1">
        <w:fldChar w:fldCharType="begin"/>
      </w:r>
      <w:r w:rsidR="00D07AD1">
        <w:instrText xml:space="preserve">REF _client  \* MERGEFORMAT </w:instrText>
      </w:r>
      <w:r w:rsidR="00D07AD1">
        <w:fldChar w:fldCharType="separate"/>
      </w:r>
      <w:r w:rsidR="008B5C04">
        <w:t>du</w:t>
      </w:r>
      <w:r w:rsidR="00BB54FE">
        <w:t xml:space="preserve"> Campus du Lac</w:t>
      </w:r>
      <w:r w:rsidR="00D07AD1">
        <w:fldChar w:fldCharType="end"/>
      </w:r>
      <w:r>
        <w:t xml:space="preserve">  </w:t>
      </w:r>
    </w:p>
    <w:p w14:paraId="1ACE94B0" w14:textId="1EE6CCE5" w:rsidR="00030C54" w:rsidRDefault="007D20E2">
      <w:pPr>
        <w:pStyle w:val="Paragraphedeliste"/>
        <w:numPr>
          <w:ilvl w:val="0"/>
          <w:numId w:val="55"/>
        </w:numPr>
        <w:rPr>
          <w:color w:val="000000" w:themeColor="text1"/>
        </w:rPr>
      </w:pPr>
      <w:r>
        <w:rPr>
          <w:color w:val="000000" w:themeColor="text1"/>
        </w:rPr>
        <w:t>De la date de fin de support d’évolution des versions logicielles/</w:t>
      </w:r>
      <w:proofErr w:type="spellStart"/>
      <w:r>
        <w:rPr>
          <w:color w:val="000000" w:themeColor="text1"/>
        </w:rPr>
        <w:t>firmwares</w:t>
      </w:r>
      <w:proofErr w:type="spellEnd"/>
      <w:r>
        <w:rPr>
          <w:color w:val="000000" w:themeColor="text1"/>
        </w:rPr>
        <w:t xml:space="preserve"> (</w:t>
      </w:r>
      <w:r>
        <w:rPr>
          <w:i/>
          <w:color w:val="000000" w:themeColor="text1"/>
        </w:rPr>
        <w:t>patches</w:t>
      </w:r>
      <w:r>
        <w:rPr>
          <w:color w:val="000000" w:themeColor="text1"/>
        </w:rPr>
        <w:t xml:space="preserve"> de sécurité maintenus uniquement) présents dans le parc </w:t>
      </w:r>
      <w:r>
        <w:rPr>
          <w:color w:val="000000" w:themeColor="text1"/>
        </w:rPr>
        <w:fldChar w:fldCharType="begin"/>
      </w:r>
      <w:r>
        <w:rPr>
          <w:color w:val="000000" w:themeColor="text1"/>
        </w:rPr>
        <w:instrText xml:space="preserve"> DOCPROPERTY  _client  \* MERGEFORMAT </w:instrText>
      </w:r>
      <w:r>
        <w:rPr>
          <w:color w:val="000000" w:themeColor="text1"/>
        </w:rPr>
        <w:fldChar w:fldCharType="separate"/>
      </w:r>
      <w:r w:rsidR="008B5C04">
        <w:rPr>
          <w:color w:val="000000" w:themeColor="text1"/>
        </w:rPr>
        <w:t>du</w:t>
      </w:r>
      <w:r w:rsidR="00BB54FE">
        <w:rPr>
          <w:color w:val="000000" w:themeColor="text1"/>
        </w:rPr>
        <w:t xml:space="preserve"> Campus du Lac</w:t>
      </w:r>
      <w:r>
        <w:rPr>
          <w:color w:val="000000" w:themeColor="text1"/>
        </w:rPr>
        <w:fldChar w:fldCharType="end"/>
      </w:r>
    </w:p>
    <w:p w14:paraId="022AEF9F" w14:textId="7F5DFE38" w:rsidR="00030C54" w:rsidRDefault="007D20E2">
      <w:pPr>
        <w:pStyle w:val="Paragraphedeliste"/>
        <w:numPr>
          <w:ilvl w:val="0"/>
          <w:numId w:val="55"/>
        </w:numPr>
        <w:spacing w:after="120"/>
        <w:ind w:left="714" w:hanging="357"/>
      </w:pPr>
      <w:r>
        <w:rPr>
          <w:color w:val="000000" w:themeColor="text1"/>
        </w:rPr>
        <w:t xml:space="preserve">De la date de fin de support </w:t>
      </w:r>
      <w:r>
        <w:t>des versions logicielles/</w:t>
      </w:r>
      <w:proofErr w:type="spellStart"/>
      <w:r>
        <w:t>firmwares</w:t>
      </w:r>
      <w:proofErr w:type="spellEnd"/>
      <w:r>
        <w:t xml:space="preserve"> </w:t>
      </w:r>
      <w:r>
        <w:rPr>
          <w:color w:val="000000" w:themeColor="text1"/>
        </w:rPr>
        <w:t xml:space="preserve">présents dans </w:t>
      </w:r>
      <w:r>
        <w:t xml:space="preserve">le parc </w:t>
      </w:r>
      <w:r w:rsidR="00D07AD1">
        <w:fldChar w:fldCharType="begin"/>
      </w:r>
      <w:r w:rsidR="00D07AD1">
        <w:instrText xml:space="preserve">REF _client  \* MERGEFORMAT </w:instrText>
      </w:r>
      <w:r w:rsidR="00D07AD1">
        <w:fldChar w:fldCharType="separate"/>
      </w:r>
      <w:r w:rsidR="008B5C04">
        <w:t>du</w:t>
      </w:r>
      <w:r w:rsidR="00BB54FE">
        <w:t xml:space="preserve"> Campus du Lac</w:t>
      </w:r>
      <w:r w:rsidR="00D07AD1">
        <w:fldChar w:fldCharType="end"/>
      </w:r>
      <w:r>
        <w:t>.</w:t>
      </w:r>
    </w:p>
    <w:p w14:paraId="4B6094BD" w14:textId="26090A3D" w:rsidR="008B5C04" w:rsidRPr="00AF3753" w:rsidRDefault="007D20E2" w:rsidP="00AF3753">
      <w:r>
        <w:t xml:space="preserve">En cas de nécessité, incidents, problèmes ou demandes, </w:t>
      </w:r>
      <w:r w:rsidR="00D07AD1">
        <w:fldChar w:fldCharType="begin"/>
      </w:r>
      <w:r w:rsidR="00D07AD1">
        <w:instrText xml:space="preserve">REF _le_client  \* MERGEFORMAT </w:instrText>
      </w:r>
      <w:r w:rsidR="00D07AD1">
        <w:fldChar w:fldCharType="separate"/>
      </w:r>
      <w:r w:rsidR="008B5C04">
        <w:t>l</w:t>
      </w:r>
      <w:r w:rsidR="00BB54FE">
        <w:t>e Campus du Lac</w:t>
      </w:r>
      <w:r w:rsidR="00D07AD1">
        <w:fldChar w:fldCharType="end"/>
      </w:r>
      <w:r>
        <w:t xml:space="preserve"> pourra être amenée à provoquer une ou des réunions auxquelles le titulaire devra impérativement se rendre. La présence dans ce cas-là de l’interlocuteur assurant le pilotage est indispensable, sauf contre-indication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Ces demandes de réunion seront formalisées à minimum par courriel.</w:t>
      </w:r>
      <w:bookmarkStart w:id="337" w:name="_Toc520712136"/>
      <w:bookmarkStart w:id="338" w:name="_Toc520712142"/>
      <w:bookmarkStart w:id="339" w:name="_Toc528336031"/>
      <w:bookmarkStart w:id="340" w:name="_Toc329948748"/>
      <w:bookmarkEnd w:id="337"/>
    </w:p>
    <w:p w14:paraId="2263A288" w14:textId="4D72E24D" w:rsidR="00030C54" w:rsidRDefault="007D20E2">
      <w:pPr>
        <w:pStyle w:val="Titre4"/>
        <w:rPr>
          <w:rFonts w:ascii="Arial (W1)" w:hAnsi="Arial (W1)" w:cs="Univers"/>
          <w:szCs w:val="20"/>
          <w:lang w:eastAsia="fr-FR"/>
        </w:rPr>
      </w:pPr>
      <w:r>
        <w:t>Évaluation du titulaire</w:t>
      </w:r>
      <w:bookmarkEnd w:id="338"/>
      <w:bookmarkEnd w:id="339"/>
    </w:p>
    <w:p w14:paraId="111717CD" w14:textId="7FD477BA" w:rsidR="00160160" w:rsidRPr="00BE2358" w:rsidRDefault="00160160" w:rsidP="00D32CE2">
      <w:pPr>
        <w:rPr>
          <w:lang w:eastAsia="fr-FR"/>
        </w:rPr>
      </w:pPr>
      <w:r w:rsidRPr="00BE2358">
        <w:rPr>
          <w:lang w:eastAsia="fr-FR"/>
        </w:rPr>
        <w:t>Dans une logique d’amélioration continue</w:t>
      </w:r>
      <w:r>
        <w:rPr>
          <w:lang w:eastAsia="fr-FR"/>
        </w:rPr>
        <w:t xml:space="preserve"> et en phase avec la démarche qualité interne</w:t>
      </w:r>
      <w:r w:rsidRPr="00BE2358">
        <w:rPr>
          <w:lang w:eastAsia="fr-FR"/>
        </w:rPr>
        <w:t xml:space="preserve">, </w:t>
      </w:r>
      <w:r w:rsidR="00D07AD1">
        <w:fldChar w:fldCharType="begin"/>
      </w:r>
      <w:r w:rsidR="00D07AD1">
        <w:instrText xml:space="preserve"> DOCPROPERTY  _le_client  \* MERGEFORMAT </w:instrText>
      </w:r>
      <w:r w:rsidR="00D07AD1">
        <w:fldChar w:fldCharType="separate"/>
      </w:r>
      <w:r w:rsidR="008B5C04">
        <w:t>l</w:t>
      </w:r>
      <w:r w:rsidR="00BB54FE">
        <w:t>e Campus du Lac</w:t>
      </w:r>
      <w:r w:rsidR="00D07AD1">
        <w:fldChar w:fldCharType="end"/>
      </w:r>
      <w:r w:rsidRPr="00BE2358">
        <w:t xml:space="preserve"> </w:t>
      </w:r>
      <w:r w:rsidRPr="00BE2358">
        <w:rPr>
          <w:lang w:eastAsia="fr-FR"/>
        </w:rPr>
        <w:t>mettra en place une évaluation du titulaire. La méthodologie associée sera partagée avec le titulaire afin d’aboutir à une démarche mutuellement profitable.</w:t>
      </w:r>
    </w:p>
    <w:p w14:paraId="3DF8D6AF" w14:textId="77777777" w:rsidR="00160160" w:rsidRPr="00247203" w:rsidRDefault="00160160" w:rsidP="00D32CE2">
      <w:pPr>
        <w:rPr>
          <w:lang w:eastAsia="fr-FR"/>
        </w:rPr>
      </w:pPr>
      <w:r w:rsidRPr="00247203">
        <w:rPr>
          <w:lang w:eastAsia="fr-FR"/>
        </w:rPr>
        <w:t xml:space="preserve">Les hypothèses envisagées portent sur l’évaluation de l’ensemble des composants de la relation lié au marché : </w:t>
      </w:r>
    </w:p>
    <w:p w14:paraId="0E50CECB" w14:textId="77777777" w:rsidR="00160160" w:rsidRPr="00247203" w:rsidRDefault="00160160" w:rsidP="006D66DF">
      <w:pPr>
        <w:pStyle w:val="Paragraphedeliste"/>
        <w:numPr>
          <w:ilvl w:val="0"/>
          <w:numId w:val="83"/>
        </w:numPr>
        <w:suppressAutoHyphens/>
      </w:pPr>
      <w:r w:rsidRPr="00247203">
        <w:t>Prestation commerciale ;</w:t>
      </w:r>
    </w:p>
    <w:p w14:paraId="4D1A05B5" w14:textId="77777777" w:rsidR="00160160" w:rsidRPr="00247203" w:rsidRDefault="00160160" w:rsidP="006D66DF">
      <w:pPr>
        <w:pStyle w:val="Paragraphedeliste"/>
        <w:numPr>
          <w:ilvl w:val="0"/>
          <w:numId w:val="83"/>
        </w:numPr>
        <w:suppressAutoHyphens/>
      </w:pPr>
      <w:r w:rsidRPr="00247203">
        <w:t>Prestation projet ;</w:t>
      </w:r>
    </w:p>
    <w:p w14:paraId="7A59C0ED" w14:textId="77777777" w:rsidR="00160160" w:rsidRPr="00247203" w:rsidRDefault="00160160" w:rsidP="006D66DF">
      <w:pPr>
        <w:pStyle w:val="Paragraphedeliste"/>
        <w:numPr>
          <w:ilvl w:val="0"/>
          <w:numId w:val="83"/>
        </w:numPr>
        <w:suppressAutoHyphens/>
      </w:pPr>
      <w:r w:rsidRPr="00247203">
        <w:t>Prestation de pilotage ;</w:t>
      </w:r>
    </w:p>
    <w:p w14:paraId="604B2B92" w14:textId="77777777" w:rsidR="00160160" w:rsidRPr="00247203" w:rsidRDefault="00160160" w:rsidP="006D66DF">
      <w:pPr>
        <w:pStyle w:val="Paragraphedeliste"/>
        <w:numPr>
          <w:ilvl w:val="0"/>
          <w:numId w:val="83"/>
        </w:numPr>
        <w:suppressAutoHyphens/>
      </w:pPr>
      <w:r w:rsidRPr="00247203">
        <w:t>Prestation à la demande ;</w:t>
      </w:r>
    </w:p>
    <w:p w14:paraId="3ED37A66" w14:textId="77777777" w:rsidR="00160160" w:rsidRPr="00247203" w:rsidRDefault="00160160" w:rsidP="006D66DF">
      <w:pPr>
        <w:pStyle w:val="Paragraphedeliste"/>
        <w:numPr>
          <w:ilvl w:val="0"/>
          <w:numId w:val="83"/>
        </w:numPr>
        <w:suppressAutoHyphens/>
      </w:pPr>
      <w:r w:rsidRPr="00247203">
        <w:lastRenderedPageBreak/>
        <w:t>Prestation de maintien en condition opérationnelle.</w:t>
      </w:r>
    </w:p>
    <w:p w14:paraId="520B6648" w14:textId="77777777" w:rsidR="00160160" w:rsidRPr="00247203" w:rsidRDefault="00160160" w:rsidP="00D32CE2">
      <w:r w:rsidRPr="00247203">
        <w:t xml:space="preserve">Avec un focus particulier sur les 3 thématiques suivantes : </w:t>
      </w:r>
    </w:p>
    <w:p w14:paraId="1A5FC016" w14:textId="77777777" w:rsidR="00160160" w:rsidRPr="00247203" w:rsidRDefault="00160160" w:rsidP="006D66DF">
      <w:pPr>
        <w:pStyle w:val="Paragraphedeliste"/>
        <w:numPr>
          <w:ilvl w:val="0"/>
          <w:numId w:val="84"/>
        </w:numPr>
        <w:suppressAutoHyphens/>
      </w:pPr>
      <w:r w:rsidRPr="00247203">
        <w:t>Conformité de la prestation par rapport à la commande</w:t>
      </w:r>
    </w:p>
    <w:p w14:paraId="6658BCFE" w14:textId="77777777" w:rsidR="00160160" w:rsidRPr="00247203" w:rsidRDefault="00160160" w:rsidP="006D66DF">
      <w:pPr>
        <w:pStyle w:val="Paragraphedeliste"/>
        <w:numPr>
          <w:ilvl w:val="0"/>
          <w:numId w:val="84"/>
        </w:numPr>
        <w:suppressAutoHyphens/>
      </w:pPr>
      <w:r w:rsidRPr="00247203">
        <w:t>Respect des délais</w:t>
      </w:r>
    </w:p>
    <w:p w14:paraId="75575488" w14:textId="77777777" w:rsidR="00160160" w:rsidRPr="00247203" w:rsidRDefault="00160160" w:rsidP="006D66DF">
      <w:pPr>
        <w:pStyle w:val="Paragraphedeliste"/>
        <w:numPr>
          <w:ilvl w:val="0"/>
          <w:numId w:val="84"/>
        </w:numPr>
        <w:suppressAutoHyphens/>
      </w:pPr>
      <w:r w:rsidRPr="00247203">
        <w:t>Anomalies détectées</w:t>
      </w:r>
    </w:p>
    <w:p w14:paraId="3252D3B4" w14:textId="77777777" w:rsidR="00160160" w:rsidRPr="00BE2358" w:rsidRDefault="00160160" w:rsidP="00D32CE2">
      <w:pPr>
        <w:rPr>
          <w:lang w:eastAsia="fr-FR"/>
        </w:rPr>
      </w:pPr>
      <w:r>
        <w:rPr>
          <w:lang w:eastAsia="fr-FR"/>
        </w:rPr>
        <w:t xml:space="preserve">Chaque thématique sera jugé de 1 à 4. </w:t>
      </w:r>
      <w:r w:rsidRPr="00BE2358">
        <w:rPr>
          <w:lang w:eastAsia="fr-FR"/>
        </w:rPr>
        <w:t>L’évaluation porterait tant sur le savoir-faire que sur le savoir-être.</w:t>
      </w:r>
    </w:p>
    <w:p w14:paraId="2E906241" w14:textId="77777777" w:rsidR="00160160" w:rsidRPr="00BE2358" w:rsidRDefault="00160160" w:rsidP="00D32CE2">
      <w:pPr>
        <w:rPr>
          <w:lang w:eastAsia="fr-FR"/>
        </w:rPr>
      </w:pPr>
      <w:r w:rsidRPr="00BE2358">
        <w:rPr>
          <w:lang w:eastAsia="fr-FR"/>
        </w:rPr>
        <w:t>L’évaluation serait réalisée pour chaque intervention du titulaire. En fonction de l’évaluation, un retour serait fait à la fin de la prestation ou lors du comité de pilotage.</w:t>
      </w:r>
    </w:p>
    <w:p w14:paraId="7416247D" w14:textId="77777777" w:rsidR="00160160" w:rsidRDefault="00160160" w:rsidP="00160160">
      <w:pPr>
        <w:pStyle w:val="normal-avantexigence"/>
      </w:pPr>
      <w:r w:rsidRPr="00BE2358">
        <w:t>Ce processus d’évaluation ne se substitue pas aux autres mécanismes de gestion de la relation avec le titulaire, mais vient apporter un outil supplémentaire structuré.</w:t>
      </w:r>
    </w:p>
    <w:p w14:paraId="75289B83" w14:textId="77777777" w:rsidR="00726639" w:rsidRPr="00BE2358" w:rsidRDefault="00726639" w:rsidP="00160160">
      <w:pPr>
        <w:pStyle w:val="normal-avantexigence"/>
      </w:pPr>
    </w:p>
    <w:p w14:paraId="287F8209" w14:textId="4C077229" w:rsidR="00030C54" w:rsidRDefault="00C80A60">
      <w:pPr>
        <w:pStyle w:val="Titre3"/>
      </w:pPr>
      <w:bookmarkStart w:id="341" w:name="_Toc520712143"/>
      <w:bookmarkStart w:id="342" w:name="_Toc520712144"/>
      <w:bookmarkStart w:id="343" w:name="_Toc528336032"/>
      <w:bookmarkStart w:id="344" w:name="_Toc207895106"/>
      <w:bookmarkEnd w:id="341"/>
      <w:r>
        <w:t>R</w:t>
      </w:r>
      <w:r w:rsidR="007D20E2">
        <w:t>éversibilité</w:t>
      </w:r>
      <w:bookmarkEnd w:id="334"/>
      <w:bookmarkEnd w:id="340"/>
      <w:bookmarkEnd w:id="342"/>
      <w:bookmarkEnd w:id="343"/>
      <w:bookmarkEnd w:id="344"/>
    </w:p>
    <w:p w14:paraId="3EAC5056" w14:textId="77777777" w:rsidR="00030C54" w:rsidRDefault="007D20E2">
      <w:r>
        <w:t>La réversibilité doit impérativement être intégrée et détaillée dans le PAQ.</w:t>
      </w:r>
    </w:p>
    <w:p w14:paraId="7392CE81" w14:textId="77777777" w:rsidR="00030C54" w:rsidRDefault="007D20E2">
      <w:r>
        <w:t xml:space="preserve">La clause de réversibilité du PAQ doit prendre en compte notamment les points suivants : </w:t>
      </w:r>
    </w:p>
    <w:p w14:paraId="62090DD8" w14:textId="489B27C7" w:rsidR="00030C54" w:rsidRDefault="007D20E2" w:rsidP="006D66DF">
      <w:pPr>
        <w:pStyle w:val="Paragraphedeliste"/>
        <w:numPr>
          <w:ilvl w:val="0"/>
          <w:numId w:val="68"/>
        </w:numPr>
      </w:pPr>
      <w:r>
        <w:t xml:space="preserve">Conditions de coopération et d’aide au transfert de la connaissance </w:t>
      </w:r>
      <w:r w:rsidR="00D07AD1">
        <w:fldChar w:fldCharType="begin"/>
      </w:r>
      <w:r w:rsidR="00D07AD1">
        <w:instrText xml:space="preserve">REF _au_client  \* MERGEFORMAT </w:instrText>
      </w:r>
      <w:r w:rsidR="00D07AD1">
        <w:fldChar w:fldCharType="separate"/>
      </w:r>
      <w:r w:rsidR="00A41874">
        <w:t>au Campus du Lac</w:t>
      </w:r>
      <w:r w:rsidR="00D07AD1">
        <w:fldChar w:fldCharType="end"/>
      </w:r>
      <w:r>
        <w:t xml:space="preserve"> ou à tout autre acteur désigné par ces derniers ;</w:t>
      </w:r>
    </w:p>
    <w:p w14:paraId="1064EF5D" w14:textId="77F5EB28" w:rsidR="00030C54" w:rsidRDefault="007D20E2" w:rsidP="006D66DF">
      <w:pPr>
        <w:pStyle w:val="Paragraphedeliste"/>
        <w:numPr>
          <w:ilvl w:val="0"/>
          <w:numId w:val="68"/>
        </w:numPr>
      </w:pPr>
      <w:r>
        <w:t xml:space="preserve">Condition de coopération et d’aide au transfert de l’activité </w:t>
      </w:r>
      <w:r w:rsidR="00D07AD1">
        <w:fldChar w:fldCharType="begin"/>
      </w:r>
      <w:r w:rsidR="00D07AD1">
        <w:instrText xml:space="preserve">REF _au_client  \* MERGEFORMAT </w:instrText>
      </w:r>
      <w:r w:rsidR="00D07AD1">
        <w:fldChar w:fldCharType="separate"/>
      </w:r>
      <w:r w:rsidR="00A41874">
        <w:t>au Campus du Lac</w:t>
      </w:r>
      <w:r w:rsidR="00D07AD1">
        <w:fldChar w:fldCharType="end"/>
      </w:r>
      <w:r>
        <w:t xml:space="preserve"> ou à tout autre acteur désigné par ces derniers.</w:t>
      </w:r>
    </w:p>
    <w:p w14:paraId="0B3F78BD" w14:textId="77777777" w:rsidR="00030C54" w:rsidRDefault="007D20E2">
      <w:pPr>
        <w:pStyle w:val="normal-avantexigence"/>
      </w:pPr>
      <w:r>
        <w:t xml:space="preserve">La réversibilité sera déclenchée trois (3) mois avant l’échéance de l’accord-cadre. </w:t>
      </w:r>
    </w:p>
    <w:p w14:paraId="1D0795BF" w14:textId="77777777" w:rsidR="00030C54" w:rsidRDefault="007D20E2">
      <w:pPr>
        <w:pStyle w:val="remarque0"/>
      </w:pPr>
      <w:r>
        <w:t>Durant cette phase, le titulaire assurera le service attendu en cohérence avec les conditions décrites dans le PAQ.</w:t>
      </w:r>
    </w:p>
    <w:p w14:paraId="470884DF" w14:textId="5AEAE7C8" w:rsidR="00030C54" w:rsidRDefault="00D07AD1">
      <w:pPr>
        <w:tabs>
          <w:tab w:val="left" w:pos="1440"/>
        </w:tabs>
      </w:pPr>
      <w:r>
        <w:fldChar w:fldCharType="begin"/>
      </w:r>
      <w:r>
        <w:instrText xml:space="preserve">REF _Le_Client_MAJ  \* MERGEFORMAT </w:instrText>
      </w:r>
      <w:r>
        <w:fldChar w:fldCharType="separate"/>
      </w:r>
      <w:r w:rsidR="00BB54FE">
        <w:t>Le Campus du Lac</w:t>
      </w:r>
      <w:r>
        <w:fldChar w:fldCharType="end"/>
      </w:r>
      <w:r w:rsidR="007D20E2">
        <w:t xml:space="preserve"> souhaite une collaboration complète du titulaire et impose que soient intégrées à minima dans la réversibilité les actions suivantes : </w:t>
      </w:r>
    </w:p>
    <w:p w14:paraId="2CDE399A" w14:textId="77777777" w:rsidR="00030C54" w:rsidRDefault="007D20E2" w:rsidP="006D66DF">
      <w:pPr>
        <w:pStyle w:val="Paragraphedeliste"/>
        <w:numPr>
          <w:ilvl w:val="0"/>
          <w:numId w:val="67"/>
        </w:numPr>
        <w:tabs>
          <w:tab w:val="left" w:pos="1440"/>
        </w:tabs>
      </w:pPr>
      <w:r>
        <w:t>Fourniture de l’ensemble des documentations actualisées décrivant le périmètre sous contrat et la solution mise en œuvre. Ces documentations auront été actualisées régulièrement ;</w:t>
      </w:r>
      <w:bookmarkEnd w:id="317"/>
      <w:bookmarkEnd w:id="318"/>
      <w:bookmarkEnd w:id="319"/>
      <w:bookmarkEnd w:id="320"/>
    </w:p>
    <w:p w14:paraId="64549392" w14:textId="0AFB2494" w:rsidR="00030C54" w:rsidRDefault="007D20E2" w:rsidP="006D66DF">
      <w:pPr>
        <w:pStyle w:val="Paragraphedeliste"/>
        <w:numPr>
          <w:ilvl w:val="0"/>
          <w:numId w:val="67"/>
        </w:numPr>
        <w:tabs>
          <w:tab w:val="left" w:pos="1440"/>
        </w:tabs>
        <w:spacing w:after="120"/>
      </w:pPr>
      <w:r>
        <w:t xml:space="preserve">Participation à un échange d’au plus une demi-journée avec </w:t>
      </w:r>
      <w:r w:rsidR="00D07AD1">
        <w:fldChar w:fldCharType="begin"/>
      </w:r>
      <w:r w:rsidR="00D07AD1">
        <w:instrText xml:space="preserve">REF _le_client  \* MERGEFORMAT </w:instrText>
      </w:r>
      <w:r w:rsidR="00D07AD1">
        <w:fldChar w:fldCharType="separate"/>
      </w:r>
      <w:r w:rsidR="008B5C04">
        <w:t>l</w:t>
      </w:r>
      <w:r w:rsidR="00BB54FE">
        <w:t>e Campus du Lac</w:t>
      </w:r>
      <w:r w:rsidR="00D07AD1">
        <w:fldChar w:fldCharType="end"/>
      </w:r>
      <w:r>
        <w:t xml:space="preserve"> ou avec tout autre acteur désigné par ce dernier afin de préciser certains points et répondre aux interrogations.</w:t>
      </w:r>
    </w:p>
    <w:p w14:paraId="622D854B" w14:textId="26CC739F" w:rsidR="00726639" w:rsidRPr="00E40A7A" w:rsidRDefault="00AC1C55" w:rsidP="00726639">
      <w:pPr>
        <w:rPr>
          <w:b/>
          <w:bCs/>
        </w:rPr>
      </w:pPr>
      <w:r w:rsidRPr="00E40A7A">
        <w:rPr>
          <w:b/>
          <w:bCs/>
        </w:rPr>
        <w:t>La réversibilité correspond au prix « PREST 22 » du BPU.</w:t>
      </w:r>
    </w:p>
    <w:p w14:paraId="7383826B" w14:textId="77777777" w:rsidR="00AC1C55" w:rsidRDefault="00AC1C55" w:rsidP="00726639"/>
    <w:p w14:paraId="2BC93715" w14:textId="255165BA" w:rsidR="00030C54" w:rsidRDefault="007D20E2" w:rsidP="00171AFB">
      <w:pPr>
        <w:pStyle w:val="Titre3"/>
      </w:pPr>
      <w:bookmarkStart w:id="345" w:name="_Toc518922552"/>
      <w:bookmarkStart w:id="346" w:name="_Toc528336033"/>
      <w:bookmarkStart w:id="347" w:name="_Toc207895107"/>
      <w:r>
        <w:t>Conditions post-réversibilité</w:t>
      </w:r>
      <w:bookmarkEnd w:id="345"/>
      <w:bookmarkEnd w:id="346"/>
      <w:bookmarkEnd w:id="347"/>
    </w:p>
    <w:p w14:paraId="6152DE98" w14:textId="06E2D49B" w:rsidR="00030C54" w:rsidRDefault="007D20E2">
      <w:r>
        <w:t xml:space="preserve">Trois (3) mois après la fin de la phase de réversibilité et après validation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xml:space="preserve">, le titulaire s’engage à supprimer l’ensemble des documentations produites pour </w:t>
      </w:r>
      <w:r w:rsidR="00D07AD1">
        <w:fldChar w:fldCharType="begin"/>
      </w:r>
      <w:r w:rsidR="00D07AD1">
        <w:instrText xml:space="preserve">REF _le_client  \* MERGEFORMAT </w:instrText>
      </w:r>
      <w:r w:rsidR="00D07AD1">
        <w:fldChar w:fldCharType="separate"/>
      </w:r>
      <w:r w:rsidR="008B5C04">
        <w:t>l</w:t>
      </w:r>
      <w:r w:rsidR="00BB54FE">
        <w:t>e Campus du Lac</w:t>
      </w:r>
      <w:r w:rsidR="00D07AD1">
        <w:fldChar w:fldCharType="end"/>
      </w:r>
      <w:r>
        <w:t xml:space="preserve"> dans le cadre de l’accord-cadre : documentation produite pendant le projet, documentation produite pour le pilotage et la gouvernance, documentation sur l’extranet et sur les sauvegardes associées, etc.</w:t>
      </w:r>
    </w:p>
    <w:p w14:paraId="43324F60" w14:textId="77777777" w:rsidR="00030C54" w:rsidRDefault="007D20E2">
      <w:pPr>
        <w:pStyle w:val="normal-avantexigence"/>
      </w:pPr>
      <w:r>
        <w:t>Le titulaire s’engage à procéder à ces effacements/destructions dans les règles de l’art.</w:t>
      </w:r>
    </w:p>
    <w:p w14:paraId="3E7EBE78" w14:textId="77777777" w:rsidR="00726639" w:rsidRDefault="00726639">
      <w:pPr>
        <w:pStyle w:val="normal-avantexigence"/>
      </w:pPr>
    </w:p>
    <w:p w14:paraId="524279DB" w14:textId="77777777" w:rsidR="00030C54" w:rsidRDefault="007D20E2">
      <w:pPr>
        <w:pStyle w:val="Titre2"/>
      </w:pPr>
      <w:bookmarkStart w:id="348" w:name="_Toc207895108"/>
      <w:bookmarkEnd w:id="170"/>
      <w:bookmarkEnd w:id="193"/>
      <w:bookmarkEnd w:id="194"/>
      <w:bookmarkEnd w:id="195"/>
      <w:bookmarkEnd w:id="196"/>
      <w:bookmarkEnd w:id="197"/>
      <w:bookmarkEnd w:id="198"/>
      <w:bookmarkEnd w:id="199"/>
      <w:bookmarkEnd w:id="200"/>
      <w:bookmarkEnd w:id="201"/>
      <w:r>
        <w:t>Prestations à la demande</w:t>
      </w:r>
      <w:bookmarkEnd w:id="348"/>
    </w:p>
    <w:p w14:paraId="321CC06B" w14:textId="77777777" w:rsidR="00030C54" w:rsidRDefault="007D20E2" w:rsidP="0020289F">
      <w:pPr>
        <w:pStyle w:val="Titre3"/>
      </w:pPr>
      <w:bookmarkStart w:id="349" w:name="_Toc207895109"/>
      <w:r>
        <w:t>Prestations par profil</w:t>
      </w:r>
      <w:bookmarkEnd w:id="349"/>
    </w:p>
    <w:p w14:paraId="140E97C6" w14:textId="597DC11C" w:rsidR="00030C54" w:rsidRDefault="007D20E2">
      <w:r>
        <w:t xml:space="preserve">En fonction de ses besoins, </w:t>
      </w:r>
      <w:r>
        <w:rPr>
          <w:bCs/>
        </w:rPr>
        <w:fldChar w:fldCharType="begin"/>
      </w:r>
      <w:r>
        <w:rPr>
          <w:bCs/>
        </w:rPr>
        <w:instrText xml:space="preserve"> DOCPROPERTY  _le_client  \* MERGEFORMAT </w:instrText>
      </w:r>
      <w:r>
        <w:rPr>
          <w:bCs/>
        </w:rPr>
        <w:fldChar w:fldCharType="separate"/>
      </w:r>
      <w:r w:rsidR="008B5C04">
        <w:rPr>
          <w:bCs/>
        </w:rPr>
        <w:t>l</w:t>
      </w:r>
      <w:r w:rsidR="00BB54FE">
        <w:rPr>
          <w:bCs/>
        </w:rPr>
        <w:t>e Campus du Lac</w:t>
      </w:r>
      <w:r>
        <w:rPr>
          <w:bCs/>
        </w:rPr>
        <w:fldChar w:fldCharType="end"/>
      </w:r>
      <w:r>
        <w:t xml:space="preserve"> souhaite faire appel à des prestations pour réaliser diverses tâches d’ordre technique, d’ingénierie ou d’expertise sur les infrastructures réseaux et/ou sécurité.</w:t>
      </w:r>
    </w:p>
    <w:p w14:paraId="0EE144AD" w14:textId="1E969651"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souhaite s’appuyer sur cette consultation pour réaliser ces missions.</w:t>
      </w:r>
    </w:p>
    <w:p w14:paraId="731447BC" w14:textId="060C94F5" w:rsidR="00030C54" w:rsidRDefault="007D20E2">
      <w:pPr>
        <w:pStyle w:val="remarque0"/>
      </w:pPr>
      <w:r>
        <w:lastRenderedPageBreak/>
        <w:t xml:space="preserve">Cette liste ne constituant en aucune façon un engagement </w:t>
      </w:r>
      <w:r w:rsidR="00D07AD1">
        <w:fldChar w:fldCharType="begin"/>
      </w:r>
      <w:r w:rsidR="00D07AD1">
        <w:instrText xml:space="preserve">REF _du_client  \* MERGEFORMAT </w:instrText>
      </w:r>
      <w:r w:rsidR="00D07AD1">
        <w:fldChar w:fldCharType="separate"/>
      </w:r>
      <w:r w:rsidR="00A41874">
        <w:t>du Campus du Lac</w:t>
      </w:r>
      <w:r w:rsidR="00D07AD1">
        <w:fldChar w:fldCharType="end"/>
      </w:r>
      <w:r>
        <w:t>, celui-ci fera appel au titulaire en fonction de ses besoins.</w:t>
      </w:r>
    </w:p>
    <w:p w14:paraId="6C10DB8C" w14:textId="77777777" w:rsidR="00030C54" w:rsidRDefault="007D20E2">
      <w:r>
        <w:t>Les prestations attendues dans le cadre de cet accord-cadre se feront sur la base d’un portefeuille de profils variés :</w:t>
      </w:r>
    </w:p>
    <w:p w14:paraId="5DC38B8F" w14:textId="77777777" w:rsidR="00030C54" w:rsidRDefault="007D20E2">
      <w:pPr>
        <w:pStyle w:val="Paragraphedeliste"/>
      </w:pPr>
      <w:r>
        <w:t>Expert réseau/sécurité,</w:t>
      </w:r>
    </w:p>
    <w:p w14:paraId="31CDD6F9" w14:textId="77777777" w:rsidR="00030C54" w:rsidRDefault="007D20E2">
      <w:pPr>
        <w:pStyle w:val="Paragraphedeliste"/>
      </w:pPr>
      <w:r>
        <w:t>Ingénieur réseau/sécurité,</w:t>
      </w:r>
    </w:p>
    <w:p w14:paraId="40BCE91F" w14:textId="77777777" w:rsidR="00030C54" w:rsidRDefault="007D20E2">
      <w:pPr>
        <w:pStyle w:val="Paragraphedeliste"/>
      </w:pPr>
      <w:r>
        <w:t>Technicien,</w:t>
      </w:r>
    </w:p>
    <w:p w14:paraId="2A481BDC" w14:textId="77777777" w:rsidR="00030C54" w:rsidRDefault="007D20E2">
      <w:pPr>
        <w:pStyle w:val="Paragraphedeliste"/>
      </w:pPr>
      <w:r>
        <w:t>Architecte réseau/sécurité,</w:t>
      </w:r>
    </w:p>
    <w:p w14:paraId="2B619958" w14:textId="77777777" w:rsidR="00030C54" w:rsidRDefault="007D20E2">
      <w:pPr>
        <w:pStyle w:val="Paragraphedeliste"/>
      </w:pPr>
      <w:r>
        <w:t>Chef de projet,</w:t>
      </w:r>
    </w:p>
    <w:p w14:paraId="5A449750" w14:textId="77777777" w:rsidR="00030C54" w:rsidRDefault="007D20E2">
      <w:r>
        <w:t>Le contenu de la mission sera élaboré au cas par cas mais pourrait contenir les prestations suivantes :</w:t>
      </w:r>
    </w:p>
    <w:p w14:paraId="146DC9CE" w14:textId="77777777" w:rsidR="00030C54" w:rsidRDefault="007D20E2">
      <w:pPr>
        <w:pStyle w:val="Paragraphedeliste"/>
      </w:pPr>
      <w:r>
        <w:t>Analyse des logs des logiciels et équipements,</w:t>
      </w:r>
    </w:p>
    <w:p w14:paraId="52E3B356" w14:textId="77777777" w:rsidR="00030C54" w:rsidRDefault="007D20E2">
      <w:pPr>
        <w:pStyle w:val="Paragraphedeliste"/>
      </w:pPr>
      <w:r>
        <w:t>Vérification des Sauvegardes,</w:t>
      </w:r>
    </w:p>
    <w:p w14:paraId="0463B95F" w14:textId="77777777" w:rsidR="00030C54" w:rsidRDefault="007D20E2">
      <w:pPr>
        <w:pStyle w:val="Paragraphedeliste"/>
      </w:pPr>
      <w:r>
        <w:t xml:space="preserve">Vérification des niveaux de </w:t>
      </w:r>
      <w:proofErr w:type="spellStart"/>
      <w:r>
        <w:t>firmwares</w:t>
      </w:r>
      <w:proofErr w:type="spellEnd"/>
      <w:r>
        <w:t xml:space="preserve"> et de logiciels,</w:t>
      </w:r>
    </w:p>
    <w:p w14:paraId="0B42DC00" w14:textId="77777777" w:rsidR="00030C54" w:rsidRDefault="007D20E2">
      <w:pPr>
        <w:spacing w:after="120"/>
        <w:rPr>
          <w:color w:val="000000" w:themeColor="text1"/>
        </w:rPr>
      </w:pPr>
      <w:r>
        <w:t xml:space="preserve">Afin de répondre à ces attentes, </w:t>
      </w:r>
      <w:r>
        <w:rPr>
          <w:color w:val="000000" w:themeColor="text1"/>
        </w:rPr>
        <w:t>le titulaire aura proposé dans son offre des tarifs par profils en fonction du nombre de jours associés à la demande.</w:t>
      </w:r>
    </w:p>
    <w:p w14:paraId="01772CC8" w14:textId="287EC209" w:rsidR="0020289F" w:rsidRPr="00E40A7A" w:rsidRDefault="00AF204B">
      <w:pPr>
        <w:spacing w:after="120"/>
        <w:rPr>
          <w:b/>
          <w:bCs/>
          <w:color w:val="000000" w:themeColor="text1"/>
        </w:rPr>
      </w:pPr>
      <w:r w:rsidRPr="00E40A7A">
        <w:rPr>
          <w:b/>
          <w:bCs/>
          <w:color w:val="000000" w:themeColor="text1"/>
        </w:rPr>
        <w:t>Les prestations par profil sont chiffrées à partir des prix « PREST 01 » à « PREST</w:t>
      </w:r>
      <w:r w:rsidR="00103CCE" w:rsidRPr="00E40A7A">
        <w:rPr>
          <w:b/>
          <w:bCs/>
          <w:color w:val="000000" w:themeColor="text1"/>
        </w:rPr>
        <w:t xml:space="preserve"> </w:t>
      </w:r>
      <w:r w:rsidRPr="00E40A7A">
        <w:rPr>
          <w:b/>
          <w:bCs/>
          <w:color w:val="000000" w:themeColor="text1"/>
        </w:rPr>
        <w:t>0</w:t>
      </w:r>
      <w:r w:rsidR="00103CCE" w:rsidRPr="00E40A7A">
        <w:rPr>
          <w:b/>
          <w:bCs/>
          <w:color w:val="000000" w:themeColor="text1"/>
        </w:rPr>
        <w:t>7</w:t>
      </w:r>
      <w:r w:rsidRPr="00E40A7A">
        <w:rPr>
          <w:b/>
          <w:bCs/>
          <w:color w:val="000000" w:themeColor="text1"/>
        </w:rPr>
        <w:t> » du BPU.</w:t>
      </w:r>
    </w:p>
    <w:p w14:paraId="0BFCAA6F" w14:textId="77777777" w:rsidR="00AF204B" w:rsidRDefault="00AF204B">
      <w:pPr>
        <w:spacing w:after="120"/>
        <w:rPr>
          <w:color w:val="000000" w:themeColor="text1"/>
        </w:rPr>
      </w:pPr>
    </w:p>
    <w:p w14:paraId="634F3C23" w14:textId="4CCDB291" w:rsidR="00030C54" w:rsidRDefault="007D20E2" w:rsidP="0020289F">
      <w:pPr>
        <w:pStyle w:val="Titre3"/>
      </w:pPr>
      <w:bookmarkStart w:id="350" w:name="_Toc14440396"/>
      <w:bookmarkStart w:id="351" w:name="_Toc207895110"/>
      <w:r>
        <w:t>Étude de couverture</w:t>
      </w:r>
      <w:bookmarkEnd w:id="350"/>
      <w:r>
        <w:t xml:space="preserve"> </w:t>
      </w:r>
      <w:proofErr w:type="spellStart"/>
      <w:r w:rsidR="00BA6A60">
        <w:t>WiFi</w:t>
      </w:r>
      <w:bookmarkEnd w:id="351"/>
      <w:proofErr w:type="spellEnd"/>
      <w:r w:rsidR="00BA6A60">
        <w:t xml:space="preserve"> </w:t>
      </w:r>
    </w:p>
    <w:p w14:paraId="71C2FE54" w14:textId="079C48BE"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peut être amené à demander au titulaire des études de couverture sur ses sites afin de déterminer le nombre de borne</w:t>
      </w:r>
      <w:r w:rsidR="00DC59B8">
        <w:t>s</w:t>
      </w:r>
      <w:r>
        <w:t xml:space="preserve"> </w:t>
      </w:r>
      <w:proofErr w:type="spellStart"/>
      <w:r w:rsidR="00BA6A60">
        <w:t>WiFi</w:t>
      </w:r>
      <w:proofErr w:type="spellEnd"/>
      <w:r w:rsidR="00BA6A60">
        <w:t xml:space="preserve"> </w:t>
      </w:r>
      <w:r>
        <w:t>nécessaires pour couvrir le besoin.</w:t>
      </w:r>
    </w:p>
    <w:p w14:paraId="60A3C0C5" w14:textId="77777777" w:rsidR="00030C54" w:rsidRDefault="007D20E2">
      <w:pPr>
        <w:pStyle w:val="remarque0"/>
      </w:pPr>
      <w:r>
        <w:t>Dans ce contexte, le titulaire aura un engagement de résultat sur le niveau de couverture attendue.</w:t>
      </w:r>
    </w:p>
    <w:p w14:paraId="052720E8" w14:textId="77777777" w:rsidR="00030C54" w:rsidRDefault="007D20E2">
      <w:r>
        <w:t>Le titulaire fournira son rapport d’étude de couverture au format électronique. Il devra intégrer à minima l’implémentation des bornes, la couverture du signal de chaque borne, ses préconisations.</w:t>
      </w:r>
    </w:p>
    <w:p w14:paraId="492627DE" w14:textId="77777777" w:rsidR="00030C54" w:rsidRDefault="007D20E2">
      <w:r>
        <w:t>L’étude de couverture d’un site correspond :</w:t>
      </w:r>
    </w:p>
    <w:p w14:paraId="57D44358" w14:textId="77777777" w:rsidR="00030C54" w:rsidRDefault="007D20E2" w:rsidP="006D66DF">
      <w:pPr>
        <w:pStyle w:val="Paragraphedeliste"/>
        <w:numPr>
          <w:ilvl w:val="0"/>
          <w:numId w:val="70"/>
        </w:numPr>
        <w:spacing w:after="60"/>
      </w:pPr>
      <w:r>
        <w:t>Soit une étude et mesure sur site ;</w:t>
      </w:r>
    </w:p>
    <w:p w14:paraId="05285CB1" w14:textId="77777777" w:rsidR="00030C54" w:rsidRDefault="007D20E2" w:rsidP="006D66DF">
      <w:pPr>
        <w:pStyle w:val="Paragraphedeliste"/>
        <w:numPr>
          <w:ilvl w:val="0"/>
          <w:numId w:val="70"/>
        </w:numPr>
        <w:spacing w:after="60"/>
      </w:pPr>
      <w:r>
        <w:t>Soit une étude théorique et un contrôle sur site.</w:t>
      </w:r>
    </w:p>
    <w:p w14:paraId="78789DFB" w14:textId="0E2403EC" w:rsidR="00030C54" w:rsidRPr="00E40A7A" w:rsidRDefault="007D20E2">
      <w:pPr>
        <w:spacing w:after="60"/>
        <w:rPr>
          <w:b/>
          <w:bCs/>
        </w:rPr>
      </w:pPr>
      <w:r>
        <w:t>Deux hypothèses de dimensionnement de site permettent au titulaire de proposer des coûts différents dans l</w:t>
      </w:r>
      <w:r w:rsidR="0079766B">
        <w:t xml:space="preserve">e </w:t>
      </w:r>
      <w:r>
        <w:t>BPU</w:t>
      </w:r>
      <w:r w:rsidR="00F14A19">
        <w:t xml:space="preserve"> : </w:t>
      </w:r>
      <w:r w:rsidR="00F14A19" w:rsidRPr="00E40A7A">
        <w:rPr>
          <w:b/>
          <w:bCs/>
        </w:rPr>
        <w:t xml:space="preserve">prix </w:t>
      </w:r>
      <w:r w:rsidR="00680675" w:rsidRPr="00E40A7A">
        <w:rPr>
          <w:b/>
          <w:bCs/>
        </w:rPr>
        <w:t xml:space="preserve">« PREST </w:t>
      </w:r>
      <w:r w:rsidR="00B11413" w:rsidRPr="00E40A7A">
        <w:rPr>
          <w:b/>
          <w:bCs/>
        </w:rPr>
        <w:t>25</w:t>
      </w:r>
      <w:r w:rsidR="00680675" w:rsidRPr="00E40A7A">
        <w:rPr>
          <w:b/>
          <w:bCs/>
        </w:rPr>
        <w:t xml:space="preserve"> » à « PREST </w:t>
      </w:r>
      <w:r w:rsidR="00B11413" w:rsidRPr="00E40A7A">
        <w:rPr>
          <w:b/>
          <w:bCs/>
        </w:rPr>
        <w:t>28</w:t>
      </w:r>
      <w:r w:rsidR="00680675" w:rsidRPr="00E40A7A">
        <w:rPr>
          <w:b/>
          <w:bCs/>
        </w:rPr>
        <w:t> » en fonction du type de bâtiment.</w:t>
      </w:r>
    </w:p>
    <w:p w14:paraId="475598EF" w14:textId="77777777" w:rsidR="0020289F" w:rsidRPr="00E40A7A" w:rsidRDefault="0020289F">
      <w:pPr>
        <w:spacing w:after="60"/>
        <w:rPr>
          <w:b/>
          <w:bCs/>
        </w:rPr>
      </w:pPr>
    </w:p>
    <w:p w14:paraId="1E2A2896" w14:textId="77777777" w:rsidR="0079766B" w:rsidRPr="00BE2358" w:rsidRDefault="0079766B" w:rsidP="002F700E">
      <w:pPr>
        <w:pStyle w:val="Titre3"/>
        <w:keepNext/>
      </w:pPr>
      <w:bookmarkStart w:id="352" w:name="_Toc528336022"/>
      <w:bookmarkStart w:id="353" w:name="_Toc14440397"/>
      <w:bookmarkStart w:id="354" w:name="_Toc66885560"/>
      <w:bookmarkStart w:id="355" w:name="_Toc202348179"/>
      <w:bookmarkStart w:id="356" w:name="_Toc41309077"/>
      <w:bookmarkStart w:id="357" w:name="_Toc207895111"/>
      <w:r w:rsidRPr="00BE2358">
        <w:t xml:space="preserve">Pose de bornes </w:t>
      </w:r>
      <w:proofErr w:type="spellStart"/>
      <w:r w:rsidRPr="00BE2358">
        <w:t>WiFi</w:t>
      </w:r>
      <w:bookmarkEnd w:id="352"/>
      <w:bookmarkEnd w:id="353"/>
      <w:bookmarkEnd w:id="354"/>
      <w:bookmarkEnd w:id="355"/>
      <w:bookmarkEnd w:id="357"/>
      <w:proofErr w:type="spellEnd"/>
    </w:p>
    <w:p w14:paraId="5263CDB8" w14:textId="13AD3957" w:rsidR="0079766B" w:rsidRPr="00BE2358" w:rsidRDefault="0079766B" w:rsidP="0079766B">
      <w:r w:rsidRPr="00BE2358">
        <w:rPr>
          <w:bCs/>
        </w:rPr>
        <w:t xml:space="preserve">Dans le cadre du déploiement de nouvelles bornes </w:t>
      </w:r>
      <w:proofErr w:type="spellStart"/>
      <w:r w:rsidRPr="00BE2358">
        <w:rPr>
          <w:bCs/>
        </w:rPr>
        <w:t>WiFi</w:t>
      </w:r>
      <w:proofErr w:type="spellEnd"/>
      <w:r w:rsidRPr="00BE2358">
        <w:rPr>
          <w:bCs/>
        </w:rPr>
        <w:t xml:space="preserve">, </w:t>
      </w:r>
      <w:r w:rsidRPr="00BE2358">
        <w:rPr>
          <w:bCs/>
        </w:rPr>
        <w:fldChar w:fldCharType="begin"/>
      </w:r>
      <w:r w:rsidRPr="00BE2358">
        <w:rPr>
          <w:bCs/>
        </w:rPr>
        <w:instrText xml:space="preserve"> DOCPROPERTY  _le_client  \* MERGEFORMAT </w:instrText>
      </w:r>
      <w:r w:rsidRPr="00BE2358">
        <w:rPr>
          <w:bCs/>
        </w:rPr>
        <w:fldChar w:fldCharType="separate"/>
      </w:r>
      <w:r w:rsidR="008B5C04">
        <w:rPr>
          <w:bCs/>
        </w:rPr>
        <w:t>l</w:t>
      </w:r>
      <w:r w:rsidR="00BB54FE">
        <w:rPr>
          <w:bCs/>
        </w:rPr>
        <w:t>e Campus du Lac</w:t>
      </w:r>
      <w:r w:rsidRPr="00BE2358">
        <w:rPr>
          <w:bCs/>
        </w:rPr>
        <w:fldChar w:fldCharType="end"/>
      </w:r>
      <w:r w:rsidRPr="00BE2358">
        <w:t xml:space="preserve"> souhaite s’appuyer sur le titulaire. Ces déploiements s’inscrivent en général dans les 2 contextes suivants : </w:t>
      </w:r>
    </w:p>
    <w:p w14:paraId="59D7F3C5" w14:textId="4FD36492" w:rsidR="0079766B" w:rsidRPr="00E40A7A" w:rsidRDefault="0079766B" w:rsidP="006D66DF">
      <w:pPr>
        <w:pStyle w:val="Paragraphedeliste"/>
        <w:numPr>
          <w:ilvl w:val="0"/>
          <w:numId w:val="85"/>
        </w:numPr>
        <w:suppressAutoHyphens/>
        <w:spacing w:after="60"/>
        <w:rPr>
          <w:b/>
          <w:bCs/>
        </w:rPr>
      </w:pPr>
      <w:r w:rsidRPr="00BE2358">
        <w:t>En environnement de bureau </w:t>
      </w:r>
      <w:r w:rsidR="00594CE1">
        <w:t>(</w:t>
      </w:r>
      <w:r w:rsidRPr="00BE2358">
        <w:t xml:space="preserve">la hauteur de pose inférieure ou égale à </w:t>
      </w:r>
      <w:r w:rsidR="00594CE1">
        <w:t>3</w:t>
      </w:r>
      <w:r w:rsidRPr="00BE2358">
        <w:t xml:space="preserve"> mètres</w:t>
      </w:r>
      <w:r w:rsidR="00594CE1">
        <w:t>)</w:t>
      </w:r>
      <w:r w:rsidR="00F628CD">
        <w:t xml:space="preserve"> : </w:t>
      </w:r>
      <w:r w:rsidR="00F628CD" w:rsidRPr="00E40A7A">
        <w:rPr>
          <w:b/>
          <w:bCs/>
        </w:rPr>
        <w:t>prix « PREST 23 » du BPU</w:t>
      </w:r>
      <w:r w:rsidRPr="00E40A7A">
        <w:rPr>
          <w:b/>
          <w:bCs/>
        </w:rPr>
        <w:t> ;</w:t>
      </w:r>
    </w:p>
    <w:p w14:paraId="4CAFA3EF" w14:textId="301688F5" w:rsidR="0079766B" w:rsidRDefault="0079766B" w:rsidP="006D66DF">
      <w:pPr>
        <w:pStyle w:val="Paragraphedeliste"/>
        <w:numPr>
          <w:ilvl w:val="0"/>
          <w:numId w:val="85"/>
        </w:numPr>
        <w:suppressAutoHyphens/>
        <w:spacing w:after="60"/>
      </w:pPr>
      <w:r w:rsidRPr="00BE2358">
        <w:t>En environnement en hauteur</w:t>
      </w:r>
      <w:r w:rsidR="004E232A">
        <w:t xml:space="preserve"> (hauteur de pose supérieure à 3 mètres)</w:t>
      </w:r>
      <w:r w:rsidRPr="00BE2358">
        <w:t>, que ce soit en intérieur ou en extérieur</w:t>
      </w:r>
      <w:r w:rsidR="004E232A">
        <w:t> :</w:t>
      </w:r>
      <w:r w:rsidR="00F628CD">
        <w:t xml:space="preserve"> </w:t>
      </w:r>
      <w:r w:rsidR="00F628CD" w:rsidRPr="00E40A7A">
        <w:rPr>
          <w:b/>
          <w:bCs/>
        </w:rPr>
        <w:t>prix « PREST 24 » du BPU</w:t>
      </w:r>
      <w:r w:rsidR="00DC36CF" w:rsidRPr="00E40A7A">
        <w:rPr>
          <w:b/>
          <w:bCs/>
        </w:rPr>
        <w:t xml:space="preserve"> pour la prestation</w:t>
      </w:r>
      <w:r w:rsidR="00F628CD" w:rsidRPr="00E40A7A">
        <w:rPr>
          <w:b/>
          <w:bCs/>
        </w:rPr>
        <w:t xml:space="preserve"> </w:t>
      </w:r>
      <w:r w:rsidR="00371D44" w:rsidRPr="00E40A7A">
        <w:rPr>
          <w:b/>
          <w:bCs/>
        </w:rPr>
        <w:t xml:space="preserve">de pose </w:t>
      </w:r>
      <w:r w:rsidR="00F628CD" w:rsidRPr="00E40A7A">
        <w:rPr>
          <w:b/>
          <w:bCs/>
        </w:rPr>
        <w:t xml:space="preserve">et </w:t>
      </w:r>
      <w:r w:rsidR="00DC36CF" w:rsidRPr="00E40A7A">
        <w:rPr>
          <w:b/>
          <w:bCs/>
        </w:rPr>
        <w:t>« PREST 29 » à « PREST 31 » pour la location de la nacelle</w:t>
      </w:r>
      <w:r w:rsidRPr="00BE2358">
        <w:t>.</w:t>
      </w:r>
    </w:p>
    <w:p w14:paraId="6F4E6C3B" w14:textId="77777777" w:rsidR="00C43E0C" w:rsidRPr="00BE2358" w:rsidRDefault="00C43E0C" w:rsidP="00C43E0C"/>
    <w:p w14:paraId="3E80D16A" w14:textId="16F0468D" w:rsidR="00030C54" w:rsidRDefault="007D20E2" w:rsidP="00DC36CF">
      <w:pPr>
        <w:pStyle w:val="Titre3"/>
        <w:keepNext/>
      </w:pPr>
      <w:bookmarkStart w:id="358" w:name="_Toc207895112"/>
      <w:r>
        <w:t>Formation</w:t>
      </w:r>
      <w:bookmarkEnd w:id="358"/>
    </w:p>
    <w:p w14:paraId="26A72D90" w14:textId="135AA35C" w:rsidR="00030C54" w:rsidRDefault="007D20E2">
      <w:r>
        <w:rPr>
          <w:bCs/>
        </w:rPr>
        <w:fldChar w:fldCharType="begin"/>
      </w:r>
      <w:r>
        <w:rPr>
          <w:bCs/>
        </w:rPr>
        <w:instrText xml:space="preserve"> DOCPROPERTY  _Le_Client_MAJ  \* MERGEFORMAT </w:instrText>
      </w:r>
      <w:r>
        <w:rPr>
          <w:bCs/>
        </w:rPr>
        <w:fldChar w:fldCharType="separate"/>
      </w:r>
      <w:r w:rsidR="00BB54FE">
        <w:rPr>
          <w:bCs/>
        </w:rPr>
        <w:t>Le Campus du Lac</w:t>
      </w:r>
      <w:r>
        <w:fldChar w:fldCharType="end"/>
      </w:r>
      <w:r>
        <w:t xml:space="preserve"> peut être amenée à demander au titulaire des formations sur les différents éléments de son infrastructure.</w:t>
      </w:r>
    </w:p>
    <w:p w14:paraId="3F90474B" w14:textId="48A76400" w:rsidR="009E2A5E" w:rsidRPr="00E40A7A" w:rsidRDefault="009E2A5E" w:rsidP="009E2A5E">
      <w:pPr>
        <w:rPr>
          <w:b/>
          <w:bCs/>
        </w:rPr>
      </w:pPr>
      <w:r w:rsidRPr="00E40A7A">
        <w:rPr>
          <w:b/>
          <w:bCs/>
        </w:rPr>
        <w:t xml:space="preserve">Le coût des formations </w:t>
      </w:r>
      <w:r w:rsidR="009A6AA3" w:rsidRPr="00E40A7A">
        <w:rPr>
          <w:b/>
          <w:bCs/>
        </w:rPr>
        <w:t>sera chiffré à partir du prix « PREST 06 » du BPU.</w:t>
      </w:r>
    </w:p>
    <w:p w14:paraId="3EAF21DF" w14:textId="77777777" w:rsidR="0020289F" w:rsidRDefault="0020289F"/>
    <w:p w14:paraId="768BC7BF" w14:textId="77777777" w:rsidR="00030C54" w:rsidRPr="008E4EB4" w:rsidRDefault="007D20E2" w:rsidP="00C43E0C">
      <w:pPr>
        <w:pStyle w:val="Titre3"/>
        <w:keepNext/>
      </w:pPr>
      <w:bookmarkStart w:id="359" w:name="_Toc207895113"/>
      <w:r w:rsidRPr="008E4EB4">
        <w:t>Supervision</w:t>
      </w:r>
      <w:bookmarkEnd w:id="356"/>
      <w:bookmarkEnd w:id="359"/>
    </w:p>
    <w:p w14:paraId="1DFD409C" w14:textId="384C5601" w:rsidR="00D53B9E" w:rsidRDefault="00F15BF1">
      <w:r>
        <w:t>La supervision du</w:t>
      </w:r>
      <w:r w:rsidR="007D20E2" w:rsidRPr="008E4EB4">
        <w:t xml:space="preserve"> LAN</w:t>
      </w:r>
      <w:r>
        <w:t xml:space="preserve"> du Campus du Lac </w:t>
      </w:r>
      <w:r w:rsidR="000C2560">
        <w:t xml:space="preserve">est gérée via Aruba Central, avec notification </w:t>
      </w:r>
      <w:proofErr w:type="gramStart"/>
      <w:r w:rsidR="000C2560">
        <w:t>e-mail</w:t>
      </w:r>
      <w:proofErr w:type="gramEnd"/>
      <w:r w:rsidR="000C2560">
        <w:t xml:space="preserve"> au Campus du Lac et au titulaire</w:t>
      </w:r>
      <w:r w:rsidR="007D20E2" w:rsidRPr="008E4EB4">
        <w:t>.</w:t>
      </w:r>
    </w:p>
    <w:p w14:paraId="6B7AF3CE" w14:textId="638C282C" w:rsidR="00030C54" w:rsidRDefault="00D53B9E">
      <w:r>
        <w:lastRenderedPageBreak/>
        <w:t xml:space="preserve">A réception d’une notification </w:t>
      </w:r>
      <w:proofErr w:type="gramStart"/>
      <w:r>
        <w:t>e-mail</w:t>
      </w:r>
      <w:proofErr w:type="gramEnd"/>
      <w:r>
        <w:t xml:space="preserve">, le Titulaire contacte la Campus du Lac pour </w:t>
      </w:r>
      <w:r w:rsidR="00971C17">
        <w:t>s’assurer que l’incident a été pris en compte en interne ou pour f</w:t>
      </w:r>
      <w:r w:rsidR="00715A59">
        <w:t>ixer les modalités d’intervention du prestataire.</w:t>
      </w:r>
    </w:p>
    <w:p w14:paraId="3025FD9E" w14:textId="77777777" w:rsidR="00C43E0C" w:rsidRPr="008E4EB4" w:rsidRDefault="00C43E0C"/>
    <w:p w14:paraId="0B8982F8" w14:textId="77777777" w:rsidR="00030C54" w:rsidRPr="008E4EB4" w:rsidRDefault="007D20E2">
      <w:pPr>
        <w:pStyle w:val="Titre3"/>
      </w:pPr>
      <w:bookmarkStart w:id="360" w:name="_Toc207895114"/>
      <w:r w:rsidRPr="008E4EB4">
        <w:t>Exploitation / Infogérance</w:t>
      </w:r>
      <w:bookmarkEnd w:id="360"/>
      <w:r w:rsidRPr="008E4EB4">
        <w:t xml:space="preserve"> </w:t>
      </w:r>
    </w:p>
    <w:p w14:paraId="35720B48" w14:textId="50A7D7B5" w:rsidR="00030C54" w:rsidRPr="008E4EB4" w:rsidRDefault="00D07AD1">
      <w:r>
        <w:fldChar w:fldCharType="begin"/>
      </w:r>
      <w:r>
        <w:instrText xml:space="preserve">REF _Le_Client_MAJ  \* MERGEFORMAT </w:instrText>
      </w:r>
      <w:r>
        <w:fldChar w:fldCharType="separate"/>
      </w:r>
      <w:r w:rsidR="00BB54FE">
        <w:t>Le Campus du Lac</w:t>
      </w:r>
      <w:r>
        <w:fldChar w:fldCharType="end"/>
      </w:r>
      <w:r w:rsidR="007D20E2" w:rsidRPr="008E4EB4">
        <w:t xml:space="preserve"> cherche à mesurer l’intérêt organisationnel, technique et financier de confier au titulaire toute ou partie de l’exploitation des infrastructures réseaux et sécurité.</w:t>
      </w:r>
    </w:p>
    <w:p w14:paraId="7327A2EB" w14:textId="77777777" w:rsidR="00030C54" w:rsidRPr="008E4EB4" w:rsidRDefault="007D20E2">
      <w:r w:rsidRPr="008E4EB4">
        <w:t xml:space="preserve">Sa réflexion sur le sujet est relativement peu avancée et aucune métrologie sur le sujet n’est réellement posée. </w:t>
      </w:r>
    </w:p>
    <w:p w14:paraId="26B8E6C1" w14:textId="4CB53013" w:rsidR="00404401" w:rsidRPr="008E4EB4" w:rsidRDefault="00404401" w:rsidP="00404401">
      <w:r>
        <w:t xml:space="preserve">Le Campus du Lac pourra commander une prestation d’étude concernant l’exploitation / infogérance ; ladite étude </w:t>
      </w:r>
      <w:r w:rsidRPr="008E4EB4">
        <w:t>précisera notamment comment sont intégrées les missions suivantes :</w:t>
      </w:r>
    </w:p>
    <w:p w14:paraId="57F92C60" w14:textId="77777777" w:rsidR="00030C54" w:rsidRPr="008E4EB4" w:rsidRDefault="007D20E2" w:rsidP="006D66DF">
      <w:pPr>
        <w:pStyle w:val="Paragraphedeliste"/>
        <w:numPr>
          <w:ilvl w:val="0"/>
          <w:numId w:val="72"/>
        </w:numPr>
        <w:tabs>
          <w:tab w:val="left" w:pos="1440"/>
        </w:tabs>
        <w:spacing w:after="120"/>
        <w:contextualSpacing/>
      </w:pPr>
      <w:r w:rsidRPr="008E4EB4">
        <w:t>Gestion des évènements dont :</w:t>
      </w:r>
    </w:p>
    <w:p w14:paraId="0D283A5E" w14:textId="77777777" w:rsidR="00030C54" w:rsidRPr="008E4EB4" w:rsidRDefault="007D20E2" w:rsidP="006D66DF">
      <w:pPr>
        <w:pStyle w:val="Paragraphedeliste"/>
        <w:numPr>
          <w:ilvl w:val="1"/>
          <w:numId w:val="72"/>
        </w:numPr>
        <w:tabs>
          <w:tab w:val="left" w:pos="1440"/>
        </w:tabs>
        <w:spacing w:after="120"/>
        <w:contextualSpacing/>
      </w:pPr>
      <w:r w:rsidRPr="008E4EB4">
        <w:t>La supervision ;</w:t>
      </w:r>
    </w:p>
    <w:p w14:paraId="5B53D34E" w14:textId="77777777" w:rsidR="00030C54" w:rsidRPr="008E4EB4" w:rsidRDefault="007D20E2" w:rsidP="006D66DF">
      <w:pPr>
        <w:pStyle w:val="Paragraphedeliste"/>
        <w:numPr>
          <w:ilvl w:val="1"/>
          <w:numId w:val="72"/>
        </w:numPr>
        <w:tabs>
          <w:tab w:val="left" w:pos="1440"/>
        </w:tabs>
        <w:spacing w:after="120"/>
        <w:contextualSpacing/>
      </w:pPr>
      <w:r w:rsidRPr="008E4EB4">
        <w:t>La gestion des journaux d’évènements</w:t>
      </w:r>
    </w:p>
    <w:p w14:paraId="39DE4927" w14:textId="77777777" w:rsidR="00030C54" w:rsidRPr="008E4EB4" w:rsidRDefault="007D20E2" w:rsidP="006D66DF">
      <w:pPr>
        <w:pStyle w:val="Paragraphedeliste"/>
        <w:numPr>
          <w:ilvl w:val="0"/>
          <w:numId w:val="72"/>
        </w:numPr>
        <w:tabs>
          <w:tab w:val="left" w:pos="1440"/>
        </w:tabs>
        <w:spacing w:after="120"/>
        <w:contextualSpacing/>
      </w:pPr>
      <w:r w:rsidRPr="008E4EB4">
        <w:t>Gestion de la capacité</w:t>
      </w:r>
    </w:p>
    <w:p w14:paraId="1FA933A3" w14:textId="77777777" w:rsidR="00030C54" w:rsidRPr="008E4EB4" w:rsidRDefault="007D20E2" w:rsidP="006D66DF">
      <w:pPr>
        <w:pStyle w:val="Paragraphedeliste"/>
        <w:numPr>
          <w:ilvl w:val="0"/>
          <w:numId w:val="72"/>
        </w:numPr>
        <w:tabs>
          <w:tab w:val="left" w:pos="1440"/>
        </w:tabs>
        <w:spacing w:after="120"/>
        <w:contextualSpacing/>
      </w:pPr>
      <w:r w:rsidRPr="008E4EB4">
        <w:t>Gestion des connaissances</w:t>
      </w:r>
    </w:p>
    <w:p w14:paraId="392EBF38" w14:textId="77777777" w:rsidR="00030C54" w:rsidRPr="008E4EB4" w:rsidRDefault="007D20E2" w:rsidP="006D66DF">
      <w:pPr>
        <w:pStyle w:val="Paragraphedeliste"/>
        <w:numPr>
          <w:ilvl w:val="1"/>
          <w:numId w:val="72"/>
        </w:numPr>
        <w:tabs>
          <w:tab w:val="left" w:pos="1440"/>
        </w:tabs>
        <w:spacing w:after="120"/>
        <w:contextualSpacing/>
      </w:pPr>
      <w:r w:rsidRPr="008E4EB4">
        <w:t>Maintien de la documentation à jour</w:t>
      </w:r>
    </w:p>
    <w:p w14:paraId="516A9A5D" w14:textId="77777777" w:rsidR="00030C54" w:rsidRPr="008E4EB4" w:rsidRDefault="007D20E2" w:rsidP="006D66DF">
      <w:pPr>
        <w:pStyle w:val="Paragraphedeliste"/>
        <w:numPr>
          <w:ilvl w:val="1"/>
          <w:numId w:val="72"/>
        </w:numPr>
        <w:tabs>
          <w:tab w:val="left" w:pos="1440"/>
        </w:tabs>
        <w:spacing w:after="120"/>
        <w:contextualSpacing/>
      </w:pPr>
      <w:r w:rsidRPr="008E4EB4">
        <w:t xml:space="preserve">Maintien de la CMDB / Inventaire à jour </w:t>
      </w:r>
    </w:p>
    <w:p w14:paraId="01B0C585" w14:textId="77777777" w:rsidR="00030C54" w:rsidRPr="008E4EB4" w:rsidRDefault="007D20E2" w:rsidP="006D66DF">
      <w:pPr>
        <w:pStyle w:val="Paragraphedeliste"/>
        <w:numPr>
          <w:ilvl w:val="1"/>
          <w:numId w:val="72"/>
        </w:numPr>
        <w:tabs>
          <w:tab w:val="left" w:pos="1440"/>
        </w:tabs>
        <w:spacing w:after="120"/>
        <w:contextualSpacing/>
      </w:pPr>
      <w:r w:rsidRPr="008E4EB4">
        <w:t xml:space="preserve">Suivi spécifique sur </w:t>
      </w:r>
      <w:proofErr w:type="gramStart"/>
      <w:r w:rsidRPr="008E4EB4">
        <w:t>les obsolescences logiciels</w:t>
      </w:r>
      <w:proofErr w:type="gramEnd"/>
      <w:r w:rsidRPr="008E4EB4">
        <w:t xml:space="preserve"> et matériels</w:t>
      </w:r>
    </w:p>
    <w:p w14:paraId="759629B9" w14:textId="77777777" w:rsidR="00030C54" w:rsidRPr="008E4EB4" w:rsidRDefault="007D20E2" w:rsidP="006D66DF">
      <w:pPr>
        <w:pStyle w:val="Paragraphedeliste"/>
        <w:numPr>
          <w:ilvl w:val="0"/>
          <w:numId w:val="72"/>
        </w:numPr>
        <w:tabs>
          <w:tab w:val="left" w:pos="1440"/>
        </w:tabs>
        <w:spacing w:after="120"/>
        <w:contextualSpacing/>
      </w:pPr>
      <w:r w:rsidRPr="008E4EB4">
        <w:t>Gestion des requêtes</w:t>
      </w:r>
    </w:p>
    <w:p w14:paraId="1CCB9712" w14:textId="77777777" w:rsidR="00030C54" w:rsidRPr="008E4EB4" w:rsidRDefault="007D20E2" w:rsidP="006D66DF">
      <w:pPr>
        <w:pStyle w:val="Paragraphedeliste"/>
        <w:numPr>
          <w:ilvl w:val="1"/>
          <w:numId w:val="72"/>
        </w:numPr>
        <w:tabs>
          <w:tab w:val="left" w:pos="1440"/>
        </w:tabs>
        <w:spacing w:after="120"/>
        <w:contextualSpacing/>
      </w:pPr>
      <w:r w:rsidRPr="008E4EB4">
        <w:t>Gestion des demandes</w:t>
      </w:r>
    </w:p>
    <w:p w14:paraId="496F577E" w14:textId="77777777" w:rsidR="00030C54" w:rsidRPr="008E4EB4" w:rsidRDefault="007D20E2" w:rsidP="006D66DF">
      <w:pPr>
        <w:pStyle w:val="Paragraphedeliste"/>
        <w:numPr>
          <w:ilvl w:val="1"/>
          <w:numId w:val="72"/>
        </w:numPr>
        <w:tabs>
          <w:tab w:val="left" w:pos="1440"/>
        </w:tabs>
        <w:spacing w:after="120"/>
        <w:contextualSpacing/>
      </w:pPr>
      <w:r w:rsidRPr="008E4EB4">
        <w:t>Gestion des changements standards</w:t>
      </w:r>
    </w:p>
    <w:p w14:paraId="4F7C6154" w14:textId="77777777" w:rsidR="00030C54" w:rsidRPr="008E4EB4" w:rsidRDefault="007D20E2" w:rsidP="006D66DF">
      <w:pPr>
        <w:pStyle w:val="Paragraphedeliste"/>
        <w:numPr>
          <w:ilvl w:val="0"/>
          <w:numId w:val="72"/>
        </w:numPr>
        <w:tabs>
          <w:tab w:val="left" w:pos="1440"/>
        </w:tabs>
        <w:spacing w:after="120"/>
        <w:contextualSpacing/>
      </w:pPr>
      <w:r w:rsidRPr="008E4EB4">
        <w:t>Gestion des opérations informatiques</w:t>
      </w:r>
    </w:p>
    <w:p w14:paraId="71AEA436" w14:textId="77777777" w:rsidR="00030C54" w:rsidRPr="008E4EB4" w:rsidRDefault="007D20E2" w:rsidP="006D66DF">
      <w:pPr>
        <w:pStyle w:val="Paragraphedeliste"/>
        <w:numPr>
          <w:ilvl w:val="1"/>
          <w:numId w:val="72"/>
        </w:numPr>
        <w:spacing w:after="120"/>
        <w:contextualSpacing/>
      </w:pPr>
      <w:r w:rsidRPr="008E4EB4">
        <w:t>Gestion des sauvegardes</w:t>
      </w:r>
    </w:p>
    <w:p w14:paraId="53DE9D82" w14:textId="77777777" w:rsidR="00030C54" w:rsidRDefault="007D20E2" w:rsidP="006D66DF">
      <w:pPr>
        <w:pStyle w:val="Paragraphedeliste"/>
        <w:numPr>
          <w:ilvl w:val="1"/>
          <w:numId w:val="72"/>
        </w:numPr>
        <w:spacing w:after="120"/>
        <w:contextualSpacing/>
      </w:pPr>
      <w:r w:rsidRPr="008E4EB4">
        <w:t>Exploitation au quotidien</w:t>
      </w:r>
    </w:p>
    <w:p w14:paraId="594EC7B5" w14:textId="25A9BDBF" w:rsidR="00C43E0C" w:rsidRPr="00E40A7A" w:rsidRDefault="00555F97" w:rsidP="00C43E0C">
      <w:pPr>
        <w:rPr>
          <w:b/>
          <w:bCs/>
        </w:rPr>
      </w:pPr>
      <w:r w:rsidRPr="00E40A7A">
        <w:rPr>
          <w:b/>
          <w:bCs/>
        </w:rPr>
        <w:t xml:space="preserve">La prestation d’étude sera chiffrée à l’aide des prix « PREST 01 » à « PREST 07 » du BPU. </w:t>
      </w:r>
      <w:r w:rsidR="006138B5" w:rsidRPr="00E40A7A">
        <w:rPr>
          <w:b/>
          <w:bCs/>
        </w:rPr>
        <w:t>Cette étude déterminera la structure de coût de l’éventuelle mission d’exploitation / infogérance à partir des prix présents au BPU.</w:t>
      </w:r>
    </w:p>
    <w:p w14:paraId="7B287105" w14:textId="77777777" w:rsidR="00B07446" w:rsidRPr="008E4EB4" w:rsidRDefault="00B07446" w:rsidP="00C43E0C"/>
    <w:p w14:paraId="387B8115" w14:textId="77777777" w:rsidR="00030C54" w:rsidRPr="00186CED" w:rsidRDefault="007D20E2">
      <w:pPr>
        <w:pStyle w:val="Titre2"/>
      </w:pPr>
      <w:bookmarkStart w:id="361" w:name="_Toc207895115"/>
      <w:r w:rsidRPr="00186CED">
        <w:t>Modalités d’installation</w:t>
      </w:r>
      <w:bookmarkEnd w:id="361"/>
    </w:p>
    <w:p w14:paraId="7513D0B4" w14:textId="5694A9D7" w:rsidR="00030C54" w:rsidRPr="00186CED" w:rsidRDefault="007D20E2">
      <w:r w:rsidRPr="00186CED">
        <w:t xml:space="preserve">Les installations seront effectuées par le titulaire, en accord avec les équipes </w:t>
      </w:r>
      <w:r w:rsidR="00A41874">
        <w:t>du Campus du Lac</w:t>
      </w:r>
      <w:r w:rsidRPr="00186CED">
        <w:t>, dans les locaux et les aménagements où les équipements devront fonctionner.</w:t>
      </w:r>
    </w:p>
    <w:p w14:paraId="143A6D93" w14:textId="77777777" w:rsidR="00030C54" w:rsidRDefault="007D20E2">
      <w:pPr>
        <w:pStyle w:val="Paragraphe2"/>
        <w:spacing w:after="240"/>
        <w:ind w:left="0"/>
        <w:rPr>
          <w:rFonts w:cs="Arial"/>
        </w:rPr>
      </w:pPr>
      <w:r w:rsidRPr="00186CED">
        <w:rPr>
          <w:rFonts w:cs="Arial"/>
        </w:rPr>
        <w:t>Le titulaire livre, installe et met en ordre de marche les fournitures, à compter de la date de notification du bon de commande ou du marché subséquent concerné, dans le délai qu’il aura indiqué dans son offre. Le dépassement du délai proposé par le titulaire dans son offre entraînera l’application des pénalités prévues au présent accord-cadre.</w:t>
      </w:r>
    </w:p>
    <w:p w14:paraId="208A4E56" w14:textId="77777777" w:rsidR="00030C54" w:rsidRPr="00186CED" w:rsidRDefault="007D20E2">
      <w:pPr>
        <w:pStyle w:val="Titre2"/>
      </w:pPr>
      <w:bookmarkStart w:id="362" w:name="_Toc472767271"/>
      <w:bookmarkStart w:id="363" w:name="_Toc87626702"/>
      <w:bookmarkStart w:id="364" w:name="_Toc274553495"/>
      <w:bookmarkStart w:id="365" w:name="_Toc252797847"/>
      <w:bookmarkStart w:id="366" w:name="_Toc134950507"/>
      <w:bookmarkStart w:id="367" w:name="_Toc207895116"/>
      <w:r w:rsidRPr="00186CED">
        <w:t xml:space="preserve">Garantie </w:t>
      </w:r>
      <w:bookmarkEnd w:id="362"/>
      <w:r w:rsidRPr="00186CED">
        <w:t>de fonctionnement</w:t>
      </w:r>
      <w:bookmarkEnd w:id="363"/>
      <w:bookmarkEnd w:id="364"/>
      <w:bookmarkEnd w:id="365"/>
      <w:bookmarkEnd w:id="366"/>
      <w:bookmarkEnd w:id="367"/>
      <w:r w:rsidRPr="00186CED">
        <w:t xml:space="preserve"> </w:t>
      </w:r>
    </w:p>
    <w:p w14:paraId="74EBF9FA" w14:textId="77777777" w:rsidR="00030C54" w:rsidRPr="00186CED" w:rsidRDefault="007D20E2">
      <w:pPr>
        <w:pStyle w:val="Titre3"/>
      </w:pPr>
      <w:bookmarkStart w:id="368" w:name="_Toc87626703"/>
      <w:bookmarkStart w:id="369" w:name="_Toc252797848"/>
      <w:bookmarkStart w:id="370" w:name="_Toc472767272"/>
      <w:bookmarkStart w:id="371" w:name="_Toc207895117"/>
      <w:r w:rsidRPr="00186CED">
        <w:t>Périodes de garantie</w:t>
      </w:r>
      <w:bookmarkEnd w:id="368"/>
      <w:bookmarkEnd w:id="369"/>
      <w:bookmarkEnd w:id="370"/>
      <w:bookmarkEnd w:id="371"/>
      <w:r w:rsidRPr="00186CED">
        <w:t xml:space="preserve"> </w:t>
      </w:r>
    </w:p>
    <w:p w14:paraId="1BE1E9A1" w14:textId="77777777" w:rsidR="00030C54" w:rsidRPr="00186CED" w:rsidRDefault="007D20E2">
      <w:r w:rsidRPr="00186CED">
        <w:t>Chaque fourniture / prestation acquise dans le cadre de l’accord-cadre est couverte par une garantie conformément à l’article 36 du CCAG TIC.</w:t>
      </w:r>
    </w:p>
    <w:p w14:paraId="29F56A8E" w14:textId="454E3A79" w:rsidR="00BA6A60" w:rsidRDefault="007D20E2" w:rsidP="00A52F5D">
      <w:r w:rsidRPr="00186CED">
        <w:t>En cas d'arrêt des prestations ou de l’accord-cadre avant l’échéance de cette période de garantie, quel qu'en soit le motif, le titulaire devra assurer la garantie des fournitures de l’accord-cadre et fournir à ce titre une maintenance en condition opérationnelle et une assistance jusqu’au terme de cette période de garantie.</w:t>
      </w:r>
      <w:bookmarkStart w:id="372" w:name="_Toc342468044"/>
      <w:bookmarkStart w:id="373" w:name="_Toc342468128"/>
      <w:bookmarkStart w:id="374" w:name="_Toc342468045"/>
      <w:bookmarkStart w:id="375" w:name="_Toc342468129"/>
      <w:bookmarkStart w:id="376" w:name="_Toc472767275"/>
      <w:bookmarkStart w:id="377" w:name="_Toc252797850"/>
      <w:bookmarkStart w:id="378" w:name="_Toc87626704"/>
      <w:bookmarkEnd w:id="372"/>
      <w:bookmarkEnd w:id="373"/>
      <w:bookmarkEnd w:id="374"/>
      <w:bookmarkEnd w:id="375"/>
    </w:p>
    <w:p w14:paraId="7AB5B3E8" w14:textId="77777777" w:rsidR="00CC4106" w:rsidRPr="00A52F5D" w:rsidRDefault="00CC4106" w:rsidP="00A52F5D"/>
    <w:p w14:paraId="7326EEF4" w14:textId="1224D469" w:rsidR="00030C54" w:rsidRPr="00186CED" w:rsidRDefault="007D20E2" w:rsidP="00CC4106">
      <w:pPr>
        <w:pStyle w:val="Titre3"/>
        <w:keepNext/>
      </w:pPr>
      <w:bookmarkStart w:id="379" w:name="_Toc207895118"/>
      <w:r w:rsidRPr="00186CED">
        <w:t>Modalités d'intervention</w:t>
      </w:r>
      <w:bookmarkEnd w:id="376"/>
      <w:bookmarkEnd w:id="377"/>
      <w:bookmarkEnd w:id="378"/>
      <w:bookmarkEnd w:id="379"/>
      <w:r w:rsidRPr="00186CED">
        <w:t xml:space="preserve"> </w:t>
      </w:r>
    </w:p>
    <w:p w14:paraId="37A9EB1F" w14:textId="02C186B8" w:rsidR="00030C54" w:rsidRPr="00186CED" w:rsidRDefault="007D20E2">
      <w:r w:rsidRPr="00186CED">
        <w:t xml:space="preserve">Le titulaire s’engage à faire intervenir les entreprises compétentes à ses frais afin de remettre les systèmes et réseaux dans un état satisfaisant de fonctionnement dans les conditions et délais définis </w:t>
      </w:r>
      <w:r w:rsidR="00A41874">
        <w:lastRenderedPageBreak/>
        <w:t>par Campus du Lac</w:t>
      </w:r>
      <w:r w:rsidRPr="00186CED">
        <w:t xml:space="preserve"> dans le CCTP (délais comptés à partir de la demande d'intervention faite par téléphone, par fax ou extranet).</w:t>
      </w:r>
    </w:p>
    <w:p w14:paraId="0CADCE12" w14:textId="77777777" w:rsidR="00030C54" w:rsidRPr="00186CED" w:rsidRDefault="007D20E2">
      <w:r w:rsidRPr="00186CED">
        <w:t>Si ces délais et les durées maxima d'indisponibilité sont dépassés du fait du titulaire ou de sa responsabilité, il encourt, sans mise en demeure préalable, des pénalités définies au CCAP. Les pénalités éventuelles sont encourues jusqu’à la date de remise en ordre de marche.</w:t>
      </w:r>
    </w:p>
    <w:p w14:paraId="02C738CC" w14:textId="77777777" w:rsidR="00030C54" w:rsidRDefault="007D20E2">
      <w:r w:rsidRPr="00186CED">
        <w:t>En cas d’impossibilité du titulaire à assurer sur place, dans les délais contractuels et dans des conditions satisfaisantes, l’entretien de l’ensemble des fournitures, la résiliation de l’accord-cadre pourra être prononcée à ses torts.</w:t>
      </w:r>
    </w:p>
    <w:p w14:paraId="40F52F94" w14:textId="77777777" w:rsidR="00CC4106" w:rsidRPr="00186CED" w:rsidRDefault="00CC4106"/>
    <w:p w14:paraId="2FDA9CB0" w14:textId="77777777" w:rsidR="00030C54" w:rsidRPr="00186CED" w:rsidRDefault="007D20E2">
      <w:pPr>
        <w:pStyle w:val="Titre3"/>
      </w:pPr>
      <w:bookmarkStart w:id="380" w:name="_Toc87626705"/>
      <w:bookmarkStart w:id="381" w:name="_Toc252797851"/>
      <w:bookmarkStart w:id="382" w:name="_Toc472767276"/>
      <w:bookmarkStart w:id="383" w:name="_Toc207895119"/>
      <w:r w:rsidRPr="00186CED">
        <w:t>Continuité de l’activité métier</w:t>
      </w:r>
      <w:bookmarkEnd w:id="380"/>
      <w:bookmarkEnd w:id="381"/>
      <w:bookmarkEnd w:id="382"/>
      <w:bookmarkEnd w:id="383"/>
      <w:r w:rsidRPr="00186CED">
        <w:t xml:space="preserve"> </w:t>
      </w:r>
    </w:p>
    <w:p w14:paraId="70B9D6B7" w14:textId="4C6C7B16" w:rsidR="00030C54" w:rsidRPr="00186CED" w:rsidRDefault="007D20E2">
      <w:r w:rsidRPr="00186CED">
        <w:t xml:space="preserve">Le titulaire doit prévoir un environnement et des modalités de tests permettant </w:t>
      </w:r>
      <w:r w:rsidR="00A41874">
        <w:t>au Campus du Lac</w:t>
      </w:r>
      <w:r w:rsidRPr="00186CED">
        <w:t xml:space="preserve"> de vérifier le bon fonctionnement de toute nouvelle installation et de tout nouveau service avant son démarrage opérationnel, sans que ces tests perturbent le fonctionnement des systèmes et services déjà en place. L'environnement de test et les modalités doivent comprendre tous les éléments nécessaires aux vérifications.</w:t>
      </w:r>
    </w:p>
    <w:p w14:paraId="246F25F7" w14:textId="7788B941" w:rsidR="00030C54" w:rsidRPr="00186CED" w:rsidRDefault="007D20E2">
      <w:r w:rsidRPr="00186CED">
        <w:t xml:space="preserve">Après vérifications du bon fonctionnement </w:t>
      </w:r>
      <w:r w:rsidR="00A41874">
        <w:t>par Campus du Lac</w:t>
      </w:r>
      <w:r w:rsidRPr="00186CED">
        <w:t xml:space="preserve"> et accord de celle-ci, le titulaire pourra les mettre en œuvre en environnement réel d'utilisation.</w:t>
      </w:r>
    </w:p>
    <w:p w14:paraId="57103564" w14:textId="008231D6" w:rsidR="00030C54" w:rsidRDefault="007D20E2">
      <w:r w:rsidRPr="00186CED">
        <w:t xml:space="preserve">D'une façon générale, toute intervention, correction ou nouvelle installation ne doit pas perturber le fonctionnement des services </w:t>
      </w:r>
      <w:r w:rsidR="00A41874">
        <w:t>du Campus du Lac</w:t>
      </w:r>
      <w:r w:rsidRPr="00186CED">
        <w:t xml:space="preserve">. Les prestations devront être réalisées sans risque pour </w:t>
      </w:r>
      <w:r w:rsidR="00BB54FE">
        <w:t>Le Campus du Lac</w:t>
      </w:r>
      <w:r w:rsidRPr="00186CED">
        <w:t>, en dehors des horaires d'ouverture au public et en prévoyant un délai suffisant pour leur installation, leur vérification et leur mise en route réussie auprès des services et du public.</w:t>
      </w:r>
    </w:p>
    <w:p w14:paraId="3D05D609" w14:textId="77777777" w:rsidR="00CC4106" w:rsidRPr="00186CED" w:rsidRDefault="00CC4106"/>
    <w:p w14:paraId="23DD342B" w14:textId="77777777" w:rsidR="00030C54" w:rsidRPr="00186CED" w:rsidRDefault="007D20E2">
      <w:pPr>
        <w:pStyle w:val="Titre2"/>
      </w:pPr>
      <w:bookmarkStart w:id="384" w:name="_Toc87626706"/>
      <w:bookmarkStart w:id="385" w:name="_Toc274553496"/>
      <w:bookmarkStart w:id="386" w:name="_Toc252797852"/>
      <w:bookmarkStart w:id="387" w:name="_Toc134950508"/>
      <w:bookmarkStart w:id="388" w:name="_Toc472767282"/>
      <w:bookmarkStart w:id="389" w:name="_Toc207895120"/>
      <w:r w:rsidRPr="00186CED">
        <w:t>Intervenants</w:t>
      </w:r>
      <w:bookmarkEnd w:id="384"/>
      <w:bookmarkEnd w:id="385"/>
      <w:bookmarkEnd w:id="386"/>
      <w:bookmarkEnd w:id="387"/>
      <w:bookmarkEnd w:id="388"/>
      <w:bookmarkEnd w:id="389"/>
      <w:r w:rsidRPr="00186CED">
        <w:t xml:space="preserve"> </w:t>
      </w:r>
    </w:p>
    <w:p w14:paraId="78270C3E" w14:textId="77777777" w:rsidR="00030C54" w:rsidRPr="00186CED" w:rsidRDefault="007D20E2">
      <w:r w:rsidRPr="00186CED">
        <w:t>Le titulaire s'engage à faire exécuter les prestations par du personnel qualifié et utiliser tout l'outillage nécessaire à la réalisation de ses prestations dans les délais prescrits au planning général.</w:t>
      </w:r>
    </w:p>
    <w:p w14:paraId="0D0D9053" w14:textId="77777777" w:rsidR="00030C54" w:rsidRPr="00186CED" w:rsidRDefault="007D20E2">
      <w:r w:rsidRPr="00186CED">
        <w:t>Pour réaliser les prestations et assurer leur bonne fin, le titulaire met en place une équipe de personnes d'expérience ayant les compétences techniques requises.</w:t>
      </w:r>
    </w:p>
    <w:p w14:paraId="5C6685E9" w14:textId="1A06918D" w:rsidR="00030C54" w:rsidRDefault="007D20E2">
      <w:r w:rsidRPr="00186CED">
        <w:t xml:space="preserve">En cas de départ de l'un des intervenants, le titulaire de l’accord-cadre doit en aviser immédiatement </w:t>
      </w:r>
      <w:r w:rsidR="00BB54FE">
        <w:t>Le Campus du Lac</w:t>
      </w:r>
      <w:r w:rsidRPr="00186CED">
        <w:t xml:space="preserve"> et prendre toutes les dispositions nécessaires pour que la bonne exécution des prestations ne s'en trouve pas compromise.</w:t>
      </w:r>
    </w:p>
    <w:p w14:paraId="0A0DF195" w14:textId="77777777" w:rsidR="00CC4106" w:rsidRPr="00186CED" w:rsidRDefault="00CC4106"/>
    <w:p w14:paraId="642C199A" w14:textId="77777777" w:rsidR="00030C54" w:rsidRPr="00186CED" w:rsidRDefault="007D20E2">
      <w:pPr>
        <w:pStyle w:val="Titre2"/>
      </w:pPr>
      <w:bookmarkStart w:id="390" w:name="_Toc87626707"/>
      <w:bookmarkStart w:id="391" w:name="_Toc274553497"/>
      <w:bookmarkStart w:id="392" w:name="_Toc252797853"/>
      <w:bookmarkStart w:id="393" w:name="_Toc134950509"/>
      <w:bookmarkStart w:id="394" w:name="_Toc207895121"/>
      <w:r w:rsidRPr="00186CED">
        <w:t>Documentation et langue</w:t>
      </w:r>
      <w:bookmarkEnd w:id="390"/>
      <w:bookmarkEnd w:id="391"/>
      <w:bookmarkEnd w:id="392"/>
      <w:bookmarkEnd w:id="393"/>
      <w:bookmarkEnd w:id="394"/>
      <w:r w:rsidRPr="00186CED">
        <w:t xml:space="preserve"> </w:t>
      </w:r>
    </w:p>
    <w:p w14:paraId="0ADF209C" w14:textId="6D99120A" w:rsidR="00030C54" w:rsidRPr="00186CED" w:rsidRDefault="007D20E2" w:rsidP="00B07446">
      <w:pPr>
        <w:pStyle w:val="Titre3"/>
        <w:keepNext/>
      </w:pPr>
      <w:bookmarkStart w:id="395" w:name="_Toc252797854"/>
      <w:bookmarkStart w:id="396" w:name="_Toc87626708"/>
      <w:bookmarkStart w:id="397" w:name="_Toc207895122"/>
      <w:r w:rsidRPr="00186CED">
        <w:t>Dossiers et documentations</w:t>
      </w:r>
      <w:bookmarkEnd w:id="395"/>
      <w:bookmarkEnd w:id="396"/>
      <w:bookmarkEnd w:id="397"/>
    </w:p>
    <w:p w14:paraId="2CF2B739" w14:textId="77777777" w:rsidR="00030C54" w:rsidRPr="00186CED" w:rsidRDefault="007D20E2">
      <w:r w:rsidRPr="00186CED">
        <w:t>Le titulaire doit fournir avec chaque système, outil ou progiciel installé, sans supplément de prix, les documentations décrivant les fonctions et les modalités d'emploi, ainsi que la description du fonctionnement de son intégration et les configurations initiales. Cette description doit permettre l'administration, l'exploitation et l'utilisation des fournitures livrées.</w:t>
      </w:r>
    </w:p>
    <w:p w14:paraId="766BC22C" w14:textId="3127F0B3" w:rsidR="00030C54" w:rsidRPr="00186CED" w:rsidRDefault="007D20E2">
      <w:r w:rsidRPr="00186CED">
        <w:t xml:space="preserve">Le titulaire doit fournir avec les logiciels spécifiques éventuels, un ensemble de documentations permettant </w:t>
      </w:r>
      <w:r w:rsidR="00A41874">
        <w:t>au Campus du Lac</w:t>
      </w:r>
      <w:r w:rsidRPr="00186CED">
        <w:t xml:space="preserve"> d'effectuer la maintenance de ces logiciels, tant évolutive que corrective (dossiers d'étude détaillée, d'étude technique, de réalisation informatique, d'interface avec les progiciels, …)</w:t>
      </w:r>
    </w:p>
    <w:p w14:paraId="1F05023B" w14:textId="6A918988" w:rsidR="00030C54" w:rsidRPr="00186CED" w:rsidRDefault="007D20E2">
      <w:r w:rsidRPr="00186CED">
        <w:t xml:space="preserve">Pour toutes les fournitures, le titulaire remet les documents utilisateurs correspondants. </w:t>
      </w:r>
      <w:r w:rsidR="00BB54FE">
        <w:t>Le Campus du Lac</w:t>
      </w:r>
      <w:r w:rsidRPr="00186CED">
        <w:t xml:space="preserve"> se réserve la possibilité de reproduire ou de faire reproduire le nombre de documents nécessaires à la bonne utilisation des systèmes d'information.</w:t>
      </w:r>
    </w:p>
    <w:p w14:paraId="1E3348CF" w14:textId="0099C31A" w:rsidR="00030C54" w:rsidRPr="00186CED" w:rsidRDefault="007D20E2">
      <w:r w:rsidRPr="00186CED">
        <w:t xml:space="preserve">Les dossiers d'administration, d'exploitation et les configurations techniques détaillées doivent être remis </w:t>
      </w:r>
      <w:r w:rsidR="00A41874">
        <w:t>au Campus du Lac</w:t>
      </w:r>
      <w:r w:rsidRPr="00186CED">
        <w:t xml:space="preserve"> avant les opérations de Mise en Ordre de Marche.</w:t>
      </w:r>
    </w:p>
    <w:p w14:paraId="307CE998" w14:textId="5F5C1AB8" w:rsidR="00030C54" w:rsidRPr="00186CED" w:rsidRDefault="007D20E2">
      <w:r w:rsidRPr="00186CED">
        <w:lastRenderedPageBreak/>
        <w:t xml:space="preserve">Lors de chaque changement de version de fourniture installée, le titulaire doit fournir </w:t>
      </w:r>
      <w:r w:rsidR="00A41874">
        <w:t>au Campus du Lac</w:t>
      </w:r>
      <w:r w:rsidRPr="00186CED">
        <w:t>, sans supplément de prix, les documentations mises à jour. L'évolution et la fourniture de ces manuels ne donne pas lieu à facturation.</w:t>
      </w:r>
    </w:p>
    <w:p w14:paraId="431A2F21" w14:textId="2126933C" w:rsidR="00030C54" w:rsidRDefault="007D20E2">
      <w:r w:rsidRPr="00186CED">
        <w:t xml:space="preserve">Toutes les documentations et dossiers mentionnés doivent être fournis en langue française sur supports informatiques exploitables </w:t>
      </w:r>
      <w:r w:rsidR="00A41874">
        <w:t>par Campus du Lac</w:t>
      </w:r>
      <w:r w:rsidRPr="00186CED">
        <w:t>.</w:t>
      </w:r>
    </w:p>
    <w:p w14:paraId="1D406DA0" w14:textId="77777777" w:rsidR="00CC4106" w:rsidRPr="00186CED" w:rsidRDefault="00CC4106"/>
    <w:p w14:paraId="2B350F1C" w14:textId="77777777" w:rsidR="00030C54" w:rsidRPr="00186CED" w:rsidRDefault="007D20E2">
      <w:pPr>
        <w:pStyle w:val="Titre3"/>
      </w:pPr>
      <w:bookmarkStart w:id="398" w:name="_Toc87626709"/>
      <w:bookmarkStart w:id="399" w:name="_Toc252797856"/>
      <w:bookmarkStart w:id="400" w:name="_Toc207895123"/>
      <w:r w:rsidRPr="00186CED">
        <w:t>Langue</w:t>
      </w:r>
      <w:bookmarkEnd w:id="398"/>
      <w:bookmarkEnd w:id="399"/>
      <w:bookmarkEnd w:id="400"/>
      <w:r w:rsidRPr="00186CED">
        <w:t xml:space="preserve"> </w:t>
      </w:r>
    </w:p>
    <w:p w14:paraId="71EFFC50" w14:textId="1B47CD2C" w:rsidR="006B2D6C" w:rsidRPr="00BA6A60" w:rsidRDefault="007D20E2" w:rsidP="00BA6A60">
      <w:r w:rsidRPr="00186CED">
        <w:t>L'usage de la langue française est obligatoire notamment dans les réunions de travail, les formations, les comptes rendus d'avancement, les rapports d'analyse, les courriers, les documents, sans que cette liste puisse être considérée comme exhaustive.</w:t>
      </w:r>
      <w:r>
        <w:t xml:space="preserve"> </w:t>
      </w:r>
    </w:p>
    <w:p w14:paraId="089106A3" w14:textId="77777777" w:rsidR="00AF3753" w:rsidRDefault="00AF3753">
      <w:pPr>
        <w:spacing w:before="0"/>
        <w:jc w:val="left"/>
        <w:rPr>
          <w:b/>
          <w:bCs/>
          <w:color w:val="C00000"/>
          <w:sz w:val="36"/>
          <w:szCs w:val="32"/>
        </w:rPr>
      </w:pPr>
      <w:r>
        <w:br w:type="page"/>
      </w:r>
    </w:p>
    <w:p w14:paraId="2FB78F73" w14:textId="5E76A47C" w:rsidR="00B4549B" w:rsidRPr="00040261" w:rsidRDefault="00EE72C6">
      <w:pPr>
        <w:pStyle w:val="Titre1"/>
      </w:pPr>
      <w:bookmarkStart w:id="401" w:name="_Toc207895124"/>
      <w:r w:rsidRPr="00040261">
        <w:lastRenderedPageBreak/>
        <w:t>Achats publics responsables</w:t>
      </w:r>
      <w:bookmarkEnd w:id="401"/>
    </w:p>
    <w:p w14:paraId="08D51E92" w14:textId="43817056" w:rsidR="005766CE" w:rsidRDefault="00BB54FE" w:rsidP="005766CE">
      <w:bookmarkStart w:id="402" w:name="_Hlk172880595"/>
      <w:r>
        <w:t>Le Campus du Lac</w:t>
      </w:r>
      <w:r w:rsidR="00EE72C6" w:rsidRPr="00040261">
        <w:t xml:space="preserve"> </w:t>
      </w:r>
      <w:bookmarkEnd w:id="402"/>
      <w:r w:rsidR="00EE72C6" w:rsidRPr="00040261">
        <w:t xml:space="preserve">apporte une attention particulière aux démarches sociétales et environnementales mises en place par le titulaire. A ce titre, </w:t>
      </w:r>
      <w:r w:rsidR="00BA6A60">
        <w:t>l</w:t>
      </w:r>
      <w:r>
        <w:t>e Campus du Lac</w:t>
      </w:r>
      <w:r w:rsidR="00EE72C6" w:rsidRPr="00040261">
        <w:t xml:space="preserve"> souhaite disposer des informations concernant les démarches engagées par le titulaire et les fournisseurs majeurs présentés dans le cadre de ce marché</w:t>
      </w:r>
      <w:r w:rsidR="005766CE">
        <w:t>,</w:t>
      </w:r>
      <w:r w:rsidR="005766CE" w:rsidRPr="005766CE">
        <w:t xml:space="preserve"> </w:t>
      </w:r>
      <w:r w:rsidR="005766CE">
        <w:t>conformément au cadre de réponse technique fourni par le titulaire du présent marché public.</w:t>
      </w:r>
    </w:p>
    <w:p w14:paraId="51CFC5FF" w14:textId="77777777" w:rsidR="00CC4106" w:rsidRPr="00040261" w:rsidRDefault="00CC4106" w:rsidP="00EE72C6"/>
    <w:p w14:paraId="04B4ECCB" w14:textId="3FA7EBA7" w:rsidR="00030C54" w:rsidRPr="00565C93" w:rsidRDefault="007D20E2">
      <w:pPr>
        <w:pStyle w:val="Titre1"/>
      </w:pPr>
      <w:bookmarkStart w:id="403" w:name="_Toc207895125"/>
      <w:r w:rsidRPr="00565C93">
        <w:t>Pandémie avec confinement</w:t>
      </w:r>
      <w:bookmarkEnd w:id="403"/>
    </w:p>
    <w:p w14:paraId="2BECD96D" w14:textId="7A8E835A" w:rsidR="00030C54" w:rsidRPr="00565C93" w:rsidRDefault="007D20E2">
      <w:r w:rsidRPr="00565C93">
        <w:t>La situation de pandémie Covid-19 a, notamment, m</w:t>
      </w:r>
      <w:r w:rsidR="006763AF">
        <w:t>et</w:t>
      </w:r>
      <w:r w:rsidRPr="00565C93">
        <w:t xml:space="preserve"> en exergue l’impact organisationnel d’une telle situation. Sans prétendre à couvrir l’ensemble des cas, </w:t>
      </w:r>
      <w:r w:rsidR="00D07AD1">
        <w:fldChar w:fldCharType="begin"/>
      </w:r>
      <w:r w:rsidR="00D07AD1">
        <w:instrText xml:space="preserve"> DOCPROPERTY  _le_client  \* MERGEFORMAT </w:instrText>
      </w:r>
      <w:r w:rsidR="00D07AD1">
        <w:fldChar w:fldCharType="separate"/>
      </w:r>
      <w:r w:rsidR="00BA6A60">
        <w:t>l</w:t>
      </w:r>
      <w:r w:rsidR="00BB54FE">
        <w:t>e Campus du Lac</w:t>
      </w:r>
      <w:r w:rsidR="00D07AD1">
        <w:fldChar w:fldCharType="end"/>
      </w:r>
      <w:r w:rsidRPr="00565C93">
        <w:t xml:space="preserve"> souhaite anticiper les impacts de nouvelles périodes de confinement sur cet accord-cadre. </w:t>
      </w:r>
    </w:p>
    <w:p w14:paraId="385DEE7C" w14:textId="77777777" w:rsidR="00030C54" w:rsidRPr="00565C93" w:rsidRDefault="007D20E2">
      <w:r w:rsidRPr="00565C93">
        <w:t>3 périmètres ont été identifiés :</w:t>
      </w:r>
    </w:p>
    <w:p w14:paraId="0692D441" w14:textId="60BA4744" w:rsidR="00030C54" w:rsidRPr="00565C93" w:rsidRDefault="007D20E2" w:rsidP="006D66DF">
      <w:pPr>
        <w:pStyle w:val="Paragraphedeliste"/>
        <w:numPr>
          <w:ilvl w:val="0"/>
          <w:numId w:val="69"/>
        </w:numPr>
      </w:pPr>
      <w:r w:rsidRPr="00565C93">
        <w:t>La phase projet avec les étapes nécessitant une présence sur site : Installation d’équipements, tests, recettes.</w:t>
      </w:r>
    </w:p>
    <w:p w14:paraId="49E586D9" w14:textId="03C6F401" w:rsidR="00030C54" w:rsidRPr="00565C93" w:rsidRDefault="007D20E2" w:rsidP="006D66DF">
      <w:pPr>
        <w:pStyle w:val="Paragraphedeliste"/>
        <w:numPr>
          <w:ilvl w:val="0"/>
          <w:numId w:val="69"/>
        </w:numPr>
      </w:pPr>
      <w:r w:rsidRPr="00565C93">
        <w:t xml:space="preserve">La gestion du Maintien en Condition Opérationnelle avec les étapes nécessitant une présence sur site : remplacement d’équipement, diagnostic sans télémaintenance, </w:t>
      </w:r>
      <w:r w:rsidR="006763AF">
        <w:t>par exemple</w:t>
      </w:r>
      <w:r w:rsidRPr="00565C93">
        <w:t>.</w:t>
      </w:r>
    </w:p>
    <w:p w14:paraId="05730662" w14:textId="77777777" w:rsidR="00030C54" w:rsidRPr="00565C93" w:rsidRDefault="007D20E2" w:rsidP="006D66DF">
      <w:pPr>
        <w:pStyle w:val="Paragraphedeliste"/>
        <w:numPr>
          <w:ilvl w:val="0"/>
          <w:numId w:val="69"/>
        </w:numPr>
        <w:spacing w:after="120"/>
        <w:ind w:left="714" w:hanging="357"/>
      </w:pPr>
      <w:r w:rsidRPr="00565C93">
        <w:t>Les approvisionnements en équipements par le(s) constructeur(s).</w:t>
      </w:r>
    </w:p>
    <w:p w14:paraId="0C2991BE" w14:textId="0426F454" w:rsidR="00D94F1C" w:rsidRDefault="00D07AD1" w:rsidP="00D94F1C">
      <w:r>
        <w:fldChar w:fldCharType="begin"/>
      </w:r>
      <w:r>
        <w:instrText xml:space="preserve"> DOCPROPERTY  _Le_Client_MAJ  \* MERGEFORMAT </w:instrText>
      </w:r>
      <w:r>
        <w:fldChar w:fldCharType="separate"/>
      </w:r>
      <w:r w:rsidR="00BB54FE">
        <w:t>Le Campus du Lac</w:t>
      </w:r>
      <w:r>
        <w:fldChar w:fldCharType="end"/>
      </w:r>
      <w:r w:rsidR="007D20E2" w:rsidRPr="00565C93">
        <w:t xml:space="preserve"> souhaite que le titulaire anticipe en cas de confinement les impacts sur sa capacité à répondre aux attentes de cet accord-cadre tant sur les aspects organisationnels, de délais et financiers</w:t>
      </w:r>
      <w:bookmarkStart w:id="404" w:name="_Toc66885564"/>
      <w:bookmarkStart w:id="405" w:name="_Toc202348183"/>
      <w:r w:rsidR="00D94F1C">
        <w:t>,</w:t>
      </w:r>
      <w:r w:rsidR="00D94F1C" w:rsidRPr="00D94F1C">
        <w:t xml:space="preserve"> </w:t>
      </w:r>
      <w:r w:rsidR="00D94F1C">
        <w:t>conformément au cadre de réponse technique fourni par le titulaire du présent marché public.</w:t>
      </w:r>
    </w:p>
    <w:p w14:paraId="5732924F" w14:textId="31C8EC88" w:rsidR="00BA6A60" w:rsidRDefault="00BA6A60" w:rsidP="00291E3E">
      <w:pPr>
        <w:spacing w:after="120"/>
        <w:rPr>
          <w:b/>
          <w:bCs/>
          <w:color w:val="C00000"/>
          <w:sz w:val="36"/>
          <w:szCs w:val="32"/>
        </w:rPr>
      </w:pPr>
      <w:r>
        <w:br w:type="page"/>
      </w:r>
    </w:p>
    <w:p w14:paraId="2FB25E0A" w14:textId="5FC5BB1B" w:rsidR="00F21EC5" w:rsidRDefault="00F21EC5" w:rsidP="00F21EC5">
      <w:pPr>
        <w:pStyle w:val="Titre1"/>
      </w:pPr>
      <w:bookmarkStart w:id="406" w:name="_Toc207895126"/>
      <w:r w:rsidRPr="00CD4190">
        <w:lastRenderedPageBreak/>
        <w:t>Annexes :</w:t>
      </w:r>
      <w:bookmarkEnd w:id="404"/>
      <w:r w:rsidRPr="00CD4190">
        <w:t xml:space="preserve"> Parc existant</w:t>
      </w:r>
      <w:bookmarkEnd w:id="405"/>
      <w:r w:rsidR="00415272">
        <w:t xml:space="preserve"> LAN et </w:t>
      </w:r>
      <w:proofErr w:type="spellStart"/>
      <w:r w:rsidR="00415272">
        <w:t>WiFi</w:t>
      </w:r>
      <w:bookmarkEnd w:id="406"/>
      <w:proofErr w:type="spellEnd"/>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0"/>
        <w:gridCol w:w="948"/>
        <w:gridCol w:w="1345"/>
        <w:gridCol w:w="1520"/>
        <w:gridCol w:w="1467"/>
        <w:gridCol w:w="913"/>
        <w:gridCol w:w="992"/>
        <w:gridCol w:w="1134"/>
        <w:gridCol w:w="1418"/>
      </w:tblGrid>
      <w:tr w:rsidR="00415272" w:rsidRPr="00415272" w14:paraId="202AB48E" w14:textId="77777777" w:rsidTr="00415272">
        <w:trPr>
          <w:trHeight w:val="580"/>
          <w:jc w:val="center"/>
        </w:trPr>
        <w:tc>
          <w:tcPr>
            <w:tcW w:w="1320" w:type="dxa"/>
            <w:shd w:val="clear" w:color="auto" w:fill="C00000"/>
            <w:vAlign w:val="center"/>
            <w:hideMark/>
          </w:tcPr>
          <w:p w14:paraId="769FA7ED"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Type</w:t>
            </w:r>
          </w:p>
        </w:tc>
        <w:tc>
          <w:tcPr>
            <w:tcW w:w="948" w:type="dxa"/>
            <w:shd w:val="clear" w:color="auto" w:fill="C00000"/>
            <w:vAlign w:val="center"/>
            <w:hideMark/>
          </w:tcPr>
          <w:p w14:paraId="65FA1E70"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Site</w:t>
            </w:r>
          </w:p>
        </w:tc>
        <w:tc>
          <w:tcPr>
            <w:tcW w:w="1345" w:type="dxa"/>
            <w:shd w:val="clear" w:color="auto" w:fill="C00000"/>
            <w:vAlign w:val="center"/>
            <w:hideMark/>
          </w:tcPr>
          <w:p w14:paraId="476EABE4"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Bâtiment</w:t>
            </w:r>
          </w:p>
        </w:tc>
        <w:tc>
          <w:tcPr>
            <w:tcW w:w="1520" w:type="dxa"/>
            <w:shd w:val="clear" w:color="auto" w:fill="C00000"/>
            <w:vAlign w:val="center"/>
            <w:hideMark/>
          </w:tcPr>
          <w:p w14:paraId="7BC537AB"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Étage/Zone</w:t>
            </w:r>
          </w:p>
        </w:tc>
        <w:tc>
          <w:tcPr>
            <w:tcW w:w="1467" w:type="dxa"/>
            <w:shd w:val="clear" w:color="auto" w:fill="C00000"/>
            <w:vAlign w:val="center"/>
            <w:hideMark/>
          </w:tcPr>
          <w:p w14:paraId="57F5A643"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Nom / Zone</w:t>
            </w:r>
          </w:p>
        </w:tc>
        <w:tc>
          <w:tcPr>
            <w:tcW w:w="913" w:type="dxa"/>
            <w:shd w:val="clear" w:color="auto" w:fill="C00000"/>
            <w:vAlign w:val="center"/>
            <w:hideMark/>
          </w:tcPr>
          <w:p w14:paraId="05F83E05"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Marque</w:t>
            </w:r>
          </w:p>
        </w:tc>
        <w:tc>
          <w:tcPr>
            <w:tcW w:w="992" w:type="dxa"/>
            <w:shd w:val="clear" w:color="auto" w:fill="C00000"/>
            <w:vAlign w:val="center"/>
            <w:hideMark/>
          </w:tcPr>
          <w:p w14:paraId="1F700BF4"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Modèle</w:t>
            </w:r>
          </w:p>
        </w:tc>
        <w:tc>
          <w:tcPr>
            <w:tcW w:w="1134" w:type="dxa"/>
            <w:shd w:val="clear" w:color="auto" w:fill="C00000"/>
            <w:vAlign w:val="center"/>
            <w:hideMark/>
          </w:tcPr>
          <w:p w14:paraId="288743B8"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 xml:space="preserve">Nb. </w:t>
            </w:r>
            <w:proofErr w:type="gramStart"/>
            <w:r w:rsidRPr="00415272">
              <w:rPr>
                <w:rFonts w:ascii="Aptos Narrow" w:eastAsia="Times New Roman" w:hAnsi="Aptos Narrow" w:cs="Times New Roman"/>
                <w:b/>
                <w:bCs/>
                <w:color w:val="FFFFFF" w:themeColor="background1"/>
                <w:sz w:val="22"/>
                <w:szCs w:val="22"/>
                <w:lang w:eastAsia="fr-FR"/>
              </w:rPr>
              <w:t>unités</w:t>
            </w:r>
            <w:proofErr w:type="gramEnd"/>
          </w:p>
        </w:tc>
        <w:tc>
          <w:tcPr>
            <w:tcW w:w="1418" w:type="dxa"/>
            <w:shd w:val="clear" w:color="auto" w:fill="C00000"/>
            <w:vAlign w:val="center"/>
            <w:hideMark/>
          </w:tcPr>
          <w:p w14:paraId="683DA689" w14:textId="77777777" w:rsidR="00415272" w:rsidRPr="00415272" w:rsidRDefault="00415272" w:rsidP="00415272">
            <w:pPr>
              <w:spacing w:before="0"/>
              <w:jc w:val="center"/>
              <w:rPr>
                <w:rFonts w:ascii="Aptos Narrow" w:eastAsia="Times New Roman" w:hAnsi="Aptos Narrow" w:cs="Times New Roman"/>
                <w:b/>
                <w:bCs/>
                <w:color w:val="FFFFFF" w:themeColor="background1"/>
                <w:sz w:val="22"/>
                <w:szCs w:val="22"/>
                <w:lang w:eastAsia="fr-FR"/>
              </w:rPr>
            </w:pPr>
            <w:r w:rsidRPr="00415272">
              <w:rPr>
                <w:rFonts w:ascii="Aptos Narrow" w:eastAsia="Times New Roman" w:hAnsi="Aptos Narrow" w:cs="Times New Roman"/>
                <w:b/>
                <w:bCs/>
                <w:color w:val="FFFFFF" w:themeColor="background1"/>
                <w:sz w:val="22"/>
                <w:szCs w:val="22"/>
                <w:lang w:eastAsia="fr-FR"/>
              </w:rPr>
              <w:t xml:space="preserve">Nb. </w:t>
            </w:r>
            <w:proofErr w:type="gramStart"/>
            <w:r w:rsidRPr="00415272">
              <w:rPr>
                <w:rFonts w:ascii="Aptos Narrow" w:eastAsia="Times New Roman" w:hAnsi="Aptos Narrow" w:cs="Times New Roman"/>
                <w:b/>
                <w:bCs/>
                <w:color w:val="FFFFFF" w:themeColor="background1"/>
                <w:sz w:val="22"/>
                <w:szCs w:val="22"/>
                <w:lang w:eastAsia="fr-FR"/>
              </w:rPr>
              <w:t>ports</w:t>
            </w:r>
            <w:proofErr w:type="gramEnd"/>
            <w:r w:rsidRPr="00415272">
              <w:rPr>
                <w:rFonts w:ascii="Aptos Narrow" w:eastAsia="Times New Roman" w:hAnsi="Aptos Narrow" w:cs="Times New Roman"/>
                <w:b/>
                <w:bCs/>
                <w:color w:val="FFFFFF" w:themeColor="background1"/>
                <w:sz w:val="22"/>
                <w:szCs w:val="22"/>
                <w:lang w:eastAsia="fr-FR"/>
              </w:rPr>
              <w:t xml:space="preserve"> / bornes</w:t>
            </w:r>
          </w:p>
        </w:tc>
      </w:tr>
      <w:tr w:rsidR="00415272" w:rsidRPr="00415272" w14:paraId="76B35839" w14:textId="77777777" w:rsidTr="00415272">
        <w:trPr>
          <w:trHeight w:val="580"/>
          <w:jc w:val="center"/>
        </w:trPr>
        <w:tc>
          <w:tcPr>
            <w:tcW w:w="1320" w:type="dxa"/>
            <w:vAlign w:val="center"/>
            <w:hideMark/>
          </w:tcPr>
          <w:p w14:paraId="215D7CC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1A89E72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3775370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26CCF76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67" w:type="dxa"/>
            <w:vAlign w:val="center"/>
            <w:hideMark/>
          </w:tcPr>
          <w:p w14:paraId="203C584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BATA-1er NEW</w:t>
            </w:r>
          </w:p>
        </w:tc>
        <w:tc>
          <w:tcPr>
            <w:tcW w:w="913" w:type="dxa"/>
            <w:vAlign w:val="center"/>
            <w:hideMark/>
          </w:tcPr>
          <w:p w14:paraId="461278A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4DAC4E2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663E143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18" w:type="dxa"/>
            <w:vAlign w:val="center"/>
            <w:hideMark/>
          </w:tcPr>
          <w:p w14:paraId="76996B3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2C62CE22" w14:textId="77777777" w:rsidTr="00415272">
        <w:trPr>
          <w:trHeight w:val="580"/>
          <w:jc w:val="center"/>
        </w:trPr>
        <w:tc>
          <w:tcPr>
            <w:tcW w:w="1320" w:type="dxa"/>
            <w:vAlign w:val="center"/>
            <w:hideMark/>
          </w:tcPr>
          <w:p w14:paraId="594C7FE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66D3FB9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6D66AF0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1756B3E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67" w:type="dxa"/>
            <w:vAlign w:val="center"/>
            <w:hideMark/>
          </w:tcPr>
          <w:p w14:paraId="7441976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BOR-A-2e-5130</w:t>
            </w:r>
          </w:p>
        </w:tc>
        <w:tc>
          <w:tcPr>
            <w:tcW w:w="913" w:type="dxa"/>
            <w:vAlign w:val="center"/>
            <w:hideMark/>
          </w:tcPr>
          <w:p w14:paraId="135B85B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3924C79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530ADCF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18" w:type="dxa"/>
            <w:vAlign w:val="center"/>
            <w:hideMark/>
          </w:tcPr>
          <w:p w14:paraId="62CB4D5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24</w:t>
            </w:r>
          </w:p>
        </w:tc>
      </w:tr>
      <w:tr w:rsidR="00415272" w:rsidRPr="00415272" w14:paraId="0AD0836D" w14:textId="77777777" w:rsidTr="00415272">
        <w:trPr>
          <w:trHeight w:val="580"/>
          <w:jc w:val="center"/>
        </w:trPr>
        <w:tc>
          <w:tcPr>
            <w:tcW w:w="1320" w:type="dxa"/>
            <w:vAlign w:val="center"/>
            <w:hideMark/>
          </w:tcPr>
          <w:p w14:paraId="658ACBC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18B8CB4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045AC31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28FB764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w:t>
            </w:r>
          </w:p>
        </w:tc>
        <w:tc>
          <w:tcPr>
            <w:tcW w:w="1467" w:type="dxa"/>
            <w:vAlign w:val="center"/>
            <w:hideMark/>
          </w:tcPr>
          <w:p w14:paraId="51F5D76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BOR-A-3e-5130</w:t>
            </w:r>
          </w:p>
        </w:tc>
        <w:tc>
          <w:tcPr>
            <w:tcW w:w="913" w:type="dxa"/>
            <w:vAlign w:val="center"/>
            <w:hideMark/>
          </w:tcPr>
          <w:p w14:paraId="5F55D1E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7A616C7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068A24B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18" w:type="dxa"/>
            <w:vAlign w:val="center"/>
            <w:hideMark/>
          </w:tcPr>
          <w:p w14:paraId="7CB0198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28DE7C07" w14:textId="77777777" w:rsidTr="00415272">
        <w:trPr>
          <w:trHeight w:val="580"/>
          <w:jc w:val="center"/>
        </w:trPr>
        <w:tc>
          <w:tcPr>
            <w:tcW w:w="1320" w:type="dxa"/>
            <w:vAlign w:val="center"/>
            <w:hideMark/>
          </w:tcPr>
          <w:p w14:paraId="7C4E9A6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6E85546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0C03D34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09CC246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1&amp;2</w:t>
            </w:r>
          </w:p>
        </w:tc>
        <w:tc>
          <w:tcPr>
            <w:tcW w:w="1467" w:type="dxa"/>
            <w:vAlign w:val="center"/>
            <w:hideMark/>
          </w:tcPr>
          <w:p w14:paraId="779C66D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BOR-A-Cœur-5700</w:t>
            </w:r>
          </w:p>
        </w:tc>
        <w:tc>
          <w:tcPr>
            <w:tcW w:w="913" w:type="dxa"/>
            <w:vAlign w:val="center"/>
            <w:hideMark/>
          </w:tcPr>
          <w:p w14:paraId="4621480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05D40D6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5700</w:t>
            </w:r>
          </w:p>
        </w:tc>
        <w:tc>
          <w:tcPr>
            <w:tcW w:w="1134" w:type="dxa"/>
            <w:vAlign w:val="center"/>
            <w:hideMark/>
          </w:tcPr>
          <w:p w14:paraId="331212D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18" w:type="dxa"/>
            <w:vAlign w:val="center"/>
            <w:hideMark/>
          </w:tcPr>
          <w:p w14:paraId="576A6CD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 SFP</w:t>
            </w:r>
          </w:p>
        </w:tc>
      </w:tr>
      <w:tr w:rsidR="00415272" w:rsidRPr="00415272" w14:paraId="15D8CBE0" w14:textId="77777777" w:rsidTr="00415272">
        <w:trPr>
          <w:trHeight w:val="290"/>
          <w:jc w:val="center"/>
        </w:trPr>
        <w:tc>
          <w:tcPr>
            <w:tcW w:w="1320" w:type="dxa"/>
            <w:vAlign w:val="center"/>
            <w:hideMark/>
          </w:tcPr>
          <w:p w14:paraId="7A48DF0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58A1CCA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52347E0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42D3B33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4E8E918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6300</w:t>
            </w:r>
          </w:p>
        </w:tc>
        <w:tc>
          <w:tcPr>
            <w:tcW w:w="913" w:type="dxa"/>
            <w:vAlign w:val="center"/>
            <w:hideMark/>
          </w:tcPr>
          <w:p w14:paraId="4E70E3D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5BE2ABF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6300</w:t>
            </w:r>
          </w:p>
        </w:tc>
        <w:tc>
          <w:tcPr>
            <w:tcW w:w="1134" w:type="dxa"/>
            <w:vAlign w:val="center"/>
            <w:hideMark/>
          </w:tcPr>
          <w:p w14:paraId="21EC074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76E04C3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7D8E66D4" w14:textId="77777777" w:rsidTr="00415272">
        <w:trPr>
          <w:trHeight w:val="290"/>
          <w:jc w:val="center"/>
        </w:trPr>
        <w:tc>
          <w:tcPr>
            <w:tcW w:w="1320" w:type="dxa"/>
            <w:vAlign w:val="center"/>
            <w:hideMark/>
          </w:tcPr>
          <w:p w14:paraId="3912077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03B48DA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40AB5FC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w:t>
            </w:r>
          </w:p>
        </w:tc>
        <w:tc>
          <w:tcPr>
            <w:tcW w:w="1520" w:type="dxa"/>
            <w:vAlign w:val="center"/>
            <w:hideMark/>
          </w:tcPr>
          <w:p w14:paraId="0986A89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0DFE8B6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BOR-B-5130</w:t>
            </w:r>
          </w:p>
        </w:tc>
        <w:tc>
          <w:tcPr>
            <w:tcW w:w="913" w:type="dxa"/>
            <w:vAlign w:val="center"/>
            <w:hideMark/>
          </w:tcPr>
          <w:p w14:paraId="7936295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2DDC8FF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018B30A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w:t>
            </w:r>
          </w:p>
        </w:tc>
        <w:tc>
          <w:tcPr>
            <w:tcW w:w="1418" w:type="dxa"/>
            <w:vAlign w:val="center"/>
            <w:hideMark/>
          </w:tcPr>
          <w:p w14:paraId="53D716B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60EC0328" w14:textId="77777777" w:rsidTr="00415272">
        <w:trPr>
          <w:trHeight w:val="580"/>
          <w:jc w:val="center"/>
        </w:trPr>
        <w:tc>
          <w:tcPr>
            <w:tcW w:w="1320" w:type="dxa"/>
            <w:vAlign w:val="center"/>
            <w:hideMark/>
          </w:tcPr>
          <w:p w14:paraId="5B0BD93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7098D2B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31D9B2F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w:t>
            </w:r>
          </w:p>
        </w:tc>
        <w:tc>
          <w:tcPr>
            <w:tcW w:w="1520" w:type="dxa"/>
            <w:vAlign w:val="center"/>
            <w:hideMark/>
          </w:tcPr>
          <w:p w14:paraId="07B395F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0F8CA4E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BOR-B-5710-B102</w:t>
            </w:r>
          </w:p>
        </w:tc>
        <w:tc>
          <w:tcPr>
            <w:tcW w:w="913" w:type="dxa"/>
            <w:vAlign w:val="center"/>
            <w:hideMark/>
          </w:tcPr>
          <w:p w14:paraId="219E338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4D2B186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5710</w:t>
            </w:r>
          </w:p>
        </w:tc>
        <w:tc>
          <w:tcPr>
            <w:tcW w:w="1134" w:type="dxa"/>
            <w:vAlign w:val="center"/>
            <w:hideMark/>
          </w:tcPr>
          <w:p w14:paraId="095341B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5A0DDD3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77DC0045" w14:textId="77777777" w:rsidTr="00415272">
        <w:trPr>
          <w:trHeight w:val="290"/>
          <w:jc w:val="center"/>
        </w:trPr>
        <w:tc>
          <w:tcPr>
            <w:tcW w:w="1320" w:type="dxa"/>
            <w:vAlign w:val="center"/>
            <w:hideMark/>
          </w:tcPr>
          <w:p w14:paraId="59420B9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55C4906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70E5923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w:t>
            </w:r>
          </w:p>
        </w:tc>
        <w:tc>
          <w:tcPr>
            <w:tcW w:w="1520" w:type="dxa"/>
            <w:vAlign w:val="center"/>
            <w:hideMark/>
          </w:tcPr>
          <w:p w14:paraId="32283CE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4CB51E7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BOR-C-5130</w:t>
            </w:r>
          </w:p>
        </w:tc>
        <w:tc>
          <w:tcPr>
            <w:tcW w:w="913" w:type="dxa"/>
            <w:vAlign w:val="center"/>
            <w:hideMark/>
          </w:tcPr>
          <w:p w14:paraId="5B5DBB8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35F0FCA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7919196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18" w:type="dxa"/>
            <w:vAlign w:val="center"/>
            <w:hideMark/>
          </w:tcPr>
          <w:p w14:paraId="52F0B85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562A104C" w14:textId="77777777" w:rsidTr="00415272">
        <w:trPr>
          <w:trHeight w:val="290"/>
          <w:jc w:val="center"/>
        </w:trPr>
        <w:tc>
          <w:tcPr>
            <w:tcW w:w="1320" w:type="dxa"/>
            <w:vAlign w:val="center"/>
            <w:hideMark/>
          </w:tcPr>
          <w:p w14:paraId="4E03592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717FA08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483D5A5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D</w:t>
            </w:r>
          </w:p>
        </w:tc>
        <w:tc>
          <w:tcPr>
            <w:tcW w:w="1520" w:type="dxa"/>
            <w:vAlign w:val="center"/>
            <w:hideMark/>
          </w:tcPr>
          <w:p w14:paraId="74BEAD2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520618F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BatD-5130</w:t>
            </w:r>
          </w:p>
        </w:tc>
        <w:tc>
          <w:tcPr>
            <w:tcW w:w="913" w:type="dxa"/>
            <w:vAlign w:val="center"/>
            <w:hideMark/>
          </w:tcPr>
          <w:p w14:paraId="4EF9C87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5F8CC1F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35FB06A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7A3B75F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24</w:t>
            </w:r>
          </w:p>
        </w:tc>
      </w:tr>
      <w:tr w:rsidR="00415272" w:rsidRPr="00415272" w14:paraId="58B029C3" w14:textId="77777777" w:rsidTr="00415272">
        <w:trPr>
          <w:trHeight w:val="290"/>
          <w:jc w:val="center"/>
        </w:trPr>
        <w:tc>
          <w:tcPr>
            <w:tcW w:w="1320" w:type="dxa"/>
            <w:vAlign w:val="center"/>
            <w:hideMark/>
          </w:tcPr>
          <w:p w14:paraId="26C0260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347F9C0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LIB</w:t>
            </w:r>
          </w:p>
        </w:tc>
        <w:tc>
          <w:tcPr>
            <w:tcW w:w="1345" w:type="dxa"/>
            <w:vAlign w:val="center"/>
            <w:hideMark/>
          </w:tcPr>
          <w:p w14:paraId="1E91AF4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55FF195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67" w:type="dxa"/>
            <w:vAlign w:val="center"/>
            <w:hideMark/>
          </w:tcPr>
          <w:p w14:paraId="367C7F9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LIB-Cœur</w:t>
            </w:r>
          </w:p>
        </w:tc>
        <w:tc>
          <w:tcPr>
            <w:tcW w:w="913" w:type="dxa"/>
            <w:vAlign w:val="center"/>
            <w:hideMark/>
          </w:tcPr>
          <w:p w14:paraId="613895C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52D6FB2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1C6D539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292DAF7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24</w:t>
            </w:r>
          </w:p>
        </w:tc>
      </w:tr>
      <w:tr w:rsidR="00415272" w:rsidRPr="00415272" w14:paraId="31A80F4F" w14:textId="77777777" w:rsidTr="00415272">
        <w:trPr>
          <w:trHeight w:val="580"/>
          <w:jc w:val="center"/>
        </w:trPr>
        <w:tc>
          <w:tcPr>
            <w:tcW w:w="1320" w:type="dxa"/>
            <w:vAlign w:val="center"/>
            <w:hideMark/>
          </w:tcPr>
          <w:p w14:paraId="793F020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013D4E0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LIB</w:t>
            </w:r>
          </w:p>
        </w:tc>
        <w:tc>
          <w:tcPr>
            <w:tcW w:w="1345" w:type="dxa"/>
            <w:vAlign w:val="center"/>
            <w:hideMark/>
          </w:tcPr>
          <w:p w14:paraId="27E78F6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79753DF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67" w:type="dxa"/>
            <w:vAlign w:val="center"/>
            <w:hideMark/>
          </w:tcPr>
          <w:p w14:paraId="21D7AA2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LIB-DITRIB-ARUBA</w:t>
            </w:r>
          </w:p>
        </w:tc>
        <w:tc>
          <w:tcPr>
            <w:tcW w:w="913" w:type="dxa"/>
            <w:vAlign w:val="center"/>
            <w:hideMark/>
          </w:tcPr>
          <w:p w14:paraId="69A8567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7A08FB9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6300</w:t>
            </w:r>
          </w:p>
        </w:tc>
        <w:tc>
          <w:tcPr>
            <w:tcW w:w="1134" w:type="dxa"/>
            <w:vAlign w:val="center"/>
            <w:hideMark/>
          </w:tcPr>
          <w:p w14:paraId="45A81E0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5D94D47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08453BAD" w14:textId="77777777" w:rsidTr="00415272">
        <w:trPr>
          <w:trHeight w:val="580"/>
          <w:jc w:val="center"/>
        </w:trPr>
        <w:tc>
          <w:tcPr>
            <w:tcW w:w="1320" w:type="dxa"/>
            <w:vAlign w:val="center"/>
            <w:hideMark/>
          </w:tcPr>
          <w:p w14:paraId="17600C0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5AB99F6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BOURSE</w:t>
            </w:r>
          </w:p>
        </w:tc>
        <w:tc>
          <w:tcPr>
            <w:tcW w:w="1345" w:type="dxa"/>
            <w:vAlign w:val="center"/>
            <w:hideMark/>
          </w:tcPr>
          <w:p w14:paraId="1E25748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1DF55DA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w:t>
            </w:r>
          </w:p>
        </w:tc>
        <w:tc>
          <w:tcPr>
            <w:tcW w:w="1467" w:type="dxa"/>
            <w:vAlign w:val="center"/>
            <w:hideMark/>
          </w:tcPr>
          <w:p w14:paraId="6915AE7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CCIBG-Cœur-5130</w:t>
            </w:r>
          </w:p>
        </w:tc>
        <w:tc>
          <w:tcPr>
            <w:tcW w:w="913" w:type="dxa"/>
            <w:vAlign w:val="center"/>
            <w:hideMark/>
          </w:tcPr>
          <w:p w14:paraId="7FD4232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0854F03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3D9093F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6E88919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24</w:t>
            </w:r>
          </w:p>
        </w:tc>
      </w:tr>
      <w:tr w:rsidR="00415272" w:rsidRPr="00415272" w14:paraId="72D223F9" w14:textId="77777777" w:rsidTr="00415272">
        <w:trPr>
          <w:trHeight w:val="580"/>
          <w:jc w:val="center"/>
        </w:trPr>
        <w:tc>
          <w:tcPr>
            <w:tcW w:w="1320" w:type="dxa"/>
            <w:vAlign w:val="center"/>
            <w:hideMark/>
          </w:tcPr>
          <w:p w14:paraId="630F00C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LAN</w:t>
            </w:r>
          </w:p>
        </w:tc>
        <w:tc>
          <w:tcPr>
            <w:tcW w:w="948" w:type="dxa"/>
            <w:vAlign w:val="center"/>
            <w:hideMark/>
          </w:tcPr>
          <w:p w14:paraId="519E0DE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BOURSE</w:t>
            </w:r>
          </w:p>
        </w:tc>
        <w:tc>
          <w:tcPr>
            <w:tcW w:w="1345" w:type="dxa"/>
            <w:vAlign w:val="center"/>
            <w:hideMark/>
          </w:tcPr>
          <w:p w14:paraId="37889D4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0F0598E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64C700D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CCIBG-DISTRI-5130</w:t>
            </w:r>
          </w:p>
        </w:tc>
        <w:tc>
          <w:tcPr>
            <w:tcW w:w="913" w:type="dxa"/>
            <w:vAlign w:val="center"/>
            <w:hideMark/>
          </w:tcPr>
          <w:p w14:paraId="417964F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HP</w:t>
            </w:r>
          </w:p>
        </w:tc>
        <w:tc>
          <w:tcPr>
            <w:tcW w:w="992" w:type="dxa"/>
            <w:vAlign w:val="center"/>
            <w:hideMark/>
          </w:tcPr>
          <w:p w14:paraId="6924596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5130</w:t>
            </w:r>
          </w:p>
        </w:tc>
        <w:tc>
          <w:tcPr>
            <w:tcW w:w="1134" w:type="dxa"/>
            <w:vAlign w:val="center"/>
            <w:hideMark/>
          </w:tcPr>
          <w:p w14:paraId="3286012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59E64AD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48</w:t>
            </w:r>
          </w:p>
        </w:tc>
      </w:tr>
      <w:tr w:rsidR="00415272" w:rsidRPr="00415272" w14:paraId="708AED54" w14:textId="77777777" w:rsidTr="00415272">
        <w:trPr>
          <w:trHeight w:val="290"/>
          <w:jc w:val="center"/>
        </w:trPr>
        <w:tc>
          <w:tcPr>
            <w:tcW w:w="1320" w:type="dxa"/>
            <w:vAlign w:val="center"/>
            <w:hideMark/>
          </w:tcPr>
          <w:p w14:paraId="02BAE9B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57A3E3D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4569C12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052499B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6828D39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RDC</w:t>
            </w:r>
          </w:p>
        </w:tc>
        <w:tc>
          <w:tcPr>
            <w:tcW w:w="913" w:type="dxa"/>
            <w:vAlign w:val="center"/>
            <w:hideMark/>
          </w:tcPr>
          <w:p w14:paraId="014971B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799B4B1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535</w:t>
            </w:r>
          </w:p>
        </w:tc>
        <w:tc>
          <w:tcPr>
            <w:tcW w:w="1134" w:type="dxa"/>
            <w:vAlign w:val="center"/>
            <w:hideMark/>
          </w:tcPr>
          <w:p w14:paraId="559DCA7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6</w:t>
            </w:r>
          </w:p>
        </w:tc>
        <w:tc>
          <w:tcPr>
            <w:tcW w:w="1418" w:type="dxa"/>
            <w:vAlign w:val="center"/>
            <w:hideMark/>
          </w:tcPr>
          <w:p w14:paraId="216D135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657A08DA" w14:textId="77777777" w:rsidTr="00415272">
        <w:trPr>
          <w:trHeight w:val="290"/>
          <w:jc w:val="center"/>
        </w:trPr>
        <w:tc>
          <w:tcPr>
            <w:tcW w:w="1320" w:type="dxa"/>
            <w:vAlign w:val="center"/>
            <w:hideMark/>
          </w:tcPr>
          <w:p w14:paraId="1CBFA6B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F6C071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6E59995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7E5C3BE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3372E7A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RDC</w:t>
            </w:r>
          </w:p>
        </w:tc>
        <w:tc>
          <w:tcPr>
            <w:tcW w:w="913" w:type="dxa"/>
            <w:vAlign w:val="center"/>
            <w:hideMark/>
          </w:tcPr>
          <w:p w14:paraId="5A2DF0A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2F76CBC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7B7379B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w:t>
            </w:r>
          </w:p>
        </w:tc>
        <w:tc>
          <w:tcPr>
            <w:tcW w:w="1418" w:type="dxa"/>
            <w:vAlign w:val="center"/>
            <w:hideMark/>
          </w:tcPr>
          <w:p w14:paraId="181129B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668BA561" w14:textId="77777777" w:rsidTr="00415272">
        <w:trPr>
          <w:trHeight w:val="290"/>
          <w:jc w:val="center"/>
        </w:trPr>
        <w:tc>
          <w:tcPr>
            <w:tcW w:w="1320" w:type="dxa"/>
            <w:vAlign w:val="center"/>
            <w:hideMark/>
          </w:tcPr>
          <w:p w14:paraId="15B275F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A63D48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62DE06E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7ABCACE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1er</w:t>
            </w:r>
          </w:p>
        </w:tc>
        <w:tc>
          <w:tcPr>
            <w:tcW w:w="1467" w:type="dxa"/>
            <w:vAlign w:val="center"/>
            <w:hideMark/>
          </w:tcPr>
          <w:p w14:paraId="33420EF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1er</w:t>
            </w:r>
          </w:p>
        </w:tc>
        <w:tc>
          <w:tcPr>
            <w:tcW w:w="913" w:type="dxa"/>
            <w:vAlign w:val="center"/>
            <w:hideMark/>
          </w:tcPr>
          <w:p w14:paraId="08449C5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4B2F103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678F1BC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8</w:t>
            </w:r>
          </w:p>
        </w:tc>
        <w:tc>
          <w:tcPr>
            <w:tcW w:w="1418" w:type="dxa"/>
            <w:vAlign w:val="center"/>
            <w:hideMark/>
          </w:tcPr>
          <w:p w14:paraId="7829616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3A8D1DFE" w14:textId="77777777" w:rsidTr="00415272">
        <w:trPr>
          <w:trHeight w:val="290"/>
          <w:jc w:val="center"/>
        </w:trPr>
        <w:tc>
          <w:tcPr>
            <w:tcW w:w="1320" w:type="dxa"/>
            <w:vAlign w:val="center"/>
            <w:hideMark/>
          </w:tcPr>
          <w:p w14:paraId="1654742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40F89D9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1CC25DC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679496C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2e</w:t>
            </w:r>
          </w:p>
        </w:tc>
        <w:tc>
          <w:tcPr>
            <w:tcW w:w="1467" w:type="dxa"/>
            <w:vAlign w:val="center"/>
            <w:hideMark/>
          </w:tcPr>
          <w:p w14:paraId="4A6910F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2e</w:t>
            </w:r>
          </w:p>
        </w:tc>
        <w:tc>
          <w:tcPr>
            <w:tcW w:w="913" w:type="dxa"/>
            <w:vAlign w:val="center"/>
            <w:hideMark/>
          </w:tcPr>
          <w:p w14:paraId="3BBC577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4374C04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71025A2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11</w:t>
            </w:r>
          </w:p>
        </w:tc>
        <w:tc>
          <w:tcPr>
            <w:tcW w:w="1418" w:type="dxa"/>
            <w:vAlign w:val="center"/>
            <w:hideMark/>
          </w:tcPr>
          <w:p w14:paraId="0248B67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3FC2A6CA" w14:textId="77777777" w:rsidTr="00415272">
        <w:trPr>
          <w:trHeight w:val="290"/>
          <w:jc w:val="center"/>
        </w:trPr>
        <w:tc>
          <w:tcPr>
            <w:tcW w:w="1320" w:type="dxa"/>
            <w:vAlign w:val="center"/>
            <w:hideMark/>
          </w:tcPr>
          <w:p w14:paraId="52C4718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5544AAE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465E203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24078B5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3e</w:t>
            </w:r>
          </w:p>
        </w:tc>
        <w:tc>
          <w:tcPr>
            <w:tcW w:w="1467" w:type="dxa"/>
            <w:vAlign w:val="center"/>
            <w:hideMark/>
          </w:tcPr>
          <w:p w14:paraId="507977E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3e</w:t>
            </w:r>
          </w:p>
        </w:tc>
        <w:tc>
          <w:tcPr>
            <w:tcW w:w="913" w:type="dxa"/>
            <w:vAlign w:val="center"/>
            <w:hideMark/>
          </w:tcPr>
          <w:p w14:paraId="5EF89C1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02894F1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68ACD1D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6</w:t>
            </w:r>
          </w:p>
        </w:tc>
        <w:tc>
          <w:tcPr>
            <w:tcW w:w="1418" w:type="dxa"/>
            <w:vAlign w:val="center"/>
            <w:hideMark/>
          </w:tcPr>
          <w:p w14:paraId="48FA274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2FCD725F" w14:textId="77777777" w:rsidTr="00415272">
        <w:trPr>
          <w:trHeight w:val="290"/>
          <w:jc w:val="center"/>
        </w:trPr>
        <w:tc>
          <w:tcPr>
            <w:tcW w:w="1320" w:type="dxa"/>
            <w:vAlign w:val="center"/>
            <w:hideMark/>
          </w:tcPr>
          <w:p w14:paraId="298569D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E3A9B3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2960C68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w:t>
            </w:r>
          </w:p>
        </w:tc>
        <w:tc>
          <w:tcPr>
            <w:tcW w:w="1520" w:type="dxa"/>
            <w:vAlign w:val="center"/>
            <w:hideMark/>
          </w:tcPr>
          <w:p w14:paraId="00ADCC9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4e</w:t>
            </w:r>
          </w:p>
        </w:tc>
        <w:tc>
          <w:tcPr>
            <w:tcW w:w="1467" w:type="dxa"/>
            <w:vAlign w:val="center"/>
            <w:hideMark/>
          </w:tcPr>
          <w:p w14:paraId="268E8DA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4e</w:t>
            </w:r>
          </w:p>
        </w:tc>
        <w:tc>
          <w:tcPr>
            <w:tcW w:w="913" w:type="dxa"/>
            <w:vAlign w:val="center"/>
            <w:hideMark/>
          </w:tcPr>
          <w:p w14:paraId="45DC2BF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2A90475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7C0E90A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w:t>
            </w:r>
          </w:p>
        </w:tc>
        <w:tc>
          <w:tcPr>
            <w:tcW w:w="1418" w:type="dxa"/>
            <w:vAlign w:val="center"/>
            <w:hideMark/>
          </w:tcPr>
          <w:p w14:paraId="55D036A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0EC2EE2A" w14:textId="77777777" w:rsidTr="00415272">
        <w:trPr>
          <w:trHeight w:val="290"/>
          <w:jc w:val="center"/>
        </w:trPr>
        <w:tc>
          <w:tcPr>
            <w:tcW w:w="1320" w:type="dxa"/>
            <w:vAlign w:val="center"/>
            <w:hideMark/>
          </w:tcPr>
          <w:p w14:paraId="77A967D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3901D8A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16E1835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w:t>
            </w:r>
          </w:p>
        </w:tc>
        <w:tc>
          <w:tcPr>
            <w:tcW w:w="1520" w:type="dxa"/>
            <w:vAlign w:val="center"/>
            <w:hideMark/>
          </w:tcPr>
          <w:p w14:paraId="64797AE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236D9E6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RDC</w:t>
            </w:r>
          </w:p>
        </w:tc>
        <w:tc>
          <w:tcPr>
            <w:tcW w:w="913" w:type="dxa"/>
            <w:vAlign w:val="center"/>
            <w:hideMark/>
          </w:tcPr>
          <w:p w14:paraId="3F62BA1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498B15E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77D3DBD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6</w:t>
            </w:r>
          </w:p>
        </w:tc>
        <w:tc>
          <w:tcPr>
            <w:tcW w:w="1418" w:type="dxa"/>
            <w:vAlign w:val="center"/>
            <w:hideMark/>
          </w:tcPr>
          <w:p w14:paraId="15A5A54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088AEBD5" w14:textId="77777777" w:rsidTr="00415272">
        <w:trPr>
          <w:trHeight w:val="290"/>
          <w:jc w:val="center"/>
        </w:trPr>
        <w:tc>
          <w:tcPr>
            <w:tcW w:w="1320" w:type="dxa"/>
            <w:vAlign w:val="center"/>
            <w:hideMark/>
          </w:tcPr>
          <w:p w14:paraId="6737726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552D05F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3B4B2DE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w:t>
            </w:r>
          </w:p>
        </w:tc>
        <w:tc>
          <w:tcPr>
            <w:tcW w:w="1520" w:type="dxa"/>
            <w:vAlign w:val="center"/>
            <w:hideMark/>
          </w:tcPr>
          <w:p w14:paraId="4E2BACF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1er</w:t>
            </w:r>
          </w:p>
        </w:tc>
        <w:tc>
          <w:tcPr>
            <w:tcW w:w="1467" w:type="dxa"/>
            <w:vAlign w:val="center"/>
            <w:hideMark/>
          </w:tcPr>
          <w:p w14:paraId="7C982BB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1er</w:t>
            </w:r>
          </w:p>
        </w:tc>
        <w:tc>
          <w:tcPr>
            <w:tcW w:w="913" w:type="dxa"/>
            <w:vAlign w:val="center"/>
            <w:hideMark/>
          </w:tcPr>
          <w:p w14:paraId="74D2FCF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5D3EE9E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519FB42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w:t>
            </w:r>
          </w:p>
        </w:tc>
        <w:tc>
          <w:tcPr>
            <w:tcW w:w="1418" w:type="dxa"/>
            <w:vAlign w:val="center"/>
            <w:hideMark/>
          </w:tcPr>
          <w:p w14:paraId="76CF44A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65EBFE96" w14:textId="77777777" w:rsidTr="00415272">
        <w:trPr>
          <w:trHeight w:val="290"/>
          <w:jc w:val="center"/>
        </w:trPr>
        <w:tc>
          <w:tcPr>
            <w:tcW w:w="1320" w:type="dxa"/>
            <w:vAlign w:val="center"/>
            <w:hideMark/>
          </w:tcPr>
          <w:p w14:paraId="5486006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33CA47D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72329D1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w:t>
            </w:r>
          </w:p>
        </w:tc>
        <w:tc>
          <w:tcPr>
            <w:tcW w:w="1520" w:type="dxa"/>
            <w:vAlign w:val="center"/>
            <w:hideMark/>
          </w:tcPr>
          <w:p w14:paraId="1AC1EFC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2e</w:t>
            </w:r>
          </w:p>
        </w:tc>
        <w:tc>
          <w:tcPr>
            <w:tcW w:w="1467" w:type="dxa"/>
            <w:vAlign w:val="center"/>
            <w:hideMark/>
          </w:tcPr>
          <w:p w14:paraId="1D18463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2e</w:t>
            </w:r>
          </w:p>
        </w:tc>
        <w:tc>
          <w:tcPr>
            <w:tcW w:w="913" w:type="dxa"/>
            <w:vAlign w:val="center"/>
            <w:hideMark/>
          </w:tcPr>
          <w:p w14:paraId="47496F5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67401BA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21722D2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4</w:t>
            </w:r>
          </w:p>
        </w:tc>
        <w:tc>
          <w:tcPr>
            <w:tcW w:w="1418" w:type="dxa"/>
            <w:vAlign w:val="center"/>
            <w:hideMark/>
          </w:tcPr>
          <w:p w14:paraId="343B670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25BE92AE" w14:textId="77777777" w:rsidTr="00415272">
        <w:trPr>
          <w:trHeight w:val="290"/>
          <w:jc w:val="center"/>
        </w:trPr>
        <w:tc>
          <w:tcPr>
            <w:tcW w:w="1320" w:type="dxa"/>
            <w:vAlign w:val="center"/>
            <w:hideMark/>
          </w:tcPr>
          <w:p w14:paraId="29929D2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8A4BBA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62BF327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w:t>
            </w:r>
          </w:p>
        </w:tc>
        <w:tc>
          <w:tcPr>
            <w:tcW w:w="1520" w:type="dxa"/>
            <w:vAlign w:val="center"/>
            <w:hideMark/>
          </w:tcPr>
          <w:p w14:paraId="5BFF8F0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761F58F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RDC</w:t>
            </w:r>
          </w:p>
        </w:tc>
        <w:tc>
          <w:tcPr>
            <w:tcW w:w="913" w:type="dxa"/>
            <w:vAlign w:val="center"/>
            <w:hideMark/>
          </w:tcPr>
          <w:p w14:paraId="2BA59A08"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0B1300B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730E73B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9</w:t>
            </w:r>
          </w:p>
        </w:tc>
        <w:tc>
          <w:tcPr>
            <w:tcW w:w="1418" w:type="dxa"/>
            <w:vAlign w:val="center"/>
            <w:hideMark/>
          </w:tcPr>
          <w:p w14:paraId="0C79550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70608699" w14:textId="77777777" w:rsidTr="00415272">
        <w:trPr>
          <w:trHeight w:val="290"/>
          <w:jc w:val="center"/>
        </w:trPr>
        <w:tc>
          <w:tcPr>
            <w:tcW w:w="1320" w:type="dxa"/>
            <w:vAlign w:val="center"/>
            <w:hideMark/>
          </w:tcPr>
          <w:p w14:paraId="1B0DE11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E81454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404BED1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w:t>
            </w:r>
          </w:p>
        </w:tc>
        <w:tc>
          <w:tcPr>
            <w:tcW w:w="1520" w:type="dxa"/>
            <w:vAlign w:val="center"/>
            <w:hideMark/>
          </w:tcPr>
          <w:p w14:paraId="3BD46B7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1er</w:t>
            </w:r>
          </w:p>
        </w:tc>
        <w:tc>
          <w:tcPr>
            <w:tcW w:w="1467" w:type="dxa"/>
            <w:vAlign w:val="center"/>
            <w:hideMark/>
          </w:tcPr>
          <w:p w14:paraId="5F2ABC3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1er</w:t>
            </w:r>
          </w:p>
        </w:tc>
        <w:tc>
          <w:tcPr>
            <w:tcW w:w="913" w:type="dxa"/>
            <w:vAlign w:val="center"/>
            <w:hideMark/>
          </w:tcPr>
          <w:p w14:paraId="0582A47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7FEBCB4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13E18A0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w:t>
            </w:r>
          </w:p>
        </w:tc>
        <w:tc>
          <w:tcPr>
            <w:tcW w:w="1418" w:type="dxa"/>
            <w:vAlign w:val="center"/>
            <w:hideMark/>
          </w:tcPr>
          <w:p w14:paraId="4E7818E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5C70E352" w14:textId="77777777" w:rsidTr="00415272">
        <w:trPr>
          <w:trHeight w:val="290"/>
          <w:jc w:val="center"/>
        </w:trPr>
        <w:tc>
          <w:tcPr>
            <w:tcW w:w="1320" w:type="dxa"/>
            <w:vAlign w:val="center"/>
            <w:hideMark/>
          </w:tcPr>
          <w:p w14:paraId="4218814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4123AD8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10C5B54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w:t>
            </w:r>
          </w:p>
        </w:tc>
        <w:tc>
          <w:tcPr>
            <w:tcW w:w="1520" w:type="dxa"/>
            <w:vAlign w:val="center"/>
            <w:hideMark/>
          </w:tcPr>
          <w:p w14:paraId="0BC7D0A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2e</w:t>
            </w:r>
          </w:p>
        </w:tc>
        <w:tc>
          <w:tcPr>
            <w:tcW w:w="1467" w:type="dxa"/>
            <w:vAlign w:val="center"/>
            <w:hideMark/>
          </w:tcPr>
          <w:p w14:paraId="0B9BDC6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2e</w:t>
            </w:r>
          </w:p>
        </w:tc>
        <w:tc>
          <w:tcPr>
            <w:tcW w:w="913" w:type="dxa"/>
            <w:vAlign w:val="center"/>
            <w:hideMark/>
          </w:tcPr>
          <w:p w14:paraId="75621C9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4FEF1B1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22EF9D4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w:t>
            </w:r>
          </w:p>
        </w:tc>
        <w:tc>
          <w:tcPr>
            <w:tcW w:w="1418" w:type="dxa"/>
            <w:vAlign w:val="center"/>
            <w:hideMark/>
          </w:tcPr>
          <w:p w14:paraId="5D713E5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0411EEF5" w14:textId="77777777" w:rsidTr="00415272">
        <w:trPr>
          <w:trHeight w:val="290"/>
          <w:jc w:val="center"/>
        </w:trPr>
        <w:tc>
          <w:tcPr>
            <w:tcW w:w="1320" w:type="dxa"/>
            <w:vAlign w:val="center"/>
            <w:hideMark/>
          </w:tcPr>
          <w:p w14:paraId="71CDB39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B6F191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70228FF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C</w:t>
            </w:r>
          </w:p>
        </w:tc>
        <w:tc>
          <w:tcPr>
            <w:tcW w:w="1520" w:type="dxa"/>
            <w:vAlign w:val="center"/>
            <w:hideMark/>
          </w:tcPr>
          <w:p w14:paraId="78F93C3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proofErr w:type="spellStart"/>
            <w:r w:rsidRPr="00415272">
              <w:rPr>
                <w:rFonts w:ascii="Aptos Narrow" w:eastAsia="Times New Roman" w:hAnsi="Aptos Narrow" w:cs="Times New Roman"/>
                <w:color w:val="000000"/>
                <w:sz w:val="22"/>
                <w:szCs w:val="22"/>
                <w:lang w:eastAsia="fr-FR"/>
              </w:rPr>
              <w:t>Cafet</w:t>
            </w:r>
            <w:proofErr w:type="spellEnd"/>
          </w:p>
        </w:tc>
        <w:tc>
          <w:tcPr>
            <w:tcW w:w="1467" w:type="dxa"/>
            <w:vAlign w:val="center"/>
            <w:hideMark/>
          </w:tcPr>
          <w:p w14:paraId="0C87C2D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 xml:space="preserve">Zone </w:t>
            </w:r>
            <w:proofErr w:type="spellStart"/>
            <w:r w:rsidRPr="00415272">
              <w:rPr>
                <w:rFonts w:ascii="Aptos Narrow" w:eastAsia="Times New Roman" w:hAnsi="Aptos Narrow" w:cs="Times New Roman"/>
                <w:color w:val="000000"/>
                <w:sz w:val="22"/>
                <w:szCs w:val="22"/>
                <w:lang w:eastAsia="fr-FR"/>
              </w:rPr>
              <w:t>Cafet</w:t>
            </w:r>
            <w:proofErr w:type="spellEnd"/>
          </w:p>
        </w:tc>
        <w:tc>
          <w:tcPr>
            <w:tcW w:w="913" w:type="dxa"/>
            <w:vAlign w:val="center"/>
            <w:hideMark/>
          </w:tcPr>
          <w:p w14:paraId="4F4AF9F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0A6356B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315</w:t>
            </w:r>
          </w:p>
        </w:tc>
        <w:tc>
          <w:tcPr>
            <w:tcW w:w="1134" w:type="dxa"/>
            <w:vAlign w:val="center"/>
            <w:hideMark/>
          </w:tcPr>
          <w:p w14:paraId="20034F6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w:t>
            </w:r>
          </w:p>
        </w:tc>
        <w:tc>
          <w:tcPr>
            <w:tcW w:w="1418" w:type="dxa"/>
            <w:vAlign w:val="center"/>
            <w:hideMark/>
          </w:tcPr>
          <w:p w14:paraId="3A08F0F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3F894432" w14:textId="77777777" w:rsidTr="00415272">
        <w:trPr>
          <w:trHeight w:val="290"/>
          <w:jc w:val="center"/>
        </w:trPr>
        <w:tc>
          <w:tcPr>
            <w:tcW w:w="1320" w:type="dxa"/>
            <w:vAlign w:val="center"/>
            <w:hideMark/>
          </w:tcPr>
          <w:p w14:paraId="3F08E6B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5387359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0520F16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D</w:t>
            </w:r>
          </w:p>
        </w:tc>
        <w:tc>
          <w:tcPr>
            <w:tcW w:w="1520" w:type="dxa"/>
            <w:vAlign w:val="center"/>
            <w:hideMark/>
          </w:tcPr>
          <w:p w14:paraId="5BD8B6D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23EAE3B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RDC</w:t>
            </w:r>
          </w:p>
        </w:tc>
        <w:tc>
          <w:tcPr>
            <w:tcW w:w="913" w:type="dxa"/>
            <w:vAlign w:val="center"/>
            <w:hideMark/>
          </w:tcPr>
          <w:p w14:paraId="052FCC1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15B6311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09859D1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w:t>
            </w:r>
          </w:p>
        </w:tc>
        <w:tc>
          <w:tcPr>
            <w:tcW w:w="1418" w:type="dxa"/>
            <w:vAlign w:val="center"/>
            <w:hideMark/>
          </w:tcPr>
          <w:p w14:paraId="65E93AF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2E4EB1A4" w14:textId="77777777" w:rsidTr="00415272">
        <w:trPr>
          <w:trHeight w:val="290"/>
          <w:jc w:val="center"/>
        </w:trPr>
        <w:tc>
          <w:tcPr>
            <w:tcW w:w="1320" w:type="dxa"/>
            <w:vAlign w:val="center"/>
            <w:hideMark/>
          </w:tcPr>
          <w:p w14:paraId="1009F9C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69C0D37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BDX</w:t>
            </w:r>
          </w:p>
        </w:tc>
        <w:tc>
          <w:tcPr>
            <w:tcW w:w="1345" w:type="dxa"/>
            <w:vAlign w:val="center"/>
            <w:hideMark/>
          </w:tcPr>
          <w:p w14:paraId="257D333B"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D</w:t>
            </w:r>
          </w:p>
        </w:tc>
        <w:tc>
          <w:tcPr>
            <w:tcW w:w="1520" w:type="dxa"/>
            <w:vAlign w:val="center"/>
            <w:hideMark/>
          </w:tcPr>
          <w:p w14:paraId="4F231E59"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115013D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Zone RDC</w:t>
            </w:r>
          </w:p>
        </w:tc>
        <w:tc>
          <w:tcPr>
            <w:tcW w:w="913" w:type="dxa"/>
            <w:vAlign w:val="center"/>
            <w:hideMark/>
          </w:tcPr>
          <w:p w14:paraId="48164BAA"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1A619ED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315</w:t>
            </w:r>
          </w:p>
        </w:tc>
        <w:tc>
          <w:tcPr>
            <w:tcW w:w="1134" w:type="dxa"/>
            <w:vAlign w:val="center"/>
            <w:hideMark/>
          </w:tcPr>
          <w:p w14:paraId="2E16542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2</w:t>
            </w:r>
          </w:p>
        </w:tc>
        <w:tc>
          <w:tcPr>
            <w:tcW w:w="1418" w:type="dxa"/>
            <w:vAlign w:val="center"/>
            <w:hideMark/>
          </w:tcPr>
          <w:p w14:paraId="29A8082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23CB2990" w14:textId="77777777" w:rsidTr="00415272">
        <w:trPr>
          <w:trHeight w:val="290"/>
          <w:jc w:val="center"/>
        </w:trPr>
        <w:tc>
          <w:tcPr>
            <w:tcW w:w="1320" w:type="dxa"/>
            <w:vAlign w:val="center"/>
            <w:hideMark/>
          </w:tcPr>
          <w:p w14:paraId="1C01ADC2"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0773A26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BOURSE</w:t>
            </w:r>
          </w:p>
        </w:tc>
        <w:tc>
          <w:tcPr>
            <w:tcW w:w="1345" w:type="dxa"/>
            <w:vAlign w:val="center"/>
            <w:hideMark/>
          </w:tcPr>
          <w:p w14:paraId="7A2A025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c>
          <w:tcPr>
            <w:tcW w:w="1520" w:type="dxa"/>
            <w:vAlign w:val="center"/>
            <w:hideMark/>
          </w:tcPr>
          <w:p w14:paraId="38A9856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5A705FC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Site Bourse</w:t>
            </w:r>
          </w:p>
        </w:tc>
        <w:tc>
          <w:tcPr>
            <w:tcW w:w="913" w:type="dxa"/>
            <w:vAlign w:val="center"/>
            <w:hideMark/>
          </w:tcPr>
          <w:p w14:paraId="2416D2B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1A9FBC7C"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515</w:t>
            </w:r>
          </w:p>
        </w:tc>
        <w:tc>
          <w:tcPr>
            <w:tcW w:w="1134" w:type="dxa"/>
            <w:vAlign w:val="center"/>
            <w:hideMark/>
          </w:tcPr>
          <w:p w14:paraId="7D0EA56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w:t>
            </w:r>
          </w:p>
        </w:tc>
        <w:tc>
          <w:tcPr>
            <w:tcW w:w="1418" w:type="dxa"/>
            <w:vAlign w:val="center"/>
            <w:hideMark/>
          </w:tcPr>
          <w:p w14:paraId="35EB6D41"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4CCA8CC1" w14:textId="77777777" w:rsidTr="00415272">
        <w:trPr>
          <w:trHeight w:val="290"/>
          <w:jc w:val="center"/>
        </w:trPr>
        <w:tc>
          <w:tcPr>
            <w:tcW w:w="1320" w:type="dxa"/>
            <w:vAlign w:val="center"/>
            <w:hideMark/>
          </w:tcPr>
          <w:p w14:paraId="44062FB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3C612E0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LIB</w:t>
            </w:r>
          </w:p>
        </w:tc>
        <w:tc>
          <w:tcPr>
            <w:tcW w:w="1345" w:type="dxa"/>
            <w:vAlign w:val="center"/>
            <w:hideMark/>
          </w:tcPr>
          <w:p w14:paraId="772EFB3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c>
          <w:tcPr>
            <w:tcW w:w="1520" w:type="dxa"/>
            <w:vAlign w:val="center"/>
            <w:hideMark/>
          </w:tcPr>
          <w:p w14:paraId="60682374"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RDC</w:t>
            </w:r>
          </w:p>
        </w:tc>
        <w:tc>
          <w:tcPr>
            <w:tcW w:w="1467" w:type="dxa"/>
            <w:vAlign w:val="center"/>
            <w:hideMark/>
          </w:tcPr>
          <w:p w14:paraId="1624F51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Site Libourne</w:t>
            </w:r>
          </w:p>
        </w:tc>
        <w:tc>
          <w:tcPr>
            <w:tcW w:w="913" w:type="dxa"/>
            <w:vAlign w:val="center"/>
            <w:hideMark/>
          </w:tcPr>
          <w:p w14:paraId="22DAD53D"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403337E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535 Central</w:t>
            </w:r>
          </w:p>
        </w:tc>
        <w:tc>
          <w:tcPr>
            <w:tcW w:w="1134" w:type="dxa"/>
            <w:vAlign w:val="center"/>
            <w:hideMark/>
          </w:tcPr>
          <w:p w14:paraId="07F3D82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10</w:t>
            </w:r>
          </w:p>
        </w:tc>
        <w:tc>
          <w:tcPr>
            <w:tcW w:w="1418" w:type="dxa"/>
            <w:vAlign w:val="center"/>
            <w:hideMark/>
          </w:tcPr>
          <w:p w14:paraId="30B938F3"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r w:rsidR="00415272" w:rsidRPr="00415272" w14:paraId="4EC66F02" w14:textId="77777777" w:rsidTr="00415272">
        <w:trPr>
          <w:trHeight w:val="290"/>
          <w:jc w:val="center"/>
        </w:trPr>
        <w:tc>
          <w:tcPr>
            <w:tcW w:w="1320" w:type="dxa"/>
            <w:vAlign w:val="center"/>
            <w:hideMark/>
          </w:tcPr>
          <w:p w14:paraId="1186B716"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Wi-Fi</w:t>
            </w:r>
          </w:p>
        </w:tc>
        <w:tc>
          <w:tcPr>
            <w:tcW w:w="948" w:type="dxa"/>
            <w:vAlign w:val="center"/>
            <w:hideMark/>
          </w:tcPr>
          <w:p w14:paraId="782A7AD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LIB</w:t>
            </w:r>
          </w:p>
        </w:tc>
        <w:tc>
          <w:tcPr>
            <w:tcW w:w="1345" w:type="dxa"/>
            <w:vAlign w:val="center"/>
            <w:hideMark/>
          </w:tcPr>
          <w:p w14:paraId="10B77E9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c>
          <w:tcPr>
            <w:tcW w:w="1520" w:type="dxa"/>
            <w:vAlign w:val="center"/>
            <w:hideMark/>
          </w:tcPr>
          <w:p w14:paraId="6A815E9E"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1er</w:t>
            </w:r>
          </w:p>
        </w:tc>
        <w:tc>
          <w:tcPr>
            <w:tcW w:w="1467" w:type="dxa"/>
            <w:vAlign w:val="center"/>
            <w:hideMark/>
          </w:tcPr>
          <w:p w14:paraId="0017D0D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Site Libourne</w:t>
            </w:r>
          </w:p>
        </w:tc>
        <w:tc>
          <w:tcPr>
            <w:tcW w:w="913" w:type="dxa"/>
            <w:vAlign w:val="center"/>
            <w:hideMark/>
          </w:tcPr>
          <w:p w14:paraId="2CB33167"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Aruba</w:t>
            </w:r>
          </w:p>
        </w:tc>
        <w:tc>
          <w:tcPr>
            <w:tcW w:w="992" w:type="dxa"/>
            <w:vAlign w:val="center"/>
            <w:hideMark/>
          </w:tcPr>
          <w:p w14:paraId="717B14D5"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535 Central</w:t>
            </w:r>
          </w:p>
        </w:tc>
        <w:tc>
          <w:tcPr>
            <w:tcW w:w="1134" w:type="dxa"/>
            <w:vAlign w:val="center"/>
            <w:hideMark/>
          </w:tcPr>
          <w:p w14:paraId="19DB23BF"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7</w:t>
            </w:r>
          </w:p>
        </w:tc>
        <w:tc>
          <w:tcPr>
            <w:tcW w:w="1418" w:type="dxa"/>
            <w:vAlign w:val="center"/>
            <w:hideMark/>
          </w:tcPr>
          <w:p w14:paraId="06F70D50" w14:textId="77777777" w:rsidR="00415272" w:rsidRPr="00415272" w:rsidRDefault="00415272" w:rsidP="00415272">
            <w:pPr>
              <w:spacing w:before="0"/>
              <w:jc w:val="center"/>
              <w:rPr>
                <w:rFonts w:ascii="Aptos Narrow" w:eastAsia="Times New Roman" w:hAnsi="Aptos Narrow" w:cs="Times New Roman"/>
                <w:color w:val="000000"/>
                <w:sz w:val="22"/>
                <w:szCs w:val="22"/>
                <w:lang w:eastAsia="fr-FR"/>
              </w:rPr>
            </w:pPr>
            <w:r w:rsidRPr="00415272">
              <w:rPr>
                <w:rFonts w:ascii="Aptos Narrow" w:eastAsia="Times New Roman" w:hAnsi="Aptos Narrow" w:cs="Times New Roman"/>
                <w:color w:val="000000"/>
                <w:sz w:val="22"/>
                <w:szCs w:val="22"/>
                <w:lang w:eastAsia="fr-FR"/>
              </w:rPr>
              <w:t>-</w:t>
            </w:r>
          </w:p>
        </w:tc>
      </w:tr>
    </w:tbl>
    <w:p w14:paraId="7B94F573" w14:textId="77777777" w:rsidR="00030C54" w:rsidRPr="00565C93" w:rsidRDefault="00030C54" w:rsidP="0020289F">
      <w:pPr>
        <w:rPr>
          <w:highlight w:val="yellow"/>
        </w:rPr>
      </w:pPr>
    </w:p>
    <w:sectPr w:rsidR="00030C54" w:rsidRPr="00565C93">
      <w:footerReference w:type="default" r:id="rId13"/>
      <w:type w:val="continuous"/>
      <w:pgSz w:w="11906" w:h="16838"/>
      <w:pgMar w:top="1418" w:right="1418" w:bottom="1134" w:left="1418" w:header="680" w:footer="1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9D06" w14:textId="77777777" w:rsidR="00F13BEE" w:rsidRDefault="00F13BEE">
      <w:r>
        <w:separator/>
      </w:r>
    </w:p>
  </w:endnote>
  <w:endnote w:type="continuationSeparator" w:id="0">
    <w:p w14:paraId="71952050" w14:textId="77777777" w:rsidR="00F13BEE" w:rsidRDefault="00F13BEE">
      <w:r>
        <w:continuationSeparator/>
      </w:r>
    </w:p>
  </w:endnote>
  <w:endnote w:type="continuationNotice" w:id="1">
    <w:p w14:paraId="504F415D" w14:textId="77777777" w:rsidR="00F13BEE" w:rsidRDefault="00F13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auto"/>
    <w:pitch w:val="default"/>
  </w:font>
  <w:font w:name="Arial Unicode MS">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FuturaA Bk BT">
    <w:altName w:val="FuturaA Bk BT"/>
    <w:charset w:val="00"/>
    <w:family w:val="auto"/>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A Md BT">
    <w:altName w:val="Lucida Sans Unicode"/>
    <w:charset w:val="00"/>
    <w:family w:val="auto"/>
    <w:pitch w:val="default"/>
  </w:font>
  <w:font w:name="EPNPBK+FuturaABkBT">
    <w:altName w:val="Calibri"/>
    <w:charset w:val="00"/>
    <w:family w:val="auto"/>
    <w:pitch w:val="default"/>
  </w:font>
  <w:font w:name="Century725 BT">
    <w:altName w:val="Georgia"/>
    <w:charset w:val="00"/>
    <w:family w:val="auto"/>
    <w:pitch w:val="default"/>
  </w:font>
  <w:font w:name="Arial Narrow">
    <w:panose1 w:val="020B0606020202030204"/>
    <w:charset w:val="00"/>
    <w:family w:val="swiss"/>
    <w:pitch w:val="variable"/>
    <w:sig w:usb0="00000287" w:usb1="00000800" w:usb2="00000000" w:usb3="00000000" w:csb0="0000009F" w:csb1="00000000"/>
  </w:font>
  <w:font w:name="MyriadBoldItalic">
    <w:altName w:val="Courier New"/>
    <w:charset w:val="00"/>
    <w:family w:val="auto"/>
    <w:pitch w:val="default"/>
  </w:font>
  <w:font w:name="MyriadBold">
    <w:altName w:val="Courier New"/>
    <w:charset w:val="00"/>
    <w:family w:val="auto"/>
    <w:pitch w:val="default"/>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Albertus Medium">
    <w:altName w:val="Calibri"/>
    <w:charset w:val="00"/>
    <w:family w:val="auto"/>
    <w:pitch w:val="default"/>
  </w:font>
  <w:font w:name="Times">
    <w:panose1 w:val="02020603050405020304"/>
    <w:charset w:val="00"/>
    <w:family w:val="auto"/>
    <w:pitch w:val="default"/>
  </w:font>
  <w:font w:name="Univers">
    <w:charset w:val="00"/>
    <w:family w:val="swiss"/>
    <w:pitch w:val="variable"/>
    <w:sig w:usb0="80000287" w:usb1="00000000" w:usb2="00000000" w:usb3="00000000" w:csb0="0000000F" w:csb1="00000000"/>
  </w:font>
  <w:font w:name="Aptos Narrow">
    <w:charset w:val="00"/>
    <w:family w:val="swiss"/>
    <w:pitch w:val="variable"/>
    <w:sig w:usb0="20000287" w:usb1="00000003" w:usb2="00000000" w:usb3="00000000" w:csb0="0000019F" w:csb1="00000000"/>
  </w:font>
  <w:font w:name="Arial (W1)">
    <w:altName w:val="Arial"/>
    <w:charset w:val="00"/>
    <w:family w:val="swiss"/>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5"/>
      <w:gridCol w:w="279"/>
      <w:gridCol w:w="7166"/>
      <w:gridCol w:w="1546"/>
    </w:tblGrid>
    <w:tr w:rsidR="00030C54" w14:paraId="25050B95" w14:textId="77777777">
      <w:trPr>
        <w:trHeight w:val="269"/>
      </w:trPr>
      <w:tc>
        <w:tcPr>
          <w:tcW w:w="325" w:type="pct"/>
          <w:vAlign w:val="center"/>
        </w:tcPr>
        <w:p w14:paraId="3E318174" w14:textId="77777777" w:rsidR="00030C54" w:rsidRDefault="007D20E2" w:rsidP="005F5858">
          <w:pPr>
            <w:spacing w:before="60" w:after="60"/>
            <w:jc w:val="center"/>
            <w:rPr>
              <w:sz w:val="14"/>
              <w:szCs w:val="18"/>
            </w:rPr>
          </w:pPr>
          <w:r>
            <w:rPr>
              <w:sz w:val="14"/>
              <w:szCs w:val="18"/>
            </w:rPr>
            <w:t>CCTP</w:t>
          </w:r>
        </w:p>
      </w:tc>
      <w:tc>
        <w:tcPr>
          <w:tcW w:w="145" w:type="pct"/>
          <w:tcBorders>
            <w:right w:val="none" w:sz="4" w:space="0" w:color="000000"/>
          </w:tcBorders>
          <w:vAlign w:val="center"/>
        </w:tcPr>
        <w:p w14:paraId="0C40056D" w14:textId="77777777" w:rsidR="00030C54" w:rsidRDefault="00030C54">
          <w:pPr>
            <w:spacing w:before="60" w:after="60"/>
            <w:jc w:val="left"/>
            <w:rPr>
              <w:sz w:val="14"/>
              <w:szCs w:val="18"/>
            </w:rPr>
          </w:pPr>
        </w:p>
      </w:tc>
      <w:tc>
        <w:tcPr>
          <w:tcW w:w="3726" w:type="pct"/>
          <w:tcBorders>
            <w:left w:val="none" w:sz="4" w:space="0" w:color="000000"/>
          </w:tcBorders>
          <w:vAlign w:val="center"/>
        </w:tcPr>
        <w:p w14:paraId="0F1CE89D" w14:textId="3A799AB5" w:rsidR="00030C54" w:rsidRDefault="005F5858" w:rsidP="005F5858">
          <w:pPr>
            <w:spacing w:before="60" w:after="60"/>
            <w:jc w:val="center"/>
            <w:rPr>
              <w:sz w:val="14"/>
              <w:szCs w:val="18"/>
            </w:rPr>
          </w:pPr>
          <w:r>
            <w:rPr>
              <w:sz w:val="14"/>
              <w:szCs w:val="18"/>
            </w:rPr>
            <w:t xml:space="preserve">Lot2 : </w:t>
          </w:r>
          <w:r w:rsidR="007D20E2">
            <w:rPr>
              <w:sz w:val="14"/>
              <w:szCs w:val="18"/>
            </w:rPr>
            <w:fldChar w:fldCharType="begin"/>
          </w:r>
          <w:r w:rsidR="007D20E2">
            <w:rPr>
              <w:sz w:val="14"/>
              <w:szCs w:val="18"/>
            </w:rPr>
            <w:instrText xml:space="preserve"> DOCPROPERTY  _Objet  \* MERGEFORMAT </w:instrText>
          </w:r>
          <w:r w:rsidR="007D20E2">
            <w:rPr>
              <w:sz w:val="14"/>
              <w:szCs w:val="18"/>
            </w:rPr>
            <w:fldChar w:fldCharType="separate"/>
          </w:r>
          <w:r w:rsidR="007D20E2">
            <w:rPr>
              <w:sz w:val="14"/>
              <w:szCs w:val="18"/>
            </w:rPr>
            <w:t xml:space="preserve">Evolution et Maintien en Condition Opérationnelle des infrastructures Réseaux </w:t>
          </w:r>
          <w:r w:rsidR="007D20E2">
            <w:rPr>
              <w:sz w:val="14"/>
              <w:szCs w:val="18"/>
            </w:rPr>
            <w:fldChar w:fldCharType="end"/>
          </w:r>
          <w:r w:rsidR="00BB54FE">
            <w:rPr>
              <w:sz w:val="14"/>
              <w:szCs w:val="18"/>
            </w:rPr>
            <w:t>(LAN et WIFI)</w:t>
          </w:r>
          <w:r>
            <w:rPr>
              <w:sz w:val="14"/>
              <w:szCs w:val="18"/>
            </w:rPr>
            <w:t xml:space="preserve"> - CDL</w:t>
          </w:r>
        </w:p>
      </w:tc>
      <w:tc>
        <w:tcPr>
          <w:tcW w:w="804" w:type="pct"/>
          <w:vAlign w:val="center"/>
        </w:tcPr>
        <w:p w14:paraId="6314837C" w14:textId="77777777" w:rsidR="00030C54" w:rsidRDefault="007D20E2">
          <w:pPr>
            <w:spacing w:before="60" w:after="60"/>
            <w:jc w:val="center"/>
            <w:rPr>
              <w:sz w:val="14"/>
              <w:szCs w:val="18"/>
            </w:rPr>
          </w:pPr>
          <w:r>
            <w:rPr>
              <w:sz w:val="14"/>
              <w:szCs w:val="18"/>
            </w:rPr>
            <w:t xml:space="preserve">Page </w:t>
          </w:r>
          <w:r>
            <w:rPr>
              <w:sz w:val="14"/>
              <w:szCs w:val="18"/>
            </w:rPr>
            <w:fldChar w:fldCharType="begin"/>
          </w:r>
          <w:r>
            <w:rPr>
              <w:sz w:val="14"/>
              <w:szCs w:val="18"/>
            </w:rPr>
            <w:instrText xml:space="preserve"> PAGE </w:instrText>
          </w:r>
          <w:r>
            <w:rPr>
              <w:sz w:val="14"/>
              <w:szCs w:val="18"/>
            </w:rPr>
            <w:fldChar w:fldCharType="separate"/>
          </w:r>
          <w:r>
            <w:rPr>
              <w:sz w:val="14"/>
              <w:szCs w:val="18"/>
            </w:rPr>
            <w:t>30</w:t>
          </w:r>
          <w:r>
            <w:rPr>
              <w:sz w:val="14"/>
              <w:szCs w:val="18"/>
            </w:rPr>
            <w:fldChar w:fldCharType="end"/>
          </w:r>
          <w:r>
            <w:rPr>
              <w:sz w:val="14"/>
              <w:szCs w:val="18"/>
            </w:rPr>
            <w:t>/</w:t>
          </w:r>
          <w:r>
            <w:rPr>
              <w:sz w:val="14"/>
              <w:szCs w:val="18"/>
            </w:rPr>
            <w:fldChar w:fldCharType="begin"/>
          </w:r>
          <w:r>
            <w:rPr>
              <w:sz w:val="14"/>
              <w:szCs w:val="18"/>
            </w:rPr>
            <w:instrText xml:space="preserve"> NUMPAGES </w:instrText>
          </w:r>
          <w:r>
            <w:rPr>
              <w:sz w:val="14"/>
              <w:szCs w:val="18"/>
            </w:rPr>
            <w:fldChar w:fldCharType="separate"/>
          </w:r>
          <w:r>
            <w:rPr>
              <w:sz w:val="14"/>
              <w:szCs w:val="18"/>
            </w:rPr>
            <w:t>30</w:t>
          </w:r>
          <w:r>
            <w:rPr>
              <w:sz w:val="14"/>
              <w:szCs w:val="18"/>
            </w:rPr>
            <w:fldChar w:fldCharType="end"/>
          </w:r>
        </w:p>
      </w:tc>
    </w:tr>
    <w:tr w:rsidR="00030C54" w14:paraId="2C6332CC" w14:textId="77777777">
      <w:trPr>
        <w:trHeight w:val="73"/>
      </w:trPr>
      <w:tc>
        <w:tcPr>
          <w:tcW w:w="5000" w:type="pct"/>
          <w:gridSpan w:val="4"/>
          <w:vAlign w:val="center"/>
        </w:tcPr>
        <w:p w14:paraId="4D9A1D4F" w14:textId="77777777" w:rsidR="00030C54" w:rsidRDefault="007D20E2">
          <w:pPr>
            <w:spacing w:before="60" w:after="60"/>
            <w:jc w:val="center"/>
            <w:rPr>
              <w:sz w:val="14"/>
              <w:szCs w:val="18"/>
            </w:rPr>
          </w:pPr>
          <w:r>
            <w:rPr>
              <w:sz w:val="14"/>
              <w:szCs w:val="18"/>
            </w:rPr>
            <w:t>Ce document ne peut être reproduit ou communiqué sans autorisation écrite</w:t>
          </w:r>
        </w:p>
      </w:tc>
    </w:tr>
  </w:tbl>
  <w:p w14:paraId="74A08071" w14:textId="77777777" w:rsidR="00030C54" w:rsidRDefault="00030C54"/>
  <w:p w14:paraId="4C6C6211" w14:textId="77777777" w:rsidR="00030C54" w:rsidRDefault="00030C54"/>
  <w:p w14:paraId="74FAF91E" w14:textId="77777777" w:rsidR="00030C54" w:rsidRDefault="00030C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29F0A" w14:textId="77777777" w:rsidR="00F13BEE" w:rsidRDefault="00F13BEE">
      <w:r>
        <w:separator/>
      </w:r>
    </w:p>
  </w:footnote>
  <w:footnote w:type="continuationSeparator" w:id="0">
    <w:p w14:paraId="56CA75AB" w14:textId="77777777" w:rsidR="00F13BEE" w:rsidRDefault="00F13BEE">
      <w:r>
        <w:continuationSeparator/>
      </w:r>
    </w:p>
  </w:footnote>
  <w:footnote w:type="continuationNotice" w:id="1">
    <w:p w14:paraId="1A9A5173" w14:textId="77777777" w:rsidR="00F13BEE" w:rsidRDefault="00F13B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2D"/>
    <w:multiLevelType w:val="multilevel"/>
    <w:tmpl w:val="A3C2BBA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0E123C"/>
    <w:multiLevelType w:val="multilevel"/>
    <w:tmpl w:val="622475DE"/>
    <w:lvl w:ilvl="0">
      <w:start w:val="1"/>
      <w:numFmt w:val="bullet"/>
      <w:lvlRestart w:val="0"/>
      <w:pStyle w:val="Enum4TableauTitre"/>
      <w:lvlText w:val="­"/>
      <w:lvlJc w:val="left"/>
      <w:pPr>
        <w:tabs>
          <w:tab w:val="num" w:pos="1418"/>
        </w:tabs>
        <w:ind w:left="1418"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1B954EA"/>
    <w:multiLevelType w:val="multilevel"/>
    <w:tmpl w:val="A2B697C6"/>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300478B"/>
    <w:multiLevelType w:val="multilevel"/>
    <w:tmpl w:val="040C001F"/>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327189A"/>
    <w:multiLevelType w:val="multilevel"/>
    <w:tmpl w:val="27986082"/>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41002CD"/>
    <w:multiLevelType w:val="multilevel"/>
    <w:tmpl w:val="4F668EE4"/>
    <w:lvl w:ilvl="0">
      <w:start w:val="1"/>
      <w:numFmt w:val="bullet"/>
      <w:lvlRestart w:val="0"/>
      <w:pStyle w:val="Enum4Titre"/>
      <w:lvlText w:val="­"/>
      <w:lvlJc w:val="left"/>
      <w:pPr>
        <w:tabs>
          <w:tab w:val="num" w:pos="3119"/>
        </w:tabs>
        <w:ind w:left="3119"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8DA3483"/>
    <w:multiLevelType w:val="multilevel"/>
    <w:tmpl w:val="78ACBA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1856" w:hanging="864"/>
      </w:pPr>
    </w:lvl>
    <w:lvl w:ilvl="4">
      <w:start w:val="1"/>
      <w:numFmt w:val="decimal"/>
      <w:pStyle w:val="Titre5"/>
      <w:lvlText w:val="%1.%2.%3.%4.%5"/>
      <w:lvlJc w:val="left"/>
      <w:pPr>
        <w:ind w:left="4410"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09361562"/>
    <w:multiLevelType w:val="multilevel"/>
    <w:tmpl w:val="10225CD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99266BB"/>
    <w:multiLevelType w:val="multilevel"/>
    <w:tmpl w:val="A58696DC"/>
    <w:lvl w:ilvl="0">
      <w:start w:val="1"/>
      <w:numFmt w:val="bullet"/>
      <w:lvlRestart w:val="0"/>
      <w:pStyle w:val="Enum2Tableau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9" w15:restartNumberingAfterBreak="0">
    <w:nsid w:val="09C049C8"/>
    <w:multiLevelType w:val="multilevel"/>
    <w:tmpl w:val="83364E94"/>
    <w:lvl w:ilvl="0">
      <w:start w:val="1"/>
      <w:numFmt w:val="bullet"/>
      <w:pStyle w:val="Indice1"/>
      <w:lvlText w:val=""/>
      <w:lvlJc w:val="left"/>
      <w:pPr>
        <w:tabs>
          <w:tab w:val="num" w:pos="397"/>
        </w:tabs>
        <w:ind w:left="397" w:hanging="397"/>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AAD4A30"/>
    <w:multiLevelType w:val="hybridMultilevel"/>
    <w:tmpl w:val="D074709E"/>
    <w:lvl w:ilvl="0" w:tplc="BB206B88">
      <w:start w:val="1"/>
      <w:numFmt w:val="decimal"/>
      <w:lvlText w:val="%1."/>
      <w:lvlJc w:val="left"/>
      <w:pPr>
        <w:ind w:left="720" w:hanging="360"/>
      </w:pPr>
      <w:rPr>
        <w:rFonts w:hint="default"/>
        <w:color w:val="C00000"/>
        <w:sz w:val="20"/>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B8C2D3F"/>
    <w:multiLevelType w:val="multilevel"/>
    <w:tmpl w:val="1B38A948"/>
    <w:lvl w:ilvl="0">
      <w:start w:val="1"/>
      <w:numFmt w:val="bullet"/>
      <w:pStyle w:val="Listereference"/>
      <w:lvlText w:val=""/>
      <w:lvlJc w:val="left"/>
      <w:pPr>
        <w:tabs>
          <w:tab w:val="num" w:pos="4123"/>
        </w:tabs>
        <w:ind w:left="4123" w:hanging="567"/>
      </w:pPr>
      <w:rPr>
        <w:rFonts w:ascii="Wingdings" w:hAnsi="Wingdings" w:cs="Wingdings" w:hint="default"/>
      </w:rPr>
    </w:lvl>
    <w:lvl w:ilvl="1">
      <w:numFmt w:val="bullet"/>
      <w:lvlText w:val="-"/>
      <w:lvlJc w:val="left"/>
      <w:pPr>
        <w:tabs>
          <w:tab w:val="num" w:pos="4636"/>
        </w:tabs>
        <w:ind w:left="4636" w:hanging="360"/>
      </w:pPr>
      <w:rPr>
        <w:rFonts w:ascii="Arial" w:eastAsia="Times New Roman" w:hAnsi="Arial" w:hint="default"/>
      </w:rPr>
    </w:lvl>
    <w:lvl w:ilvl="2">
      <w:start w:val="1"/>
      <w:numFmt w:val="bullet"/>
      <w:lvlText w:val=""/>
      <w:lvlJc w:val="left"/>
      <w:pPr>
        <w:tabs>
          <w:tab w:val="num" w:pos="5356"/>
        </w:tabs>
        <w:ind w:left="5356" w:hanging="360"/>
      </w:pPr>
      <w:rPr>
        <w:rFonts w:ascii="Wingdings" w:hAnsi="Wingdings" w:cs="Wingdings" w:hint="default"/>
      </w:rPr>
    </w:lvl>
    <w:lvl w:ilvl="3">
      <w:start w:val="1"/>
      <w:numFmt w:val="bullet"/>
      <w:lvlText w:val=""/>
      <w:lvlJc w:val="left"/>
      <w:pPr>
        <w:tabs>
          <w:tab w:val="num" w:pos="6076"/>
        </w:tabs>
        <w:ind w:left="6076" w:hanging="360"/>
      </w:pPr>
      <w:rPr>
        <w:rFonts w:ascii="Symbol" w:hAnsi="Symbol" w:cs="Symbol" w:hint="default"/>
      </w:rPr>
    </w:lvl>
    <w:lvl w:ilvl="4">
      <w:start w:val="1"/>
      <w:numFmt w:val="bullet"/>
      <w:lvlText w:val="o"/>
      <w:lvlJc w:val="left"/>
      <w:pPr>
        <w:tabs>
          <w:tab w:val="num" w:pos="6796"/>
        </w:tabs>
        <w:ind w:left="6796" w:hanging="360"/>
      </w:pPr>
      <w:rPr>
        <w:rFonts w:ascii="Courier New" w:hAnsi="Courier New" w:cs="Courier New" w:hint="default"/>
      </w:rPr>
    </w:lvl>
    <w:lvl w:ilvl="5">
      <w:start w:val="1"/>
      <w:numFmt w:val="bullet"/>
      <w:lvlText w:val=""/>
      <w:lvlJc w:val="left"/>
      <w:pPr>
        <w:tabs>
          <w:tab w:val="num" w:pos="7516"/>
        </w:tabs>
        <w:ind w:left="7516" w:hanging="360"/>
      </w:pPr>
      <w:rPr>
        <w:rFonts w:ascii="Wingdings" w:hAnsi="Wingdings" w:cs="Wingdings" w:hint="default"/>
      </w:rPr>
    </w:lvl>
    <w:lvl w:ilvl="6">
      <w:start w:val="1"/>
      <w:numFmt w:val="bullet"/>
      <w:lvlText w:val=""/>
      <w:lvlJc w:val="left"/>
      <w:pPr>
        <w:tabs>
          <w:tab w:val="num" w:pos="8236"/>
        </w:tabs>
        <w:ind w:left="8236" w:hanging="360"/>
      </w:pPr>
      <w:rPr>
        <w:rFonts w:ascii="Symbol" w:hAnsi="Symbol" w:cs="Symbol" w:hint="default"/>
      </w:rPr>
    </w:lvl>
    <w:lvl w:ilvl="7">
      <w:start w:val="1"/>
      <w:numFmt w:val="bullet"/>
      <w:lvlText w:val="o"/>
      <w:lvlJc w:val="left"/>
      <w:pPr>
        <w:tabs>
          <w:tab w:val="num" w:pos="8956"/>
        </w:tabs>
        <w:ind w:left="8956" w:hanging="360"/>
      </w:pPr>
      <w:rPr>
        <w:rFonts w:ascii="Courier New" w:hAnsi="Courier New" w:cs="Courier New" w:hint="default"/>
      </w:rPr>
    </w:lvl>
    <w:lvl w:ilvl="8">
      <w:start w:val="1"/>
      <w:numFmt w:val="bullet"/>
      <w:lvlText w:val=""/>
      <w:lvlJc w:val="left"/>
      <w:pPr>
        <w:tabs>
          <w:tab w:val="num" w:pos="9676"/>
        </w:tabs>
        <w:ind w:left="9676" w:hanging="360"/>
      </w:pPr>
      <w:rPr>
        <w:rFonts w:ascii="Wingdings" w:hAnsi="Wingdings" w:cs="Wingdings" w:hint="default"/>
      </w:rPr>
    </w:lvl>
  </w:abstractNum>
  <w:abstractNum w:abstractNumId="12" w15:restartNumberingAfterBreak="0">
    <w:nsid w:val="0CA54499"/>
    <w:multiLevelType w:val="multilevel"/>
    <w:tmpl w:val="A76A3AD6"/>
    <w:lvl w:ilvl="0">
      <w:start w:val="3"/>
      <w:numFmt w:val="decimal"/>
      <w:pStyle w:val="Sous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b w:val="0"/>
        <w:bCs w:val="0"/>
        <w:i/>
        <w:iCs/>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0CEB540D"/>
    <w:multiLevelType w:val="hybridMultilevel"/>
    <w:tmpl w:val="753AB5D8"/>
    <w:lvl w:ilvl="0" w:tplc="FE163D34">
      <w:start w:val="1"/>
      <w:numFmt w:val="bullet"/>
      <w:lvlText w:val=""/>
      <w:lvlJc w:val="left"/>
      <w:pPr>
        <w:ind w:left="780" w:hanging="360"/>
      </w:pPr>
      <w:rPr>
        <w:rFonts w:ascii="Wingdings 2" w:hAnsi="Wingdings 2" w:hint="default"/>
        <w:color w:val="C00000"/>
        <w:sz w:val="22"/>
        <w:szCs w:val="16"/>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0FAC5DC0"/>
    <w:multiLevelType w:val="hybridMultilevel"/>
    <w:tmpl w:val="AAF04786"/>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175C6966"/>
    <w:multiLevelType w:val="multilevel"/>
    <w:tmpl w:val="804A2580"/>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18CC08B1"/>
    <w:multiLevelType w:val="multilevel"/>
    <w:tmpl w:val="572A6C7A"/>
    <w:lvl w:ilvl="0">
      <w:start w:val="1"/>
      <w:numFmt w:val="bullet"/>
      <w:pStyle w:val="Enum3Titre"/>
      <w:lvlText w:val=""/>
      <w:lvlJc w:val="left"/>
      <w:pPr>
        <w:tabs>
          <w:tab w:val="num" w:pos="2552"/>
        </w:tabs>
        <w:ind w:left="2552" w:hanging="284"/>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18DD1865"/>
    <w:multiLevelType w:val="multilevel"/>
    <w:tmpl w:val="1DD860E8"/>
    <w:lvl w:ilvl="0">
      <w:start w:val="1"/>
      <w:numFmt w:val="bullet"/>
      <w:pStyle w:val="Listepucesniveau1"/>
      <w:lvlText w:val=""/>
      <w:lvlJc w:val="left"/>
      <w:pPr>
        <w:tabs>
          <w:tab w:val="num" w:pos="680"/>
        </w:tabs>
        <w:ind w:left="680" w:hanging="396"/>
      </w:pPr>
      <w:rPr>
        <w:rFonts w:ascii="Webdings" w:hAnsi="Webdings" w:cs="Webdings" w:hint="default"/>
        <w:color w:val="auto"/>
      </w:rPr>
    </w:lvl>
    <w:lvl w:ilvl="1">
      <w:start w:val="1"/>
      <w:numFmt w:val="bullet"/>
      <w:lvlText w:val=""/>
      <w:lvlJc w:val="left"/>
      <w:pPr>
        <w:tabs>
          <w:tab w:val="num" w:pos="1440"/>
        </w:tabs>
        <w:ind w:left="1440" w:hanging="360"/>
      </w:pPr>
      <w:rPr>
        <w:rFonts w:ascii="Wingdings" w:hAnsi="Wingdings" w:cs="Wingdings" w:hint="default"/>
        <w:color w:val="00008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8FA5412"/>
    <w:multiLevelType w:val="multilevel"/>
    <w:tmpl w:val="1A22EF7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9323D94"/>
    <w:multiLevelType w:val="multilevel"/>
    <w:tmpl w:val="41942050"/>
    <w:lvl w:ilvl="0">
      <w:start w:val="1"/>
      <w:numFmt w:val="bullet"/>
      <w:pStyle w:val="Enum2"/>
      <w:lvlText w:val=""/>
      <w:lvlJc w:val="left"/>
      <w:pPr>
        <w:tabs>
          <w:tab w:val="num" w:pos="1985"/>
        </w:tabs>
        <w:ind w:left="1985"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1A8B790B"/>
    <w:multiLevelType w:val="hybridMultilevel"/>
    <w:tmpl w:val="D822521E"/>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B6D519A"/>
    <w:multiLevelType w:val="multilevel"/>
    <w:tmpl w:val="A1AEFAE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CE4037A"/>
    <w:multiLevelType w:val="hybridMultilevel"/>
    <w:tmpl w:val="F76EC89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D26616D"/>
    <w:multiLevelType w:val="hybridMultilevel"/>
    <w:tmpl w:val="753AC8B0"/>
    <w:lvl w:ilvl="0" w:tplc="E87EABA6">
      <w:start w:val="1"/>
      <w:numFmt w:val="bullet"/>
      <w:lvlText w:val=""/>
      <w:lvlJc w:val="left"/>
      <w:pPr>
        <w:ind w:left="72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D4D40DB"/>
    <w:multiLevelType w:val="multilevel"/>
    <w:tmpl w:val="980ECE36"/>
    <w:lvl w:ilvl="0">
      <w:start w:val="1"/>
      <w:numFmt w:val="bullet"/>
      <w:pStyle w:val="Enum3TableauTitre"/>
      <w:lvlText w:val=""/>
      <w:lvlJc w:val="left"/>
      <w:pPr>
        <w:tabs>
          <w:tab w:val="num" w:pos="1134"/>
        </w:tabs>
        <w:ind w:left="1134" w:hanging="283"/>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1E9E4E84"/>
    <w:multiLevelType w:val="multilevel"/>
    <w:tmpl w:val="A6F0E2F8"/>
    <w:lvl w:ilvl="0">
      <w:start w:val="1"/>
      <w:numFmt w:val="upperLetter"/>
      <w:pStyle w:val="SupraTitre"/>
      <w:lvlText w:val="Partie %1."/>
      <w:lvlJc w:val="left"/>
      <w:pPr>
        <w:tabs>
          <w:tab w:val="num" w:pos="1985"/>
        </w:tabs>
        <w:ind w:left="1985"/>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none"/>
      <w:lvlText w:val="Annexes"/>
      <w:lvlJc w:val="left"/>
      <w:pPr>
        <w:tabs>
          <w:tab w:val="num" w:pos="1985"/>
        </w:tabs>
        <w:ind w:left="1985"/>
      </w:pPr>
      <w:rPr>
        <w:rFonts w:hint="default"/>
        <w:b w:val="0"/>
        <w:bCs w:val="0"/>
        <w:i w:val="0"/>
        <w:iCs w:val="0"/>
        <w:caps w:val="0"/>
        <w:smallCaps w:val="0"/>
        <w:strike w:val="0"/>
        <w:vanish w:val="0"/>
        <w:color w:val="000000"/>
        <w:spacing w:val="0"/>
        <w:position w:val="0"/>
        <w:u w:val="none"/>
        <w:vertAlign w:val="baseline"/>
      </w:rPr>
    </w:lvl>
    <w:lvl w:ilvl="5">
      <w:start w:val="1"/>
      <w:numFmt w:val="decimal"/>
      <w:lvlText w:val="Annexe %6."/>
      <w:lvlJc w:val="left"/>
      <w:pPr>
        <w:tabs>
          <w:tab w:val="num" w:pos="0"/>
        </w:tabs>
      </w:pPr>
      <w:rPr>
        <w:rFonts w:hint="default"/>
      </w:rPr>
    </w:lvl>
    <w:lvl w:ilvl="6">
      <w:start w:val="1"/>
      <w:numFmt w:val="decimal"/>
      <w:lvlText w:val="%7."/>
      <w:lvlJc w:val="left"/>
      <w:pPr>
        <w:tabs>
          <w:tab w:val="num" w:pos="851"/>
        </w:tabs>
        <w:ind w:left="851" w:hanging="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27" w15:restartNumberingAfterBreak="0">
    <w:nsid w:val="1F9A00E1"/>
    <w:multiLevelType w:val="multilevel"/>
    <w:tmpl w:val="CA62A708"/>
    <w:lvl w:ilvl="0">
      <w:start w:val="1"/>
      <w:numFmt w:val="bullet"/>
      <w:pStyle w:val="Enum1Tableau"/>
      <w:lvlText w:val=""/>
      <w:lvlJc w:val="left"/>
      <w:pPr>
        <w:tabs>
          <w:tab w:val="num" w:pos="567"/>
        </w:tabs>
        <w:ind w:left="567" w:hanging="283"/>
      </w:pPr>
      <w:rPr>
        <w:rFonts w:ascii="Wingdings" w:hAnsi="Wingdings" w:cs="Wingdings" w:hint="default"/>
        <w:color w:val="00477F"/>
        <w:sz w:val="16"/>
        <w:szCs w:val="1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1FBE7C3E"/>
    <w:multiLevelType w:val="multilevel"/>
    <w:tmpl w:val="6608A2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2B70CD0"/>
    <w:multiLevelType w:val="multilevel"/>
    <w:tmpl w:val="76B69B28"/>
    <w:lvl w:ilvl="0">
      <w:start w:val="1"/>
      <w:numFmt w:val="bullet"/>
      <w:pStyle w:val="PucenormalFiche"/>
      <w:lvlText w:val=""/>
      <w:lvlJc w:val="left"/>
      <w:pPr>
        <w:tabs>
          <w:tab w:val="num" w:pos="4406"/>
        </w:tabs>
        <w:ind w:left="4406" w:hanging="360"/>
      </w:pPr>
      <w:rPr>
        <w:rFonts w:ascii="Wingdings" w:hAnsi="Wingdings" w:cs="Wingdings" w:hint="default"/>
      </w:rPr>
    </w:lvl>
    <w:lvl w:ilvl="1">
      <w:start w:val="1"/>
      <w:numFmt w:val="bullet"/>
      <w:lvlText w:val="o"/>
      <w:lvlJc w:val="left"/>
      <w:pPr>
        <w:tabs>
          <w:tab w:val="num" w:pos="5126"/>
        </w:tabs>
        <w:ind w:left="5126" w:hanging="360"/>
      </w:pPr>
      <w:rPr>
        <w:rFonts w:ascii="Courier New" w:hAnsi="Courier New" w:cs="Courier New" w:hint="default"/>
      </w:rPr>
    </w:lvl>
    <w:lvl w:ilvl="2">
      <w:start w:val="1"/>
      <w:numFmt w:val="bullet"/>
      <w:lvlText w:val=""/>
      <w:lvlJc w:val="left"/>
      <w:pPr>
        <w:tabs>
          <w:tab w:val="num" w:pos="5846"/>
        </w:tabs>
        <w:ind w:left="5846" w:hanging="360"/>
      </w:pPr>
      <w:rPr>
        <w:rFonts w:ascii="Wingdings" w:hAnsi="Wingdings" w:cs="Wingdings" w:hint="default"/>
      </w:rPr>
    </w:lvl>
    <w:lvl w:ilvl="3">
      <w:start w:val="1"/>
      <w:numFmt w:val="bullet"/>
      <w:lvlText w:val=""/>
      <w:lvlJc w:val="left"/>
      <w:pPr>
        <w:tabs>
          <w:tab w:val="num" w:pos="6566"/>
        </w:tabs>
        <w:ind w:left="6566" w:hanging="360"/>
      </w:pPr>
      <w:rPr>
        <w:rFonts w:ascii="Symbol" w:hAnsi="Symbol" w:cs="Symbol" w:hint="default"/>
      </w:rPr>
    </w:lvl>
    <w:lvl w:ilvl="4">
      <w:start w:val="1"/>
      <w:numFmt w:val="bullet"/>
      <w:pStyle w:val="PucenormalFiche"/>
      <w:lvlText w:val="o"/>
      <w:lvlJc w:val="left"/>
      <w:pPr>
        <w:tabs>
          <w:tab w:val="num" w:pos="7286"/>
        </w:tabs>
        <w:ind w:left="7286" w:hanging="360"/>
      </w:pPr>
      <w:rPr>
        <w:rFonts w:ascii="Courier New" w:hAnsi="Courier New" w:cs="Courier New" w:hint="default"/>
      </w:rPr>
    </w:lvl>
    <w:lvl w:ilvl="5">
      <w:start w:val="1"/>
      <w:numFmt w:val="bullet"/>
      <w:lvlText w:val=""/>
      <w:lvlJc w:val="left"/>
      <w:pPr>
        <w:tabs>
          <w:tab w:val="num" w:pos="8006"/>
        </w:tabs>
        <w:ind w:left="8006" w:hanging="360"/>
      </w:pPr>
      <w:rPr>
        <w:rFonts w:ascii="Wingdings" w:hAnsi="Wingdings" w:cs="Wingdings" w:hint="default"/>
      </w:rPr>
    </w:lvl>
    <w:lvl w:ilvl="6">
      <w:start w:val="1"/>
      <w:numFmt w:val="bullet"/>
      <w:lvlText w:val=""/>
      <w:lvlJc w:val="left"/>
      <w:pPr>
        <w:tabs>
          <w:tab w:val="num" w:pos="8726"/>
        </w:tabs>
        <w:ind w:left="8726" w:hanging="360"/>
      </w:pPr>
      <w:rPr>
        <w:rFonts w:ascii="Symbol" w:hAnsi="Symbol" w:cs="Symbol" w:hint="default"/>
      </w:rPr>
    </w:lvl>
    <w:lvl w:ilvl="7">
      <w:start w:val="1"/>
      <w:numFmt w:val="bullet"/>
      <w:lvlText w:val="o"/>
      <w:lvlJc w:val="left"/>
      <w:pPr>
        <w:tabs>
          <w:tab w:val="num" w:pos="9446"/>
        </w:tabs>
        <w:ind w:left="9446" w:hanging="360"/>
      </w:pPr>
      <w:rPr>
        <w:rFonts w:ascii="Courier New" w:hAnsi="Courier New" w:cs="Courier New" w:hint="default"/>
      </w:rPr>
    </w:lvl>
    <w:lvl w:ilvl="8">
      <w:start w:val="1"/>
      <w:numFmt w:val="bullet"/>
      <w:lvlText w:val=""/>
      <w:lvlJc w:val="left"/>
      <w:pPr>
        <w:tabs>
          <w:tab w:val="num" w:pos="10166"/>
        </w:tabs>
        <w:ind w:left="10166" w:hanging="360"/>
      </w:pPr>
      <w:rPr>
        <w:rFonts w:ascii="Wingdings" w:hAnsi="Wingdings" w:cs="Wingdings" w:hint="default"/>
      </w:rPr>
    </w:lvl>
  </w:abstractNum>
  <w:abstractNum w:abstractNumId="30" w15:restartNumberingAfterBreak="0">
    <w:nsid w:val="23506B40"/>
    <w:multiLevelType w:val="multilevel"/>
    <w:tmpl w:val="9282EF72"/>
    <w:lvl w:ilvl="0">
      <w:start w:val="1"/>
      <w:numFmt w:val="bullet"/>
      <w:pStyle w:val="puce2"/>
      <w:lvlText w:val=""/>
      <w:lvlJc w:val="left"/>
      <w:pPr>
        <w:tabs>
          <w:tab w:val="num" w:pos="1097"/>
        </w:tabs>
        <w:ind w:left="1021" w:hanging="284"/>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23D8547E"/>
    <w:multiLevelType w:val="multilevel"/>
    <w:tmpl w:val="358A7BE4"/>
    <w:lvl w:ilvl="0">
      <w:start w:val="1"/>
      <w:numFmt w:val="bullet"/>
      <w:lvlText w:val=""/>
      <w:lvlJc w:val="left"/>
      <w:pPr>
        <w:tabs>
          <w:tab w:val="num" w:pos="2693"/>
        </w:tabs>
        <w:ind w:left="2693" w:hanging="992"/>
      </w:pPr>
      <w:rPr>
        <w:rFonts w:ascii="Symbol" w:hAnsi="Symbol" w:cs="Symbol" w:hint="default"/>
        <w:color w:val="auto"/>
      </w:rPr>
    </w:lvl>
    <w:lvl w:ilvl="1">
      <w:start w:val="1"/>
      <w:numFmt w:val="bullet"/>
      <w:pStyle w:val="ListeMarc"/>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287969F3"/>
    <w:multiLevelType w:val="hybridMultilevel"/>
    <w:tmpl w:val="D3F02B80"/>
    <w:lvl w:ilvl="0" w:tplc="E87EABA6">
      <w:start w:val="1"/>
      <w:numFmt w:val="bullet"/>
      <w:lvlText w:val=""/>
      <w:lvlJc w:val="left"/>
      <w:pPr>
        <w:ind w:left="720" w:hanging="360"/>
      </w:pPr>
      <w:rPr>
        <w:rFonts w:ascii="Wingdings" w:hAnsi="Wingdings" w:hint="default"/>
        <w:color w:val="C00000"/>
        <w:sz w:val="24"/>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90428D2"/>
    <w:multiLevelType w:val="multilevel"/>
    <w:tmpl w:val="786C2DC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295C70AF"/>
    <w:multiLevelType w:val="multilevel"/>
    <w:tmpl w:val="6AC8FDAE"/>
    <w:lvl w:ilvl="0">
      <w:start w:val="1"/>
      <w:numFmt w:val="bullet"/>
      <w:pStyle w:val="Retraitnormal"/>
      <w:lvlText w:val=""/>
      <w:lvlJc w:val="left"/>
      <w:pPr>
        <w:ind w:left="720" w:hanging="360"/>
      </w:pPr>
      <w:rPr>
        <w:rFonts w:ascii="Wingdings" w:hAnsi="Wingdings" w:cs="Wingdings" w:hint="default"/>
        <w:color w:val="C00000"/>
        <w:sz w:val="16"/>
        <w:szCs w:val="16"/>
      </w:rPr>
    </w:lvl>
    <w:lvl w:ilvl="1">
      <w:start w:val="1"/>
      <w:numFmt w:val="bullet"/>
      <w:lvlText w:val=""/>
      <w:lvlJc w:val="left"/>
      <w:pPr>
        <w:ind w:left="1440" w:hanging="360"/>
      </w:pPr>
      <w:rPr>
        <w:rFonts w:ascii="Wingdings" w:hAnsi="Wingdings" w:cs="Wingdings" w:hint="default"/>
        <w:color w:val="C00000"/>
        <w:sz w:val="16"/>
        <w:szCs w:val="16"/>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57C1993"/>
    <w:multiLevelType w:val="multilevel"/>
    <w:tmpl w:val="B774670A"/>
    <w:lvl w:ilvl="0">
      <w:start w:val="1"/>
      <w:numFmt w:val="bullet"/>
      <w:pStyle w:val="Listepuces"/>
      <w:lvlText w:val=""/>
      <w:lvlJc w:val="left"/>
      <w:pPr>
        <w:tabs>
          <w:tab w:val="num" w:pos="3839"/>
        </w:tabs>
        <w:ind w:left="3839" w:hanging="360"/>
      </w:pPr>
      <w:rPr>
        <w:rFonts w:ascii="Symbol" w:hAnsi="Symbol" w:cs="Symbol" w:hint="default"/>
      </w:rPr>
    </w:lvl>
    <w:lvl w:ilvl="1">
      <w:start w:val="1"/>
      <w:numFmt w:val="bullet"/>
      <w:lvlText w:val="o"/>
      <w:lvlJc w:val="left"/>
      <w:pPr>
        <w:tabs>
          <w:tab w:val="num" w:pos="4559"/>
        </w:tabs>
        <w:ind w:left="4559" w:hanging="360"/>
      </w:pPr>
      <w:rPr>
        <w:rFonts w:ascii="Courier New" w:hAnsi="Courier New" w:cs="Courier New" w:hint="default"/>
      </w:rPr>
    </w:lvl>
    <w:lvl w:ilvl="2">
      <w:start w:val="1"/>
      <w:numFmt w:val="bullet"/>
      <w:lvlText w:val=""/>
      <w:lvlJc w:val="left"/>
      <w:pPr>
        <w:tabs>
          <w:tab w:val="num" w:pos="5279"/>
        </w:tabs>
        <w:ind w:left="5279" w:hanging="360"/>
      </w:pPr>
      <w:rPr>
        <w:rFonts w:ascii="Wingdings" w:hAnsi="Wingdings" w:cs="Wingdings" w:hint="default"/>
      </w:rPr>
    </w:lvl>
    <w:lvl w:ilvl="3">
      <w:start w:val="1"/>
      <w:numFmt w:val="bullet"/>
      <w:lvlText w:val=""/>
      <w:lvlJc w:val="left"/>
      <w:pPr>
        <w:tabs>
          <w:tab w:val="num" w:pos="5999"/>
        </w:tabs>
        <w:ind w:left="5999" w:hanging="360"/>
      </w:pPr>
      <w:rPr>
        <w:rFonts w:ascii="Symbol" w:hAnsi="Symbol" w:cs="Symbol" w:hint="default"/>
      </w:rPr>
    </w:lvl>
    <w:lvl w:ilvl="4">
      <w:start w:val="1"/>
      <w:numFmt w:val="bullet"/>
      <w:lvlText w:val="o"/>
      <w:lvlJc w:val="left"/>
      <w:pPr>
        <w:tabs>
          <w:tab w:val="num" w:pos="6719"/>
        </w:tabs>
        <w:ind w:left="6719" w:hanging="360"/>
      </w:pPr>
      <w:rPr>
        <w:rFonts w:ascii="Courier New" w:hAnsi="Courier New" w:cs="Courier New" w:hint="default"/>
      </w:rPr>
    </w:lvl>
    <w:lvl w:ilvl="5">
      <w:start w:val="1"/>
      <w:numFmt w:val="bullet"/>
      <w:lvlText w:val=""/>
      <w:lvlJc w:val="left"/>
      <w:pPr>
        <w:tabs>
          <w:tab w:val="num" w:pos="7439"/>
        </w:tabs>
        <w:ind w:left="7439" w:hanging="360"/>
      </w:pPr>
      <w:rPr>
        <w:rFonts w:ascii="Wingdings" w:hAnsi="Wingdings" w:cs="Wingdings" w:hint="default"/>
      </w:rPr>
    </w:lvl>
    <w:lvl w:ilvl="6">
      <w:start w:val="1"/>
      <w:numFmt w:val="bullet"/>
      <w:lvlText w:val=""/>
      <w:lvlJc w:val="left"/>
      <w:pPr>
        <w:tabs>
          <w:tab w:val="num" w:pos="8159"/>
        </w:tabs>
        <w:ind w:left="8159" w:hanging="360"/>
      </w:pPr>
      <w:rPr>
        <w:rFonts w:ascii="Symbol" w:hAnsi="Symbol" w:cs="Symbol" w:hint="default"/>
      </w:rPr>
    </w:lvl>
    <w:lvl w:ilvl="7">
      <w:start w:val="1"/>
      <w:numFmt w:val="bullet"/>
      <w:lvlText w:val="o"/>
      <w:lvlJc w:val="left"/>
      <w:pPr>
        <w:tabs>
          <w:tab w:val="num" w:pos="8879"/>
        </w:tabs>
        <w:ind w:left="8879" w:hanging="360"/>
      </w:pPr>
      <w:rPr>
        <w:rFonts w:ascii="Courier New" w:hAnsi="Courier New" w:cs="Courier New" w:hint="default"/>
      </w:rPr>
    </w:lvl>
    <w:lvl w:ilvl="8">
      <w:start w:val="1"/>
      <w:numFmt w:val="bullet"/>
      <w:lvlText w:val=""/>
      <w:lvlJc w:val="left"/>
      <w:pPr>
        <w:tabs>
          <w:tab w:val="num" w:pos="9599"/>
        </w:tabs>
        <w:ind w:left="9599" w:hanging="360"/>
      </w:pPr>
      <w:rPr>
        <w:rFonts w:ascii="Wingdings" w:hAnsi="Wingdings" w:cs="Wingdings" w:hint="default"/>
      </w:rPr>
    </w:lvl>
  </w:abstractNum>
  <w:abstractNum w:abstractNumId="37" w15:restartNumberingAfterBreak="0">
    <w:nsid w:val="358E530A"/>
    <w:multiLevelType w:val="hybridMultilevel"/>
    <w:tmpl w:val="EDF2109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003EC5"/>
    <w:multiLevelType w:val="multilevel"/>
    <w:tmpl w:val="808295C2"/>
    <w:lvl w:ilvl="0">
      <w:start w:val="6"/>
      <w:numFmt w:val="none"/>
      <w:pStyle w:val="Style7"/>
      <w:lvlText w:val="6.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963457A"/>
    <w:multiLevelType w:val="multilevel"/>
    <w:tmpl w:val="222C4720"/>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9BA4188"/>
    <w:multiLevelType w:val="multilevel"/>
    <w:tmpl w:val="608A1C4C"/>
    <w:lvl w:ilvl="0">
      <w:start w:val="1"/>
      <w:numFmt w:val="decimal"/>
      <w:pStyle w:val="Style9"/>
      <w:lvlText w:val="9.%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D5654F0"/>
    <w:multiLevelType w:val="hybridMultilevel"/>
    <w:tmpl w:val="9BA48A5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E465692"/>
    <w:multiLevelType w:val="hybridMultilevel"/>
    <w:tmpl w:val="B2F2716E"/>
    <w:lvl w:ilvl="0" w:tplc="E87EABA6">
      <w:start w:val="1"/>
      <w:numFmt w:val="bullet"/>
      <w:lvlText w:val=""/>
      <w:lvlJc w:val="left"/>
      <w:pPr>
        <w:ind w:left="709" w:hanging="360"/>
      </w:pPr>
      <w:rPr>
        <w:rFonts w:ascii="Wingdings" w:hAnsi="Wingdings" w:hint="default"/>
        <w:color w:val="C00000"/>
        <w:sz w:val="24"/>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43" w15:restartNumberingAfterBreak="0">
    <w:nsid w:val="40430BD0"/>
    <w:multiLevelType w:val="multilevel"/>
    <w:tmpl w:val="D1182750"/>
    <w:lvl w:ilvl="0">
      <w:start w:val="1"/>
      <w:numFmt w:val="bullet"/>
      <w:pStyle w:val="TexteParagraphe"/>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540C7C"/>
    <w:multiLevelType w:val="multilevel"/>
    <w:tmpl w:val="4D5C3870"/>
    <w:lvl w:ilvl="0">
      <w:start w:val="1"/>
      <w:numFmt w:val="bullet"/>
      <w:pStyle w:val="Enum4Tableau"/>
      <w:lvlText w:val="­"/>
      <w:lvlJc w:val="left"/>
      <w:pPr>
        <w:tabs>
          <w:tab w:val="num" w:pos="1134"/>
        </w:tabs>
        <w:ind w:left="1134" w:hanging="283"/>
      </w:pPr>
      <w:rPr>
        <w:rFonts w:ascii="Arial" w:hAnsi="Arial" w:cs="Arial" w:hint="default"/>
        <w:color w:val="00477F"/>
        <w:sz w:val="16"/>
        <w:szCs w:val="16"/>
      </w:rPr>
    </w:lvl>
    <w:lvl w:ilvl="1">
      <w:start w:val="1"/>
      <w:numFmt w:val="bullet"/>
      <w:lvlText w:val="o"/>
      <w:lvlJc w:val="left"/>
      <w:pPr>
        <w:tabs>
          <w:tab w:val="num" w:pos="2858"/>
        </w:tabs>
        <w:ind w:left="2858" w:hanging="360"/>
      </w:pPr>
      <w:rPr>
        <w:rFonts w:ascii="Courier New" w:hAnsi="Courier New" w:cs="Courier New" w:hint="default"/>
      </w:rPr>
    </w:lvl>
    <w:lvl w:ilvl="2">
      <w:start w:val="1"/>
      <w:numFmt w:val="bullet"/>
      <w:lvlText w:val=""/>
      <w:lvlJc w:val="left"/>
      <w:pPr>
        <w:tabs>
          <w:tab w:val="num" w:pos="3578"/>
        </w:tabs>
        <w:ind w:left="3578" w:hanging="360"/>
      </w:pPr>
      <w:rPr>
        <w:rFonts w:ascii="Wingdings" w:hAnsi="Wingdings" w:cs="Wingdings" w:hint="default"/>
      </w:rPr>
    </w:lvl>
    <w:lvl w:ilvl="3">
      <w:start w:val="1"/>
      <w:numFmt w:val="bullet"/>
      <w:lvlText w:val=""/>
      <w:lvlJc w:val="left"/>
      <w:pPr>
        <w:tabs>
          <w:tab w:val="num" w:pos="4298"/>
        </w:tabs>
        <w:ind w:left="4298" w:hanging="360"/>
      </w:pPr>
      <w:rPr>
        <w:rFonts w:ascii="Symbol" w:hAnsi="Symbol" w:cs="Symbol" w:hint="default"/>
      </w:rPr>
    </w:lvl>
    <w:lvl w:ilvl="4">
      <w:start w:val="1"/>
      <w:numFmt w:val="bullet"/>
      <w:lvlText w:val="o"/>
      <w:lvlJc w:val="left"/>
      <w:pPr>
        <w:tabs>
          <w:tab w:val="num" w:pos="5018"/>
        </w:tabs>
        <w:ind w:left="5018" w:hanging="360"/>
      </w:pPr>
      <w:rPr>
        <w:rFonts w:ascii="Courier New" w:hAnsi="Courier New" w:cs="Courier New" w:hint="default"/>
      </w:rPr>
    </w:lvl>
    <w:lvl w:ilvl="5">
      <w:start w:val="1"/>
      <w:numFmt w:val="bullet"/>
      <w:lvlText w:val=""/>
      <w:lvlJc w:val="left"/>
      <w:pPr>
        <w:tabs>
          <w:tab w:val="num" w:pos="5738"/>
        </w:tabs>
        <w:ind w:left="5738" w:hanging="360"/>
      </w:pPr>
      <w:rPr>
        <w:rFonts w:ascii="Wingdings" w:hAnsi="Wingdings" w:cs="Wingdings" w:hint="default"/>
      </w:rPr>
    </w:lvl>
    <w:lvl w:ilvl="6">
      <w:start w:val="1"/>
      <w:numFmt w:val="bullet"/>
      <w:lvlText w:val=""/>
      <w:lvlJc w:val="left"/>
      <w:pPr>
        <w:tabs>
          <w:tab w:val="num" w:pos="6458"/>
        </w:tabs>
        <w:ind w:left="6458" w:hanging="360"/>
      </w:pPr>
      <w:rPr>
        <w:rFonts w:ascii="Symbol" w:hAnsi="Symbol" w:cs="Symbol" w:hint="default"/>
      </w:rPr>
    </w:lvl>
    <w:lvl w:ilvl="7">
      <w:start w:val="1"/>
      <w:numFmt w:val="bullet"/>
      <w:lvlText w:val="o"/>
      <w:lvlJc w:val="left"/>
      <w:pPr>
        <w:tabs>
          <w:tab w:val="num" w:pos="7178"/>
        </w:tabs>
        <w:ind w:left="7178" w:hanging="360"/>
      </w:pPr>
      <w:rPr>
        <w:rFonts w:ascii="Courier New" w:hAnsi="Courier New" w:cs="Courier New" w:hint="default"/>
      </w:rPr>
    </w:lvl>
    <w:lvl w:ilvl="8">
      <w:start w:val="1"/>
      <w:numFmt w:val="bullet"/>
      <w:lvlText w:val=""/>
      <w:lvlJc w:val="left"/>
      <w:pPr>
        <w:tabs>
          <w:tab w:val="num" w:pos="7898"/>
        </w:tabs>
        <w:ind w:left="7898" w:hanging="360"/>
      </w:pPr>
      <w:rPr>
        <w:rFonts w:ascii="Wingdings" w:hAnsi="Wingdings" w:cs="Wingdings" w:hint="default"/>
      </w:rPr>
    </w:lvl>
  </w:abstractNum>
  <w:abstractNum w:abstractNumId="45" w15:restartNumberingAfterBreak="0">
    <w:nsid w:val="40D566E1"/>
    <w:multiLevelType w:val="multilevel"/>
    <w:tmpl w:val="01742B8A"/>
    <w:lvl w:ilvl="0">
      <w:start w:val="1"/>
      <w:numFmt w:val="bullet"/>
      <w:lvlText w:val=""/>
      <w:lvlJc w:val="left"/>
      <w:pPr>
        <w:ind w:left="780" w:hanging="360"/>
      </w:pPr>
      <w:rPr>
        <w:rFonts w:ascii="Wingdings 2" w:hAnsi="Wingdings 2" w:hint="default"/>
        <w:color w:val="C00000"/>
        <w:sz w:val="22"/>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46" w15:restartNumberingAfterBreak="0">
    <w:nsid w:val="42044CDC"/>
    <w:multiLevelType w:val="multilevel"/>
    <w:tmpl w:val="A89269E6"/>
    <w:lvl w:ilvl="0">
      <w:start w:val="1"/>
      <w:numFmt w:val="decimal"/>
      <w:pStyle w:val="Style6"/>
      <w:lvlText w:val="1.%1"/>
      <w:lvlJc w:val="left"/>
      <w:pPr>
        <w:tabs>
          <w:tab w:val="num" w:pos="765"/>
        </w:tabs>
        <w:ind w:left="765" w:hanging="340"/>
      </w:pPr>
      <w:rPr>
        <w:rFonts w:hint="default"/>
      </w:rPr>
    </w:lvl>
    <w:lvl w:ilvl="1">
      <w:start w:val="1"/>
      <w:numFmt w:val="decimal"/>
      <w:lvlText w:val="%1.%2."/>
      <w:lvlJc w:val="left"/>
      <w:pPr>
        <w:tabs>
          <w:tab w:val="num" w:pos="851"/>
        </w:tabs>
        <w:ind w:left="563" w:hanging="432"/>
      </w:pPr>
      <w:rPr>
        <w:rFonts w:hint="default"/>
      </w:rPr>
    </w:lvl>
    <w:lvl w:ilvl="2">
      <w:start w:val="1"/>
      <w:numFmt w:val="none"/>
      <w:lvlText w:val="1.1.%3"/>
      <w:lvlJc w:val="left"/>
      <w:pPr>
        <w:tabs>
          <w:tab w:val="num" w:pos="1145"/>
        </w:tabs>
        <w:ind w:left="929" w:hanging="504"/>
      </w:pPr>
      <w:rPr>
        <w:rFonts w:hint="default"/>
      </w:rPr>
    </w:lvl>
    <w:lvl w:ilvl="3">
      <w:start w:val="1"/>
      <w:numFmt w:val="decimal"/>
      <w:lvlText w:val="%1.%2.%3.%4."/>
      <w:lvlJc w:val="left"/>
      <w:pPr>
        <w:tabs>
          <w:tab w:val="num" w:pos="1865"/>
        </w:tabs>
        <w:ind w:left="1433" w:hanging="648"/>
      </w:pPr>
      <w:rPr>
        <w:rFonts w:hint="default"/>
      </w:rPr>
    </w:lvl>
    <w:lvl w:ilvl="4">
      <w:start w:val="1"/>
      <w:numFmt w:val="decimal"/>
      <w:lvlText w:val="%1.%2.%3.%4.%5."/>
      <w:lvlJc w:val="left"/>
      <w:pPr>
        <w:tabs>
          <w:tab w:val="num" w:pos="2585"/>
        </w:tabs>
        <w:ind w:left="1937" w:hanging="792"/>
      </w:pPr>
      <w:rPr>
        <w:rFonts w:hint="default"/>
      </w:rPr>
    </w:lvl>
    <w:lvl w:ilvl="5">
      <w:start w:val="1"/>
      <w:numFmt w:val="decimal"/>
      <w:lvlText w:val="%1.%2.%3.%4.%5.%6."/>
      <w:lvlJc w:val="left"/>
      <w:pPr>
        <w:tabs>
          <w:tab w:val="num" w:pos="2945"/>
        </w:tabs>
        <w:ind w:left="2441" w:hanging="936"/>
      </w:pPr>
      <w:rPr>
        <w:rFonts w:hint="default"/>
      </w:rPr>
    </w:lvl>
    <w:lvl w:ilvl="6">
      <w:start w:val="1"/>
      <w:numFmt w:val="decimal"/>
      <w:lvlText w:val="%1.%2.%3.%4.%5.%6.%7."/>
      <w:lvlJc w:val="left"/>
      <w:pPr>
        <w:tabs>
          <w:tab w:val="num" w:pos="3665"/>
        </w:tabs>
        <w:ind w:left="2945" w:hanging="1080"/>
      </w:pPr>
      <w:rPr>
        <w:rFonts w:hint="default"/>
      </w:rPr>
    </w:lvl>
    <w:lvl w:ilvl="7">
      <w:start w:val="1"/>
      <w:numFmt w:val="decimal"/>
      <w:lvlText w:val="%1.%2.%3.%4.%5.%6.%7.%8."/>
      <w:lvlJc w:val="left"/>
      <w:pPr>
        <w:tabs>
          <w:tab w:val="num" w:pos="4385"/>
        </w:tabs>
        <w:ind w:left="3449" w:hanging="1224"/>
      </w:pPr>
      <w:rPr>
        <w:rFonts w:hint="default"/>
      </w:rPr>
    </w:lvl>
    <w:lvl w:ilvl="8">
      <w:start w:val="1"/>
      <w:numFmt w:val="decimal"/>
      <w:lvlText w:val="%1.%2.%3.%4.%5.%6.%7.%8.%9."/>
      <w:lvlJc w:val="left"/>
      <w:pPr>
        <w:tabs>
          <w:tab w:val="num" w:pos="4745"/>
        </w:tabs>
        <w:ind w:left="4025" w:hanging="1440"/>
      </w:pPr>
      <w:rPr>
        <w:rFonts w:hint="default"/>
      </w:rPr>
    </w:lvl>
  </w:abstractNum>
  <w:abstractNum w:abstractNumId="47" w15:restartNumberingAfterBreak="0">
    <w:nsid w:val="45853A2F"/>
    <w:multiLevelType w:val="multilevel"/>
    <w:tmpl w:val="93DAB7EC"/>
    <w:lvl w:ilvl="0">
      <w:start w:val="1"/>
      <w:numFmt w:val="bullet"/>
      <w:pStyle w:val="Enum4"/>
      <w:lvlText w:val="­"/>
      <w:lvlJc w:val="left"/>
      <w:pPr>
        <w:tabs>
          <w:tab w:val="num" w:pos="1417"/>
        </w:tabs>
        <w:ind w:left="1417" w:hanging="283"/>
      </w:pPr>
      <w:rPr>
        <w:rFonts w:ascii="Arial" w:hAnsi="Arial" w:cs="Arial"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48337E7C"/>
    <w:multiLevelType w:val="multilevel"/>
    <w:tmpl w:val="3B72F1A2"/>
    <w:lvl w:ilvl="0">
      <w:start w:val="1"/>
      <w:numFmt w:val="decimal"/>
      <w:pStyle w:val="Listen1"/>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9" w15:restartNumberingAfterBreak="0">
    <w:nsid w:val="4969089E"/>
    <w:multiLevelType w:val="multilevel"/>
    <w:tmpl w:val="7F507F32"/>
    <w:lvl w:ilvl="0">
      <w:start w:val="1"/>
      <w:numFmt w:val="bullet"/>
      <w:pStyle w:val="Enum1Titre"/>
      <w:lvlText w:val=""/>
      <w:lvlJc w:val="left"/>
      <w:pPr>
        <w:ind w:left="720" w:hanging="360"/>
      </w:pPr>
      <w:rPr>
        <w:rFonts w:ascii="Wingdings" w:hAnsi="Wingdings" w:cs="Times New Roman" w:hint="default"/>
        <w:color w:val="C00000"/>
        <w:sz w:val="16"/>
        <w:szCs w:val="16"/>
      </w:rPr>
    </w:lvl>
    <w:lvl w:ilvl="1">
      <w:start w:val="1"/>
      <w:numFmt w:val="bullet"/>
      <w:lvlText w:val=""/>
      <w:lvlJc w:val="left"/>
      <w:pPr>
        <w:ind w:left="1440" w:hanging="360"/>
      </w:pPr>
      <w:rPr>
        <w:rFonts w:ascii="Symbol" w:hAnsi="Symbol" w:hint="default"/>
        <w:color w:val="C00000"/>
      </w:rPr>
    </w:lvl>
    <w:lvl w:ilvl="2">
      <w:start w:val="1"/>
      <w:numFmt w:val="bullet"/>
      <w:lvlText w:val="-"/>
      <w:lvlJc w:val="left"/>
      <w:pPr>
        <w:ind w:left="2160" w:hanging="360"/>
      </w:pPr>
      <w:rPr>
        <w:rFonts w:ascii="Arial" w:hAnsi="Arial" w:hint="default"/>
        <w:color w:val="C00000"/>
      </w:rPr>
    </w:lvl>
    <w:lvl w:ilvl="3">
      <w:start w:val="1"/>
      <w:numFmt w:val="bullet"/>
      <w:lvlText w:val="o"/>
      <w:lvlJc w:val="left"/>
      <w:pPr>
        <w:ind w:left="2880" w:hanging="360"/>
      </w:pPr>
      <w:rPr>
        <w:rFonts w:ascii="Symbol" w:hAnsi="Symbol" w:hint="default"/>
        <w:color w:val="C00000"/>
      </w:rPr>
    </w:lvl>
    <w:lvl w:ilvl="4">
      <w:start w:val="1"/>
      <w:numFmt w:val="bullet"/>
      <w:lvlText w:val=""/>
      <w:lvlJc w:val="left"/>
      <w:pPr>
        <w:ind w:left="3600" w:hanging="360"/>
      </w:pPr>
      <w:rPr>
        <w:rFonts w:ascii="Symbol" w:hAnsi="Symbol" w:hint="default"/>
        <w:color w:val="C00000"/>
      </w:rPr>
    </w:lvl>
    <w:lvl w:ilvl="5">
      <w:start w:val="1"/>
      <w:numFmt w:val="bullet"/>
      <w:lvlText w:val=""/>
      <w:lvlJc w:val="left"/>
      <w:pPr>
        <w:ind w:left="4320" w:hanging="360"/>
      </w:pPr>
      <w:rPr>
        <w:rFonts w:ascii="Wingdings" w:hAnsi="Wingdings" w:hint="default"/>
        <w:color w:val="C00000"/>
      </w:rPr>
    </w:lvl>
    <w:lvl w:ilvl="6">
      <w:start w:val="1"/>
      <w:numFmt w:val="bullet"/>
      <w:lvlText w:val=""/>
      <w:lvlJc w:val="left"/>
      <w:pPr>
        <w:ind w:left="5040" w:hanging="360"/>
      </w:pPr>
      <w:rPr>
        <w:rFonts w:ascii="Symbol" w:hAnsi="Symbol" w:hint="default"/>
        <w:color w:val="C00000"/>
      </w:rPr>
    </w:lvl>
    <w:lvl w:ilvl="7">
      <w:start w:val="1"/>
      <w:numFmt w:val="bullet"/>
      <w:lvlText w:val="-"/>
      <w:lvlJc w:val="left"/>
      <w:pPr>
        <w:ind w:left="5760" w:hanging="360"/>
      </w:pPr>
      <w:rPr>
        <w:rFonts w:ascii="Arial" w:hAnsi="Arial" w:hint="default"/>
        <w:color w:val="C00000"/>
      </w:rPr>
    </w:lvl>
    <w:lvl w:ilvl="8">
      <w:start w:val="1"/>
      <w:numFmt w:val="bullet"/>
      <w:lvlText w:val="o"/>
      <w:lvlJc w:val="left"/>
      <w:pPr>
        <w:ind w:left="6480" w:hanging="360"/>
      </w:pPr>
      <w:rPr>
        <w:rFonts w:ascii="Courier New" w:hAnsi="Courier New" w:hint="default"/>
        <w:color w:val="C00000"/>
      </w:rPr>
    </w:lvl>
  </w:abstractNum>
  <w:abstractNum w:abstractNumId="50" w15:restartNumberingAfterBreak="0">
    <w:nsid w:val="4A170677"/>
    <w:multiLevelType w:val="multilevel"/>
    <w:tmpl w:val="74F0B494"/>
    <w:lvl w:ilvl="0">
      <w:start w:val="1"/>
      <w:numFmt w:val="bullet"/>
      <w:pStyle w:val="Puces"/>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51" w15:restartNumberingAfterBreak="0">
    <w:nsid w:val="4D9470F5"/>
    <w:multiLevelType w:val="multilevel"/>
    <w:tmpl w:val="6788675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4EF54DAA"/>
    <w:multiLevelType w:val="multilevel"/>
    <w:tmpl w:val="854E78D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4FF07BE5"/>
    <w:multiLevelType w:val="multilevel"/>
    <w:tmpl w:val="8528D95E"/>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4" w15:restartNumberingAfterBreak="0">
    <w:nsid w:val="50FF0985"/>
    <w:multiLevelType w:val="multilevel"/>
    <w:tmpl w:val="E376C91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521412D1"/>
    <w:multiLevelType w:val="hybridMultilevel"/>
    <w:tmpl w:val="3C30884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2763A32"/>
    <w:multiLevelType w:val="hybridMultilevel"/>
    <w:tmpl w:val="9AC26E2E"/>
    <w:lvl w:ilvl="0" w:tplc="E87EABA6">
      <w:start w:val="1"/>
      <w:numFmt w:val="bullet"/>
      <w:lvlText w:val=""/>
      <w:lvlJc w:val="left"/>
      <w:pPr>
        <w:ind w:left="720" w:hanging="360"/>
      </w:pPr>
      <w:rPr>
        <w:rFonts w:ascii="Wingdings" w:hAnsi="Wingdings" w:hint="default"/>
        <w:color w:val="C00000"/>
        <w:sz w:val="24"/>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53BB6896"/>
    <w:multiLevelType w:val="multilevel"/>
    <w:tmpl w:val="3BC41C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53D265D4"/>
    <w:multiLevelType w:val="multilevel"/>
    <w:tmpl w:val="837A5BC8"/>
    <w:lvl w:ilvl="0">
      <w:start w:val="1"/>
      <w:numFmt w:val="bullet"/>
      <w:pStyle w:val="Puce1"/>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60" w15:restartNumberingAfterBreak="0">
    <w:nsid w:val="55EE58CB"/>
    <w:multiLevelType w:val="multilevel"/>
    <w:tmpl w:val="50683148"/>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6C513D7"/>
    <w:multiLevelType w:val="multilevel"/>
    <w:tmpl w:val="BF440C34"/>
    <w:lvl w:ilvl="0">
      <w:start w:val="1"/>
      <w:numFmt w:val="bullet"/>
      <w:lvlRestart w:val="0"/>
      <w:pStyle w:val="Enum1TableauTitre"/>
      <w:lvlText w:val=""/>
      <w:lvlJc w:val="left"/>
      <w:pPr>
        <w:tabs>
          <w:tab w:val="num" w:pos="567"/>
        </w:tabs>
        <w:ind w:left="567" w:hanging="283"/>
      </w:pPr>
      <w:rPr>
        <w:rFonts w:ascii="Wingdings" w:hAnsi="Wingdings" w:cs="Wingdings" w:hint="default"/>
        <w:color w:val="00477F"/>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62" w15:restartNumberingAfterBreak="0">
    <w:nsid w:val="57301881"/>
    <w:multiLevelType w:val="multilevel"/>
    <w:tmpl w:val="70F000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5AEC683D"/>
    <w:multiLevelType w:val="multilevel"/>
    <w:tmpl w:val="544439E8"/>
    <w:lvl w:ilvl="0">
      <w:start w:val="1"/>
      <w:numFmt w:val="bullet"/>
      <w:pStyle w:val="tibcopuceorange"/>
      <w:lvlText w:val=""/>
      <w:lvlJc w:val="left"/>
      <w:pPr>
        <w:tabs>
          <w:tab w:val="num" w:pos="680"/>
        </w:tabs>
        <w:ind w:left="680" w:hanging="32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5D0B4013"/>
    <w:multiLevelType w:val="multilevel"/>
    <w:tmpl w:val="C096C706"/>
    <w:lvl w:ilvl="0">
      <w:start w:val="1"/>
      <w:numFmt w:val="bullet"/>
      <w:pStyle w:val="Point1"/>
      <w:lvlText w:val=""/>
      <w:lvlJc w:val="left"/>
      <w:pPr>
        <w:tabs>
          <w:tab w:val="num" w:pos="928"/>
        </w:tabs>
        <w:ind w:left="928" w:hanging="360"/>
      </w:pPr>
      <w:rPr>
        <w:rFonts w:ascii="Symbol" w:hAnsi="Symbol" w:cs="Symbol" w:hint="default"/>
      </w:rPr>
    </w:lvl>
    <w:lvl w:ilvl="1">
      <w:start w:val="1"/>
      <w:numFmt w:val="bullet"/>
      <w:pStyle w:val="point2"/>
      <w:lvlText w:val="o"/>
      <w:lvlJc w:val="left"/>
      <w:pPr>
        <w:tabs>
          <w:tab w:val="num" w:pos="1288"/>
        </w:tabs>
        <w:ind w:left="1288" w:hanging="360"/>
      </w:pPr>
      <w:rPr>
        <w:rFonts w:ascii="Courier New" w:hAnsi="Courier New" w:cs="Courier New" w:hint="default"/>
      </w:rPr>
    </w:lvl>
    <w:lvl w:ilvl="2">
      <w:start w:val="1"/>
      <w:numFmt w:val="bullet"/>
      <w:pStyle w:val="Point3"/>
      <w:lvlText w:val=""/>
      <w:lvlJc w:val="left"/>
      <w:pPr>
        <w:tabs>
          <w:tab w:val="num" w:pos="1134"/>
        </w:tabs>
        <w:ind w:left="1418" w:hanging="284"/>
      </w:pPr>
      <w:rPr>
        <w:rFonts w:ascii="Wingdings" w:hAnsi="Wingdings" w:cs="Wingdings" w:hint="default"/>
      </w:rPr>
    </w:lvl>
    <w:lvl w:ilvl="3">
      <w:start w:val="1"/>
      <w:numFmt w:val="decimal"/>
      <w:lvlText w:val="%1.%2.%3.%4."/>
      <w:lvlJc w:val="left"/>
      <w:pPr>
        <w:tabs>
          <w:tab w:val="num" w:pos="2752"/>
        </w:tabs>
        <w:ind w:left="2752" w:hanging="1104"/>
      </w:pPr>
      <w:rPr>
        <w:rFonts w:hint="default"/>
      </w:rPr>
    </w:lvl>
    <w:lvl w:ilvl="4">
      <w:start w:val="1"/>
      <w:numFmt w:val="decimal"/>
      <w:lvlText w:val="%1.%2.%3.%4.%5."/>
      <w:lvlJc w:val="left"/>
      <w:pPr>
        <w:tabs>
          <w:tab w:val="num" w:pos="3088"/>
        </w:tabs>
        <w:ind w:left="2800" w:hanging="792"/>
      </w:pPr>
      <w:rPr>
        <w:rFonts w:hint="default"/>
      </w:rPr>
    </w:lvl>
    <w:lvl w:ilvl="5">
      <w:start w:val="1"/>
      <w:numFmt w:val="decimal"/>
      <w:lvlText w:val="%1.%2.%3.%4.%5.%6."/>
      <w:lvlJc w:val="left"/>
      <w:pPr>
        <w:tabs>
          <w:tab w:val="num" w:pos="3448"/>
        </w:tabs>
        <w:ind w:left="3304" w:hanging="936"/>
      </w:pPr>
      <w:rPr>
        <w:rFonts w:hint="default"/>
      </w:rPr>
    </w:lvl>
    <w:lvl w:ilvl="6">
      <w:start w:val="1"/>
      <w:numFmt w:val="decimal"/>
      <w:lvlText w:val="%1.%2.%3.%4.%5.%6.%7."/>
      <w:lvlJc w:val="left"/>
      <w:pPr>
        <w:tabs>
          <w:tab w:val="num" w:pos="4168"/>
        </w:tabs>
        <w:ind w:left="3808" w:hanging="1080"/>
      </w:pPr>
      <w:rPr>
        <w:rFonts w:hint="default"/>
      </w:rPr>
    </w:lvl>
    <w:lvl w:ilvl="7">
      <w:start w:val="1"/>
      <w:numFmt w:val="decimal"/>
      <w:lvlText w:val="%1.%2.%3.%4.%5.%6.%7.%8."/>
      <w:lvlJc w:val="left"/>
      <w:pPr>
        <w:tabs>
          <w:tab w:val="num" w:pos="4528"/>
        </w:tabs>
        <w:ind w:left="4312" w:hanging="1224"/>
      </w:pPr>
      <w:rPr>
        <w:rFonts w:hint="default"/>
      </w:rPr>
    </w:lvl>
    <w:lvl w:ilvl="8">
      <w:start w:val="1"/>
      <w:numFmt w:val="decimal"/>
      <w:lvlText w:val="%1.%2.%3.%4.%5.%6.%7.%8.%9."/>
      <w:lvlJc w:val="left"/>
      <w:pPr>
        <w:tabs>
          <w:tab w:val="num" w:pos="5248"/>
        </w:tabs>
        <w:ind w:left="4888" w:hanging="1440"/>
      </w:pPr>
      <w:rPr>
        <w:rFonts w:hint="default"/>
      </w:rPr>
    </w:lvl>
  </w:abstractNum>
  <w:abstractNum w:abstractNumId="65" w15:restartNumberingAfterBreak="0">
    <w:nsid w:val="5D74759A"/>
    <w:multiLevelType w:val="hybridMultilevel"/>
    <w:tmpl w:val="54E4422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E790CFC"/>
    <w:multiLevelType w:val="multilevel"/>
    <w:tmpl w:val="8D28BC8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621B75E8"/>
    <w:multiLevelType w:val="hybridMultilevel"/>
    <w:tmpl w:val="2CA298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509649B"/>
    <w:multiLevelType w:val="multilevel"/>
    <w:tmpl w:val="D576BE86"/>
    <w:lvl w:ilvl="0">
      <w:start w:val="1"/>
      <w:numFmt w:val="bullet"/>
      <w:pStyle w:val="AListe"/>
      <w:lvlText w:val=""/>
      <w:lvlJc w:val="left"/>
      <w:pPr>
        <w:tabs>
          <w:tab w:val="num" w:pos="360"/>
        </w:tabs>
        <w:ind w:left="36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9" w15:restartNumberingAfterBreak="0">
    <w:nsid w:val="67B84592"/>
    <w:multiLevelType w:val="hybridMultilevel"/>
    <w:tmpl w:val="6462721A"/>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8AD7C40"/>
    <w:multiLevelType w:val="multilevel"/>
    <w:tmpl w:val="ED44DFE4"/>
    <w:lvl w:ilvl="0">
      <w:numFmt w:val="bullet"/>
      <w:pStyle w:val="Avecpuces"/>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092"/>
        </w:tabs>
        <w:ind w:left="1092" w:hanging="360"/>
      </w:pPr>
      <w:rPr>
        <w:rFonts w:ascii="Courier New" w:hAnsi="Courier New" w:cs="Courier New" w:hint="default"/>
      </w:rPr>
    </w:lvl>
    <w:lvl w:ilvl="2">
      <w:start w:val="1"/>
      <w:numFmt w:val="bullet"/>
      <w:lvlText w:val=""/>
      <w:lvlJc w:val="left"/>
      <w:pPr>
        <w:tabs>
          <w:tab w:val="num" w:pos="1812"/>
        </w:tabs>
        <w:ind w:left="1812" w:hanging="360"/>
      </w:pPr>
      <w:rPr>
        <w:rFonts w:ascii="Wingdings" w:hAnsi="Wingdings" w:cs="Wingdings" w:hint="default"/>
      </w:rPr>
    </w:lvl>
    <w:lvl w:ilvl="3">
      <w:start w:val="1"/>
      <w:numFmt w:val="bullet"/>
      <w:lvlText w:val=""/>
      <w:lvlJc w:val="left"/>
      <w:pPr>
        <w:tabs>
          <w:tab w:val="num" w:pos="2532"/>
        </w:tabs>
        <w:ind w:left="2532" w:hanging="360"/>
      </w:pPr>
      <w:rPr>
        <w:rFonts w:ascii="Symbol" w:hAnsi="Symbol" w:cs="Symbol" w:hint="default"/>
      </w:rPr>
    </w:lvl>
    <w:lvl w:ilvl="4">
      <w:start w:val="1"/>
      <w:numFmt w:val="bullet"/>
      <w:lvlText w:val="o"/>
      <w:lvlJc w:val="left"/>
      <w:pPr>
        <w:tabs>
          <w:tab w:val="num" w:pos="3252"/>
        </w:tabs>
        <w:ind w:left="3252" w:hanging="360"/>
      </w:pPr>
      <w:rPr>
        <w:rFonts w:ascii="Courier New" w:hAnsi="Courier New" w:cs="Courier New" w:hint="default"/>
      </w:rPr>
    </w:lvl>
    <w:lvl w:ilvl="5">
      <w:start w:val="1"/>
      <w:numFmt w:val="bullet"/>
      <w:lvlText w:val=""/>
      <w:lvlJc w:val="left"/>
      <w:pPr>
        <w:tabs>
          <w:tab w:val="num" w:pos="3972"/>
        </w:tabs>
        <w:ind w:left="3972" w:hanging="360"/>
      </w:pPr>
      <w:rPr>
        <w:rFonts w:ascii="Wingdings" w:hAnsi="Wingdings" w:cs="Wingdings" w:hint="default"/>
      </w:rPr>
    </w:lvl>
    <w:lvl w:ilvl="6">
      <w:start w:val="1"/>
      <w:numFmt w:val="bullet"/>
      <w:lvlText w:val=""/>
      <w:lvlJc w:val="left"/>
      <w:pPr>
        <w:tabs>
          <w:tab w:val="num" w:pos="4692"/>
        </w:tabs>
        <w:ind w:left="4692" w:hanging="360"/>
      </w:pPr>
      <w:rPr>
        <w:rFonts w:ascii="Symbol" w:hAnsi="Symbol" w:cs="Symbol" w:hint="default"/>
      </w:rPr>
    </w:lvl>
    <w:lvl w:ilvl="7">
      <w:start w:val="1"/>
      <w:numFmt w:val="bullet"/>
      <w:lvlText w:val="o"/>
      <w:lvlJc w:val="left"/>
      <w:pPr>
        <w:tabs>
          <w:tab w:val="num" w:pos="5412"/>
        </w:tabs>
        <w:ind w:left="5412" w:hanging="360"/>
      </w:pPr>
      <w:rPr>
        <w:rFonts w:ascii="Courier New" w:hAnsi="Courier New" w:cs="Courier New" w:hint="default"/>
      </w:rPr>
    </w:lvl>
    <w:lvl w:ilvl="8">
      <w:start w:val="1"/>
      <w:numFmt w:val="bullet"/>
      <w:lvlText w:val=""/>
      <w:lvlJc w:val="left"/>
      <w:pPr>
        <w:tabs>
          <w:tab w:val="num" w:pos="6132"/>
        </w:tabs>
        <w:ind w:left="6132" w:hanging="360"/>
      </w:pPr>
      <w:rPr>
        <w:rFonts w:ascii="Wingdings" w:hAnsi="Wingdings" w:cs="Wingdings" w:hint="default"/>
      </w:rPr>
    </w:lvl>
  </w:abstractNum>
  <w:abstractNum w:abstractNumId="71" w15:restartNumberingAfterBreak="0">
    <w:nsid w:val="692E5290"/>
    <w:multiLevelType w:val="multilevel"/>
    <w:tmpl w:val="2C6209A6"/>
    <w:lvl w:ilvl="0">
      <w:start w:val="1"/>
      <w:numFmt w:val="bullet"/>
      <w:pStyle w:val="retrait2avecpoint"/>
      <w:lvlText w:val=""/>
      <w:lvlJc w:val="left"/>
      <w:pPr>
        <w:tabs>
          <w:tab w:val="num" w:pos="1494"/>
        </w:tabs>
        <w:ind w:left="1494" w:hanging="360"/>
      </w:pPr>
      <w:rPr>
        <w:rFonts w:ascii="Wingdings" w:hAnsi="Wingdings" w:cs="Wingdings"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72" w15:restartNumberingAfterBreak="0">
    <w:nsid w:val="6A004A98"/>
    <w:multiLevelType w:val="multilevel"/>
    <w:tmpl w:val="E3048F4A"/>
    <w:lvl w:ilvl="0">
      <w:start w:val="1"/>
      <w:numFmt w:val="bullet"/>
      <w:pStyle w:val="Listecoche"/>
      <w:lvlText w:val=""/>
      <w:lvlJc w:val="left"/>
      <w:pPr>
        <w:tabs>
          <w:tab w:val="num" w:pos="360"/>
        </w:tabs>
        <w:ind w:left="360" w:hanging="360"/>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3" w15:restartNumberingAfterBreak="0">
    <w:nsid w:val="6A2A1CF2"/>
    <w:multiLevelType w:val="multilevel"/>
    <w:tmpl w:val="57D033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6A59163A"/>
    <w:multiLevelType w:val="multilevel"/>
    <w:tmpl w:val="B4B8838E"/>
    <w:lvl w:ilvl="0">
      <w:start w:val="1"/>
      <w:numFmt w:val="bullet"/>
      <w:pStyle w:val="Enum3Tableau"/>
      <w:lvlText w:val=""/>
      <w:lvlJc w:val="left"/>
      <w:pPr>
        <w:tabs>
          <w:tab w:val="num" w:pos="1134"/>
        </w:tabs>
        <w:ind w:left="1134"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5" w15:restartNumberingAfterBreak="0">
    <w:nsid w:val="6B4B67F9"/>
    <w:multiLevelType w:val="multilevel"/>
    <w:tmpl w:val="1A6AC606"/>
    <w:lvl w:ilvl="0">
      <w:start w:val="1"/>
      <w:numFmt w:val="bullet"/>
      <w:lvlText w:val=""/>
      <w:lvlJc w:val="left"/>
      <w:pPr>
        <w:ind w:left="780" w:hanging="360"/>
      </w:pPr>
      <w:rPr>
        <w:rFonts w:ascii="Wingdings" w:hAnsi="Wingdings" w:hint="default"/>
        <w:color w:val="C0000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76" w15:restartNumberingAfterBreak="0">
    <w:nsid w:val="6D2E468A"/>
    <w:multiLevelType w:val="multilevel"/>
    <w:tmpl w:val="A636087C"/>
    <w:lvl w:ilvl="0">
      <w:start w:val="1"/>
      <w:numFmt w:val="bullet"/>
      <w:pStyle w:val="CIntertitres"/>
      <w:lvlText w:val=""/>
      <w:lvlJc w:val="left"/>
      <w:pPr>
        <w:tabs>
          <w:tab w:val="num" w:pos="2693"/>
        </w:tabs>
        <w:ind w:left="2693" w:hanging="992"/>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7" w15:restartNumberingAfterBreak="0">
    <w:nsid w:val="6D3B3E6D"/>
    <w:multiLevelType w:val="multilevel"/>
    <w:tmpl w:val="2D9E8FDA"/>
    <w:lvl w:ilvl="0">
      <w:start w:val="1"/>
      <w:numFmt w:val="upperRoman"/>
      <w:pStyle w:val="ret1"/>
      <w:lvlText w:val="%1."/>
      <w:lvlJc w:val="right"/>
      <w:pPr>
        <w:tabs>
          <w:tab w:val="num" w:pos="1881"/>
        </w:tabs>
        <w:ind w:left="1881" w:hanging="18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8" w15:restartNumberingAfterBreak="0">
    <w:nsid w:val="6DA34C68"/>
    <w:multiLevelType w:val="multilevel"/>
    <w:tmpl w:val="08340E24"/>
    <w:lvl w:ilvl="0">
      <w:start w:val="1"/>
      <w:numFmt w:val="bullet"/>
      <w:lvlText w:val=""/>
      <w:lvlJc w:val="left"/>
      <w:pPr>
        <w:ind w:left="1080" w:hanging="360"/>
      </w:pPr>
      <w:rPr>
        <w:rFonts w:ascii="Wingdings" w:hAnsi="Wingdings" w:hint="default"/>
        <w:color w:val="C00000"/>
        <w:sz w:val="24"/>
      </w:rPr>
    </w:lvl>
    <w:lvl w:ilvl="1">
      <w:numFmt w:val="bullet"/>
      <w:lvlText w:val="–"/>
      <w:lvlJc w:val="left"/>
      <w:pPr>
        <w:ind w:left="1800" w:hanging="360"/>
      </w:pPr>
      <w:rPr>
        <w:rFonts w:ascii="Arial" w:eastAsia="SimSun" w:hAnsi="Arial" w:cs="Aria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9" w15:restartNumberingAfterBreak="0">
    <w:nsid w:val="6DDE221B"/>
    <w:multiLevelType w:val="multilevel"/>
    <w:tmpl w:val="4C20C9EE"/>
    <w:lvl w:ilvl="0">
      <w:start w:val="1"/>
      <w:numFmt w:val="decimal"/>
      <w:pStyle w:val="Adressedelexpditeursimplifie"/>
      <w:lvlText w:val="%1.A"/>
      <w:lvlJc w:val="left"/>
      <w:pPr>
        <w:tabs>
          <w:tab w:val="num" w:pos="2844"/>
        </w:tabs>
        <w:ind w:left="2124"/>
      </w:pPr>
      <w:rPr>
        <w:rFonts w:hint="default"/>
      </w:rPr>
    </w:lvl>
    <w:lvl w:ilvl="1">
      <w:start w:val="1"/>
      <w:numFmt w:val="upperLetter"/>
      <w:lvlText w:val="%1.%2."/>
      <w:lvlJc w:val="left"/>
      <w:pPr>
        <w:tabs>
          <w:tab w:val="num" w:pos="3564"/>
        </w:tabs>
        <w:ind w:left="2844"/>
      </w:pPr>
      <w:rPr>
        <w:rFonts w:hint="default"/>
      </w:rPr>
    </w:lvl>
    <w:lvl w:ilvl="2">
      <w:start w:val="1"/>
      <w:numFmt w:val="decimal"/>
      <w:lvlText w:val="%3."/>
      <w:lvlJc w:val="left"/>
      <w:pPr>
        <w:tabs>
          <w:tab w:val="num" w:pos="3924"/>
        </w:tabs>
        <w:ind w:left="3564"/>
      </w:pPr>
      <w:rPr>
        <w:rFonts w:hint="default"/>
      </w:rPr>
    </w:lvl>
    <w:lvl w:ilvl="3">
      <w:start w:val="1"/>
      <w:numFmt w:val="lowerLetter"/>
      <w:lvlText w:val="%4)"/>
      <w:lvlJc w:val="left"/>
      <w:pPr>
        <w:tabs>
          <w:tab w:val="num" w:pos="4644"/>
        </w:tabs>
        <w:ind w:left="4284"/>
      </w:pPr>
      <w:rPr>
        <w:rFonts w:hint="default"/>
      </w:rPr>
    </w:lvl>
    <w:lvl w:ilvl="4">
      <w:start w:val="1"/>
      <w:numFmt w:val="decimal"/>
      <w:lvlText w:val="(%5)"/>
      <w:lvlJc w:val="left"/>
      <w:pPr>
        <w:tabs>
          <w:tab w:val="num" w:pos="5724"/>
        </w:tabs>
        <w:ind w:left="5004"/>
      </w:pPr>
      <w:rPr>
        <w:rFonts w:hint="default"/>
      </w:rPr>
    </w:lvl>
    <w:lvl w:ilvl="5">
      <w:start w:val="1"/>
      <w:numFmt w:val="lowerLetter"/>
      <w:lvlText w:val="(%6)"/>
      <w:lvlJc w:val="left"/>
      <w:pPr>
        <w:tabs>
          <w:tab w:val="num" w:pos="6084"/>
        </w:tabs>
        <w:ind w:left="5724"/>
      </w:pPr>
      <w:rPr>
        <w:rFonts w:hint="default"/>
      </w:rPr>
    </w:lvl>
    <w:lvl w:ilvl="6">
      <w:start w:val="1"/>
      <w:numFmt w:val="lowerRoman"/>
      <w:lvlText w:val="(%7)"/>
      <w:lvlJc w:val="left"/>
      <w:pPr>
        <w:tabs>
          <w:tab w:val="num" w:pos="6804"/>
        </w:tabs>
        <w:ind w:left="6444"/>
      </w:pPr>
      <w:rPr>
        <w:rFonts w:hint="default"/>
      </w:rPr>
    </w:lvl>
    <w:lvl w:ilvl="7">
      <w:start w:val="1"/>
      <w:numFmt w:val="lowerLetter"/>
      <w:lvlText w:val="(%8)"/>
      <w:lvlJc w:val="left"/>
      <w:pPr>
        <w:tabs>
          <w:tab w:val="num" w:pos="7524"/>
        </w:tabs>
        <w:ind w:left="7164"/>
      </w:pPr>
      <w:rPr>
        <w:rFonts w:hint="default"/>
      </w:rPr>
    </w:lvl>
    <w:lvl w:ilvl="8">
      <w:start w:val="1"/>
      <w:numFmt w:val="lowerRoman"/>
      <w:lvlText w:val="(%9)"/>
      <w:lvlJc w:val="left"/>
      <w:pPr>
        <w:tabs>
          <w:tab w:val="num" w:pos="8244"/>
        </w:tabs>
        <w:ind w:left="7884"/>
      </w:pPr>
      <w:rPr>
        <w:rFonts w:hint="default"/>
      </w:rPr>
    </w:lvl>
  </w:abstractNum>
  <w:abstractNum w:abstractNumId="80" w15:restartNumberingAfterBreak="0">
    <w:nsid w:val="6E9D402B"/>
    <w:multiLevelType w:val="hybridMultilevel"/>
    <w:tmpl w:val="D9CC0F36"/>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F014807"/>
    <w:multiLevelType w:val="hybridMultilevel"/>
    <w:tmpl w:val="0EBC9744"/>
    <w:lvl w:ilvl="0" w:tplc="E87EABA6">
      <w:start w:val="1"/>
      <w:numFmt w:val="bullet"/>
      <w:lvlText w:val=""/>
      <w:lvlJc w:val="left"/>
      <w:pPr>
        <w:ind w:left="770" w:hanging="360"/>
      </w:pPr>
      <w:rPr>
        <w:rFonts w:ascii="Wingdings" w:hAnsi="Wingdings" w:hint="default"/>
        <w:color w:val="C00000"/>
        <w:sz w:val="24"/>
        <w:szCs w:val="16"/>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2" w15:restartNumberingAfterBreak="0">
    <w:nsid w:val="6FFF603E"/>
    <w:multiLevelType w:val="multilevel"/>
    <w:tmpl w:val="D8F83ED4"/>
    <w:lvl w:ilvl="0">
      <w:start w:val="1"/>
      <w:numFmt w:val="decimal"/>
      <w:pStyle w:val="Style8"/>
      <w:lvlText w:val="8.%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71936AB3"/>
    <w:multiLevelType w:val="hybridMultilevel"/>
    <w:tmpl w:val="682AB282"/>
    <w:lvl w:ilvl="0" w:tplc="E87EABA6">
      <w:start w:val="1"/>
      <w:numFmt w:val="bullet"/>
      <w:lvlText w:val=""/>
      <w:lvlJc w:val="left"/>
      <w:pPr>
        <w:ind w:left="780" w:hanging="360"/>
      </w:pPr>
      <w:rPr>
        <w:rFonts w:ascii="Wingdings" w:hAnsi="Wingdings" w:hint="default"/>
        <w:color w:val="C00000"/>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4" w15:restartNumberingAfterBreak="0">
    <w:nsid w:val="71B31ECF"/>
    <w:multiLevelType w:val="multilevel"/>
    <w:tmpl w:val="22601E7C"/>
    <w:lvl w:ilvl="0">
      <w:start w:val="1"/>
      <w:numFmt w:val="bullet"/>
      <w:pStyle w:val="Listepuces3"/>
      <w:lvlText w:val=""/>
      <w:lvlJc w:val="left"/>
      <w:pPr>
        <w:tabs>
          <w:tab w:val="num" w:pos="926"/>
        </w:tabs>
        <w:ind w:left="926"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5" w15:restartNumberingAfterBreak="0">
    <w:nsid w:val="73433401"/>
    <w:multiLevelType w:val="multilevel"/>
    <w:tmpl w:val="A9F6B5E8"/>
    <w:lvl w:ilvl="0">
      <w:start w:val="1"/>
      <w:numFmt w:val="bullet"/>
      <w:lvlRestart w:val="0"/>
      <w:pStyle w:val="Enum2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6" w15:restartNumberingAfterBreak="0">
    <w:nsid w:val="741E7B4F"/>
    <w:multiLevelType w:val="hybridMultilevel"/>
    <w:tmpl w:val="97DEC7BA"/>
    <w:lvl w:ilvl="0" w:tplc="FE163D34">
      <w:start w:val="1"/>
      <w:numFmt w:val="bullet"/>
      <w:lvlText w:val=""/>
      <w:lvlJc w:val="left"/>
      <w:pPr>
        <w:ind w:left="1080" w:hanging="360"/>
      </w:pPr>
      <w:rPr>
        <w:rFonts w:ascii="Wingdings 2" w:hAnsi="Wingdings 2" w:hint="default"/>
        <w:color w:val="C00000"/>
        <w:sz w:val="22"/>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7" w15:restartNumberingAfterBreak="0">
    <w:nsid w:val="744E2BDB"/>
    <w:multiLevelType w:val="multilevel"/>
    <w:tmpl w:val="66CE79A2"/>
    <w:lvl w:ilvl="0">
      <w:start w:val="1"/>
      <w:numFmt w:val="bullet"/>
      <w:pStyle w:val="Enum3"/>
      <w:lvlText w:val=""/>
      <w:lvlJc w:val="left"/>
      <w:pPr>
        <w:tabs>
          <w:tab w:val="num" w:pos="2552"/>
        </w:tabs>
        <w:ind w:left="2551"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8" w15:restartNumberingAfterBreak="0">
    <w:nsid w:val="752B400D"/>
    <w:multiLevelType w:val="multilevel"/>
    <w:tmpl w:val="F94A58F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754B1CDB"/>
    <w:multiLevelType w:val="multilevel"/>
    <w:tmpl w:val="77C40504"/>
    <w:lvl w:ilvl="0">
      <w:start w:val="1"/>
      <w:numFmt w:val="bullet"/>
      <w:pStyle w:val="puce10"/>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9115DBD"/>
    <w:multiLevelType w:val="multilevel"/>
    <w:tmpl w:val="E71CCCB4"/>
    <w:lvl w:ilvl="0">
      <w:start w:val="1"/>
      <w:numFmt w:val="decimal"/>
      <w:lvlText w:val="%1."/>
      <w:lvlJc w:val="left"/>
      <w:pPr>
        <w:tabs>
          <w:tab w:val="num" w:pos="720"/>
        </w:tabs>
        <w:ind w:left="72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1" w15:restartNumberingAfterBreak="0">
    <w:nsid w:val="7A420E63"/>
    <w:multiLevelType w:val="hybridMultilevel"/>
    <w:tmpl w:val="58C6003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AF0131D"/>
    <w:multiLevelType w:val="multilevel"/>
    <w:tmpl w:val="0CAC7B2E"/>
    <w:lvl w:ilvl="0">
      <w:start w:val="1"/>
      <w:numFmt w:val="bullet"/>
      <w:pStyle w:val="Enum2Tableau"/>
      <w:lvlText w:val=""/>
      <w:lvlJc w:val="left"/>
      <w:pPr>
        <w:tabs>
          <w:tab w:val="num" w:pos="851"/>
        </w:tabs>
        <w:ind w:left="851"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3" w15:restartNumberingAfterBreak="0">
    <w:nsid w:val="7F3A3341"/>
    <w:multiLevelType w:val="multilevel"/>
    <w:tmpl w:val="1BC49230"/>
    <w:lvl w:ilvl="0">
      <w:start w:val="1"/>
      <w:numFmt w:val="decimal"/>
      <w:pStyle w:val="contentsh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963880136">
    <w:abstractNumId w:val="68"/>
  </w:num>
  <w:num w:numId="2" w16cid:durableId="799764219">
    <w:abstractNumId w:val="30"/>
  </w:num>
  <w:num w:numId="3" w16cid:durableId="1739400623">
    <w:abstractNumId w:val="70"/>
  </w:num>
  <w:num w:numId="4" w16cid:durableId="223224328">
    <w:abstractNumId w:val="89"/>
  </w:num>
  <w:num w:numId="5" w16cid:durableId="348138508">
    <w:abstractNumId w:val="94"/>
  </w:num>
  <w:num w:numId="6" w16cid:durableId="717704787">
    <w:abstractNumId w:val="36"/>
  </w:num>
  <w:num w:numId="7" w16cid:durableId="389887063">
    <w:abstractNumId w:val="29"/>
  </w:num>
  <w:num w:numId="8" w16cid:durableId="1093210882">
    <w:abstractNumId w:val="79"/>
  </w:num>
  <w:num w:numId="9" w16cid:durableId="580453336">
    <w:abstractNumId w:val="11"/>
  </w:num>
  <w:num w:numId="10" w16cid:durableId="1618635682">
    <w:abstractNumId w:val="72"/>
  </w:num>
  <w:num w:numId="11" w16cid:durableId="421073683">
    <w:abstractNumId w:val="64"/>
  </w:num>
  <w:num w:numId="12" w16cid:durableId="1624191631">
    <w:abstractNumId w:val="63"/>
  </w:num>
  <w:num w:numId="13" w16cid:durableId="641498606">
    <w:abstractNumId w:val="48"/>
  </w:num>
  <w:num w:numId="14" w16cid:durableId="1305428288">
    <w:abstractNumId w:val="57"/>
  </w:num>
  <w:num w:numId="15" w16cid:durableId="641078570">
    <w:abstractNumId w:val="84"/>
  </w:num>
  <w:num w:numId="16" w16cid:durableId="1566449730">
    <w:abstractNumId w:val="15"/>
  </w:num>
  <w:num w:numId="17" w16cid:durableId="1263150956">
    <w:abstractNumId w:val="46"/>
  </w:num>
  <w:num w:numId="18" w16cid:durableId="1628393762">
    <w:abstractNumId w:val="3"/>
  </w:num>
  <w:num w:numId="19" w16cid:durableId="875196578">
    <w:abstractNumId w:val="38"/>
  </w:num>
  <w:num w:numId="20" w16cid:durableId="2075926958">
    <w:abstractNumId w:val="12"/>
  </w:num>
  <w:num w:numId="21" w16cid:durableId="74791038">
    <w:abstractNumId w:val="82"/>
  </w:num>
  <w:num w:numId="22" w16cid:durableId="1310282052">
    <w:abstractNumId w:val="40"/>
  </w:num>
  <w:num w:numId="23" w16cid:durableId="620958102">
    <w:abstractNumId w:val="77"/>
  </w:num>
  <w:num w:numId="24" w16cid:durableId="1241714229">
    <w:abstractNumId w:val="18"/>
  </w:num>
  <w:num w:numId="25" w16cid:durableId="132331696">
    <w:abstractNumId w:val="71"/>
  </w:num>
  <w:num w:numId="26" w16cid:durableId="1870802263">
    <w:abstractNumId w:val="93"/>
  </w:num>
  <w:num w:numId="27" w16cid:durableId="289214117">
    <w:abstractNumId w:val="26"/>
  </w:num>
  <w:num w:numId="28" w16cid:durableId="270015868">
    <w:abstractNumId w:val="20"/>
  </w:num>
  <w:num w:numId="29" w16cid:durableId="811676148">
    <w:abstractNumId w:val="87"/>
  </w:num>
  <w:num w:numId="30" w16cid:durableId="1438253483">
    <w:abstractNumId w:val="85"/>
  </w:num>
  <w:num w:numId="31" w16cid:durableId="806776727">
    <w:abstractNumId w:val="17"/>
  </w:num>
  <w:num w:numId="32" w16cid:durableId="510753144">
    <w:abstractNumId w:val="27"/>
  </w:num>
  <w:num w:numId="33" w16cid:durableId="1395396290">
    <w:abstractNumId w:val="92"/>
  </w:num>
  <w:num w:numId="34" w16cid:durableId="1947154963">
    <w:abstractNumId w:val="74"/>
  </w:num>
  <w:num w:numId="35" w16cid:durableId="465659524">
    <w:abstractNumId w:val="61"/>
  </w:num>
  <w:num w:numId="36" w16cid:durableId="1368330504">
    <w:abstractNumId w:val="8"/>
  </w:num>
  <w:num w:numId="37" w16cid:durableId="1616524307">
    <w:abstractNumId w:val="25"/>
  </w:num>
  <w:num w:numId="38" w16cid:durableId="1563298293">
    <w:abstractNumId w:val="5"/>
  </w:num>
  <w:num w:numId="39" w16cid:durableId="66004762">
    <w:abstractNumId w:val="44"/>
  </w:num>
  <w:num w:numId="40" w16cid:durableId="241255286">
    <w:abstractNumId w:val="1"/>
  </w:num>
  <w:num w:numId="41" w16cid:durableId="763769547">
    <w:abstractNumId w:val="47"/>
  </w:num>
  <w:num w:numId="42" w16cid:durableId="2118600619">
    <w:abstractNumId w:val="31"/>
  </w:num>
  <w:num w:numId="43" w16cid:durableId="1664431272">
    <w:abstractNumId w:val="76"/>
  </w:num>
  <w:num w:numId="44" w16cid:durableId="1523006894">
    <w:abstractNumId w:val="34"/>
  </w:num>
  <w:num w:numId="45" w16cid:durableId="240145579">
    <w:abstractNumId w:val="59"/>
  </w:num>
  <w:num w:numId="46" w16cid:durableId="834345723">
    <w:abstractNumId w:val="49"/>
  </w:num>
  <w:num w:numId="47" w16cid:durableId="802506126">
    <w:abstractNumId w:val="6"/>
  </w:num>
  <w:num w:numId="48" w16cid:durableId="653800448">
    <w:abstractNumId w:val="43"/>
  </w:num>
  <w:num w:numId="49" w16cid:durableId="511997054">
    <w:abstractNumId w:val="9"/>
  </w:num>
  <w:num w:numId="50" w16cid:durableId="965046795">
    <w:abstractNumId w:val="90"/>
  </w:num>
  <w:num w:numId="51" w16cid:durableId="1058895911">
    <w:abstractNumId w:val="2"/>
  </w:num>
  <w:num w:numId="52" w16cid:durableId="164591483">
    <w:abstractNumId w:val="66"/>
  </w:num>
  <w:num w:numId="53" w16cid:durableId="1685552069">
    <w:abstractNumId w:val="52"/>
  </w:num>
  <w:num w:numId="54" w16cid:durableId="1967933211">
    <w:abstractNumId w:val="33"/>
  </w:num>
  <w:num w:numId="55" w16cid:durableId="2036689173">
    <w:abstractNumId w:val="19"/>
  </w:num>
  <w:num w:numId="56" w16cid:durableId="749890133">
    <w:abstractNumId w:val="28"/>
  </w:num>
  <w:num w:numId="57" w16cid:durableId="1411849157">
    <w:abstractNumId w:val="45"/>
  </w:num>
  <w:num w:numId="58" w16cid:durableId="486095003">
    <w:abstractNumId w:val="39"/>
  </w:num>
  <w:num w:numId="59" w16cid:durableId="1897661640">
    <w:abstractNumId w:val="58"/>
  </w:num>
  <w:num w:numId="60" w16cid:durableId="1455979709">
    <w:abstractNumId w:val="51"/>
  </w:num>
  <w:num w:numId="61" w16cid:durableId="348332074">
    <w:abstractNumId w:val="16"/>
  </w:num>
  <w:num w:numId="62" w16cid:durableId="2102725804">
    <w:abstractNumId w:val="53"/>
  </w:num>
  <w:num w:numId="63" w16cid:durableId="741487688">
    <w:abstractNumId w:val="78"/>
  </w:num>
  <w:num w:numId="64" w16cid:durableId="169298986">
    <w:abstractNumId w:val="35"/>
  </w:num>
  <w:num w:numId="65" w16cid:durableId="886138155">
    <w:abstractNumId w:val="4"/>
  </w:num>
  <w:num w:numId="66" w16cid:durableId="1971933238">
    <w:abstractNumId w:val="88"/>
  </w:num>
  <w:num w:numId="67" w16cid:durableId="700008550">
    <w:abstractNumId w:val="22"/>
  </w:num>
  <w:num w:numId="68" w16cid:durableId="686911666">
    <w:abstractNumId w:val="7"/>
  </w:num>
  <w:num w:numId="69" w16cid:durableId="562527134">
    <w:abstractNumId w:val="0"/>
  </w:num>
  <w:num w:numId="70" w16cid:durableId="68116696">
    <w:abstractNumId w:val="54"/>
  </w:num>
  <w:num w:numId="71" w16cid:durableId="1860191997">
    <w:abstractNumId w:val="75"/>
  </w:num>
  <w:num w:numId="72" w16cid:durableId="569579049">
    <w:abstractNumId w:val="60"/>
  </w:num>
  <w:num w:numId="73" w16cid:durableId="354309927">
    <w:abstractNumId w:val="73"/>
  </w:num>
  <w:num w:numId="74" w16cid:durableId="868224961">
    <w:abstractNumId w:val="62"/>
  </w:num>
  <w:num w:numId="75" w16cid:durableId="420949145">
    <w:abstractNumId w:val="50"/>
  </w:num>
  <w:num w:numId="76" w16cid:durableId="285234668">
    <w:abstractNumId w:val="86"/>
  </w:num>
  <w:num w:numId="77" w16cid:durableId="721101318">
    <w:abstractNumId w:val="14"/>
  </w:num>
  <w:num w:numId="78" w16cid:durableId="188494021">
    <w:abstractNumId w:val="24"/>
  </w:num>
  <w:num w:numId="79" w16cid:durableId="1031804494">
    <w:abstractNumId w:val="83"/>
  </w:num>
  <w:num w:numId="80" w16cid:durableId="700663689">
    <w:abstractNumId w:val="69"/>
  </w:num>
  <w:num w:numId="81" w16cid:durableId="1917785560">
    <w:abstractNumId w:val="42"/>
  </w:num>
  <w:num w:numId="82" w16cid:durableId="571429085">
    <w:abstractNumId w:val="21"/>
  </w:num>
  <w:num w:numId="83" w16cid:durableId="611013997">
    <w:abstractNumId w:val="23"/>
  </w:num>
  <w:num w:numId="84" w16cid:durableId="373383252">
    <w:abstractNumId w:val="10"/>
  </w:num>
  <w:num w:numId="85" w16cid:durableId="1740323593">
    <w:abstractNumId w:val="55"/>
  </w:num>
  <w:num w:numId="86" w16cid:durableId="1088694143">
    <w:abstractNumId w:val="81"/>
  </w:num>
  <w:num w:numId="87" w16cid:durableId="1651445886">
    <w:abstractNumId w:val="65"/>
  </w:num>
  <w:num w:numId="88" w16cid:durableId="376588129">
    <w:abstractNumId w:val="67"/>
  </w:num>
  <w:num w:numId="89" w16cid:durableId="1559392468">
    <w:abstractNumId w:val="13"/>
  </w:num>
  <w:num w:numId="90" w16cid:durableId="2036690076">
    <w:abstractNumId w:val="91"/>
  </w:num>
  <w:num w:numId="91" w16cid:durableId="1564829039">
    <w:abstractNumId w:val="80"/>
  </w:num>
  <w:num w:numId="92" w16cid:durableId="1496653278">
    <w:abstractNumId w:val="56"/>
  </w:num>
  <w:num w:numId="93" w16cid:durableId="1561406418">
    <w:abstractNumId w:val="37"/>
  </w:num>
  <w:num w:numId="94" w16cid:durableId="433214804">
    <w:abstractNumId w:val="41"/>
  </w:num>
  <w:num w:numId="95" w16cid:durableId="1551914056">
    <w:abstractNumId w:val="3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54"/>
    <w:rsid w:val="0000019A"/>
    <w:rsid w:val="000014BA"/>
    <w:rsid w:val="00003C90"/>
    <w:rsid w:val="00030C54"/>
    <w:rsid w:val="00030E33"/>
    <w:rsid w:val="0003609C"/>
    <w:rsid w:val="00040261"/>
    <w:rsid w:val="00052C31"/>
    <w:rsid w:val="0005659A"/>
    <w:rsid w:val="00062010"/>
    <w:rsid w:val="000633F2"/>
    <w:rsid w:val="00067084"/>
    <w:rsid w:val="00073056"/>
    <w:rsid w:val="000739B3"/>
    <w:rsid w:val="00080B7B"/>
    <w:rsid w:val="0008362B"/>
    <w:rsid w:val="00084754"/>
    <w:rsid w:val="000A4F3E"/>
    <w:rsid w:val="000A635A"/>
    <w:rsid w:val="000B71EB"/>
    <w:rsid w:val="000B75EB"/>
    <w:rsid w:val="000C2560"/>
    <w:rsid w:val="000C51D8"/>
    <w:rsid w:val="000E5463"/>
    <w:rsid w:val="000E75EF"/>
    <w:rsid w:val="000F2F5A"/>
    <w:rsid w:val="000F7C46"/>
    <w:rsid w:val="00103CCE"/>
    <w:rsid w:val="00104332"/>
    <w:rsid w:val="0011703F"/>
    <w:rsid w:val="00122CB2"/>
    <w:rsid w:val="001446A0"/>
    <w:rsid w:val="00157569"/>
    <w:rsid w:val="00160160"/>
    <w:rsid w:val="00171858"/>
    <w:rsid w:val="00171AFB"/>
    <w:rsid w:val="001820EF"/>
    <w:rsid w:val="00186CED"/>
    <w:rsid w:val="0019020E"/>
    <w:rsid w:val="00196EEA"/>
    <w:rsid w:val="001A17EA"/>
    <w:rsid w:val="001A2934"/>
    <w:rsid w:val="001A6609"/>
    <w:rsid w:val="001B2495"/>
    <w:rsid w:val="001C3B15"/>
    <w:rsid w:val="001C672C"/>
    <w:rsid w:val="00200423"/>
    <w:rsid w:val="0020289F"/>
    <w:rsid w:val="00204A4B"/>
    <w:rsid w:val="0022484C"/>
    <w:rsid w:val="002342EC"/>
    <w:rsid w:val="002360A7"/>
    <w:rsid w:val="00240AC3"/>
    <w:rsid w:val="0024218E"/>
    <w:rsid w:val="002434C8"/>
    <w:rsid w:val="00246838"/>
    <w:rsid w:val="0025100F"/>
    <w:rsid w:val="002560DF"/>
    <w:rsid w:val="00256F43"/>
    <w:rsid w:val="00262023"/>
    <w:rsid w:val="0029009D"/>
    <w:rsid w:val="00291E3E"/>
    <w:rsid w:val="002B4960"/>
    <w:rsid w:val="002B701D"/>
    <w:rsid w:val="002C5DA0"/>
    <w:rsid w:val="002D1E03"/>
    <w:rsid w:val="002E003E"/>
    <w:rsid w:val="002F26BF"/>
    <w:rsid w:val="002F700E"/>
    <w:rsid w:val="00305DEB"/>
    <w:rsid w:val="003108A8"/>
    <w:rsid w:val="00316135"/>
    <w:rsid w:val="003216C9"/>
    <w:rsid w:val="00333195"/>
    <w:rsid w:val="003342D0"/>
    <w:rsid w:val="00336F20"/>
    <w:rsid w:val="00342272"/>
    <w:rsid w:val="00342913"/>
    <w:rsid w:val="003556FA"/>
    <w:rsid w:val="003600F3"/>
    <w:rsid w:val="00366A6E"/>
    <w:rsid w:val="00366E1D"/>
    <w:rsid w:val="00371D44"/>
    <w:rsid w:val="0037473B"/>
    <w:rsid w:val="00380AA8"/>
    <w:rsid w:val="00384184"/>
    <w:rsid w:val="003A4DB6"/>
    <w:rsid w:val="003B10FC"/>
    <w:rsid w:val="003B7029"/>
    <w:rsid w:val="003C53FD"/>
    <w:rsid w:val="003C6FCF"/>
    <w:rsid w:val="003E3808"/>
    <w:rsid w:val="003E5892"/>
    <w:rsid w:val="003F63B8"/>
    <w:rsid w:val="00404401"/>
    <w:rsid w:val="00415272"/>
    <w:rsid w:val="004256FE"/>
    <w:rsid w:val="00431079"/>
    <w:rsid w:val="004325D0"/>
    <w:rsid w:val="0043535F"/>
    <w:rsid w:val="004406F4"/>
    <w:rsid w:val="00440D3A"/>
    <w:rsid w:val="00440D83"/>
    <w:rsid w:val="004520E8"/>
    <w:rsid w:val="00452780"/>
    <w:rsid w:val="00455990"/>
    <w:rsid w:val="00465085"/>
    <w:rsid w:val="0047240D"/>
    <w:rsid w:val="00475FB0"/>
    <w:rsid w:val="0048044F"/>
    <w:rsid w:val="00482E25"/>
    <w:rsid w:val="00486346"/>
    <w:rsid w:val="00496388"/>
    <w:rsid w:val="004970F1"/>
    <w:rsid w:val="004A5345"/>
    <w:rsid w:val="004B0B24"/>
    <w:rsid w:val="004B38F4"/>
    <w:rsid w:val="004C044B"/>
    <w:rsid w:val="004C398C"/>
    <w:rsid w:val="004E2226"/>
    <w:rsid w:val="004E232A"/>
    <w:rsid w:val="004E35FD"/>
    <w:rsid w:val="004E36B7"/>
    <w:rsid w:val="004F2647"/>
    <w:rsid w:val="004F30CA"/>
    <w:rsid w:val="004F392D"/>
    <w:rsid w:val="004F4926"/>
    <w:rsid w:val="004F6066"/>
    <w:rsid w:val="005018DC"/>
    <w:rsid w:val="00514980"/>
    <w:rsid w:val="005168CA"/>
    <w:rsid w:val="005215C8"/>
    <w:rsid w:val="005369FC"/>
    <w:rsid w:val="00542F9F"/>
    <w:rsid w:val="00544B3B"/>
    <w:rsid w:val="00545DE5"/>
    <w:rsid w:val="00546B12"/>
    <w:rsid w:val="00555F97"/>
    <w:rsid w:val="0056187A"/>
    <w:rsid w:val="00565C93"/>
    <w:rsid w:val="0057105E"/>
    <w:rsid w:val="005726E8"/>
    <w:rsid w:val="00574F8E"/>
    <w:rsid w:val="005766CE"/>
    <w:rsid w:val="00582050"/>
    <w:rsid w:val="0059081D"/>
    <w:rsid w:val="00594758"/>
    <w:rsid w:val="00594CE1"/>
    <w:rsid w:val="00597A74"/>
    <w:rsid w:val="005A07F5"/>
    <w:rsid w:val="005A75FF"/>
    <w:rsid w:val="005B1F66"/>
    <w:rsid w:val="005C2171"/>
    <w:rsid w:val="005D0650"/>
    <w:rsid w:val="005E5333"/>
    <w:rsid w:val="005F0121"/>
    <w:rsid w:val="005F4C44"/>
    <w:rsid w:val="005F5858"/>
    <w:rsid w:val="005F7ACC"/>
    <w:rsid w:val="0060315F"/>
    <w:rsid w:val="006061FB"/>
    <w:rsid w:val="00611E6A"/>
    <w:rsid w:val="006138B5"/>
    <w:rsid w:val="00615E48"/>
    <w:rsid w:val="00623DF2"/>
    <w:rsid w:val="0063282B"/>
    <w:rsid w:val="00632C54"/>
    <w:rsid w:val="00634077"/>
    <w:rsid w:val="006452FF"/>
    <w:rsid w:val="00650FAE"/>
    <w:rsid w:val="006570AF"/>
    <w:rsid w:val="00663375"/>
    <w:rsid w:val="0067154B"/>
    <w:rsid w:val="00675CF7"/>
    <w:rsid w:val="006763AF"/>
    <w:rsid w:val="00680675"/>
    <w:rsid w:val="006843E1"/>
    <w:rsid w:val="00692E8F"/>
    <w:rsid w:val="006B1F79"/>
    <w:rsid w:val="006B296C"/>
    <w:rsid w:val="006B2D6C"/>
    <w:rsid w:val="006B2DF4"/>
    <w:rsid w:val="006B47B9"/>
    <w:rsid w:val="006B6927"/>
    <w:rsid w:val="006C6052"/>
    <w:rsid w:val="006D5674"/>
    <w:rsid w:val="006D66DF"/>
    <w:rsid w:val="006D70F5"/>
    <w:rsid w:val="006E3EBA"/>
    <w:rsid w:val="006F0AF7"/>
    <w:rsid w:val="006F6C4D"/>
    <w:rsid w:val="00700C68"/>
    <w:rsid w:val="00700CC0"/>
    <w:rsid w:val="007137F3"/>
    <w:rsid w:val="00715A59"/>
    <w:rsid w:val="00726639"/>
    <w:rsid w:val="00751DAE"/>
    <w:rsid w:val="007520C6"/>
    <w:rsid w:val="00760260"/>
    <w:rsid w:val="0076137C"/>
    <w:rsid w:val="00767C57"/>
    <w:rsid w:val="00773527"/>
    <w:rsid w:val="00783782"/>
    <w:rsid w:val="0079273C"/>
    <w:rsid w:val="00793B5B"/>
    <w:rsid w:val="0079766B"/>
    <w:rsid w:val="007A3802"/>
    <w:rsid w:val="007A4352"/>
    <w:rsid w:val="007C76E5"/>
    <w:rsid w:val="007D04B2"/>
    <w:rsid w:val="007D20E2"/>
    <w:rsid w:val="007E4D3D"/>
    <w:rsid w:val="007F1117"/>
    <w:rsid w:val="007F333E"/>
    <w:rsid w:val="007F760F"/>
    <w:rsid w:val="0080064B"/>
    <w:rsid w:val="00806E02"/>
    <w:rsid w:val="008203BF"/>
    <w:rsid w:val="00821873"/>
    <w:rsid w:val="00823751"/>
    <w:rsid w:val="0084307F"/>
    <w:rsid w:val="008470B1"/>
    <w:rsid w:val="00850B55"/>
    <w:rsid w:val="00854763"/>
    <w:rsid w:val="00855C51"/>
    <w:rsid w:val="00871FC3"/>
    <w:rsid w:val="0089118E"/>
    <w:rsid w:val="008939BE"/>
    <w:rsid w:val="008B038C"/>
    <w:rsid w:val="008B5C04"/>
    <w:rsid w:val="008B5F29"/>
    <w:rsid w:val="008C2AA1"/>
    <w:rsid w:val="008E4B73"/>
    <w:rsid w:val="008E4EB4"/>
    <w:rsid w:val="008E6EA6"/>
    <w:rsid w:val="008F377C"/>
    <w:rsid w:val="008F400A"/>
    <w:rsid w:val="008F67B9"/>
    <w:rsid w:val="00906EC7"/>
    <w:rsid w:val="00922A6F"/>
    <w:rsid w:val="009277D2"/>
    <w:rsid w:val="0093018D"/>
    <w:rsid w:val="00933A4B"/>
    <w:rsid w:val="00946ED6"/>
    <w:rsid w:val="00957FD5"/>
    <w:rsid w:val="0096052C"/>
    <w:rsid w:val="00961DB2"/>
    <w:rsid w:val="00966FA3"/>
    <w:rsid w:val="009701E6"/>
    <w:rsid w:val="00971C17"/>
    <w:rsid w:val="00973EF5"/>
    <w:rsid w:val="00975582"/>
    <w:rsid w:val="00982B3C"/>
    <w:rsid w:val="0098617A"/>
    <w:rsid w:val="00987090"/>
    <w:rsid w:val="009A6A80"/>
    <w:rsid w:val="009A6AA3"/>
    <w:rsid w:val="009A7436"/>
    <w:rsid w:val="009A75EA"/>
    <w:rsid w:val="009A7FF7"/>
    <w:rsid w:val="009C212F"/>
    <w:rsid w:val="009C2545"/>
    <w:rsid w:val="009D10CE"/>
    <w:rsid w:val="009D3F67"/>
    <w:rsid w:val="009E2A5E"/>
    <w:rsid w:val="009F0682"/>
    <w:rsid w:val="009F463B"/>
    <w:rsid w:val="00A01FEE"/>
    <w:rsid w:val="00A12AFD"/>
    <w:rsid w:val="00A13F2A"/>
    <w:rsid w:val="00A14296"/>
    <w:rsid w:val="00A1680B"/>
    <w:rsid w:val="00A235A8"/>
    <w:rsid w:val="00A238DB"/>
    <w:rsid w:val="00A31FB4"/>
    <w:rsid w:val="00A36A84"/>
    <w:rsid w:val="00A41874"/>
    <w:rsid w:val="00A42424"/>
    <w:rsid w:val="00A509F5"/>
    <w:rsid w:val="00A51216"/>
    <w:rsid w:val="00A52F5D"/>
    <w:rsid w:val="00A53E45"/>
    <w:rsid w:val="00A54587"/>
    <w:rsid w:val="00A56B65"/>
    <w:rsid w:val="00A62654"/>
    <w:rsid w:val="00A72364"/>
    <w:rsid w:val="00A72718"/>
    <w:rsid w:val="00A77DFC"/>
    <w:rsid w:val="00A857AF"/>
    <w:rsid w:val="00AA347F"/>
    <w:rsid w:val="00AA50CE"/>
    <w:rsid w:val="00AB1298"/>
    <w:rsid w:val="00AB5022"/>
    <w:rsid w:val="00AC1C55"/>
    <w:rsid w:val="00AD3E34"/>
    <w:rsid w:val="00AD4B67"/>
    <w:rsid w:val="00AE00E1"/>
    <w:rsid w:val="00AF204B"/>
    <w:rsid w:val="00AF3753"/>
    <w:rsid w:val="00B01FE5"/>
    <w:rsid w:val="00B07446"/>
    <w:rsid w:val="00B11413"/>
    <w:rsid w:val="00B25200"/>
    <w:rsid w:val="00B25A77"/>
    <w:rsid w:val="00B4549B"/>
    <w:rsid w:val="00B4551B"/>
    <w:rsid w:val="00B5693F"/>
    <w:rsid w:val="00B56F10"/>
    <w:rsid w:val="00B60BD5"/>
    <w:rsid w:val="00B66E11"/>
    <w:rsid w:val="00B75750"/>
    <w:rsid w:val="00B777C7"/>
    <w:rsid w:val="00B96671"/>
    <w:rsid w:val="00BA607F"/>
    <w:rsid w:val="00BA6A60"/>
    <w:rsid w:val="00BB4020"/>
    <w:rsid w:val="00BB54FE"/>
    <w:rsid w:val="00BD44C9"/>
    <w:rsid w:val="00BD62FA"/>
    <w:rsid w:val="00BE3DE3"/>
    <w:rsid w:val="00BF1C7D"/>
    <w:rsid w:val="00C01BAE"/>
    <w:rsid w:val="00C05D69"/>
    <w:rsid w:val="00C141A7"/>
    <w:rsid w:val="00C34CD1"/>
    <w:rsid w:val="00C35810"/>
    <w:rsid w:val="00C36DB2"/>
    <w:rsid w:val="00C40E30"/>
    <w:rsid w:val="00C43E0C"/>
    <w:rsid w:val="00C534B0"/>
    <w:rsid w:val="00C5659B"/>
    <w:rsid w:val="00C7357C"/>
    <w:rsid w:val="00C80A60"/>
    <w:rsid w:val="00C8565C"/>
    <w:rsid w:val="00C8613C"/>
    <w:rsid w:val="00C96E96"/>
    <w:rsid w:val="00C97CB4"/>
    <w:rsid w:val="00CA5AF2"/>
    <w:rsid w:val="00CC4106"/>
    <w:rsid w:val="00CC7B39"/>
    <w:rsid w:val="00CD2CF0"/>
    <w:rsid w:val="00CE0CF7"/>
    <w:rsid w:val="00D07AD1"/>
    <w:rsid w:val="00D1503A"/>
    <w:rsid w:val="00D20730"/>
    <w:rsid w:val="00D323C0"/>
    <w:rsid w:val="00D34862"/>
    <w:rsid w:val="00D401BA"/>
    <w:rsid w:val="00D40404"/>
    <w:rsid w:val="00D4299A"/>
    <w:rsid w:val="00D4750C"/>
    <w:rsid w:val="00D53B9E"/>
    <w:rsid w:val="00D64EBF"/>
    <w:rsid w:val="00D778E8"/>
    <w:rsid w:val="00D85FF6"/>
    <w:rsid w:val="00D86003"/>
    <w:rsid w:val="00D94F1C"/>
    <w:rsid w:val="00D97DED"/>
    <w:rsid w:val="00DA0CA3"/>
    <w:rsid w:val="00DC36CF"/>
    <w:rsid w:val="00DC5814"/>
    <w:rsid w:val="00DC59B8"/>
    <w:rsid w:val="00DD7880"/>
    <w:rsid w:val="00DF0C56"/>
    <w:rsid w:val="00DF16CB"/>
    <w:rsid w:val="00E00475"/>
    <w:rsid w:val="00E04122"/>
    <w:rsid w:val="00E104DF"/>
    <w:rsid w:val="00E11079"/>
    <w:rsid w:val="00E12306"/>
    <w:rsid w:val="00E1769E"/>
    <w:rsid w:val="00E332E5"/>
    <w:rsid w:val="00E33AF2"/>
    <w:rsid w:val="00E34F21"/>
    <w:rsid w:val="00E40A7A"/>
    <w:rsid w:val="00E42DA0"/>
    <w:rsid w:val="00E44111"/>
    <w:rsid w:val="00E44B8C"/>
    <w:rsid w:val="00E45015"/>
    <w:rsid w:val="00E63ADE"/>
    <w:rsid w:val="00E71129"/>
    <w:rsid w:val="00EA6E1C"/>
    <w:rsid w:val="00EC413C"/>
    <w:rsid w:val="00EC7C2C"/>
    <w:rsid w:val="00ED68B5"/>
    <w:rsid w:val="00EE72C6"/>
    <w:rsid w:val="00EE7EC4"/>
    <w:rsid w:val="00EF66D3"/>
    <w:rsid w:val="00F13BEE"/>
    <w:rsid w:val="00F14A19"/>
    <w:rsid w:val="00F15BF1"/>
    <w:rsid w:val="00F2137C"/>
    <w:rsid w:val="00F21EC5"/>
    <w:rsid w:val="00F22CA5"/>
    <w:rsid w:val="00F46A1B"/>
    <w:rsid w:val="00F56A0B"/>
    <w:rsid w:val="00F628CD"/>
    <w:rsid w:val="00F64439"/>
    <w:rsid w:val="00F662FC"/>
    <w:rsid w:val="00F72024"/>
    <w:rsid w:val="00F727FA"/>
    <w:rsid w:val="00F87A07"/>
    <w:rsid w:val="00F907F3"/>
    <w:rsid w:val="00F9518F"/>
    <w:rsid w:val="00F9604E"/>
    <w:rsid w:val="00FA252D"/>
    <w:rsid w:val="00FA2A57"/>
    <w:rsid w:val="00FA2DFD"/>
    <w:rsid w:val="00FA7B53"/>
    <w:rsid w:val="00FB070C"/>
    <w:rsid w:val="00FB33D7"/>
    <w:rsid w:val="00FC6713"/>
    <w:rsid w:val="00FD13BF"/>
    <w:rsid w:val="00FD600A"/>
    <w:rsid w:val="00FD6F0E"/>
    <w:rsid w:val="00FE0730"/>
    <w:rsid w:val="00FE1C0A"/>
    <w:rsid w:val="00FF1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89741"/>
  <w15:docId w15:val="{2C5C9851-A061-4A2D-AB4F-C88B7CC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F5D"/>
    <w:pPr>
      <w:spacing w:before="120"/>
      <w:jc w:val="both"/>
    </w:pPr>
    <w:rPr>
      <w:rFonts w:ascii="Arial" w:hAnsi="Arial" w:cs="Arial"/>
      <w:szCs w:val="24"/>
      <w:lang w:eastAsia="zh-CN"/>
    </w:rPr>
  </w:style>
  <w:style w:type="paragraph" w:styleId="Titre1">
    <w:name w:val="heading 1"/>
    <w:basedOn w:val="Normal"/>
    <w:next w:val="Titre2"/>
    <w:link w:val="Titre1Car"/>
    <w:qFormat/>
    <w:pPr>
      <w:numPr>
        <w:numId w:val="47"/>
      </w:numPr>
      <w:spacing w:before="240" w:after="240"/>
      <w:outlineLvl w:val="0"/>
    </w:pPr>
    <w:rPr>
      <w:b/>
      <w:bCs/>
      <w:color w:val="C00000"/>
      <w:sz w:val="36"/>
      <w:szCs w:val="32"/>
    </w:rPr>
  </w:style>
  <w:style w:type="paragraph" w:styleId="Titre2">
    <w:name w:val="heading 2"/>
    <w:basedOn w:val="Normal"/>
    <w:next w:val="Normal"/>
    <w:link w:val="Titre2Car"/>
    <w:qFormat/>
    <w:pPr>
      <w:keepNext/>
      <w:keepLines/>
      <w:numPr>
        <w:ilvl w:val="1"/>
        <w:numId w:val="47"/>
      </w:numPr>
      <w:spacing w:before="240"/>
      <w:outlineLvl w:val="1"/>
    </w:pPr>
    <w:rPr>
      <w:b/>
      <w:bCs/>
      <w:iCs/>
      <w:color w:val="808080"/>
      <w:sz w:val="28"/>
      <w:szCs w:val="28"/>
    </w:rPr>
  </w:style>
  <w:style w:type="paragraph" w:styleId="Titre3">
    <w:name w:val="heading 3"/>
    <w:basedOn w:val="Titre2"/>
    <w:next w:val="Normal"/>
    <w:link w:val="Titre3Car"/>
    <w:qFormat/>
    <w:pPr>
      <w:keepNext w:val="0"/>
      <w:numPr>
        <w:ilvl w:val="2"/>
      </w:numPr>
      <w:spacing w:before="120" w:after="120"/>
      <w:outlineLvl w:val="2"/>
    </w:pPr>
    <w:rPr>
      <w:color w:val="auto"/>
      <w:sz w:val="20"/>
      <w:szCs w:val="26"/>
    </w:rPr>
  </w:style>
  <w:style w:type="paragraph" w:styleId="Titre4">
    <w:name w:val="heading 4"/>
    <w:basedOn w:val="Normal"/>
    <w:next w:val="Normal"/>
    <w:link w:val="Titre4Car"/>
    <w:qFormat/>
    <w:pPr>
      <w:keepNext/>
      <w:numPr>
        <w:ilvl w:val="3"/>
        <w:numId w:val="47"/>
      </w:numPr>
      <w:spacing w:before="240" w:after="120"/>
      <w:ind w:left="864"/>
      <w:outlineLvl w:val="3"/>
    </w:pPr>
    <w:rPr>
      <w:b/>
      <w:bCs/>
      <w:i/>
      <w:szCs w:val="28"/>
    </w:rPr>
  </w:style>
  <w:style w:type="paragraph" w:styleId="Titre5">
    <w:name w:val="heading 5"/>
    <w:basedOn w:val="Normal"/>
    <w:next w:val="Normal"/>
    <w:link w:val="Titre5Car"/>
    <w:qFormat/>
    <w:pPr>
      <w:numPr>
        <w:ilvl w:val="4"/>
        <w:numId w:val="47"/>
      </w:numPr>
      <w:spacing w:before="240"/>
      <w:ind w:left="1008"/>
      <w:outlineLvl w:val="4"/>
    </w:pPr>
    <w:rPr>
      <w:bCs/>
      <w:i/>
      <w:iCs/>
      <w:szCs w:val="26"/>
      <w:u w:val="single"/>
    </w:rPr>
  </w:style>
  <w:style w:type="paragraph" w:styleId="Titre6">
    <w:name w:val="heading 6"/>
    <w:basedOn w:val="Normal"/>
    <w:next w:val="Normal"/>
    <w:link w:val="Titre6Car"/>
    <w:qFormat/>
    <w:pPr>
      <w:numPr>
        <w:ilvl w:val="5"/>
        <w:numId w:val="47"/>
      </w:numPr>
      <w:spacing w:before="240"/>
      <w:outlineLvl w:val="5"/>
    </w:pPr>
    <w:rPr>
      <w:rFonts w:ascii="Times New Roman" w:hAnsi="Times New Roman" w:cs="Times New Roman"/>
      <w:i/>
      <w:iCs/>
      <w:sz w:val="22"/>
      <w:szCs w:val="22"/>
      <w:lang w:eastAsia="fr-FR"/>
    </w:rPr>
  </w:style>
  <w:style w:type="paragraph" w:styleId="Titre7">
    <w:name w:val="heading 7"/>
    <w:basedOn w:val="Normal"/>
    <w:next w:val="Normal"/>
    <w:link w:val="Titre7Car"/>
    <w:qFormat/>
    <w:pPr>
      <w:numPr>
        <w:ilvl w:val="6"/>
        <w:numId w:val="47"/>
      </w:numPr>
      <w:spacing w:before="240"/>
      <w:outlineLvl w:val="6"/>
    </w:pPr>
    <w:rPr>
      <w:szCs w:val="20"/>
      <w:lang w:eastAsia="fr-FR"/>
    </w:rPr>
  </w:style>
  <w:style w:type="paragraph" w:styleId="Titre8">
    <w:name w:val="heading 8"/>
    <w:basedOn w:val="Normal"/>
    <w:next w:val="Normal"/>
    <w:link w:val="Titre8Car"/>
    <w:qFormat/>
    <w:pPr>
      <w:numPr>
        <w:ilvl w:val="7"/>
        <w:numId w:val="47"/>
      </w:numPr>
      <w:spacing w:before="240"/>
      <w:outlineLvl w:val="7"/>
    </w:pPr>
    <w:rPr>
      <w:i/>
      <w:iCs/>
      <w:szCs w:val="20"/>
      <w:lang w:eastAsia="fr-FR"/>
    </w:rPr>
  </w:style>
  <w:style w:type="paragraph" w:styleId="Titre9">
    <w:name w:val="heading 9"/>
    <w:basedOn w:val="Normal"/>
    <w:next w:val="Normal"/>
    <w:link w:val="Titre9Car"/>
    <w:qFormat/>
    <w:pPr>
      <w:numPr>
        <w:ilvl w:val="8"/>
        <w:numId w:val="47"/>
      </w:numPr>
      <w:spacing w:before="24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link w:val="Titre1"/>
    <w:rPr>
      <w:rFonts w:ascii="Arial" w:hAnsi="Arial" w:cs="Arial"/>
      <w:b/>
      <w:bCs/>
      <w:color w:val="C00000"/>
      <w:sz w:val="36"/>
      <w:szCs w:val="32"/>
      <w:lang w:eastAsia="zh-CN"/>
    </w:rPr>
  </w:style>
  <w:style w:type="character" w:customStyle="1" w:styleId="Titre2Car">
    <w:name w:val="Titre 2 Car"/>
    <w:link w:val="Titre2"/>
    <w:rPr>
      <w:rFonts w:ascii="Arial" w:hAnsi="Arial" w:cs="Arial"/>
      <w:b/>
      <w:bCs/>
      <w:iCs/>
      <w:color w:val="808080"/>
      <w:sz w:val="28"/>
      <w:szCs w:val="28"/>
      <w:lang w:eastAsia="zh-CN"/>
    </w:rPr>
  </w:style>
  <w:style w:type="character" w:customStyle="1" w:styleId="Heading3Char">
    <w:name w:val="Heading 3 Char"/>
    <w:uiPriority w:val="9"/>
    <w:semiHidden/>
    <w:rPr>
      <w:rFonts w:ascii="Cambria" w:eastAsia="Times New Roman" w:hAnsi="Cambria" w:cs="Times New Roman"/>
      <w:b/>
      <w:bCs/>
      <w:sz w:val="26"/>
      <w:szCs w:val="26"/>
      <w:lang w:eastAsia="zh-CN"/>
    </w:rPr>
  </w:style>
  <w:style w:type="character" w:customStyle="1" w:styleId="Heading4Char">
    <w:name w:val="Heading 4 Char"/>
    <w:uiPriority w:val="9"/>
    <w:semiHidden/>
    <w:rPr>
      <w:rFonts w:ascii="Calibri" w:eastAsia="Times New Roman" w:hAnsi="Calibri" w:cs="Times New Roman"/>
      <w:b/>
      <w:bCs/>
      <w:sz w:val="28"/>
      <w:szCs w:val="28"/>
      <w:lang w:eastAsia="zh-CN"/>
    </w:rPr>
  </w:style>
  <w:style w:type="character" w:customStyle="1" w:styleId="Titre5Car">
    <w:name w:val="Titre 5 Car"/>
    <w:link w:val="Titre5"/>
    <w:rPr>
      <w:rFonts w:ascii="Arial" w:hAnsi="Arial" w:cs="Arial"/>
      <w:bCs/>
      <w:i/>
      <w:iCs/>
      <w:szCs w:val="26"/>
      <w:u w:val="single"/>
      <w:lang w:eastAsia="zh-CN"/>
    </w:rPr>
  </w:style>
  <w:style w:type="character" w:customStyle="1" w:styleId="Titre6Car">
    <w:name w:val="Titre 6 Car"/>
    <w:link w:val="Titre6"/>
    <w:rPr>
      <w:i/>
      <w:iCs/>
      <w:sz w:val="22"/>
      <w:szCs w:val="22"/>
    </w:rPr>
  </w:style>
  <w:style w:type="character" w:customStyle="1" w:styleId="Titre7Car">
    <w:name w:val="Titre 7 Car"/>
    <w:link w:val="Titre7"/>
    <w:rPr>
      <w:rFonts w:ascii="Arial" w:hAnsi="Arial" w:cs="Arial"/>
    </w:rPr>
  </w:style>
  <w:style w:type="character" w:customStyle="1" w:styleId="Titre8Car">
    <w:name w:val="Titre 8 Car"/>
    <w:link w:val="Titre8"/>
    <w:rPr>
      <w:rFonts w:ascii="Arial" w:hAnsi="Arial" w:cs="Arial"/>
      <w:i/>
      <w:iCs/>
    </w:rPr>
  </w:style>
  <w:style w:type="character" w:customStyle="1" w:styleId="Titre9Car">
    <w:name w:val="Titre 9 Car"/>
    <w:link w:val="Titre9"/>
    <w:rPr>
      <w:rFonts w:ascii="Arial" w:hAnsi="Arial" w:cs="Arial"/>
      <w:sz w:val="22"/>
      <w:szCs w:val="22"/>
      <w:lang w:eastAsia="zh-CN"/>
    </w:rPr>
  </w:style>
  <w:style w:type="paragraph" w:styleId="Titre">
    <w:name w:val="Title"/>
    <w:basedOn w:val="Normal"/>
    <w:next w:val="Normal"/>
    <w:link w:val="TitreCar"/>
    <w:qFormat/>
    <w:pPr>
      <w:spacing w:before="240"/>
      <w:jc w:val="center"/>
      <w:outlineLvl w:val="0"/>
    </w:pPr>
    <w:rPr>
      <w:rFonts w:ascii="Cambria" w:eastAsia="Times New Roman" w:hAnsi="Cambria" w:cs="Times New Roman"/>
      <w:b/>
      <w:bCs/>
      <w:sz w:val="32"/>
      <w:szCs w:val="32"/>
    </w:rPr>
  </w:style>
  <w:style w:type="character" w:customStyle="1" w:styleId="TitreCar">
    <w:name w:val="Titre Car"/>
    <w:link w:val="Titre"/>
    <w:rPr>
      <w:rFonts w:ascii="Cambria" w:eastAsia="Times New Roman" w:hAnsi="Cambria"/>
      <w:b/>
      <w:bCs/>
      <w:sz w:val="32"/>
      <w:szCs w:val="32"/>
      <w:lang w:eastAsia="zh-CN"/>
    </w:rPr>
  </w:style>
  <w:style w:type="paragraph" w:customStyle="1" w:styleId="TitreNum1">
    <w:name w:val="Titre Num 1"/>
    <w:basedOn w:val="Titre1"/>
    <w:next w:val="Normal"/>
    <w:uiPriority w:val="99"/>
    <w:pPr>
      <w:tabs>
        <w:tab w:val="num" w:pos="360"/>
      </w:tabs>
      <w:ind w:left="567" w:hanging="567"/>
    </w:pPr>
  </w:style>
  <w:style w:type="paragraph" w:customStyle="1" w:styleId="TitreNum2">
    <w:name w:val="Titre Num 2"/>
    <w:basedOn w:val="Titre2"/>
    <w:next w:val="Normal"/>
    <w:uiPriority w:val="99"/>
    <w:pPr>
      <w:tabs>
        <w:tab w:val="num" w:pos="360"/>
      </w:tabs>
      <w:ind w:left="0" w:firstLine="0"/>
    </w:pPr>
    <w:rPr>
      <w:sz w:val="20"/>
      <w:szCs w:val="20"/>
    </w:rPr>
  </w:style>
  <w:style w:type="paragraph" w:customStyle="1" w:styleId="TitreNum3">
    <w:name w:val="Titre Num 3"/>
    <w:basedOn w:val="Titre3"/>
    <w:next w:val="Normal"/>
    <w:uiPriority w:val="99"/>
    <w:pPr>
      <w:tabs>
        <w:tab w:val="num" w:pos="360"/>
      </w:tabs>
      <w:ind w:left="360" w:hanging="360"/>
    </w:pPr>
  </w:style>
  <w:style w:type="paragraph" w:customStyle="1" w:styleId="TitreNum4">
    <w:name w:val="Titre Num 4"/>
    <w:basedOn w:val="Titre4"/>
    <w:next w:val="Normal"/>
    <w:uiPriority w:val="99"/>
    <w:pPr>
      <w:tabs>
        <w:tab w:val="num" w:pos="360"/>
      </w:tabs>
      <w:ind w:left="360" w:hanging="360"/>
    </w:pPr>
  </w:style>
  <w:style w:type="paragraph" w:customStyle="1" w:styleId="TitreNum5">
    <w:name w:val="Titre Num 5"/>
    <w:basedOn w:val="Normal"/>
    <w:next w:val="Normal"/>
    <w:uiPriority w:val="99"/>
    <w:rPr>
      <w:b/>
      <w:i/>
    </w:rPr>
  </w:style>
  <w:style w:type="paragraph" w:styleId="TM1">
    <w:name w:val="toc 1"/>
    <w:basedOn w:val="Normal"/>
    <w:next w:val="Normal"/>
    <w:uiPriority w:val="39"/>
    <w:qFormat/>
    <w:pPr>
      <w:tabs>
        <w:tab w:val="left" w:pos="567"/>
        <w:tab w:val="left" w:pos="8222"/>
        <w:tab w:val="right" w:leader="dot" w:pos="8780"/>
      </w:tabs>
      <w:jc w:val="center"/>
    </w:pPr>
    <w:rPr>
      <w:rFonts w:ascii="Arial Gras" w:hAnsi="Arial Gras" w:cs="Arial Gras"/>
      <w:b/>
      <w:caps/>
      <w:color w:val="C00000"/>
    </w:rPr>
  </w:style>
  <w:style w:type="paragraph" w:styleId="TM2">
    <w:name w:val="toc 2"/>
    <w:basedOn w:val="Normal"/>
    <w:next w:val="Normal"/>
    <w:uiPriority w:val="39"/>
    <w:qFormat/>
    <w:pPr>
      <w:tabs>
        <w:tab w:val="left" w:pos="1560"/>
        <w:tab w:val="right" w:leader="dot" w:pos="8780"/>
      </w:tabs>
      <w:ind w:left="992"/>
    </w:pPr>
    <w:rPr>
      <w:b/>
      <w:smallCaps/>
    </w:rPr>
  </w:style>
  <w:style w:type="paragraph" w:styleId="TM3">
    <w:name w:val="toc 3"/>
    <w:basedOn w:val="Normal"/>
    <w:next w:val="Normal"/>
    <w:uiPriority w:val="39"/>
    <w:qFormat/>
    <w:pPr>
      <w:tabs>
        <w:tab w:val="left" w:pos="1985"/>
        <w:tab w:val="right" w:leader="dot" w:pos="8780"/>
      </w:tabs>
      <w:ind w:left="1276"/>
    </w:pPr>
    <w:rPr>
      <w:rFonts w:cs="Arial Unicode MS"/>
      <w:i/>
      <w:szCs w:val="18"/>
    </w:rPr>
  </w:style>
  <w:style w:type="paragraph" w:styleId="TM4">
    <w:name w:val="toc 4"/>
    <w:basedOn w:val="Normal"/>
    <w:next w:val="Normal"/>
    <w:uiPriority w:val="39"/>
    <w:pPr>
      <w:ind w:left="660"/>
    </w:pPr>
    <w:rPr>
      <w:sz w:val="18"/>
      <w:szCs w:val="18"/>
    </w:rPr>
  </w:style>
  <w:style w:type="paragraph" w:styleId="TM5">
    <w:name w:val="toc 5"/>
    <w:basedOn w:val="Normal"/>
    <w:next w:val="Normal"/>
    <w:uiPriority w:val="39"/>
    <w:pPr>
      <w:ind w:left="880"/>
    </w:pPr>
    <w:rPr>
      <w:sz w:val="18"/>
      <w:szCs w:val="18"/>
    </w:rPr>
  </w:style>
  <w:style w:type="paragraph" w:styleId="TM6">
    <w:name w:val="toc 6"/>
    <w:basedOn w:val="Normal"/>
    <w:next w:val="Normal"/>
    <w:uiPriority w:val="39"/>
    <w:pPr>
      <w:ind w:left="1100"/>
    </w:pPr>
    <w:rPr>
      <w:sz w:val="18"/>
      <w:szCs w:val="18"/>
    </w:rPr>
  </w:style>
  <w:style w:type="paragraph" w:styleId="TM7">
    <w:name w:val="toc 7"/>
    <w:basedOn w:val="Normal"/>
    <w:next w:val="Normal"/>
    <w:uiPriority w:val="39"/>
    <w:pPr>
      <w:ind w:left="1320"/>
    </w:pPr>
    <w:rPr>
      <w:sz w:val="18"/>
      <w:szCs w:val="18"/>
    </w:rPr>
  </w:style>
  <w:style w:type="paragraph" w:styleId="TM8">
    <w:name w:val="toc 8"/>
    <w:basedOn w:val="Normal"/>
    <w:next w:val="Normal"/>
    <w:uiPriority w:val="39"/>
    <w:pPr>
      <w:ind w:left="1540"/>
    </w:pPr>
    <w:rPr>
      <w:sz w:val="18"/>
      <w:szCs w:val="18"/>
    </w:rPr>
  </w:style>
  <w:style w:type="paragraph" w:styleId="TM9">
    <w:name w:val="toc 9"/>
    <w:basedOn w:val="Normal"/>
    <w:next w:val="Normal"/>
    <w:uiPriority w:val="39"/>
    <w:pPr>
      <w:ind w:left="1760"/>
    </w:pPr>
    <w:rPr>
      <w:sz w:val="18"/>
      <w:szCs w:val="18"/>
    </w:rPr>
  </w:style>
  <w:style w:type="paragraph" w:styleId="Corpsdetexte">
    <w:name w:val="Body Text"/>
    <w:basedOn w:val="Normal"/>
    <w:link w:val="CorpsdetexteCar"/>
    <w:uiPriority w:val="99"/>
    <w:rPr>
      <w:i/>
      <w:iCs/>
      <w:sz w:val="24"/>
    </w:rPr>
  </w:style>
  <w:style w:type="character" w:customStyle="1" w:styleId="CorpsdetexteCar">
    <w:name w:val="Corps de texte Car"/>
    <w:link w:val="Corpsdetexte"/>
    <w:uiPriority w:val="99"/>
    <w:rPr>
      <w:rFonts w:ascii="Arial" w:hAnsi="Arial" w:cs="Arial"/>
      <w:i/>
      <w:iCs/>
      <w:sz w:val="24"/>
      <w:szCs w:val="24"/>
      <w:lang w:eastAsia="zh-CN"/>
    </w:rPr>
  </w:style>
  <w:style w:type="paragraph" w:styleId="En-tte">
    <w:name w:val="header"/>
    <w:basedOn w:val="Normal"/>
    <w:link w:val="En-tteCar"/>
    <w:pPr>
      <w:tabs>
        <w:tab w:val="center" w:pos="4536"/>
        <w:tab w:val="right" w:pos="9072"/>
      </w:tabs>
    </w:pPr>
    <w:rPr>
      <w:rFonts w:ascii="Verdana" w:hAnsi="Verdana" w:cs="Verdana"/>
      <w:lang w:eastAsia="fr-FR"/>
    </w:rPr>
  </w:style>
  <w:style w:type="character" w:customStyle="1" w:styleId="En-tteCar">
    <w:name w:val="En-tête Car"/>
    <w:link w:val="En-tte"/>
    <w:rPr>
      <w:rFonts w:ascii="Verdana" w:hAnsi="Verdana" w:cs="Verdana"/>
    </w:rPr>
  </w:style>
  <w:style w:type="paragraph" w:styleId="Retraitcorpsdetexte">
    <w:name w:val="Body Text Indent"/>
    <w:basedOn w:val="Normal"/>
    <w:link w:val="RetraitcorpsdetexteCar"/>
    <w:uiPriority w:val="99"/>
    <w:pPr>
      <w:ind w:left="1440"/>
    </w:pPr>
    <w:rPr>
      <w:sz w:val="24"/>
    </w:rPr>
  </w:style>
  <w:style w:type="character" w:customStyle="1" w:styleId="RetraitcorpsdetexteCar">
    <w:name w:val="Retrait corps de texte Car"/>
    <w:link w:val="Retraitcorpsdetexte"/>
    <w:uiPriority w:val="99"/>
    <w:rPr>
      <w:rFonts w:ascii="Arial" w:hAnsi="Arial" w:cs="Arial"/>
      <w:sz w:val="24"/>
      <w:szCs w:val="24"/>
      <w:lang w:eastAsia="zh-CN"/>
    </w:rPr>
  </w:style>
  <w:style w:type="character" w:styleId="Lienhypertexte">
    <w:name w:val="Hyperlink"/>
    <w:uiPriority w:val="99"/>
    <w:rPr>
      <w:color w:val="0000FF"/>
      <w:u w:val="single"/>
    </w:rPr>
  </w:style>
  <w:style w:type="paragraph" w:customStyle="1" w:styleId="Corpsdetexte21">
    <w:name w:val="Corps de texte 21"/>
    <w:basedOn w:val="Normal"/>
    <w:pPr>
      <w:ind w:right="-142" w:firstLine="708"/>
    </w:pPr>
    <w:rPr>
      <w:rFonts w:ascii="FuturaA Bk BT" w:hAnsi="FuturaA Bk BT" w:cs="FuturaA Bk BT"/>
      <w:lang w:val="en-GB"/>
    </w:rPr>
  </w:style>
  <w:style w:type="paragraph" w:customStyle="1" w:styleId="Listp">
    <w:name w:val="List_p"/>
    <w:basedOn w:val="Normal"/>
    <w:uiPriority w:val="99"/>
    <w:pPr>
      <w:tabs>
        <w:tab w:val="left" w:pos="360"/>
      </w:tabs>
      <w:ind w:left="360" w:hanging="360"/>
    </w:pPr>
    <w:rPr>
      <w:sz w:val="18"/>
      <w:szCs w:val="18"/>
    </w:rPr>
  </w:style>
  <w:style w:type="paragraph" w:styleId="Index1">
    <w:name w:val="index 1"/>
    <w:basedOn w:val="Normal"/>
    <w:next w:val="Normal"/>
    <w:uiPriority w:val="99"/>
    <w:semiHidden/>
    <w:pPr>
      <w:ind w:left="220" w:hanging="220"/>
    </w:pPr>
  </w:style>
  <w:style w:type="paragraph" w:styleId="Index2">
    <w:name w:val="index 2"/>
    <w:basedOn w:val="Normal"/>
    <w:next w:val="Normal"/>
    <w:uiPriority w:val="99"/>
    <w:semiHidden/>
    <w:pPr>
      <w:ind w:left="440" w:hanging="220"/>
    </w:pPr>
  </w:style>
  <w:style w:type="paragraph" w:styleId="Index3">
    <w:name w:val="index 3"/>
    <w:basedOn w:val="Normal"/>
    <w:next w:val="Normal"/>
    <w:uiPriority w:val="99"/>
    <w:semiHidden/>
    <w:pPr>
      <w:ind w:left="660" w:hanging="220"/>
    </w:pPr>
  </w:style>
  <w:style w:type="paragraph" w:styleId="Index4">
    <w:name w:val="index 4"/>
    <w:basedOn w:val="Normal"/>
    <w:next w:val="Normal"/>
    <w:uiPriority w:val="99"/>
    <w:semiHidden/>
    <w:pPr>
      <w:ind w:left="880" w:hanging="220"/>
    </w:pPr>
  </w:style>
  <w:style w:type="paragraph" w:styleId="Index5">
    <w:name w:val="index 5"/>
    <w:basedOn w:val="Normal"/>
    <w:next w:val="Normal"/>
    <w:uiPriority w:val="99"/>
    <w:semiHidden/>
    <w:pPr>
      <w:ind w:left="1100" w:hanging="220"/>
    </w:pPr>
  </w:style>
  <w:style w:type="paragraph" w:styleId="Index6">
    <w:name w:val="index 6"/>
    <w:basedOn w:val="Normal"/>
    <w:next w:val="Normal"/>
    <w:uiPriority w:val="99"/>
    <w:semiHidden/>
    <w:pPr>
      <w:ind w:left="1320" w:hanging="220"/>
    </w:pPr>
  </w:style>
  <w:style w:type="paragraph" w:styleId="Index7">
    <w:name w:val="index 7"/>
    <w:basedOn w:val="Normal"/>
    <w:next w:val="Normal"/>
    <w:uiPriority w:val="99"/>
    <w:semiHidden/>
    <w:pPr>
      <w:ind w:left="1540" w:hanging="220"/>
    </w:pPr>
  </w:style>
  <w:style w:type="paragraph" w:styleId="Index8">
    <w:name w:val="index 8"/>
    <w:basedOn w:val="Normal"/>
    <w:next w:val="Normal"/>
    <w:uiPriority w:val="99"/>
    <w:semiHidden/>
    <w:pPr>
      <w:ind w:left="1760" w:hanging="220"/>
    </w:pPr>
  </w:style>
  <w:style w:type="paragraph" w:styleId="Index9">
    <w:name w:val="index 9"/>
    <w:basedOn w:val="Normal"/>
    <w:next w:val="Normal"/>
    <w:uiPriority w:val="99"/>
    <w:semiHidden/>
    <w:pPr>
      <w:ind w:left="1980" w:hanging="220"/>
    </w:pPr>
  </w:style>
  <w:style w:type="paragraph" w:styleId="Titreindex">
    <w:name w:val="index heading"/>
    <w:basedOn w:val="Normal"/>
    <w:next w:val="Index1"/>
    <w:uiPriority w:val="99"/>
    <w:semiHidden/>
  </w:style>
  <w:style w:type="paragraph" w:styleId="Corpsdetexte2">
    <w:name w:val="Body Text 2"/>
    <w:basedOn w:val="Normal"/>
    <w:link w:val="Corpsdetexte2Car"/>
  </w:style>
  <w:style w:type="character" w:customStyle="1" w:styleId="Corpsdetexte2Car">
    <w:name w:val="Corps de texte 2 Car"/>
    <w:link w:val="Corpsdetexte2"/>
    <w:rPr>
      <w:rFonts w:ascii="Arial" w:hAnsi="Arial" w:cs="Arial"/>
      <w:sz w:val="20"/>
      <w:szCs w:val="20"/>
      <w:lang w:eastAsia="zh-CN"/>
    </w:rPr>
  </w:style>
  <w:style w:type="paragraph" w:customStyle="1" w:styleId="ZAB">
    <w:name w:val="ZAB"/>
    <w:basedOn w:val="Normal"/>
    <w:uiPriority w:val="99"/>
    <w:pPr>
      <w:spacing w:line="360" w:lineRule="auto"/>
    </w:pPr>
    <w:rPr>
      <w:rFonts w:ascii="Helvetica" w:hAnsi="Helvetica" w:cs="Helvetica"/>
    </w:rPr>
  </w:style>
  <w:style w:type="paragraph" w:customStyle="1" w:styleId="TableBody">
    <w:name w:val="TableBody"/>
    <w:basedOn w:val="Normal"/>
    <w:uiPriority w:val="99"/>
    <w:rPr>
      <w:lang w:val="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uiPriority w:val="99"/>
    <w:rPr>
      <w:i/>
      <w:iCs/>
      <w:lang w:val="en-US" w:eastAsia="en-US"/>
    </w:rPr>
  </w:style>
  <w:style w:type="paragraph" w:customStyle="1" w:styleId="Normalavecpuces">
    <w:name w:val="Normal avec puces"/>
    <w:basedOn w:val="Normal"/>
    <w:uiPriority w:val="99"/>
    <w:pPr>
      <w:tabs>
        <w:tab w:val="num" w:pos="360"/>
      </w:tabs>
      <w:ind w:left="360" w:hanging="360"/>
    </w:pPr>
    <w:rPr>
      <w:lang w:val="en-US" w:eastAsia="en-US"/>
    </w:rPr>
  </w:style>
  <w:style w:type="character" w:styleId="lev">
    <w:name w:val="Strong"/>
    <w:uiPriority w:val="22"/>
    <w:qFormat/>
    <w:rPr>
      <w:b/>
      <w:bCs/>
    </w:rPr>
  </w:style>
  <w:style w:type="paragraph" w:styleId="Retraitcorpsdetexte2">
    <w:name w:val="Body Text Indent 2"/>
    <w:basedOn w:val="Normal"/>
    <w:link w:val="Retraitcorpsdetexte2Car"/>
    <w:uiPriority w:val="99"/>
    <w:pPr>
      <w:spacing w:line="480" w:lineRule="auto"/>
      <w:ind w:left="283"/>
    </w:pPr>
  </w:style>
  <w:style w:type="character" w:customStyle="1" w:styleId="Retraitcorpsdetexte2Car">
    <w:name w:val="Retrait corps de texte 2 Car"/>
    <w:link w:val="Retraitcorpsdetexte2"/>
    <w:uiPriority w:val="99"/>
    <w:rPr>
      <w:rFonts w:ascii="Arial" w:hAnsi="Arial" w:cs="Arial"/>
      <w:sz w:val="20"/>
      <w:szCs w:val="20"/>
      <w:lang w:eastAsia="zh-CN"/>
    </w:rPr>
  </w:style>
  <w:style w:type="paragraph" w:customStyle="1" w:styleId="Intitul">
    <w:name w:val="Intitulé"/>
    <w:basedOn w:val="Normal"/>
    <w:uiPriority w:val="99"/>
    <w:pPr>
      <w:spacing w:before="360" w:after="360"/>
      <w:jc w:val="center"/>
    </w:pPr>
    <w:rPr>
      <w:b/>
      <w:bCs/>
      <w:smallCaps/>
      <w:spacing w:val="60"/>
      <w:sz w:val="48"/>
      <w:szCs w:val="48"/>
    </w:rPr>
  </w:style>
  <w:style w:type="paragraph" w:customStyle="1" w:styleId="Rubrique">
    <w:name w:val="Rubrique"/>
    <w:basedOn w:val="Normal"/>
    <w:uiPriority w:val="99"/>
    <w:pPr>
      <w:shd w:val="pct10" w:color="auto" w:fill="FFFFFF"/>
      <w:ind w:right="-2"/>
    </w:pPr>
    <w:rPr>
      <w:i/>
      <w:iCs/>
      <w:sz w:val="18"/>
      <w:szCs w:val="18"/>
    </w:rPr>
  </w:style>
  <w:style w:type="paragraph" w:customStyle="1" w:styleId="CharChar">
    <w:name w:val="Char Char"/>
    <w:basedOn w:val="Normal"/>
    <w:uiPriority w:val="99"/>
    <w:semiHidden/>
    <w:pPr>
      <w:spacing w:after="160" w:line="240" w:lineRule="exact"/>
    </w:pPr>
    <w:rPr>
      <w:lang w:val="en-US" w:eastAsia="en-US"/>
    </w:rPr>
  </w:style>
  <w:style w:type="character" w:styleId="Numrodepage">
    <w:name w:val="page number"/>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800000"/>
      <w:sz w:val="22"/>
      <w:szCs w:val="22"/>
      <w:lang w:val="en-US" w:eastAsia="en-US"/>
    </w:rPr>
  </w:style>
  <w:style w:type="paragraph" w:customStyle="1" w:styleId="figroupheadercaption">
    <w:name w:val="figroup_header_caption"/>
    <w:basedOn w:val="Normal"/>
    <w:uiPriority w:val="99"/>
    <w:pPr>
      <w:shd w:val="clear" w:color="auto" w:fill="B9D0FF"/>
      <w:spacing w:before="100" w:beforeAutospacing="1" w:after="100" w:afterAutospacing="1"/>
    </w:pPr>
    <w:rPr>
      <w:rFonts w:ascii="Times New Roman" w:hAnsi="Times New Roman" w:cs="Times New Roman"/>
      <w:b/>
      <w:bCs/>
      <w:lang w:val="en-US" w:eastAsia="en-US"/>
    </w:rPr>
  </w:style>
  <w:style w:type="paragraph" w:customStyle="1" w:styleId="imageheadercaption">
    <w:name w:val="image_header_caption"/>
    <w:basedOn w:val="Normal"/>
    <w:uiPriority w:val="99"/>
    <w:pPr>
      <w:shd w:val="clear" w:color="auto" w:fill="7390FF"/>
      <w:spacing w:before="100" w:beforeAutospacing="1" w:after="100" w:afterAutospacing="1"/>
      <w:jc w:val="center"/>
    </w:pPr>
    <w:rPr>
      <w:rFonts w:ascii="Times New Roman" w:hAnsi="Times New Roman" w:cs="Times New Roman"/>
      <w:b/>
      <w:bCs/>
      <w:lang w:val="en-US" w:eastAsia="en-US"/>
    </w:rPr>
  </w:style>
  <w:style w:type="paragraph" w:customStyle="1" w:styleId="figroupcaption">
    <w:name w:val="figroup_caption"/>
    <w:basedOn w:val="Normal"/>
    <w:uiPriority w:val="99"/>
    <w:pPr>
      <w:shd w:val="clear" w:color="auto" w:fill="FAFAFA"/>
      <w:spacing w:before="100" w:beforeAutospacing="1" w:after="100" w:afterAutospacing="1"/>
    </w:pPr>
    <w:rPr>
      <w:rFonts w:ascii="Times New Roman" w:hAnsi="Times New Roman" w:cs="Times New Roman"/>
      <w:lang w:val="en-US" w:eastAsia="en-US"/>
    </w:rPr>
  </w:style>
  <w:style w:type="paragraph" w:customStyle="1" w:styleId="figroupvalue">
    <w:name w:val="figroup_value"/>
    <w:basedOn w:val="Normal"/>
    <w:uiPriority w:val="99"/>
    <w:pPr>
      <w:spacing w:before="100" w:beforeAutospacing="1" w:after="100" w:afterAutospacing="1"/>
      <w:jc w:val="center"/>
    </w:pPr>
    <w:rPr>
      <w:rFonts w:ascii="Times New Roman" w:hAnsi="Times New Roman" w:cs="Times New Roman"/>
      <w:lang w:val="en-US" w:eastAsia="en-US"/>
    </w:rPr>
  </w:style>
  <w:style w:type="paragraph" w:customStyle="1" w:styleId="contentsh1">
    <w:name w:val="contentsh1"/>
    <w:basedOn w:val="Normal"/>
    <w:uiPriority w:val="99"/>
    <w:pPr>
      <w:numPr>
        <w:numId w:val="26"/>
      </w:numPr>
      <w:spacing w:before="100" w:beforeAutospacing="1" w:after="100" w:afterAutospacing="1"/>
    </w:pPr>
    <w:rPr>
      <w:rFonts w:ascii="Times New Roman" w:hAnsi="Times New Roman" w:cs="Times New Roman"/>
      <w:color w:val="3366FF"/>
      <w:sz w:val="32"/>
      <w:szCs w:val="32"/>
      <w:lang w:val="en-US" w:eastAsia="en-US"/>
    </w:rPr>
  </w:style>
  <w:style w:type="paragraph" w:customStyle="1" w:styleId="oigroupheadercaption">
    <w:name w:val="oigroup_header_caption"/>
    <w:basedOn w:val="Normal"/>
    <w:uiPriority w:val="99"/>
    <w:pPr>
      <w:shd w:val="clear" w:color="auto" w:fill="DFEB9C"/>
      <w:spacing w:before="100" w:beforeAutospacing="1" w:after="100" w:afterAutospacing="1"/>
    </w:pPr>
    <w:rPr>
      <w:rFonts w:ascii="Times New Roman" w:hAnsi="Times New Roman" w:cs="Times New Roman"/>
      <w:b/>
      <w:bCs/>
    </w:rPr>
  </w:style>
  <w:style w:type="paragraph" w:customStyle="1" w:styleId="oigroupcaption">
    <w:name w:val="oigroup_caption"/>
    <w:basedOn w:val="Normal"/>
    <w:uiPriority w:val="99"/>
    <w:pPr>
      <w:shd w:val="clear" w:color="auto" w:fill="FAFAFA"/>
      <w:spacing w:before="100" w:beforeAutospacing="1" w:after="100" w:afterAutospacing="1"/>
    </w:pPr>
    <w:rPr>
      <w:rFonts w:ascii="Times New Roman" w:hAnsi="Times New Roman" w:cs="Times New Roman"/>
    </w:rPr>
  </w:style>
  <w:style w:type="paragraph" w:customStyle="1" w:styleId="oigroupqty">
    <w:name w:val="oigroup_qty"/>
    <w:basedOn w:val="Normal"/>
    <w:uiPriority w:val="99"/>
    <w:pPr>
      <w:spacing w:before="100" w:beforeAutospacing="1" w:after="100" w:afterAutospacing="1"/>
      <w:jc w:val="center"/>
    </w:pPr>
    <w:rPr>
      <w:rFonts w:ascii="Times New Roman" w:hAnsi="Times New Roman" w:cs="Times New Roman"/>
    </w:rPr>
  </w:style>
  <w:style w:type="paragraph" w:styleId="Notedebasdepage">
    <w:name w:val="footnote text"/>
    <w:basedOn w:val="Normal"/>
    <w:link w:val="NotedebasdepageCar"/>
    <w:rPr>
      <w:rFonts w:eastAsia="Arial Unicode MS"/>
      <w:color w:val="800000"/>
      <w:sz w:val="16"/>
      <w:szCs w:val="16"/>
      <w:lang w:val="en-US" w:eastAsia="en-US"/>
    </w:rPr>
  </w:style>
  <w:style w:type="character" w:customStyle="1" w:styleId="NotedebasdepageCar">
    <w:name w:val="Note de bas de page Car"/>
    <w:link w:val="Notedebasdepage"/>
    <w:rPr>
      <w:rFonts w:ascii="Arial" w:eastAsia="Arial Unicode MS" w:hAnsi="Arial" w:cs="Arial"/>
      <w:color w:val="800000"/>
      <w:sz w:val="16"/>
      <w:szCs w:val="16"/>
      <w:lang w:val="en-US" w:eastAsia="en-US"/>
    </w:rPr>
  </w:style>
  <w:style w:type="character" w:styleId="Appelnotedebasdep">
    <w:name w:val="footnote reference"/>
    <w:rPr>
      <w:vertAlign w:val="superscript"/>
    </w:rPr>
  </w:style>
  <w:style w:type="paragraph" w:customStyle="1" w:styleId="normalavecpuces0">
    <w:name w:val="normalavecpuces"/>
    <w:basedOn w:val="Normal"/>
    <w:uiPriority w:val="99"/>
    <w:pPr>
      <w:ind w:left="360" w:hanging="360"/>
    </w:pPr>
    <w:rPr>
      <w:rFonts w:eastAsia="Arial Unicode MS"/>
      <w:sz w:val="22"/>
      <w:szCs w:val="22"/>
      <w:lang w:val="en-US" w:eastAsia="en-U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semiHidden/>
    <w:rPr>
      <w:rFonts w:cs="Arial"/>
      <w:sz w:val="0"/>
      <w:szCs w:val="0"/>
      <w:lang w:eastAsia="zh-CN"/>
    </w:rPr>
  </w:style>
  <w:style w:type="paragraph" w:customStyle="1" w:styleId="Texte1">
    <w:name w:val="Texte_1"/>
    <w:basedOn w:val="Normal"/>
    <w:uiPriority w:val="99"/>
    <w:rPr>
      <w:rFonts w:ascii="FuturaA Md BT" w:hAnsi="FuturaA Md BT" w:cs="FuturaA Md BT"/>
      <w:sz w:val="22"/>
      <w:szCs w:val="22"/>
    </w:rPr>
  </w:style>
  <w:style w:type="paragraph" w:customStyle="1" w:styleId="AListe">
    <w:name w:val="AListe"/>
    <w:basedOn w:val="Normal"/>
    <w:uiPriority w:val="99"/>
    <w:semiHidden/>
    <w:pPr>
      <w:numPr>
        <w:numId w:val="1"/>
      </w:numPr>
      <w:spacing w:after="160"/>
    </w:pPr>
    <w:rPr>
      <w:rFonts w:ascii="FuturaA Bk BT" w:hAnsi="FuturaA Bk BT" w:cs="FuturaA Bk BT"/>
      <w:spacing w:val="-2"/>
      <w:sz w:val="22"/>
      <w:szCs w:val="22"/>
      <w:lang w:val="en-GB" w:eastAsia="en-US"/>
    </w:rPr>
  </w:style>
  <w:style w:type="paragraph" w:customStyle="1" w:styleId="figure">
    <w:name w:val="figure"/>
    <w:basedOn w:val="Normal"/>
    <w:uiPriority w:val="99"/>
    <w:pPr>
      <w:spacing w:before="240" w:after="240"/>
      <w:jc w:val="center"/>
    </w:pPr>
    <w:rPr>
      <w:rFonts w:ascii="FuturaA Md BT" w:hAnsi="FuturaA Md BT" w:cs="FuturaA Md BT"/>
      <w:lang w:eastAsia="en-US"/>
    </w:rPr>
  </w:style>
  <w:style w:type="paragraph" w:customStyle="1" w:styleId="Note1">
    <w:name w:val="Note_1"/>
    <w:basedOn w:val="Normal"/>
    <w:uiPriority w:val="99"/>
    <w:pPr>
      <w:widowControl w:val="0"/>
      <w:ind w:left="1134" w:hanging="777"/>
    </w:pPr>
    <w:rPr>
      <w:rFonts w:ascii="FuturaA Md BT" w:hAnsi="FuturaA Md BT" w:cs="FuturaA Md BT"/>
      <w:i/>
      <w:iCs/>
      <w:color w:val="0000FF"/>
      <w:sz w:val="22"/>
      <w:szCs w:val="22"/>
      <w:lang w:eastAsia="en-US"/>
    </w:rPr>
  </w:style>
  <w:style w:type="paragraph" w:customStyle="1" w:styleId="puce10">
    <w:name w:val="puce_1"/>
    <w:basedOn w:val="Normal"/>
    <w:uiPriority w:val="99"/>
    <w:pPr>
      <w:numPr>
        <w:numId w:val="4"/>
      </w:numPr>
      <w:tabs>
        <w:tab w:val="left" w:pos="426"/>
      </w:tabs>
      <w:spacing w:before="40" w:after="40"/>
    </w:pPr>
    <w:rPr>
      <w:rFonts w:ascii="FuturaA Md BT" w:hAnsi="FuturaA Md BT" w:cs="FuturaA Md BT"/>
      <w:sz w:val="22"/>
      <w:szCs w:val="22"/>
      <w:lang w:eastAsia="en-US"/>
    </w:rPr>
  </w:style>
  <w:style w:type="paragraph" w:customStyle="1" w:styleId="puce2">
    <w:name w:val="puce_2"/>
    <w:basedOn w:val="Normal"/>
    <w:uiPriority w:val="99"/>
    <w:pPr>
      <w:widowControl w:val="0"/>
      <w:numPr>
        <w:numId w:val="2"/>
      </w:numPr>
      <w:spacing w:before="20" w:after="20"/>
    </w:pPr>
    <w:rPr>
      <w:rFonts w:ascii="FuturaA Md BT" w:hAnsi="FuturaA Md BT" w:cs="FuturaA Md BT"/>
      <w:sz w:val="22"/>
      <w:szCs w:val="22"/>
      <w:lang w:eastAsia="en-US"/>
    </w:rPr>
  </w:style>
  <w:style w:type="character" w:customStyle="1" w:styleId="tw4winExternal">
    <w:name w:val="tw4winExternal"/>
    <w:uiPriority w:val="99"/>
    <w:rPr>
      <w:rFonts w:ascii="Courier New" w:hAnsi="Courier New" w:cs="Courier New"/>
      <w:color w:val="808080"/>
    </w:rPr>
  </w:style>
  <w:style w:type="paragraph" w:customStyle="1" w:styleId="Alcatelbullets2">
    <w:name w:val="Alcatel bullets 2"/>
    <w:basedOn w:val="Normal"/>
    <w:next w:val="Normal"/>
    <w:uiPriority w:val="99"/>
    <w:semiHidden/>
    <w:rPr>
      <w:rFonts w:ascii="EPNPBK+FuturaABkBT" w:hAnsi="EPNPBK+FuturaABkBT" w:cs="EPNPBK+FuturaABkBT"/>
    </w:rPr>
  </w:style>
  <w:style w:type="paragraph" w:customStyle="1" w:styleId="Avecpuces">
    <w:name w:val="Avec puces"/>
    <w:basedOn w:val="Normal"/>
    <w:uiPriority w:val="99"/>
    <w:pPr>
      <w:numPr>
        <w:numId w:val="3"/>
      </w:numPr>
    </w:pPr>
  </w:style>
  <w:style w:type="character" w:styleId="Accentuation">
    <w:name w:val="Emphasis"/>
    <w:uiPriority w:val="20"/>
    <w:qFormat/>
    <w:rPr>
      <w:i/>
      <w:iCs/>
    </w:rPr>
  </w:style>
  <w:style w:type="paragraph" w:customStyle="1" w:styleId="Normale">
    <w:name w:val="Normale"/>
    <w:basedOn w:val="Corpsdetexte"/>
    <w:uiPriority w:val="99"/>
    <w:semiHidden/>
    <w:pPr>
      <w:numPr>
        <w:ilvl w:val="12"/>
      </w:numPr>
      <w:tabs>
        <w:tab w:val="left" w:pos="142"/>
      </w:tabs>
      <w:ind w:right="283"/>
    </w:pPr>
    <w:rPr>
      <w:rFonts w:ascii="Times New Roman" w:hAnsi="Times New Roman" w:cs="Times New Roman"/>
      <w:i w:val="0"/>
      <w:iCs w:val="0"/>
    </w:rPr>
  </w:style>
  <w:style w:type="paragraph" w:customStyle="1" w:styleId="Texte1gras">
    <w:name w:val="Texte_1_gras"/>
    <w:basedOn w:val="Normal"/>
    <w:uiPriority w:val="99"/>
    <w:pPr>
      <w:tabs>
        <w:tab w:val="left" w:pos="720"/>
      </w:tabs>
    </w:pPr>
    <w:rPr>
      <w:rFonts w:ascii="FuturaA Md BT" w:hAnsi="FuturaA Md BT" w:cs="FuturaA Md BT"/>
      <w:b/>
      <w:bCs/>
      <w:color w:val="000080"/>
      <w:sz w:val="22"/>
      <w:szCs w:val="22"/>
      <w:lang w:val="en-GB" w:eastAsia="en-US"/>
    </w:rPr>
  </w:style>
  <w:style w:type="paragraph" w:customStyle="1" w:styleId="Figure0">
    <w:name w:val="Figure"/>
    <w:basedOn w:val="Listepuces0"/>
    <w:next w:val="Normal"/>
    <w:uiPriority w:val="99"/>
    <w:pPr>
      <w:keepNext/>
      <w:tabs>
        <w:tab w:val="clear" w:pos="360"/>
      </w:tabs>
      <w:spacing w:before="360" w:line="240" w:lineRule="atLeast"/>
      <w:jc w:val="center"/>
    </w:pPr>
    <w:rPr>
      <w:rFonts w:ascii="Century725 BT" w:hAnsi="Century725 BT" w:cs="Century725 BT"/>
      <w:lang w:val="en-US" w:eastAsia="en-US"/>
    </w:rPr>
  </w:style>
  <w:style w:type="paragraph" w:styleId="Listepuces0">
    <w:name w:val="List Bullet"/>
    <w:basedOn w:val="Normal"/>
    <w:pPr>
      <w:tabs>
        <w:tab w:val="num" w:pos="360"/>
      </w:tabs>
    </w:pPr>
  </w:style>
  <w:style w:type="paragraph" w:customStyle="1" w:styleId="Style1">
    <w:name w:val="Style1"/>
    <w:basedOn w:val="Titre3"/>
    <w:uiPriority w:val="99"/>
  </w:style>
  <w:style w:type="paragraph" w:customStyle="1" w:styleId="puce2losange">
    <w:name w:val="puce_2_losange"/>
    <w:basedOn w:val="Normal"/>
    <w:uiPriority w:val="99"/>
    <w:pPr>
      <w:tabs>
        <w:tab w:val="num" w:pos="426"/>
        <w:tab w:val="num" w:pos="2126"/>
      </w:tabs>
      <w:spacing w:before="40" w:after="40"/>
      <w:ind w:left="425" w:hanging="425"/>
    </w:pPr>
    <w:rPr>
      <w:rFonts w:ascii="FuturaA Md BT" w:hAnsi="FuturaA Md BT" w:cs="FuturaA Md BT"/>
      <w:sz w:val="22"/>
      <w:szCs w:val="22"/>
      <w:lang w:val="en-US" w:eastAsia="en-US"/>
    </w:rPr>
  </w:style>
  <w:style w:type="paragraph" w:customStyle="1" w:styleId="Default">
    <w:name w:val="Default"/>
    <w:rPr>
      <w:rFonts w:ascii="Tahoma" w:hAnsi="Tahoma" w:cs="Tahoma"/>
      <w:color w:val="000000"/>
      <w:sz w:val="24"/>
      <w:szCs w:val="24"/>
    </w:rPr>
  </w:style>
  <w:style w:type="paragraph" w:customStyle="1" w:styleId="Style10">
    <w:name w:val="Style 1"/>
    <w:basedOn w:val="Normal"/>
    <w:uiPriority w:val="99"/>
    <w:pPr>
      <w:widowControl w:val="0"/>
    </w:pPr>
    <w:rPr>
      <w:rFonts w:ascii="Times New Roman" w:hAnsi="Times New Roman" w:cs="Times New Roman"/>
    </w:rPr>
  </w:style>
  <w:style w:type="paragraph" w:customStyle="1" w:styleId="Style3">
    <w:name w:val="Style 3"/>
    <w:basedOn w:val="Normal"/>
    <w:uiPriority w:val="99"/>
    <w:pPr>
      <w:widowControl w:val="0"/>
      <w:spacing w:line="264" w:lineRule="exact"/>
      <w:ind w:left="648"/>
    </w:pPr>
    <w:rPr>
      <w:rFonts w:ascii="Times New Roman" w:hAnsi="Times New Roman" w:cs="Times New Roman"/>
    </w:rPr>
  </w:style>
  <w:style w:type="paragraph" w:customStyle="1" w:styleId="Normalretrait">
    <w:name w:val="Normal retrait"/>
    <w:basedOn w:val="Normal"/>
    <w:uiPriority w:val="99"/>
    <w:pPr>
      <w:numPr>
        <w:numId w:val="5"/>
      </w:numPr>
      <w:spacing w:line="360" w:lineRule="auto"/>
      <w:ind w:right="522"/>
    </w:pPr>
  </w:style>
  <w:style w:type="paragraph" w:customStyle="1" w:styleId="Schma">
    <w:name w:val="Schéma"/>
    <w:basedOn w:val="Normal"/>
    <w:uiPriority w:val="99"/>
    <w:pPr>
      <w:keepLines/>
      <w:spacing w:before="240" w:after="240"/>
      <w:jc w:val="center"/>
    </w:pPr>
    <w:rPr>
      <w:sz w:val="22"/>
      <w:szCs w:val="22"/>
    </w:rPr>
  </w:style>
  <w:style w:type="paragraph" w:customStyle="1" w:styleId="Retrait1">
    <w:name w:val="Retrait1"/>
    <w:basedOn w:val="Normal"/>
    <w:uiPriority w:val="99"/>
    <w:semiHidden/>
    <w:pPr>
      <w:ind w:left="567" w:hanging="284"/>
    </w:pPr>
    <w:rPr>
      <w:sz w:val="22"/>
      <w:szCs w:val="22"/>
    </w:rPr>
  </w:style>
  <w:style w:type="paragraph" w:styleId="Retraitcorpsdetexte3">
    <w:name w:val="Body Text Indent 3"/>
    <w:basedOn w:val="Normal"/>
    <w:link w:val="Retraitcorpsdetexte3Car"/>
    <w:uiPriority w:val="99"/>
    <w:pPr>
      <w:ind w:left="2552"/>
    </w:pPr>
  </w:style>
  <w:style w:type="character" w:customStyle="1" w:styleId="Retraitcorpsdetexte3Car">
    <w:name w:val="Retrait corps de texte 3 Car"/>
    <w:link w:val="Retraitcorpsdetexte3"/>
    <w:uiPriority w:val="99"/>
    <w:rPr>
      <w:rFonts w:ascii="Arial" w:hAnsi="Arial" w:cs="Arial"/>
      <w:sz w:val="16"/>
      <w:szCs w:val="16"/>
      <w:lang w:eastAsia="zh-CN"/>
    </w:rPr>
  </w:style>
  <w:style w:type="paragraph" w:styleId="Sous-titre">
    <w:name w:val="Subtitle"/>
    <w:basedOn w:val="Normal"/>
    <w:next w:val="Normal"/>
    <w:link w:val="Sous-titreCar"/>
    <w:uiPriority w:val="11"/>
    <w:qFormat/>
    <w:pPr>
      <w:jc w:val="center"/>
      <w:outlineLvl w:val="1"/>
    </w:pPr>
    <w:rPr>
      <w:rFonts w:ascii="Cambria" w:eastAsia="Times New Roman" w:hAnsi="Cambria" w:cs="Cambria"/>
      <w:sz w:val="24"/>
    </w:rPr>
  </w:style>
  <w:style w:type="character" w:customStyle="1" w:styleId="Sous-titreCar">
    <w:name w:val="Sous-titre Car"/>
    <w:link w:val="Sous-titre"/>
    <w:uiPriority w:val="11"/>
    <w:rPr>
      <w:rFonts w:ascii="Cambria" w:eastAsia="Times New Roman" w:hAnsi="Cambria" w:cs="Cambria"/>
      <w:sz w:val="24"/>
      <w:szCs w:val="24"/>
      <w:lang w:eastAsia="zh-CN"/>
    </w:rPr>
  </w:style>
  <w:style w:type="character" w:styleId="Lienhypertextesuivivisit">
    <w:name w:val="FollowedHyperlink"/>
    <w:uiPriority w:val="99"/>
    <w:rPr>
      <w:rFonts w:cs="Times New Roman"/>
      <w:color w:val="800080"/>
      <w:u w:val="single"/>
    </w:rPr>
  </w:style>
  <w:style w:type="paragraph" w:customStyle="1" w:styleId="Listepuces">
    <w:name w:val="Liste puces"/>
    <w:basedOn w:val="Retraitcorpsdetexte"/>
    <w:uiPriority w:val="99"/>
    <w:pPr>
      <w:numPr>
        <w:numId w:val="6"/>
      </w:numPr>
      <w:ind w:left="3838" w:hanging="357"/>
    </w:pPr>
    <w:rPr>
      <w:rFonts w:ascii="Arial Narrow" w:hAnsi="Arial Narrow" w:cs="Arial Narrow"/>
      <w:b/>
      <w:bCs/>
    </w:rPr>
  </w:style>
  <w:style w:type="paragraph" w:customStyle="1" w:styleId="Soustitrefiche2">
    <w:name w:val="Sous titre fiche 2"/>
    <w:basedOn w:val="Retraitcorpsdetexte"/>
    <w:uiPriority w:val="99"/>
    <w:pPr>
      <w:ind w:left="3119" w:firstLine="567"/>
    </w:pPr>
    <w:rPr>
      <w:rFonts w:ascii="Arial Narrow" w:hAnsi="Arial Narrow" w:cs="Arial Narrow"/>
      <w:b/>
      <w:bCs/>
      <w:color w:val="003366"/>
      <w:u w:val="single"/>
    </w:rPr>
  </w:style>
  <w:style w:type="paragraph" w:customStyle="1" w:styleId="Listereference">
    <w:name w:val="Liste reference"/>
    <w:basedOn w:val="Normal"/>
    <w:uiPriority w:val="99"/>
    <w:pPr>
      <w:numPr>
        <w:numId w:val="9"/>
      </w:numPr>
      <w:tabs>
        <w:tab w:val="clear" w:pos="4123"/>
        <w:tab w:val="num" w:pos="2268"/>
      </w:tabs>
      <w:ind w:left="2268"/>
    </w:pPr>
    <w:rPr>
      <w:b/>
      <w:bCs/>
      <w:sz w:val="22"/>
      <w:szCs w:val="22"/>
    </w:rPr>
  </w:style>
  <w:style w:type="paragraph" w:customStyle="1" w:styleId="ListeAPuces">
    <w:name w:val="ListeAPuces"/>
    <w:basedOn w:val="Normal"/>
    <w:uiPriority w:val="99"/>
    <w:pPr>
      <w:tabs>
        <w:tab w:val="num" w:pos="360"/>
      </w:tabs>
      <w:ind w:left="360" w:hanging="360"/>
    </w:pPr>
  </w:style>
  <w:style w:type="paragraph" w:customStyle="1" w:styleId="NormalFiche">
    <w:name w:val="Normal Fiche"/>
    <w:basedOn w:val="Normal"/>
    <w:uiPriority w:val="99"/>
    <w:pPr>
      <w:ind w:left="3686"/>
    </w:pPr>
    <w:rPr>
      <w:rFonts w:ascii="Arial Narrow" w:hAnsi="Arial Narrow" w:cs="Arial Narrow"/>
      <w:b/>
      <w:bCs/>
    </w:rPr>
  </w:style>
  <w:style w:type="paragraph" w:customStyle="1" w:styleId="PucenormalFiche">
    <w:name w:val="Puce normal Fiche"/>
    <w:basedOn w:val="Titre5"/>
    <w:uiPriority w:val="99"/>
    <w:semiHidden/>
    <w:pPr>
      <w:numPr>
        <w:ilvl w:val="0"/>
        <w:numId w:val="7"/>
      </w:numPr>
      <w:spacing w:before="0"/>
      <w:ind w:left="4405" w:hanging="357"/>
    </w:pPr>
    <w:rPr>
      <w:rFonts w:ascii="Arial Narrow" w:hAnsi="Arial Narrow" w:cs="Arial Narrow"/>
    </w:rPr>
  </w:style>
  <w:style w:type="paragraph" w:customStyle="1" w:styleId="Titre4Titre4l4l41l4242">
    <w:name w:val="Titre 4.Titre4.l4.l41.l4242"/>
    <w:basedOn w:val="Normal"/>
    <w:next w:val="Normal"/>
    <w:uiPriority w:val="99"/>
    <w:pPr>
      <w:keepNext/>
      <w:tabs>
        <w:tab w:val="num" w:pos="360"/>
      </w:tabs>
      <w:spacing w:before="240" w:line="360" w:lineRule="auto"/>
      <w:ind w:left="360" w:hanging="360"/>
    </w:pPr>
    <w:rPr>
      <w:b/>
      <w:bCs/>
    </w:rPr>
  </w:style>
  <w:style w:type="paragraph" w:customStyle="1" w:styleId="Style2">
    <w:name w:val="Style2"/>
    <w:basedOn w:val="Style1"/>
    <w:pPr>
      <w:tabs>
        <w:tab w:val="num" w:pos="360"/>
      </w:tabs>
      <w:spacing w:before="60" w:after="0"/>
      <w:ind w:left="360" w:hanging="360"/>
      <w:outlineLvl w:val="0"/>
    </w:pPr>
    <w:rPr>
      <w:sz w:val="18"/>
      <w:szCs w:val="18"/>
      <w:u w:val="single"/>
    </w:rPr>
  </w:style>
  <w:style w:type="paragraph" w:styleId="Listepuces2">
    <w:name w:val="List Bullet 2"/>
    <w:basedOn w:val="Normal"/>
    <w:pPr>
      <w:tabs>
        <w:tab w:val="num" w:pos="360"/>
      </w:tabs>
      <w:ind w:left="1775" w:hanging="357"/>
    </w:pPr>
    <w:rPr>
      <w:rFonts w:ascii="Times New Roman" w:hAnsi="Times New Roman" w:cs="Times New Roman"/>
    </w:rPr>
  </w:style>
  <w:style w:type="paragraph" w:customStyle="1" w:styleId="Adressedelexpditeursimplifie">
    <w:name w:val="Adresse de l'expéditeur simplifiée"/>
    <w:basedOn w:val="Normal"/>
    <w:uiPriority w:val="99"/>
    <w:semiHidden/>
    <w:pPr>
      <w:numPr>
        <w:numId w:val="8"/>
      </w:numPr>
      <w:tabs>
        <w:tab w:val="clear" w:pos="2844"/>
      </w:tabs>
      <w:ind w:left="0"/>
    </w:pPr>
    <w:rPr>
      <w:rFonts w:ascii="Times New Roman" w:hAnsi="Times New Roman" w:cs="Times New Roman"/>
    </w:rPr>
  </w:style>
  <w:style w:type="paragraph" w:customStyle="1" w:styleId="xl52">
    <w:name w:val="xl52"/>
    <w:basedOn w:val="Normal"/>
    <w:uiPriority w:val="99"/>
    <w:pPr>
      <w:pBdr>
        <w:bottom w:val="single" w:sz="4" w:space="0" w:color="000000"/>
      </w:pBdr>
      <w:spacing w:before="100" w:beforeAutospacing="1" w:after="100" w:afterAutospacing="1"/>
    </w:pPr>
    <w:rPr>
      <w:rFonts w:ascii="Times New Roman" w:hAnsi="Times New Roman" w:cs="Times New Roman"/>
    </w:rPr>
  </w:style>
  <w:style w:type="paragraph" w:styleId="Corpsdetexte3">
    <w:name w:val="Body Text 3"/>
    <w:basedOn w:val="Normal"/>
    <w:link w:val="Corpsdetexte3Car"/>
    <w:pPr>
      <w:jc w:val="center"/>
    </w:pPr>
    <w:rPr>
      <w:rFonts w:ascii="Times New Roman" w:hAnsi="Times New Roman" w:cs="Times New Roman"/>
      <w:b/>
      <w:bCs/>
      <w:i/>
      <w:iCs/>
      <w:color w:val="FF0000"/>
    </w:rPr>
  </w:style>
  <w:style w:type="character" w:customStyle="1" w:styleId="Corpsdetexte3Car">
    <w:name w:val="Corps de texte 3 Car"/>
    <w:link w:val="Corpsdetexte3"/>
    <w:rPr>
      <w:rFonts w:ascii="Arial" w:hAnsi="Arial" w:cs="Arial"/>
      <w:sz w:val="16"/>
      <w:szCs w:val="16"/>
      <w:lang w:eastAsia="zh-CN"/>
    </w:rPr>
  </w:style>
  <w:style w:type="paragraph" w:customStyle="1" w:styleId="TITRE0">
    <w:name w:val="TITRE"/>
    <w:basedOn w:val="Normal"/>
    <w:uiPriority w:val="99"/>
    <w:pPr>
      <w:framePr w:hSpace="142" w:vSpace="142" w:wrap="auto" w:vAnchor="text" w:hAnchor="text" w:y="1"/>
      <w:pBdr>
        <w:top w:val="single" w:sz="18" w:space="1" w:color="000000"/>
        <w:left w:val="single" w:sz="18" w:space="1" w:color="000000"/>
        <w:bottom w:val="single" w:sz="18" w:space="1" w:color="000000"/>
        <w:right w:val="single" w:sz="18" w:space="1" w:color="000000"/>
      </w:pBdr>
      <w:shd w:val="clear" w:color="auto" w:fill="CCFFCC"/>
      <w:spacing w:line="360" w:lineRule="auto"/>
      <w:ind w:left="567" w:right="567"/>
      <w:jc w:val="center"/>
    </w:pPr>
    <w:rPr>
      <w:rFonts w:ascii="Times New Roman" w:hAnsi="Times New Roman" w:cs="Times New Roman"/>
      <w:b/>
      <w:bCs/>
      <w:sz w:val="48"/>
      <w:szCs w:val="48"/>
    </w:rPr>
  </w:style>
  <w:style w:type="paragraph" w:customStyle="1" w:styleId="BodyText21">
    <w:name w:val="Body Text 21"/>
    <w:basedOn w:val="Normal"/>
    <w:uiPriority w:val="99"/>
    <w:semiHidden/>
    <w:pPr>
      <w:spacing w:line="360" w:lineRule="auto"/>
    </w:pPr>
    <w:rPr>
      <w:rFonts w:ascii="Times New Roman" w:hAnsi="Times New Roman" w:cs="Times New Roman"/>
    </w:rPr>
  </w:style>
  <w:style w:type="paragraph" w:customStyle="1" w:styleId="Style4">
    <w:name w:val="Style4"/>
    <w:basedOn w:val="Normal"/>
    <w:rPr>
      <w:rFonts w:ascii="Times New Roman" w:hAnsi="Times New Roman" w:cs="Times New Roman"/>
    </w:rPr>
  </w:style>
  <w:style w:type="paragraph" w:customStyle="1" w:styleId="comptences">
    <w:name w:val="compétences"/>
    <w:basedOn w:val="Normal"/>
    <w:uiPriority w:val="99"/>
    <w:semiHidden/>
    <w:pPr>
      <w:shd w:val="clear" w:color="auto" w:fill="FFFFFF"/>
      <w:jc w:val="center"/>
    </w:pPr>
    <w:rPr>
      <w:rFonts w:ascii="Times New Roman" w:hAnsi="Times New Roman" w:cs="Times New Roman"/>
      <w:b/>
      <w:bCs/>
      <w:smallCaps/>
    </w:rPr>
  </w:style>
  <w:style w:type="paragraph" w:styleId="Normalcentr">
    <w:name w:val="Block Text"/>
    <w:basedOn w:val="Normal"/>
    <w:uiPriority w:val="99"/>
    <w:pPr>
      <w:tabs>
        <w:tab w:val="num" w:pos="-284"/>
      </w:tabs>
      <w:ind w:left="-567" w:right="6236"/>
    </w:pPr>
    <w:rPr>
      <w:rFonts w:ascii="Times New Roman" w:hAnsi="Times New Roman" w:cs="Times New Roman"/>
    </w:rPr>
  </w:style>
  <w:style w:type="paragraph" w:customStyle="1" w:styleId="Bnficeclient">
    <w:name w:val="Bénéfice client"/>
    <w:basedOn w:val="Normal"/>
    <w:uiPriority w:val="99"/>
    <w:rPr>
      <w:rFonts w:ascii="MyriadBoldItalic" w:hAnsi="MyriadBoldItalic" w:cs="MyriadBoldItalic"/>
    </w:rPr>
  </w:style>
  <w:style w:type="paragraph" w:customStyle="1" w:styleId="Titrebulle">
    <w:name w:val="Titre bulle"/>
    <w:basedOn w:val="Normal"/>
    <w:uiPriority w:val="99"/>
    <w:pPr>
      <w:jc w:val="center"/>
    </w:pPr>
    <w:rPr>
      <w:rFonts w:ascii="MyriadBold" w:hAnsi="MyriadBold" w:cs="MyriadBold"/>
      <w:color w:val="FFFFFF"/>
      <w:sz w:val="28"/>
      <w:szCs w:val="28"/>
    </w:rPr>
  </w:style>
  <w:style w:type="paragraph" w:customStyle="1" w:styleId="Titre1references">
    <w:name w:val="Titre 1 references"/>
    <w:basedOn w:val="NormalWeb"/>
    <w:uiPriority w:val="99"/>
    <w:pPr>
      <w:spacing w:before="0" w:beforeAutospacing="0" w:after="0" w:afterAutospacing="0"/>
    </w:pPr>
    <w:rPr>
      <w:rFonts w:ascii="MyriadBold" w:eastAsia="SimSun" w:hAnsi="MyriadBold" w:cs="MyriadBold"/>
      <w:color w:val="000000"/>
      <w:sz w:val="24"/>
      <w:szCs w:val="24"/>
      <w:lang w:val="fr-FR" w:eastAsia="fr-FR"/>
    </w:rPr>
  </w:style>
  <w:style w:type="paragraph" w:customStyle="1" w:styleId="Titrebulleclair">
    <w:name w:val="Titre bulle clair"/>
    <w:basedOn w:val="Titrebulle"/>
    <w:uiPriority w:val="99"/>
  </w:style>
  <w:style w:type="paragraph" w:customStyle="1" w:styleId="TexteN2">
    <w:name w:val="TexteN2"/>
    <w:basedOn w:val="TexteN1"/>
    <w:uiPriority w:val="99"/>
    <w:pPr>
      <w:ind w:left="425"/>
    </w:pPr>
  </w:style>
  <w:style w:type="paragraph" w:customStyle="1" w:styleId="TexteN1">
    <w:name w:val="TexteN1"/>
    <w:basedOn w:val="Normal"/>
    <w:uiPriority w:val="99"/>
  </w:style>
  <w:style w:type="paragraph" w:customStyle="1" w:styleId="BulletN1">
    <w:name w:val="BulletN1"/>
    <w:basedOn w:val="TexteN1"/>
    <w:uiPriority w:val="99"/>
    <w:semiHidden/>
    <w:pPr>
      <w:tabs>
        <w:tab w:val="left" w:pos="357"/>
      </w:tabs>
      <w:ind w:left="357" w:hanging="357"/>
    </w:pPr>
  </w:style>
  <w:style w:type="paragraph" w:customStyle="1" w:styleId="BulletN2">
    <w:name w:val="BulletN2"/>
    <w:basedOn w:val="TexteN2"/>
    <w:uiPriority w:val="99"/>
    <w:semiHidden/>
    <w:pPr>
      <w:tabs>
        <w:tab w:val="num" w:pos="360"/>
        <w:tab w:val="left" w:pos="782"/>
      </w:tabs>
      <w:ind w:left="782" w:hanging="357"/>
    </w:pPr>
  </w:style>
  <w:style w:type="paragraph" w:customStyle="1" w:styleId="BulletN4">
    <w:name w:val="BulletN4"/>
    <w:basedOn w:val="TexteN4"/>
    <w:uiPriority w:val="99"/>
    <w:semiHidden/>
    <w:pPr>
      <w:tabs>
        <w:tab w:val="num" w:pos="360"/>
        <w:tab w:val="left" w:pos="2455"/>
      </w:tabs>
      <w:ind w:left="2455" w:hanging="357"/>
    </w:pPr>
  </w:style>
  <w:style w:type="paragraph" w:customStyle="1" w:styleId="TexteN4">
    <w:name w:val="TexteN4"/>
    <w:basedOn w:val="TexteN3"/>
    <w:uiPriority w:val="99"/>
    <w:pPr>
      <w:ind w:left="1701"/>
    </w:pPr>
  </w:style>
  <w:style w:type="paragraph" w:customStyle="1" w:styleId="TexteN3">
    <w:name w:val="TexteN3"/>
    <w:basedOn w:val="TexteN2"/>
    <w:uiPriority w:val="99"/>
    <w:pPr>
      <w:ind w:left="1134"/>
    </w:pPr>
  </w:style>
  <w:style w:type="paragraph" w:customStyle="1" w:styleId="Question">
    <w:name w:val="Question"/>
    <w:basedOn w:val="Titre3"/>
    <w:next w:val="TexteN2"/>
    <w:pPr>
      <w:ind w:left="709" w:right="425"/>
    </w:pPr>
    <w:rPr>
      <w:sz w:val="28"/>
      <w:szCs w:val="28"/>
    </w:rPr>
  </w:style>
  <w:style w:type="paragraph" w:customStyle="1" w:styleId="ListeNumrote">
    <w:name w:val="ListeNumérotée"/>
    <w:basedOn w:val="Normal"/>
    <w:uiPriority w:val="99"/>
    <w:pPr>
      <w:tabs>
        <w:tab w:val="num" w:pos="360"/>
      </w:tabs>
      <w:ind w:left="360" w:hanging="360"/>
    </w:pPr>
  </w:style>
  <w:style w:type="character" w:customStyle="1" w:styleId="noir11bd1">
    <w:name w:val="noir11bd1"/>
    <w:uiPriority w:val="99"/>
    <w:semiHidden/>
    <w:rPr>
      <w:rFonts w:ascii="Verdana" w:hAnsi="Verdana" w:cs="Verdana"/>
      <w:b/>
      <w:bCs/>
      <w:color w:val="000000"/>
      <w:sz w:val="18"/>
      <w:szCs w:val="18"/>
    </w:rPr>
  </w:style>
  <w:style w:type="paragraph" w:customStyle="1" w:styleId="noir11">
    <w:name w:val="noir11"/>
    <w:basedOn w:val="Normal"/>
    <w:uiPriority w:val="99"/>
    <w:semiHidden/>
    <w:pPr>
      <w:spacing w:before="100" w:beforeAutospacing="1" w:after="100" w:afterAutospacing="1"/>
    </w:pPr>
    <w:rPr>
      <w:rFonts w:eastAsia="Arial Unicode MS"/>
      <w:color w:val="000000"/>
    </w:rPr>
  </w:style>
  <w:style w:type="paragraph" w:customStyle="1" w:styleId="Remarque">
    <w:name w:val="Remarque"/>
    <w:basedOn w:val="Normal"/>
    <w:uiPriority w:val="99"/>
    <w:rPr>
      <w:vanish/>
      <w:color w:val="FF0000"/>
    </w:rPr>
  </w:style>
  <w:style w:type="paragraph" w:customStyle="1" w:styleId="Titre2fiche">
    <w:name w:val="Titre2  fiche"/>
    <w:basedOn w:val="Normal"/>
    <w:uiPriority w:val="99"/>
    <w:pPr>
      <w:ind w:left="3686"/>
    </w:pPr>
    <w:rPr>
      <w:rFonts w:ascii="MyriadBold" w:hAnsi="MyriadBold" w:cs="MyriadBold"/>
      <w:b/>
      <w:bCs/>
      <w:color w:val="003366"/>
      <w:sz w:val="22"/>
      <w:szCs w:val="22"/>
    </w:rPr>
  </w:style>
  <w:style w:type="paragraph" w:customStyle="1" w:styleId="Tititre1Fiches">
    <w:name w:val="Tititre1 Fiches"/>
    <w:basedOn w:val="Titre1"/>
    <w:uiPriority w:val="99"/>
    <w:pPr>
      <w:ind w:left="3686" w:firstLine="0"/>
    </w:pPr>
    <w:rPr>
      <w:rFonts w:ascii="Trebuchet MS" w:hAnsi="Trebuchet MS" w:cs="Trebuchet MS"/>
      <w:i/>
      <w:iCs/>
      <w:color w:val="660066"/>
      <w:spacing w:val="60"/>
      <w:sz w:val="28"/>
      <w:szCs w:val="28"/>
      <w:u w:val="single"/>
    </w:rPr>
  </w:style>
  <w:style w:type="paragraph" w:customStyle="1" w:styleId="Titre5fiche">
    <w:name w:val="Titre 5 fiche"/>
    <w:basedOn w:val="Titre2fiche"/>
    <w:uiPriority w:val="99"/>
    <w:rPr>
      <w:color w:val="auto"/>
      <w:sz w:val="20"/>
      <w:szCs w:val="20"/>
    </w:rPr>
  </w:style>
  <w:style w:type="paragraph" w:customStyle="1" w:styleId="n">
    <w:name w:val="n"/>
    <w:basedOn w:val="Titre1"/>
    <w:uiPriority w:val="99"/>
    <w:semiHidden/>
    <w:pPr>
      <w:pBdr>
        <w:top w:val="single" w:sz="6" w:space="1" w:color="000000"/>
        <w:left w:val="single" w:sz="6" w:space="1" w:color="000000"/>
        <w:bottom w:val="single" w:sz="6" w:space="1" w:color="000000"/>
        <w:right w:val="single" w:sz="6" w:space="1" w:color="000000"/>
      </w:pBdr>
      <w:shd w:val="clear" w:color="auto" w:fill="FFFF00"/>
      <w:tabs>
        <w:tab w:val="num" w:pos="360"/>
      </w:tabs>
      <w:spacing w:line="280" w:lineRule="atLeast"/>
      <w:ind w:left="360" w:hanging="360"/>
      <w:jc w:val="center"/>
    </w:pPr>
    <w:rPr>
      <w:rFonts w:ascii="Times New Roman" w:hAnsi="Times New Roman" w:cs="Times New Roman"/>
      <w:caps/>
      <w:color w:val="auto"/>
      <w:sz w:val="40"/>
      <w:szCs w:val="40"/>
    </w:rPr>
  </w:style>
  <w:style w:type="paragraph" w:customStyle="1" w:styleId="pucek2">
    <w:name w:val="puce k 2"/>
    <w:basedOn w:val="Normal"/>
    <w:uiPriority w:val="99"/>
    <w:semiHidden/>
    <w:pPr>
      <w:tabs>
        <w:tab w:val="num" w:pos="720"/>
      </w:tabs>
      <w:ind w:left="720" w:hanging="360"/>
    </w:pPr>
    <w:rPr>
      <w:sz w:val="22"/>
      <w:szCs w:val="22"/>
    </w:rPr>
  </w:style>
  <w:style w:type="paragraph" w:customStyle="1" w:styleId="Titre3Titre3l3CTCT">
    <w:name w:val="Titre 3.Titre3.l3.CTCT"/>
    <w:basedOn w:val="Normal"/>
    <w:next w:val="Normal"/>
    <w:uiPriority w:val="99"/>
    <w:rPr>
      <w:rFonts w:ascii="Times New Roman" w:hAnsi="Times New Roman" w:cs="Times New Roman"/>
      <w:b/>
      <w:bCs/>
      <w:u w:val="single"/>
    </w:rPr>
  </w:style>
  <w:style w:type="paragraph" w:customStyle="1" w:styleId="StyleTitre1">
    <w:name w:val="Style Titre 1"/>
    <w:basedOn w:val="Normal"/>
    <w:uiPriority w:val="99"/>
    <w:rPr>
      <w:rFonts w:ascii="Times New Roman" w:hAnsi="Times New Roman" w:cs="Times New Roman"/>
    </w:rPr>
  </w:style>
  <w:style w:type="paragraph" w:customStyle="1" w:styleId="titre30">
    <w:name w:val="titre3"/>
    <w:basedOn w:val="Normal"/>
    <w:uiPriority w:val="99"/>
    <w:rPr>
      <w:rFonts w:ascii="Times New Roman" w:hAnsi="Times New Roman" w:cs="Times New Roman"/>
    </w:rPr>
  </w:style>
  <w:style w:type="paragraph" w:customStyle="1" w:styleId="xl24">
    <w:name w:val="xl24"/>
    <w:basedOn w:val="Normal"/>
    <w:uiPriority w:val="99"/>
    <w:pPr>
      <w:spacing w:before="100" w:beforeAutospacing="1" w:after="100" w:afterAutospacing="1"/>
      <w:jc w:val="center"/>
    </w:pPr>
    <w:rPr>
      <w:sz w:val="16"/>
      <w:szCs w:val="16"/>
    </w:rPr>
  </w:style>
  <w:style w:type="paragraph" w:customStyle="1" w:styleId="xl25">
    <w:name w:val="xl25"/>
    <w:basedOn w:val="Normal"/>
    <w:uiPriority w:val="99"/>
    <w:pPr>
      <w:spacing w:before="100" w:beforeAutospacing="1" w:after="100" w:afterAutospacing="1"/>
      <w:jc w:val="center"/>
    </w:pPr>
    <w:rPr>
      <w:sz w:val="16"/>
      <w:szCs w:val="16"/>
    </w:rPr>
  </w:style>
  <w:style w:type="paragraph" w:customStyle="1" w:styleId="xl26">
    <w:name w:val="xl26"/>
    <w:basedOn w:val="Normal"/>
    <w:uiPriority w:val="99"/>
    <w:pPr>
      <w:shd w:val="clear" w:color="auto" w:fill="99CCFF"/>
      <w:spacing w:before="100" w:beforeAutospacing="1" w:after="100" w:afterAutospacing="1"/>
    </w:pPr>
    <w:rPr>
      <w:sz w:val="16"/>
      <w:szCs w:val="16"/>
    </w:rPr>
  </w:style>
  <w:style w:type="paragraph" w:customStyle="1" w:styleId="xl27">
    <w:name w:val="xl27"/>
    <w:basedOn w:val="Normal"/>
    <w:uiPriority w:val="99"/>
    <w:pPr>
      <w:pBdr>
        <w:top w:val="single" w:sz="4" w:space="0" w:color="000000"/>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28">
    <w:name w:val="xl28"/>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29">
    <w:name w:val="xl29"/>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0">
    <w:name w:val="xl30"/>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1">
    <w:name w:val="xl31"/>
    <w:basedOn w:val="Normal"/>
    <w:uiPriority w:val="99"/>
    <w:pPr>
      <w:pBdr>
        <w:top w:val="single" w:sz="4" w:space="0" w:color="000000"/>
        <w:left w:val="single" w:sz="4" w:space="0" w:color="000000"/>
        <w:right w:val="single" w:sz="4" w:space="0" w:color="000000"/>
      </w:pBdr>
      <w:spacing w:before="100" w:beforeAutospacing="1" w:after="100" w:afterAutospacing="1"/>
    </w:pPr>
    <w:rPr>
      <w:sz w:val="16"/>
      <w:szCs w:val="16"/>
    </w:rPr>
  </w:style>
  <w:style w:type="paragraph" w:customStyle="1" w:styleId="xl32">
    <w:name w:val="xl32"/>
    <w:basedOn w:val="Normal"/>
    <w:uiPriority w:val="99"/>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33">
    <w:name w:val="xl33"/>
    <w:basedOn w:val="Normal"/>
    <w:uiPriority w:val="99"/>
    <w:pPr>
      <w:pBdr>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34">
    <w:name w:val="xl34"/>
    <w:basedOn w:val="Normal"/>
    <w:uiPriority w:val="99"/>
    <w:pPr>
      <w:pBdr>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35">
    <w:name w:val="xl3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6">
    <w:name w:val="xl36"/>
    <w:basedOn w:val="Normal"/>
    <w:uiPriority w:val="99"/>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7">
    <w:name w:val="xl37"/>
    <w:basedOn w:val="Normal"/>
    <w:uiPriority w:val="99"/>
    <w:pPr>
      <w:pBdr>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8">
    <w:name w:val="xl38"/>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pPr>
    <w:rPr>
      <w:sz w:val="16"/>
      <w:szCs w:val="16"/>
    </w:rPr>
  </w:style>
  <w:style w:type="paragraph" w:customStyle="1" w:styleId="xl39">
    <w:name w:val="xl39"/>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0">
    <w:name w:val="xl40"/>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1">
    <w:name w:val="xl41"/>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2">
    <w:name w:val="xl42"/>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3">
    <w:name w:val="xl43"/>
    <w:basedOn w:val="Normal"/>
    <w:uiPriority w:val="99"/>
    <w:pPr>
      <w:spacing w:before="100" w:beforeAutospacing="1" w:after="100" w:afterAutospacing="1"/>
      <w:jc w:val="center"/>
    </w:pPr>
    <w:rPr>
      <w:sz w:val="16"/>
      <w:szCs w:val="16"/>
    </w:rPr>
  </w:style>
  <w:style w:type="paragraph" w:customStyle="1" w:styleId="xl44">
    <w:name w:val="xl44"/>
    <w:basedOn w:val="Normal"/>
    <w:uiPriority w:val="99"/>
    <w:pPr>
      <w:pBdr>
        <w:top w:val="single" w:sz="8" w:space="0" w:color="000000"/>
        <w:bottom w:val="single" w:sz="8" w:space="0" w:color="000000"/>
        <w:right w:val="single" w:sz="8" w:space="0" w:color="000000"/>
      </w:pBdr>
      <w:shd w:val="clear" w:color="auto" w:fill="FFCC99"/>
      <w:spacing w:before="100" w:beforeAutospacing="1" w:after="100" w:afterAutospacing="1"/>
      <w:jc w:val="center"/>
    </w:pPr>
    <w:rPr>
      <w:b/>
      <w:bCs/>
      <w:sz w:val="16"/>
      <w:szCs w:val="16"/>
    </w:rPr>
  </w:style>
  <w:style w:type="paragraph" w:customStyle="1" w:styleId="xl45">
    <w:name w:val="xl4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6">
    <w:name w:val="xl46"/>
    <w:basedOn w:val="Normal"/>
    <w:uiPriority w:val="99"/>
    <w:pPr>
      <w:spacing w:before="100" w:beforeAutospacing="1" w:after="100" w:afterAutospacing="1"/>
      <w:jc w:val="center"/>
    </w:pPr>
    <w:rPr>
      <w:b/>
      <w:bCs/>
      <w:sz w:val="16"/>
      <w:szCs w:val="16"/>
    </w:rPr>
  </w:style>
  <w:style w:type="paragraph" w:customStyle="1" w:styleId="xl47">
    <w:name w:val="xl47"/>
    <w:basedOn w:val="Normal"/>
    <w:uiPriority w:val="99"/>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48">
    <w:name w:val="xl48"/>
    <w:basedOn w:val="Normal"/>
    <w:uiPriority w:val="99"/>
    <w:pPr>
      <w:pBdr>
        <w:top w:val="single" w:sz="4" w:space="0" w:color="000000"/>
        <w:left w:val="single" w:sz="4" w:space="0" w:color="000000"/>
      </w:pBdr>
      <w:spacing w:before="100" w:beforeAutospacing="1" w:after="100" w:afterAutospacing="1"/>
      <w:jc w:val="center"/>
    </w:pPr>
    <w:rPr>
      <w:sz w:val="16"/>
      <w:szCs w:val="16"/>
    </w:rPr>
  </w:style>
  <w:style w:type="paragraph" w:customStyle="1" w:styleId="xl49">
    <w:name w:val="xl49"/>
    <w:basedOn w:val="Normal"/>
    <w:uiPriority w:val="99"/>
    <w:pPr>
      <w:spacing w:before="100" w:beforeAutospacing="1" w:after="100" w:afterAutospacing="1"/>
      <w:jc w:val="center"/>
    </w:pPr>
    <w:rPr>
      <w:b/>
      <w:bCs/>
    </w:rPr>
  </w:style>
  <w:style w:type="paragraph" w:customStyle="1" w:styleId="xl51">
    <w:name w:val="xl51"/>
    <w:basedOn w:val="Normal"/>
    <w:uiPriority w:val="99"/>
    <w:pPr>
      <w:pBdr>
        <w:bottom w:val="single" w:sz="4" w:space="0" w:color="000000"/>
      </w:pBdr>
      <w:spacing w:before="100" w:beforeAutospacing="1" w:after="100" w:afterAutospacing="1"/>
      <w:jc w:val="center"/>
    </w:pPr>
    <w:rPr>
      <w:b/>
      <w:bCs/>
    </w:rPr>
  </w:style>
  <w:style w:type="paragraph" w:customStyle="1" w:styleId="xl53">
    <w:name w:val="xl53"/>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54">
    <w:name w:val="xl54"/>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22">
    <w:name w:val="xl22"/>
    <w:basedOn w:val="Normal"/>
    <w:uiPriority w:val="99"/>
    <w:pPr>
      <w:spacing w:before="100" w:beforeAutospacing="1" w:after="100" w:afterAutospacing="1"/>
    </w:pPr>
    <w:rPr>
      <w:sz w:val="16"/>
      <w:szCs w:val="16"/>
    </w:rPr>
  </w:style>
  <w:style w:type="paragraph" w:customStyle="1" w:styleId="xl23">
    <w:name w:val="xl23"/>
    <w:basedOn w:val="Normal"/>
    <w:uiPriority w:val="99"/>
    <w:pPr>
      <w:shd w:val="clear" w:color="auto" w:fill="FFCC99"/>
      <w:spacing w:before="100" w:beforeAutospacing="1" w:after="100" w:afterAutospacing="1"/>
    </w:pPr>
    <w:rPr>
      <w:sz w:val="16"/>
      <w:szCs w:val="16"/>
    </w:rPr>
  </w:style>
  <w:style w:type="paragraph" w:customStyle="1" w:styleId="xl55">
    <w:name w:val="xl55"/>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6">
    <w:name w:val="xl56"/>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7">
    <w:name w:val="xl57"/>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cs="Times New Roman"/>
    </w:rPr>
  </w:style>
  <w:style w:type="paragraph" w:customStyle="1" w:styleId="xl58">
    <w:name w:val="xl58"/>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0">
    <w:name w:val="xl50"/>
    <w:basedOn w:val="Normal"/>
    <w:uiPriority w:val="99"/>
    <w:pPr>
      <w:pBdr>
        <w:top w:val="single" w:sz="12" w:space="0" w:color="000000"/>
        <w:bottom w:val="single" w:sz="12" w:space="0" w:color="000000"/>
        <w:right w:val="single" w:sz="12" w:space="0" w:color="000000"/>
      </w:pBdr>
      <w:shd w:val="clear" w:color="auto" w:fill="FFCC99"/>
      <w:spacing w:before="100" w:beforeAutospacing="1" w:after="100" w:afterAutospacing="1"/>
      <w:jc w:val="center"/>
    </w:pPr>
    <w:rPr>
      <w:b/>
      <w:bCs/>
    </w:rPr>
  </w:style>
  <w:style w:type="paragraph" w:customStyle="1" w:styleId="Normal2">
    <w:name w:val="Normal 2"/>
    <w:basedOn w:val="Normal"/>
    <w:uiPriority w:val="99"/>
    <w:semiHidden/>
    <w:pPr>
      <w:keepLines/>
      <w:tabs>
        <w:tab w:val="left" w:pos="1134"/>
      </w:tabs>
    </w:pPr>
    <w:rPr>
      <w:sz w:val="22"/>
      <w:szCs w:val="22"/>
    </w:rPr>
  </w:style>
  <w:style w:type="paragraph" w:customStyle="1" w:styleId="StyleCorpsdetexte214ptGrasItaliqueGris-50Ombre">
    <w:name w:val="Style Corps de texte 2 + 14 pt Gras Italique Gris - 50 % Ombre..."/>
    <w:basedOn w:val="Corpsdetexte2"/>
    <w:uiPriority w:val="99"/>
    <w:semiHidden/>
    <w:pPr>
      <w:jc w:val="center"/>
    </w:pPr>
    <w:rPr>
      <w:b/>
      <w:bCs/>
      <w:i/>
      <w:iCs/>
      <w:color w:val="808080"/>
      <w:sz w:val="28"/>
      <w:szCs w:val="28"/>
    </w:rPr>
  </w:style>
  <w:style w:type="character" w:customStyle="1" w:styleId="RemarqueCar">
    <w:name w:val="Remarque Car"/>
    <w:uiPriority w:val="99"/>
    <w:rPr>
      <w:rFonts w:ascii="Arial" w:hAnsi="Arial" w:cs="Arial"/>
      <w:vanish/>
      <w:color w:val="FF0000"/>
      <w:sz w:val="22"/>
      <w:szCs w:val="22"/>
      <w:lang w:val="fr-FR" w:eastAsia="fr-FR"/>
    </w:rPr>
  </w:style>
  <w:style w:type="paragraph" w:customStyle="1" w:styleId="E1">
    <w:name w:val="E1"/>
    <w:basedOn w:val="Normal"/>
    <w:uiPriority w:val="99"/>
    <w:semiHidden/>
    <w:pPr>
      <w:tabs>
        <w:tab w:val="left" w:pos="454"/>
      </w:tabs>
      <w:spacing w:after="168" w:line="267" w:lineRule="exact"/>
      <w:ind w:left="454" w:hanging="284"/>
    </w:pPr>
  </w:style>
  <w:style w:type="paragraph" w:customStyle="1" w:styleId="Puce">
    <w:name w:val="Puce"/>
    <w:basedOn w:val="Normal"/>
    <w:uiPriority w:val="99"/>
    <w:pPr>
      <w:tabs>
        <w:tab w:val="num" w:pos="360"/>
      </w:tabs>
      <w:ind w:left="360" w:hanging="360"/>
    </w:pPr>
    <w:rPr>
      <w:rFonts w:ascii="Times New Roman" w:hAnsi="Times New Roman" w:cs="Times New Roman"/>
    </w:rPr>
  </w:style>
  <w:style w:type="paragraph" w:styleId="Listenumros4">
    <w:name w:val="List Number 4"/>
    <w:basedOn w:val="Normal"/>
    <w:uiPriority w:val="99"/>
    <w:pPr>
      <w:tabs>
        <w:tab w:val="num" w:pos="708"/>
      </w:tabs>
      <w:ind w:left="708" w:hanging="708"/>
    </w:pPr>
  </w:style>
  <w:style w:type="paragraph" w:styleId="Listenumros3">
    <w:name w:val="List Number 3"/>
    <w:basedOn w:val="Normal"/>
    <w:uiPriority w:val="99"/>
    <w:pPr>
      <w:tabs>
        <w:tab w:val="num" w:pos="720"/>
      </w:tabs>
      <w:ind w:left="720" w:hanging="360"/>
    </w:pPr>
  </w:style>
  <w:style w:type="paragraph" w:customStyle="1" w:styleId="Bullet1Single">
    <w:name w:val="*Bullet #1 Single"/>
    <w:basedOn w:val="Normal"/>
    <w:uiPriority w:val="99"/>
    <w:semiHidden/>
    <w:pPr>
      <w:tabs>
        <w:tab w:val="num" w:pos="324"/>
      </w:tabs>
      <w:ind w:left="324" w:hanging="360"/>
    </w:pPr>
    <w:rPr>
      <w:lang w:eastAsia="en-US"/>
    </w:rPr>
  </w:style>
  <w:style w:type="paragraph" w:styleId="Liste5">
    <w:name w:val="List 5"/>
    <w:basedOn w:val="Normal"/>
    <w:uiPriority w:val="99"/>
    <w:pPr>
      <w:ind w:left="1800" w:hanging="360"/>
    </w:pPr>
    <w:rPr>
      <w:sz w:val="22"/>
      <w:szCs w:val="22"/>
      <w:lang w:val="de-DE"/>
    </w:rPr>
  </w:style>
  <w:style w:type="paragraph" w:customStyle="1" w:styleId="Listecoche">
    <w:name w:val="Liste coche"/>
    <w:basedOn w:val="Normal"/>
    <w:uiPriority w:val="99"/>
    <w:pPr>
      <w:numPr>
        <w:numId w:val="10"/>
      </w:numPr>
    </w:pPr>
    <w:rPr>
      <w:rFonts w:ascii="Times New Roman" w:hAnsi="Times New Roman" w:cs="Times New Roman"/>
    </w:rPr>
  </w:style>
  <w:style w:type="paragraph" w:styleId="Paragraphedeliste">
    <w:name w:val="List Paragraph"/>
    <w:aliases w:val="Par. de liste-etic"/>
    <w:basedOn w:val="Normal"/>
    <w:link w:val="ParagraphedelisteCar"/>
    <w:uiPriority w:val="34"/>
    <w:qFormat/>
    <w:pPr>
      <w:numPr>
        <w:numId w:val="64"/>
      </w:numPr>
      <w:spacing w:before="0"/>
    </w:pPr>
    <w:rPr>
      <w:rFonts w:cs="Tms Rmn"/>
      <w:szCs w:val="20"/>
      <w:lang w:eastAsia="ar-SA"/>
    </w:rPr>
  </w:style>
  <w:style w:type="paragraph" w:customStyle="1" w:styleId="base">
    <w:name w:val="base"/>
    <w:basedOn w:val="Normal"/>
    <w:uiPriority w:val="99"/>
    <w:pPr>
      <w:spacing w:before="100" w:beforeAutospacing="1" w:after="100" w:afterAutospacing="1"/>
    </w:pPr>
    <w:rPr>
      <w:rFonts w:ascii="Times New Roman" w:hAnsi="Times New Roman" w:cs="Times New Roman"/>
    </w:rPr>
  </w:style>
  <w:style w:type="paragraph" w:customStyle="1" w:styleId="texte3">
    <w:name w:val="texte3"/>
    <w:basedOn w:val="Normal"/>
    <w:uiPriority w:val="99"/>
    <w:pPr>
      <w:ind w:left="851"/>
    </w:pPr>
    <w:rPr>
      <w:rFonts w:ascii="FuturaA Bk BT" w:hAnsi="FuturaA Bk BT" w:cs="FuturaA Bk BT"/>
      <w:lang w:val="en-GB" w:eastAsia="en-US"/>
    </w:rPr>
  </w:style>
  <w:style w:type="paragraph" w:customStyle="1" w:styleId="Point1">
    <w:name w:val="Point 1"/>
    <w:basedOn w:val="Normal"/>
    <w:uiPriority w:val="99"/>
    <w:pPr>
      <w:numPr>
        <w:numId w:val="11"/>
      </w:numPr>
      <w:tabs>
        <w:tab w:val="clear" w:pos="928"/>
      </w:tabs>
      <w:ind w:left="426" w:hanging="284"/>
    </w:pPr>
    <w:rPr>
      <w:rFonts w:ascii="Times New Roman" w:hAnsi="Times New Roman" w:cs="Times New Roman"/>
      <w:sz w:val="22"/>
      <w:szCs w:val="22"/>
    </w:rPr>
  </w:style>
  <w:style w:type="paragraph" w:customStyle="1" w:styleId="point2">
    <w:name w:val="point 2"/>
    <w:basedOn w:val="Point1"/>
    <w:uiPriority w:val="99"/>
    <w:pPr>
      <w:numPr>
        <w:ilvl w:val="1"/>
      </w:numPr>
      <w:tabs>
        <w:tab w:val="clear" w:pos="1288"/>
        <w:tab w:val="num" w:pos="1080"/>
      </w:tabs>
      <w:spacing w:before="60"/>
      <w:ind w:left="709"/>
    </w:pPr>
  </w:style>
  <w:style w:type="paragraph" w:customStyle="1" w:styleId="Point3">
    <w:name w:val="Point 3"/>
    <w:basedOn w:val="point2"/>
    <w:uiPriority w:val="99"/>
    <w:pPr>
      <w:numPr>
        <w:ilvl w:val="2"/>
      </w:numPr>
      <w:tabs>
        <w:tab w:val="clear" w:pos="1134"/>
        <w:tab w:val="num" w:pos="1800"/>
      </w:tabs>
      <w:spacing w:before="20"/>
      <w:ind w:left="993" w:hanging="360"/>
    </w:pPr>
  </w:style>
  <w:style w:type="character" w:customStyle="1" w:styleId="Titre3Car">
    <w:name w:val="Titre 3 Car"/>
    <w:link w:val="Titre3"/>
    <w:rPr>
      <w:rFonts w:ascii="Arial" w:hAnsi="Arial" w:cs="Arial"/>
      <w:b/>
      <w:bCs/>
      <w:iCs/>
      <w:szCs w:val="26"/>
      <w:lang w:eastAsia="zh-CN"/>
    </w:rPr>
  </w:style>
  <w:style w:type="paragraph" w:customStyle="1" w:styleId="tibcotitredocument">
    <w:name w:val="tibco_titre_document"/>
    <w:basedOn w:val="Normal"/>
    <w:uiPriority w:val="99"/>
    <w:pPr>
      <w:ind w:left="284"/>
      <w:jc w:val="center"/>
    </w:pPr>
    <w:rPr>
      <w:b/>
      <w:bCs/>
      <w:smallCaps/>
      <w:color w:val="60889F"/>
      <w:spacing w:val="60"/>
      <w:sz w:val="48"/>
      <w:szCs w:val="48"/>
    </w:rPr>
  </w:style>
  <w:style w:type="paragraph" w:customStyle="1" w:styleId="tibcotitrepagegarde">
    <w:name w:val="tibco_titre_page_garde"/>
    <w:basedOn w:val="Normal"/>
    <w:uiPriority w:val="99"/>
    <w:rPr>
      <w:b/>
      <w:bCs/>
      <w:i/>
      <w:iCs/>
      <w:color w:val="60889F"/>
      <w:sz w:val="28"/>
      <w:szCs w:val="28"/>
    </w:rPr>
  </w:style>
  <w:style w:type="paragraph" w:customStyle="1" w:styleId="StyleArialGauche0cm">
    <w:name w:val="Style Arial Gauche :  0 cm"/>
    <w:basedOn w:val="Default"/>
    <w:next w:val="Default"/>
    <w:uiPriority w:val="99"/>
    <w:pPr>
      <w:widowControl w:val="0"/>
    </w:pPr>
    <w:rPr>
      <w:rFonts w:ascii="Arial" w:hAnsi="Arial" w:cs="Arial"/>
      <w:color w:val="auto"/>
    </w:rPr>
  </w:style>
  <w:style w:type="paragraph" w:customStyle="1" w:styleId="Styleretraitavectiret">
    <w:name w:val="Style retrait avec tiret"/>
    <w:basedOn w:val="Default"/>
    <w:next w:val="Default"/>
    <w:uiPriority w:val="99"/>
    <w:pPr>
      <w:widowControl w:val="0"/>
    </w:pPr>
    <w:rPr>
      <w:rFonts w:ascii="Arial" w:hAnsi="Arial" w:cs="Arial"/>
      <w:color w:val="auto"/>
    </w:rPr>
  </w:style>
  <w:style w:type="paragraph" w:customStyle="1" w:styleId="tibcopuceorange">
    <w:name w:val="tibco_puce_orange"/>
    <w:basedOn w:val="Normal"/>
    <w:uiPriority w:val="99"/>
    <w:pPr>
      <w:numPr>
        <w:numId w:val="12"/>
      </w:numPr>
    </w:pPr>
  </w:style>
  <w:style w:type="character" w:customStyle="1" w:styleId="LogoportDoNotTranslate">
    <w:name w:val="LogoportDoNotTranslate"/>
    <w:uiPriority w:val="99"/>
    <w:rPr>
      <w:rFonts w:cs="Times New Roman"/>
      <w:color w:val="808080"/>
    </w:rPr>
  </w:style>
  <w:style w:type="character" w:customStyle="1" w:styleId="Titre4Car">
    <w:name w:val="Titre 4 Car"/>
    <w:link w:val="Titre4"/>
    <w:rPr>
      <w:rFonts w:ascii="Arial" w:hAnsi="Arial" w:cs="Arial"/>
      <w:b/>
      <w:bCs/>
      <w:i/>
      <w:szCs w:val="28"/>
      <w:lang w:eastAsia="zh-CN"/>
    </w:rPr>
  </w:style>
  <w:style w:type="character" w:customStyle="1" w:styleId="LogoportTag">
    <w:name w:val="LogoportTag"/>
    <w:uiPriority w:val="99"/>
    <w:rPr>
      <w:rFonts w:cs="Times New Roman"/>
      <w:vanish/>
      <w:color w:val="800080"/>
      <w:sz w:val="20"/>
      <w:szCs w:val="20"/>
      <w:vertAlign w:val="subscript"/>
    </w:rPr>
  </w:style>
  <w:style w:type="character" w:customStyle="1" w:styleId="li">
    <w:name w:val="li"/>
    <w:uiPriority w:val="99"/>
    <w:rPr>
      <w:rFonts w:cs="Times New Roman"/>
    </w:rPr>
  </w:style>
  <w:style w:type="paragraph" w:styleId="Commentaire">
    <w:name w:val="annotation text"/>
    <w:basedOn w:val="Normal"/>
    <w:link w:val="CommentaireCar"/>
    <w:rPr>
      <w:rFonts w:ascii="Trebuchet MS" w:hAnsi="Trebuchet MS" w:cs="Trebuchet MS"/>
      <w:lang w:eastAsia="en-US"/>
    </w:rPr>
  </w:style>
  <w:style w:type="character" w:customStyle="1" w:styleId="CommentaireCar">
    <w:name w:val="Commentaire Car"/>
    <w:link w:val="Commentaire"/>
    <w:rPr>
      <w:rFonts w:ascii="Trebuchet MS" w:hAnsi="Trebuchet MS" w:cs="Trebuchet MS"/>
      <w:lang w:eastAsia="en-US"/>
    </w:rPr>
  </w:style>
  <w:style w:type="paragraph" w:customStyle="1" w:styleId="Listen1">
    <w:name w:val="Liste_n°1"/>
    <w:basedOn w:val="Normal"/>
    <w:uiPriority w:val="99"/>
    <w:pPr>
      <w:numPr>
        <w:numId w:val="13"/>
      </w:numPr>
      <w:spacing w:before="100"/>
      <w:ind w:left="357" w:hanging="357"/>
    </w:pPr>
    <w:rPr>
      <w:rFonts w:ascii="FuturaA Md BT" w:hAnsi="FuturaA Md BT" w:cs="FuturaA Md BT"/>
      <w:lang w:val="en-GB" w:eastAsia="en-US"/>
    </w:rPr>
  </w:style>
  <w:style w:type="character" w:customStyle="1" w:styleId="apple-style-span">
    <w:name w:val="apple-style-span"/>
    <w:uiPriority w:val="99"/>
    <w:rPr>
      <w:rFonts w:cs="Times New Roman"/>
    </w:rPr>
  </w:style>
  <w:style w:type="paragraph" w:customStyle="1" w:styleId="numropage">
    <w:name w:val="numÈro page"/>
    <w:basedOn w:val="Normal"/>
    <w:next w:val="Normal"/>
    <w:uiPriority w:val="99"/>
    <w:rPr>
      <w:sz w:val="22"/>
      <w:szCs w:val="22"/>
    </w:rPr>
  </w:style>
  <w:style w:type="paragraph" w:customStyle="1" w:styleId="puce7">
    <w:name w:val="puce7"/>
    <w:basedOn w:val="Normal"/>
    <w:uiPriority w:val="99"/>
    <w:pPr>
      <w:ind w:left="1276" w:hanging="502"/>
    </w:pPr>
    <w:rPr>
      <w:rFonts w:ascii="FuturaA Bk BT" w:eastAsia="Arial Unicode MS" w:hAnsi="FuturaA Bk BT" w:cs="FuturaA Bk BT"/>
      <w:color w:val="000000"/>
    </w:rPr>
  </w:style>
  <w:style w:type="paragraph" w:customStyle="1" w:styleId="Tib-Ti3">
    <w:name w:val="Tib-Ti 3"/>
    <w:basedOn w:val="Titre3"/>
    <w:link w:val="Tib-Ti3Car"/>
    <w:uiPriority w:val="99"/>
  </w:style>
  <w:style w:type="character" w:customStyle="1" w:styleId="Tib-Ti3Car">
    <w:name w:val="Tib-Ti 3 Car"/>
    <w:link w:val="Tib-Ti3"/>
    <w:uiPriority w:val="99"/>
    <w:rPr>
      <w:rFonts w:ascii="Arial" w:hAnsi="Arial" w:cs="Arial"/>
      <w:b/>
      <w:bCs/>
      <w:iCs/>
      <w:szCs w:val="26"/>
      <w:lang w:eastAsia="zh-CN"/>
    </w:rPr>
  </w:style>
  <w:style w:type="paragraph" w:customStyle="1" w:styleId="Tib-Sommaire">
    <w:name w:val="Tib - Sommaire"/>
    <w:basedOn w:val="tibcotitrepagegarde"/>
    <w:link w:val="Tib-SommaireCar"/>
    <w:uiPriority w:val="99"/>
    <w:rPr>
      <w:rFonts w:ascii="Verdana" w:hAnsi="Verdana" w:cs="Verdana"/>
      <w:lang w:eastAsia="fr-FR"/>
    </w:rPr>
  </w:style>
  <w:style w:type="character" w:customStyle="1" w:styleId="Tib-SommaireCar">
    <w:name w:val="Tib - Sommaire Car"/>
    <w:link w:val="Tib-Sommaire"/>
    <w:uiPriority w:val="99"/>
    <w:rPr>
      <w:rFonts w:ascii="Verdana" w:hAnsi="Verdana" w:cs="Verdana"/>
      <w:b/>
      <w:bCs/>
      <w:i/>
      <w:iCs/>
      <w:color w:val="60889F"/>
      <w:sz w:val="28"/>
      <w:szCs w:val="28"/>
    </w:rPr>
  </w:style>
  <w:style w:type="paragraph" w:customStyle="1" w:styleId="Tib-Titredoc">
    <w:name w:val="Tib- Titre doc"/>
    <w:basedOn w:val="Normal"/>
    <w:link w:val="Tib-TitredocCar"/>
    <w:uiPriority w:val="99"/>
    <w:pPr>
      <w:jc w:val="center"/>
    </w:pPr>
    <w:rPr>
      <w:rFonts w:ascii="Verdana" w:hAnsi="Verdana" w:cs="Verdana"/>
      <w:b/>
      <w:bCs/>
      <w:i/>
      <w:iCs/>
      <w:sz w:val="48"/>
      <w:szCs w:val="48"/>
      <w:u w:val="single"/>
      <w:lang w:eastAsia="fr-FR"/>
    </w:rPr>
  </w:style>
  <w:style w:type="character" w:customStyle="1" w:styleId="Tib-TitredocCar">
    <w:name w:val="Tib- Titre doc Car"/>
    <w:link w:val="Tib-Titredoc"/>
    <w:uiPriority w:val="99"/>
    <w:rPr>
      <w:rFonts w:ascii="Verdana" w:hAnsi="Verdana" w:cs="Verdana"/>
      <w:b/>
      <w:bCs/>
      <w:i/>
      <w:iCs/>
      <w:sz w:val="48"/>
      <w:szCs w:val="48"/>
      <w:u w:val="single"/>
    </w:rPr>
  </w:style>
  <w:style w:type="paragraph" w:customStyle="1" w:styleId="Tib-Historique">
    <w:name w:val="Tib-Historique"/>
    <w:basedOn w:val="Titre1"/>
    <w:link w:val="Tib-HistoriqueCar"/>
    <w:uiPriority w:val="99"/>
  </w:style>
  <w:style w:type="character" w:customStyle="1" w:styleId="Tib-HistoriqueCar">
    <w:name w:val="Tib-Historique Car"/>
    <w:link w:val="Tib-Historique"/>
    <w:uiPriority w:val="99"/>
    <w:rPr>
      <w:rFonts w:ascii="Arial" w:hAnsi="Arial" w:cs="Arial"/>
      <w:b/>
      <w:bCs/>
      <w:color w:val="C00000"/>
      <w:sz w:val="36"/>
      <w:szCs w:val="32"/>
      <w:lang w:eastAsia="zh-CN"/>
    </w:rPr>
  </w:style>
  <w:style w:type="paragraph" w:styleId="Lgende">
    <w:name w:val="caption"/>
    <w:basedOn w:val="Normal"/>
    <w:next w:val="Normal"/>
    <w:unhideWhenUsed/>
    <w:qFormat/>
    <w:rPr>
      <w:b/>
      <w:bCs/>
      <w:szCs w:val="20"/>
    </w:rPr>
  </w:style>
  <w:style w:type="paragraph" w:styleId="Sansinterligne">
    <w:name w:val="No Spacing"/>
    <w:basedOn w:val="Normal"/>
    <w:link w:val="SansinterligneCar"/>
    <w:uiPriority w:val="1"/>
    <w:qFormat/>
    <w:rPr>
      <w:sz w:val="24"/>
    </w:rPr>
  </w:style>
  <w:style w:type="character" w:customStyle="1" w:styleId="SansinterligneCar">
    <w:name w:val="Sans interligne Car"/>
    <w:link w:val="Sansinterligne"/>
    <w:uiPriority w:val="1"/>
    <w:rPr>
      <w:rFonts w:ascii="Arial" w:hAnsi="Arial" w:cs="Arial"/>
      <w:sz w:val="24"/>
      <w:szCs w:val="24"/>
      <w:lang w:eastAsia="zh-CN"/>
    </w:rPr>
  </w:style>
  <w:style w:type="paragraph" w:styleId="Citation">
    <w:name w:val="Quote"/>
    <w:basedOn w:val="Normal"/>
    <w:next w:val="Normal"/>
    <w:link w:val="CitationCar"/>
    <w:uiPriority w:val="29"/>
    <w:qFormat/>
    <w:rPr>
      <w:i/>
      <w:iCs/>
      <w:color w:val="000000"/>
      <w:sz w:val="24"/>
    </w:rPr>
  </w:style>
  <w:style w:type="character" w:customStyle="1" w:styleId="CitationCar">
    <w:name w:val="Citation Car"/>
    <w:link w:val="Citation"/>
    <w:uiPriority w:val="29"/>
    <w:rPr>
      <w:rFonts w:ascii="Arial" w:hAnsi="Arial" w:cs="Arial"/>
      <w:i/>
      <w:iCs/>
      <w:color w:val="000000"/>
      <w:sz w:val="24"/>
      <w:szCs w:val="24"/>
      <w:lang w:eastAsia="zh-CN"/>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sz w:val="24"/>
    </w:rPr>
  </w:style>
  <w:style w:type="character" w:customStyle="1" w:styleId="CitationintenseCar">
    <w:name w:val="Citation intense Car"/>
    <w:link w:val="Citationintense"/>
    <w:uiPriority w:val="30"/>
    <w:rPr>
      <w:rFonts w:ascii="Arial" w:hAnsi="Arial" w:cs="Arial"/>
      <w:b/>
      <w:bCs/>
      <w:i/>
      <w:iCs/>
      <w:color w:val="4F81BD"/>
      <w:sz w:val="24"/>
      <w:szCs w:val="24"/>
      <w:lang w:eastAsia="zh-CN"/>
    </w:rPr>
  </w:style>
  <w:style w:type="character" w:styleId="Accentuationlgre">
    <w:name w:val="Subtle Emphasis"/>
    <w:uiPriority w:val="19"/>
    <w:qFormat/>
    <w:rPr>
      <w:i/>
      <w:iCs/>
      <w:color w:val="808080"/>
    </w:rPr>
  </w:style>
  <w:style w:type="character" w:styleId="Accentuationintense">
    <w:name w:val="Intense Emphasis"/>
    <w:uiPriority w:val="21"/>
    <w:qFormat/>
    <w:rPr>
      <w:b/>
      <w:bCs/>
      <w:i/>
      <w:iCs/>
      <w:color w:val="4F81BD"/>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outlineLvl w:val="9"/>
    </w:pPr>
    <w:rPr>
      <w:rFonts w:ascii="Cambria" w:eastAsia="Times New Roman" w:hAnsi="Cambria" w:cs="Times New Roman"/>
      <w:color w:val="auto"/>
      <w:sz w:val="32"/>
    </w:rPr>
  </w:style>
  <w:style w:type="paragraph" w:customStyle="1" w:styleId="Normalniv1">
    <w:name w:val="Normal niv.1"/>
    <w:basedOn w:val="Normal"/>
    <w:link w:val="Normalniv1Car"/>
    <w:qFormat/>
    <w:pPr>
      <w:ind w:left="567"/>
    </w:pPr>
    <w:rPr>
      <w:sz w:val="24"/>
      <w:szCs w:val="20"/>
      <w:lang w:eastAsia="fr-FR"/>
    </w:rPr>
  </w:style>
  <w:style w:type="paragraph" w:customStyle="1" w:styleId="stitrepara">
    <w:name w:val="stitrepara"/>
    <w:basedOn w:val="Normalniv1"/>
    <w:next w:val="Normalniv1"/>
    <w:qFormat/>
    <w:pPr>
      <w:spacing w:before="240"/>
      <w:ind w:left="601"/>
    </w:pPr>
    <w:rPr>
      <w:b/>
      <w:color w:val="993300"/>
      <w:sz w:val="20"/>
    </w:rPr>
  </w:style>
  <w:style w:type="paragraph" w:styleId="Explorateurdedocuments">
    <w:name w:val="Document Map"/>
    <w:basedOn w:val="Normal"/>
    <w:link w:val="ExplorateurdedocumentsCar"/>
    <w:semiHidden/>
    <w:pPr>
      <w:shd w:val="clear" w:color="auto" w:fill="000080"/>
      <w:ind w:left="425"/>
    </w:pPr>
    <w:rPr>
      <w:rFonts w:ascii="Tahoma" w:hAnsi="Tahoma" w:cs="Tahoma"/>
      <w:lang w:eastAsia="fr-FR"/>
    </w:rPr>
  </w:style>
  <w:style w:type="character" w:customStyle="1" w:styleId="ExplorateurdedocumentsCar">
    <w:name w:val="Explorateur de documents Car"/>
    <w:link w:val="Explorateurdedocuments"/>
    <w:rPr>
      <w:rFonts w:ascii="Tahoma" w:hAnsi="Tahoma" w:cs="Tahoma"/>
      <w:shd w:val="clear" w:color="auto" w:fill="000080"/>
    </w:rPr>
  </w:style>
  <w:style w:type="paragraph" w:customStyle="1" w:styleId="Encadr1">
    <w:name w:val="Encadré1"/>
    <w:basedOn w:val="Titre2"/>
    <w:pPr>
      <w:keepNext w:val="0"/>
    </w:pPr>
    <w:rPr>
      <w:rFonts w:ascii="Book Antiqua" w:hAnsi="Book Antiqua" w:cs="Book Antiqua"/>
      <w:color w:val="000080"/>
      <w:sz w:val="24"/>
      <w:szCs w:val="24"/>
      <w:lang w:eastAsia="fr-FR"/>
    </w:rPr>
  </w:style>
  <w:style w:type="paragraph" w:customStyle="1" w:styleId="Soustitre1">
    <w:name w:val="Sous titre1"/>
    <w:basedOn w:val="Titre1"/>
    <w:uiPriority w:val="99"/>
    <w:pPr>
      <w:numPr>
        <w:numId w:val="20"/>
      </w:numPr>
      <w:pBdr>
        <w:top w:val="single" w:sz="12" w:space="1" w:color="000000"/>
        <w:left w:val="single" w:sz="12" w:space="4" w:color="000000"/>
        <w:bottom w:val="single" w:sz="12" w:space="1" w:color="000000"/>
        <w:right w:val="single" w:sz="12" w:space="4" w:color="000000"/>
      </w:pBdr>
      <w:spacing w:before="120"/>
      <w:jc w:val="center"/>
    </w:pPr>
    <w:rPr>
      <w:rFonts w:ascii="Book Antiqua" w:hAnsi="Book Antiqua" w:cs="Book Antiqua"/>
      <w:i/>
      <w:iCs/>
      <w:color w:val="000080"/>
      <w:sz w:val="22"/>
      <w:szCs w:val="22"/>
      <w:lang w:eastAsia="fr-FR"/>
    </w:rPr>
  </w:style>
  <w:style w:type="paragraph" w:customStyle="1" w:styleId="pucetitre">
    <w:name w:val="puce titre"/>
    <w:basedOn w:val="Listepuces2"/>
    <w:pPr>
      <w:tabs>
        <w:tab w:val="clear" w:pos="360"/>
        <w:tab w:val="num" w:pos="454"/>
      </w:tabs>
      <w:ind w:left="814" w:hanging="360"/>
    </w:pPr>
    <w:rPr>
      <w:rFonts w:ascii="Book Antiqua" w:hAnsi="Book Antiqua" w:cs="Book Antiqua"/>
      <w:b/>
      <w:bCs/>
      <w:u w:val="single"/>
      <w:lang w:eastAsia="fr-FR"/>
    </w:rPr>
  </w:style>
  <w:style w:type="paragraph" w:styleId="Listepuces3">
    <w:name w:val="List Bullet 3"/>
    <w:basedOn w:val="Normal"/>
    <w:pPr>
      <w:numPr>
        <w:numId w:val="15"/>
      </w:numPr>
    </w:pPr>
    <w:rPr>
      <w:rFonts w:ascii="Book Antiqua" w:hAnsi="Book Antiqua" w:cs="Book Antiqua"/>
      <w:lang w:eastAsia="fr-FR"/>
    </w:rPr>
  </w:style>
  <w:style w:type="paragraph" w:styleId="Listepuces4">
    <w:name w:val="List Bullet 4"/>
    <w:basedOn w:val="Normal"/>
    <w:pPr>
      <w:numPr>
        <w:numId w:val="16"/>
      </w:numPr>
    </w:pPr>
    <w:rPr>
      <w:rFonts w:ascii="Book Antiqua" w:hAnsi="Book Antiqua" w:cs="Book Antiqua"/>
      <w:lang w:eastAsia="fr-FR"/>
    </w:rPr>
  </w:style>
  <w:style w:type="paragraph" w:customStyle="1" w:styleId="paragraphe">
    <w:name w:val="paragraphe"/>
    <w:basedOn w:val="Normal"/>
    <w:rPr>
      <w:sz w:val="26"/>
      <w:szCs w:val="26"/>
      <w:lang w:eastAsia="fr-FR"/>
    </w:rPr>
  </w:style>
  <w:style w:type="paragraph" w:customStyle="1" w:styleId="Style30">
    <w:name w:val="Style3"/>
    <w:basedOn w:val="Soustitre1"/>
    <w:pPr>
      <w:numPr>
        <w:numId w:val="0"/>
      </w:numPr>
    </w:pPr>
  </w:style>
  <w:style w:type="paragraph" w:customStyle="1" w:styleId="Style5">
    <w:name w:val="Style5"/>
    <w:basedOn w:val="Soustitre1"/>
    <w:pPr>
      <w:numPr>
        <w:numId w:val="0"/>
      </w:numPr>
    </w:pPr>
    <w:rPr>
      <w:b w:val="0"/>
      <w:bCs w:val="0"/>
      <w:i w:val="0"/>
      <w:iCs w:val="0"/>
      <w:sz w:val="24"/>
      <w:szCs w:val="24"/>
    </w:rPr>
  </w:style>
  <w:style w:type="paragraph" w:customStyle="1" w:styleId="Style6">
    <w:name w:val="Style6"/>
    <w:basedOn w:val="Style5"/>
    <w:pPr>
      <w:numPr>
        <w:numId w:val="17"/>
      </w:numPr>
    </w:pPr>
  </w:style>
  <w:style w:type="paragraph" w:customStyle="1" w:styleId="Style7">
    <w:name w:val="Style7"/>
    <w:basedOn w:val="Style4"/>
    <w:pPr>
      <w:numPr>
        <w:numId w:val="19"/>
      </w:numPr>
      <w:pBdr>
        <w:top w:val="single" w:sz="12" w:space="1" w:color="000000"/>
        <w:left w:val="single" w:sz="12" w:space="4" w:color="000000"/>
        <w:bottom w:val="single" w:sz="12" w:space="1" w:color="000000"/>
        <w:right w:val="single" w:sz="12" w:space="4" w:color="000000"/>
      </w:pBdr>
      <w:spacing w:after="240"/>
      <w:jc w:val="center"/>
      <w:outlineLvl w:val="0"/>
    </w:pPr>
    <w:rPr>
      <w:rFonts w:ascii="Book Antiqua" w:hAnsi="Book Antiqua" w:cs="Book Antiqua"/>
      <w:i/>
      <w:iCs/>
      <w:color w:val="000080"/>
      <w:sz w:val="22"/>
      <w:szCs w:val="22"/>
      <w:lang w:eastAsia="fr-FR"/>
    </w:rPr>
  </w:style>
  <w:style w:type="paragraph" w:customStyle="1" w:styleId="Style8">
    <w:name w:val="Style8"/>
    <w:basedOn w:val="Style30"/>
    <w:pPr>
      <w:numPr>
        <w:numId w:val="21"/>
      </w:numPr>
      <w:tabs>
        <w:tab w:val="num" w:pos="926"/>
      </w:tabs>
    </w:pPr>
    <w:rPr>
      <w:b w:val="0"/>
      <w:bCs w:val="0"/>
    </w:rPr>
  </w:style>
  <w:style w:type="paragraph" w:customStyle="1" w:styleId="Style9">
    <w:name w:val="Style9"/>
    <w:basedOn w:val="Soustitre1"/>
    <w:pPr>
      <w:numPr>
        <w:numId w:val="22"/>
      </w:numPr>
      <w:tabs>
        <w:tab w:val="num" w:pos="1209"/>
      </w:tabs>
    </w:pPr>
    <w:rPr>
      <w:b w:val="0"/>
      <w:bCs w:val="0"/>
    </w:rPr>
  </w:style>
  <w:style w:type="paragraph" w:customStyle="1" w:styleId="Style100">
    <w:name w:val="Style10"/>
    <w:basedOn w:val="Soustitre1"/>
    <w:pPr>
      <w:numPr>
        <w:numId w:val="0"/>
      </w:numPr>
      <w:ind w:left="1260" w:hanging="834"/>
    </w:pPr>
    <w:rPr>
      <w:b w:val="0"/>
      <w:bCs w:val="0"/>
    </w:rPr>
  </w:style>
  <w:style w:type="paragraph" w:customStyle="1" w:styleId="Normal1">
    <w:name w:val="Normal1"/>
    <w:basedOn w:val="Normal"/>
    <w:uiPriority w:val="99"/>
    <w:pPr>
      <w:keepLines/>
      <w:tabs>
        <w:tab w:val="left" w:pos="284"/>
        <w:tab w:val="left" w:pos="567"/>
        <w:tab w:val="left" w:pos="851"/>
      </w:tabs>
      <w:ind w:firstLine="284"/>
    </w:pPr>
    <w:rPr>
      <w:rFonts w:ascii="Times New Roman" w:hAnsi="Times New Roman" w:cs="Times New Roman"/>
      <w:sz w:val="22"/>
      <w:szCs w:val="22"/>
      <w:lang w:eastAsia="fr-FR"/>
    </w:rPr>
  </w:style>
  <w:style w:type="paragraph" w:styleId="Retraitnormal">
    <w:name w:val="Normal Indent"/>
    <w:basedOn w:val="Normal"/>
    <w:link w:val="RetraitnormalCar"/>
    <w:pPr>
      <w:keepLines/>
      <w:numPr>
        <w:numId w:val="44"/>
      </w:numPr>
    </w:pPr>
    <w:rPr>
      <w:lang w:eastAsia="fr-FR"/>
    </w:rPr>
  </w:style>
  <w:style w:type="paragraph" w:customStyle="1" w:styleId="ret1">
    <w:name w:val="ret1"/>
    <w:basedOn w:val="Normal"/>
    <w:uiPriority w:val="99"/>
    <w:pPr>
      <w:numPr>
        <w:numId w:val="23"/>
      </w:numPr>
      <w:tabs>
        <w:tab w:val="clear" w:pos="1881"/>
        <w:tab w:val="num" w:pos="360"/>
      </w:tabs>
      <w:ind w:left="360" w:hanging="360"/>
    </w:pPr>
    <w:rPr>
      <w:b/>
      <w:bCs/>
      <w:u w:val="single"/>
      <w:lang w:eastAsia="fr-FR"/>
    </w:rPr>
  </w:style>
  <w:style w:type="paragraph" w:customStyle="1" w:styleId="annexe1">
    <w:name w:val="annexe 1"/>
    <w:basedOn w:val="Titre1"/>
    <w:pPr>
      <w:pBdr>
        <w:top w:val="single" w:sz="12" w:space="1" w:color="000000"/>
        <w:left w:val="single" w:sz="12" w:space="4" w:color="000000"/>
        <w:bottom w:val="single" w:sz="12" w:space="1" w:color="000000"/>
        <w:right w:val="single" w:sz="12" w:space="4" w:color="000000"/>
      </w:pBdr>
      <w:tabs>
        <w:tab w:val="num" w:pos="502"/>
      </w:tabs>
      <w:ind w:left="502" w:hanging="360"/>
      <w:jc w:val="center"/>
    </w:pPr>
    <w:rPr>
      <w:rFonts w:ascii="Arial Gras" w:hAnsi="Arial Gras" w:cs="Arial Gras"/>
      <w:b w:val="0"/>
      <w:bCs w:val="0"/>
      <w:color w:val="auto"/>
      <w:sz w:val="28"/>
      <w:szCs w:val="28"/>
      <w:lang w:eastAsia="ar-SA"/>
    </w:rPr>
  </w:style>
  <w:style w:type="paragraph" w:customStyle="1" w:styleId="question0">
    <w:name w:val="question"/>
    <w:basedOn w:val="Normal"/>
    <w:uiPriority w:val="99"/>
    <w:pPr>
      <w:jc w:val="center"/>
    </w:pPr>
    <w:rPr>
      <w:lang w:eastAsia="fr-FR"/>
    </w:rPr>
  </w:style>
  <w:style w:type="paragraph" w:customStyle="1" w:styleId="remarque0">
    <w:name w:val="remarque"/>
    <w:basedOn w:val="Normal"/>
    <w:pPr>
      <w:pBdr>
        <w:top w:val="single" w:sz="4" w:space="1" w:color="C00000"/>
        <w:bottom w:val="single" w:sz="4" w:space="1" w:color="C00000"/>
      </w:pBdr>
      <w:shd w:val="clear" w:color="auto" w:fill="F2F2F2"/>
      <w:spacing w:after="120"/>
    </w:pPr>
  </w:style>
  <w:style w:type="paragraph" w:customStyle="1" w:styleId="StylequestionGauche">
    <w:name w:val="Style question + Gauche"/>
    <w:basedOn w:val="question0"/>
    <w:uiPriority w:val="99"/>
    <w:pPr>
      <w:jc w:val="both"/>
    </w:pPr>
  </w:style>
  <w:style w:type="character" w:customStyle="1" w:styleId="RetraitnormalCar">
    <w:name w:val="Retrait normal Car"/>
    <w:link w:val="Retraitnormal"/>
    <w:rPr>
      <w:rFonts w:ascii="Arial" w:hAnsi="Arial" w:cs="Arial"/>
      <w:szCs w:val="24"/>
    </w:rPr>
  </w:style>
  <w:style w:type="paragraph" w:customStyle="1" w:styleId="Listepucesniveau1">
    <w:name w:val="Liste à puces niveau 1"/>
    <w:basedOn w:val="Normal"/>
    <w:pPr>
      <w:numPr>
        <w:numId w:val="24"/>
      </w:numPr>
    </w:pPr>
    <w:rPr>
      <w:rFonts w:ascii="Verdana" w:hAnsi="Verdana" w:cs="Verdana"/>
      <w:sz w:val="18"/>
      <w:szCs w:val="18"/>
      <w:lang w:eastAsia="fr-FR"/>
    </w:rPr>
  </w:style>
  <w:style w:type="paragraph" w:customStyle="1" w:styleId="retrait2avecpoint">
    <w:name w:val="retrait 2 avec point"/>
    <w:basedOn w:val="Normal"/>
    <w:uiPriority w:val="99"/>
    <w:pPr>
      <w:numPr>
        <w:numId w:val="25"/>
      </w:numPr>
    </w:pPr>
    <w:rPr>
      <w:sz w:val="22"/>
      <w:szCs w:val="22"/>
      <w:lang w:val="fr-CA" w:eastAsia="fr-FR"/>
    </w:rPr>
  </w:style>
  <w:style w:type="character" w:customStyle="1" w:styleId="Normalniv1Car">
    <w:name w:val="Normal niv.1 Car"/>
    <w:link w:val="Normalniv1"/>
    <w:rPr>
      <w:rFonts w:ascii="Arial" w:hAnsi="Arial" w:cs="Arial"/>
      <w:sz w:val="24"/>
    </w:rPr>
  </w:style>
  <w:style w:type="paragraph" w:customStyle="1" w:styleId="1">
    <w:name w:val="1"/>
    <w:uiPriority w:val="99"/>
    <w:pPr>
      <w:spacing w:after="120"/>
      <w:ind w:left="425"/>
      <w:jc w:val="both"/>
    </w:pPr>
  </w:style>
  <w:style w:type="paragraph" w:customStyle="1" w:styleId="Normalniv3">
    <w:name w:val="Normal niv.3"/>
    <w:basedOn w:val="Normal"/>
    <w:uiPriority w:val="99"/>
    <w:pPr>
      <w:ind w:left="2013"/>
    </w:pPr>
    <w:rPr>
      <w:sz w:val="22"/>
      <w:szCs w:val="22"/>
      <w:lang w:eastAsia="fr-FR"/>
    </w:rPr>
  </w:style>
  <w:style w:type="paragraph" w:customStyle="1" w:styleId="Puceniv1">
    <w:name w:val="Puce niv.1"/>
    <w:basedOn w:val="Normal"/>
    <w:uiPriority w:val="99"/>
    <w:pPr>
      <w:widowControl w:val="0"/>
    </w:pPr>
    <w:rPr>
      <w:sz w:val="22"/>
      <w:szCs w:val="22"/>
      <w:lang w:eastAsia="fr-FR"/>
    </w:rPr>
  </w:style>
  <w:style w:type="paragraph" w:customStyle="1" w:styleId="Normalniv2">
    <w:name w:val="Normal niv.2"/>
    <w:basedOn w:val="Normal"/>
    <w:uiPriority w:val="99"/>
    <w:pPr>
      <w:ind w:left="1276"/>
    </w:pPr>
    <w:rPr>
      <w:sz w:val="22"/>
      <w:szCs w:val="22"/>
      <w:lang w:eastAsia="fr-FR"/>
    </w:rPr>
  </w:style>
  <w:style w:type="paragraph" w:customStyle="1" w:styleId="Stitre4">
    <w:name w:val="Stitre4"/>
    <w:basedOn w:val="Titre4"/>
    <w:next w:val="Normalniv3"/>
    <w:uiPriority w:val="99"/>
    <w:pPr>
      <w:numPr>
        <w:ilvl w:val="0"/>
        <w:numId w:val="14"/>
      </w:numPr>
      <w:tabs>
        <w:tab w:val="left" w:pos="1560"/>
      </w:tabs>
      <w:ind w:left="2240" w:hanging="360"/>
    </w:pPr>
    <w:rPr>
      <w:b w:val="0"/>
      <w:bCs w:val="0"/>
      <w:color w:val="800000"/>
      <w:sz w:val="22"/>
      <w:szCs w:val="22"/>
      <w:lang w:eastAsia="fr-FR"/>
    </w:rPr>
  </w:style>
  <w:style w:type="table" w:styleId="Tableauclassique3">
    <w:name w:val="Table Classic 3"/>
    <w:basedOn w:val="Tableau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auclassique2">
    <w:name w:val="Table Classic 2"/>
    <w:basedOn w:val="TableauNormal"/>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auclassique1">
    <w:name w:val="Table Classic 1"/>
    <w:basedOn w:val="TableauNormal"/>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CVFonctionDate">
    <w:name w:val="CV FonctionDate"/>
    <w:basedOn w:val="Normal"/>
    <w:uiPriority w:val="99"/>
    <w:semiHidden/>
    <w:pPr>
      <w:keepLines/>
      <w:jc w:val="right"/>
    </w:pPr>
    <w:rPr>
      <w:b/>
      <w:bCs/>
      <w:color w:val="808080"/>
      <w:lang w:eastAsia="fr-FR"/>
    </w:rPr>
  </w:style>
  <w:style w:type="paragraph" w:customStyle="1" w:styleId="CVNom">
    <w:name w:val="CV Nom"/>
    <w:basedOn w:val="Normal"/>
    <w:uiPriority w:val="99"/>
    <w:semiHidden/>
    <w:pPr>
      <w:keepLines/>
      <w:jc w:val="right"/>
    </w:pPr>
    <w:rPr>
      <w:b/>
      <w:bCs/>
      <w:color w:val="808080"/>
      <w:sz w:val="32"/>
      <w:szCs w:val="32"/>
      <w:lang w:eastAsia="fr-FR"/>
    </w:rPr>
  </w:style>
  <w:style w:type="paragraph" w:customStyle="1" w:styleId="CVTitreRubrique">
    <w:name w:val="CV TitreRubrique"/>
    <w:basedOn w:val="Normal"/>
    <w:uiPriority w:val="99"/>
    <w:semiHidden/>
    <w:pPr>
      <w:keepLines/>
    </w:pPr>
    <w:rPr>
      <w:b/>
      <w:bCs/>
      <w:caps/>
      <w:color w:val="808080"/>
      <w:lang w:eastAsia="fr-FR"/>
    </w:rPr>
  </w:style>
  <w:style w:type="paragraph" w:customStyle="1" w:styleId="Image">
    <w:name w:val="Image"/>
    <w:basedOn w:val="Normal"/>
    <w:next w:val="Retraitnormal"/>
    <w:uiPriority w:val="99"/>
    <w:semiHidden/>
    <w:pPr>
      <w:keepLines/>
      <w:spacing w:before="480" w:after="480"/>
      <w:jc w:val="center"/>
    </w:pPr>
    <w:rPr>
      <w:lang w:eastAsia="fr-FR"/>
    </w:rPr>
  </w:style>
  <w:style w:type="paragraph" w:customStyle="1" w:styleId="NomEtude">
    <w:name w:val="Nom Etude"/>
    <w:basedOn w:val="Normal"/>
    <w:uiPriority w:val="99"/>
    <w:pPr>
      <w:keepLines/>
      <w:jc w:val="center"/>
    </w:pPr>
    <w:rPr>
      <w:color w:val="00477F"/>
      <w:sz w:val="36"/>
      <w:szCs w:val="36"/>
      <w:lang w:eastAsia="fr-FR"/>
    </w:rPr>
  </w:style>
  <w:style w:type="paragraph" w:customStyle="1" w:styleId="Pagedegarde">
    <w:name w:val="Page de garde"/>
    <w:basedOn w:val="Normal"/>
    <w:pPr>
      <w:keepLines/>
      <w:spacing w:before="480" w:after="240"/>
    </w:pPr>
    <w:rPr>
      <w:b/>
      <w:bCs/>
      <w:lang w:eastAsia="fr-FR"/>
    </w:rPr>
  </w:style>
  <w:style w:type="paragraph" w:customStyle="1" w:styleId="Tableau">
    <w:name w:val="Tableau"/>
    <w:basedOn w:val="Normal"/>
    <w:uiPriority w:val="99"/>
    <w:pPr>
      <w:keepNext/>
      <w:keepLines/>
    </w:pPr>
    <w:rPr>
      <w:lang w:eastAsia="fr-FR"/>
    </w:rPr>
  </w:style>
  <w:style w:type="paragraph" w:customStyle="1" w:styleId="TitreTables">
    <w:name w:val="Titre Tables"/>
    <w:basedOn w:val="Normal"/>
    <w:next w:val="Retraitnormal"/>
    <w:uiPriority w:val="99"/>
    <w:pPr>
      <w:keepLines/>
      <w:pageBreakBefore/>
      <w:shd w:val="clear" w:color="auto" w:fill="00477F"/>
      <w:jc w:val="center"/>
    </w:pPr>
    <w:rPr>
      <w:color w:val="FFFFFF"/>
      <w:sz w:val="48"/>
      <w:szCs w:val="48"/>
      <w:lang w:eastAsia="fr-FR"/>
    </w:rPr>
  </w:style>
  <w:style w:type="paragraph" w:customStyle="1" w:styleId="Titrefigure">
    <w:name w:val="Titre figure"/>
    <w:basedOn w:val="Normal"/>
    <w:next w:val="Normal"/>
    <w:uiPriority w:val="99"/>
    <w:pPr>
      <w:keepLines/>
      <w:spacing w:before="240"/>
      <w:jc w:val="center"/>
    </w:pPr>
    <w:rPr>
      <w:i/>
      <w:iCs/>
      <w:lang w:eastAsia="fr-FR"/>
    </w:rPr>
  </w:style>
  <w:style w:type="paragraph" w:customStyle="1" w:styleId="TitrehorsTM">
    <w:name w:val="Titre hors TM"/>
    <w:basedOn w:val="Titre1"/>
    <w:next w:val="Retraitnormal"/>
    <w:uiPriority w:val="99"/>
    <w:pPr>
      <w:keepLines/>
      <w:pageBreakBefore/>
      <w:pBdr>
        <w:bottom w:val="single" w:sz="4" w:space="1" w:color="808080"/>
      </w:pBdr>
      <w:tabs>
        <w:tab w:val="left" w:pos="851"/>
      </w:tabs>
      <w:spacing w:before="480" w:after="0"/>
      <w:ind w:left="0" w:firstLine="0"/>
      <w:outlineLvl w:val="9"/>
    </w:pPr>
    <w:rPr>
      <w:b w:val="0"/>
      <w:bCs w:val="0"/>
      <w:color w:val="00477F"/>
      <w:sz w:val="48"/>
      <w:szCs w:val="48"/>
      <w:lang w:eastAsia="fr-FR"/>
    </w:rPr>
  </w:style>
  <w:style w:type="paragraph" w:customStyle="1" w:styleId="Titretableau">
    <w:name w:val="Titre tableau"/>
    <w:basedOn w:val="Normal"/>
    <w:next w:val="Normal"/>
    <w:uiPriority w:val="99"/>
    <w:pPr>
      <w:keepLines/>
      <w:spacing w:before="240"/>
      <w:jc w:val="center"/>
    </w:pPr>
    <w:rPr>
      <w:i/>
      <w:iCs/>
      <w:lang w:eastAsia="fr-FR"/>
    </w:rPr>
  </w:style>
  <w:style w:type="paragraph" w:customStyle="1" w:styleId="Titrealina">
    <w:name w:val="Titre alinéa"/>
    <w:basedOn w:val="Normal"/>
    <w:next w:val="Retraitnormal"/>
    <w:uiPriority w:val="99"/>
    <w:pPr>
      <w:keepNext/>
      <w:keepLines/>
      <w:spacing w:before="480"/>
      <w:ind w:left="851"/>
    </w:pPr>
    <w:rPr>
      <w:rFonts w:ascii="Arial Gras" w:hAnsi="Arial Gras" w:cs="Arial Gras"/>
      <w:b/>
      <w:bCs/>
      <w:color w:val="00477F"/>
      <w:lang w:eastAsia="fr-FR"/>
    </w:rPr>
  </w:style>
  <w:style w:type="paragraph" w:customStyle="1" w:styleId="NomSujetDocument">
    <w:name w:val="Nom SujetDocument"/>
    <w:basedOn w:val="Normal"/>
    <w:uiPriority w:val="99"/>
    <w:pPr>
      <w:keepLines/>
      <w:jc w:val="center"/>
    </w:pPr>
    <w:rPr>
      <w:i/>
      <w:iCs/>
      <w:color w:val="00477F"/>
      <w:sz w:val="36"/>
      <w:szCs w:val="36"/>
      <w:lang w:eastAsia="fr-FR"/>
    </w:rPr>
  </w:style>
  <w:style w:type="paragraph" w:customStyle="1" w:styleId="NomBDP">
    <w:name w:val="Nom BDP"/>
    <w:basedOn w:val="Normal"/>
    <w:uiPriority w:val="99"/>
    <w:semiHidden/>
    <w:pPr>
      <w:keepLines/>
      <w:jc w:val="right"/>
    </w:pPr>
    <w:rPr>
      <w:smallCaps/>
      <w:color w:val="808080"/>
      <w:sz w:val="16"/>
      <w:szCs w:val="16"/>
      <w:lang w:eastAsia="fr-FR"/>
    </w:rPr>
  </w:style>
  <w:style w:type="paragraph" w:styleId="Tabledesillustrations">
    <w:name w:val="table of figures"/>
    <w:basedOn w:val="Normal"/>
    <w:next w:val="Normal"/>
    <w:uiPriority w:val="99"/>
    <w:pPr>
      <w:keepLines/>
      <w:spacing w:before="240"/>
      <w:ind w:left="400" w:hanging="400"/>
    </w:pPr>
    <w:rPr>
      <w:lang w:eastAsia="fr-FR"/>
    </w:rPr>
  </w:style>
  <w:style w:type="paragraph" w:customStyle="1" w:styleId="CVSousTitreRubrique">
    <w:name w:val="CV SousTitreRubrique"/>
    <w:basedOn w:val="Normal"/>
    <w:uiPriority w:val="99"/>
    <w:semiHidden/>
    <w:pPr>
      <w:keepLines/>
    </w:pPr>
    <w:rPr>
      <w:b/>
      <w:bCs/>
      <w:i/>
      <w:iCs/>
      <w:color w:val="808080"/>
      <w:lang w:eastAsia="fr-FR"/>
    </w:rPr>
  </w:style>
  <w:style w:type="paragraph" w:customStyle="1" w:styleId="CVTitreMission">
    <w:name w:val="CV TitreMission"/>
    <w:basedOn w:val="Normal"/>
    <w:uiPriority w:val="99"/>
    <w:semiHidden/>
    <w:pPr>
      <w:keepLines/>
    </w:pPr>
    <w:rPr>
      <w:b/>
      <w:bCs/>
      <w:color w:val="808080"/>
      <w:lang w:eastAsia="fr-FR"/>
    </w:rPr>
  </w:style>
  <w:style w:type="paragraph" w:customStyle="1" w:styleId="NomClientBDP">
    <w:name w:val="Nom Client BDP"/>
    <w:basedOn w:val="Normal"/>
    <w:uiPriority w:val="99"/>
    <w:pPr>
      <w:keepLines/>
    </w:pPr>
    <w:rPr>
      <w:rFonts w:ascii="Arial Gras" w:hAnsi="Arial Gras" w:cs="Arial Gras"/>
      <w:b/>
      <w:bCs/>
      <w:color w:val="808080"/>
      <w:lang w:eastAsia="fr-FR"/>
    </w:rPr>
  </w:style>
  <w:style w:type="paragraph" w:customStyle="1" w:styleId="NomEtudeBDP">
    <w:name w:val="Nom Etude BDP"/>
    <w:basedOn w:val="Normal"/>
    <w:uiPriority w:val="99"/>
    <w:pPr>
      <w:keepLines/>
    </w:pPr>
    <w:rPr>
      <w:color w:val="808080"/>
      <w:sz w:val="16"/>
      <w:szCs w:val="16"/>
      <w:lang w:eastAsia="fr-FR"/>
    </w:rPr>
  </w:style>
  <w:style w:type="paragraph" w:customStyle="1" w:styleId="NomSujetDocumentBDP">
    <w:name w:val="Nom SujetDocument BDP"/>
    <w:basedOn w:val="Normal"/>
    <w:uiPriority w:val="99"/>
    <w:pPr>
      <w:keepLines/>
    </w:pPr>
    <w:rPr>
      <w:i/>
      <w:iCs/>
      <w:color w:val="808080"/>
      <w:sz w:val="16"/>
      <w:szCs w:val="16"/>
      <w:lang w:eastAsia="fr-FR"/>
    </w:rPr>
  </w:style>
  <w:style w:type="paragraph" w:customStyle="1" w:styleId="Enum1">
    <w:name w:val="Enum1"/>
    <w:basedOn w:val="Normal"/>
    <w:link w:val="Enum1Car"/>
    <w:pPr>
      <w:keepLines/>
      <w:spacing w:before="180"/>
    </w:pPr>
    <w:rPr>
      <w:lang w:eastAsia="fr-FR"/>
    </w:rPr>
  </w:style>
  <w:style w:type="paragraph" w:customStyle="1" w:styleId="Enum1Suite">
    <w:name w:val="Enum1 Suite"/>
    <w:basedOn w:val="Enum1"/>
    <w:link w:val="Enum1SuiteCar"/>
    <w:uiPriority w:val="99"/>
    <w:pPr>
      <w:ind w:left="1418"/>
    </w:pPr>
  </w:style>
  <w:style w:type="paragraph" w:customStyle="1" w:styleId="Enum1Tableau">
    <w:name w:val="Enum1 Tableau"/>
    <w:basedOn w:val="Normal"/>
    <w:uiPriority w:val="99"/>
    <w:pPr>
      <w:keepLines/>
      <w:numPr>
        <w:numId w:val="32"/>
      </w:numPr>
    </w:pPr>
    <w:rPr>
      <w:lang w:eastAsia="fr-FR"/>
    </w:rPr>
  </w:style>
  <w:style w:type="paragraph" w:customStyle="1" w:styleId="Enum1TableauSuite">
    <w:name w:val="Enum1 Tableau Suite"/>
    <w:basedOn w:val="Enum1Tableau"/>
    <w:uiPriority w:val="99"/>
    <w:pPr>
      <w:numPr>
        <w:numId w:val="0"/>
      </w:numPr>
      <w:ind w:left="567"/>
    </w:pPr>
  </w:style>
  <w:style w:type="paragraph" w:customStyle="1" w:styleId="NomTypeDocument">
    <w:name w:val="Nom TypeDocument"/>
    <w:basedOn w:val="Normal"/>
    <w:uiPriority w:val="99"/>
    <w:pPr>
      <w:keepNext/>
      <w:keepLines/>
      <w:tabs>
        <w:tab w:val="num" w:pos="0"/>
      </w:tabs>
      <w:jc w:val="right"/>
    </w:pPr>
    <w:rPr>
      <w:color w:val="00477F"/>
      <w:sz w:val="44"/>
      <w:szCs w:val="44"/>
      <w:lang w:eastAsia="fr-FR"/>
    </w:rPr>
  </w:style>
  <w:style w:type="paragraph" w:customStyle="1" w:styleId="Enum2">
    <w:name w:val="Enum2"/>
    <w:basedOn w:val="Normal"/>
    <w:uiPriority w:val="99"/>
    <w:pPr>
      <w:keepLines/>
      <w:numPr>
        <w:numId w:val="28"/>
      </w:numPr>
    </w:pPr>
    <w:rPr>
      <w:lang w:eastAsia="fr-FR"/>
    </w:rPr>
  </w:style>
  <w:style w:type="paragraph" w:customStyle="1" w:styleId="Enum2Suite">
    <w:name w:val="Enum2 Suite"/>
    <w:basedOn w:val="Enum2"/>
    <w:uiPriority w:val="99"/>
    <w:pPr>
      <w:numPr>
        <w:numId w:val="0"/>
      </w:numPr>
      <w:ind w:left="1985"/>
    </w:pPr>
  </w:style>
  <w:style w:type="paragraph" w:customStyle="1" w:styleId="Enum2Tableau">
    <w:name w:val="Enum2 Tableau"/>
    <w:basedOn w:val="Normal"/>
    <w:uiPriority w:val="99"/>
    <w:pPr>
      <w:keepLines/>
      <w:numPr>
        <w:numId w:val="33"/>
      </w:numPr>
    </w:pPr>
    <w:rPr>
      <w:lang w:eastAsia="fr-FR"/>
    </w:rPr>
  </w:style>
  <w:style w:type="paragraph" w:customStyle="1" w:styleId="Enum2TableauSuite">
    <w:name w:val="Enum2 Tableau Suite"/>
    <w:basedOn w:val="Enum2Tableau"/>
    <w:uiPriority w:val="99"/>
    <w:pPr>
      <w:numPr>
        <w:numId w:val="0"/>
      </w:numPr>
      <w:ind w:left="851"/>
    </w:pPr>
  </w:style>
  <w:style w:type="paragraph" w:customStyle="1" w:styleId="Enum2TableauTitre">
    <w:name w:val="Enum2 Tableau Titre"/>
    <w:basedOn w:val="Enum2Tableau"/>
    <w:next w:val="Enum2TableauSuite"/>
    <w:uiPriority w:val="99"/>
    <w:pPr>
      <w:keepNext/>
      <w:numPr>
        <w:numId w:val="36"/>
      </w:numPr>
    </w:pPr>
    <w:rPr>
      <w:b/>
      <w:bCs/>
      <w:color w:val="808080"/>
    </w:rPr>
  </w:style>
  <w:style w:type="paragraph" w:customStyle="1" w:styleId="Enum2Titre">
    <w:name w:val="Enum2 Titre"/>
    <w:basedOn w:val="Enum2"/>
    <w:next w:val="Enum2Suite"/>
    <w:uiPriority w:val="99"/>
    <w:pPr>
      <w:keepNext/>
      <w:numPr>
        <w:numId w:val="30"/>
      </w:numPr>
      <w:tabs>
        <w:tab w:val="num" w:pos="680"/>
      </w:tabs>
      <w:ind w:left="1984" w:hanging="283"/>
    </w:pPr>
    <w:rPr>
      <w:b/>
      <w:bCs/>
      <w:color w:val="808080"/>
    </w:rPr>
  </w:style>
  <w:style w:type="paragraph" w:customStyle="1" w:styleId="Enum3">
    <w:name w:val="Enum3"/>
    <w:basedOn w:val="Normal"/>
    <w:uiPriority w:val="99"/>
    <w:pPr>
      <w:keepLines/>
      <w:numPr>
        <w:numId w:val="29"/>
      </w:numPr>
    </w:pPr>
    <w:rPr>
      <w:lang w:eastAsia="fr-FR"/>
    </w:rPr>
  </w:style>
  <w:style w:type="paragraph" w:customStyle="1" w:styleId="Enum3Suite">
    <w:name w:val="Enum3 Suite"/>
    <w:basedOn w:val="Enum3"/>
    <w:uiPriority w:val="99"/>
    <w:pPr>
      <w:numPr>
        <w:numId w:val="0"/>
      </w:numPr>
      <w:ind w:left="2552"/>
    </w:pPr>
  </w:style>
  <w:style w:type="paragraph" w:customStyle="1" w:styleId="Enum3Tableau">
    <w:name w:val="Enum3 Tableau"/>
    <w:basedOn w:val="Normal"/>
    <w:uiPriority w:val="99"/>
    <w:pPr>
      <w:keepLines/>
      <w:numPr>
        <w:numId w:val="34"/>
      </w:numPr>
    </w:pPr>
    <w:rPr>
      <w:lang w:eastAsia="fr-FR"/>
    </w:rPr>
  </w:style>
  <w:style w:type="paragraph" w:customStyle="1" w:styleId="Enum3TableauSuite">
    <w:name w:val="Enum3 Tableau Suite"/>
    <w:basedOn w:val="Enum3Tableau"/>
    <w:uiPriority w:val="99"/>
    <w:pPr>
      <w:numPr>
        <w:numId w:val="0"/>
      </w:numPr>
      <w:ind w:left="1134"/>
    </w:pPr>
  </w:style>
  <w:style w:type="paragraph" w:customStyle="1" w:styleId="Enum3TableauTitre">
    <w:name w:val="Enum3 Tableau Titre"/>
    <w:basedOn w:val="Enum3Tableau"/>
    <w:next w:val="Enum3TableauSuite"/>
    <w:uiPriority w:val="99"/>
    <w:pPr>
      <w:keepNext/>
      <w:numPr>
        <w:numId w:val="37"/>
      </w:numPr>
      <w:tabs>
        <w:tab w:val="num" w:pos="2552"/>
      </w:tabs>
      <w:ind w:left="2552" w:hanging="284"/>
    </w:pPr>
    <w:rPr>
      <w:rFonts w:ascii="Arial Gras" w:hAnsi="Arial Gras" w:cs="Arial Gras"/>
      <w:b/>
      <w:bCs/>
      <w:color w:val="808080"/>
    </w:rPr>
  </w:style>
  <w:style w:type="paragraph" w:customStyle="1" w:styleId="Enum3Titre">
    <w:name w:val="Enum3 Titre"/>
    <w:basedOn w:val="Enum3"/>
    <w:next w:val="Enum3Suite"/>
    <w:uiPriority w:val="99"/>
    <w:pPr>
      <w:keepNext/>
      <w:numPr>
        <w:numId w:val="31"/>
      </w:numPr>
      <w:tabs>
        <w:tab w:val="num" w:pos="1494"/>
      </w:tabs>
    </w:pPr>
    <w:rPr>
      <w:b/>
      <w:bCs/>
      <w:color w:val="808080"/>
    </w:rPr>
  </w:style>
  <w:style w:type="paragraph" w:customStyle="1" w:styleId="Enum1TableauTitre">
    <w:name w:val="Enum1 Tableau Titre"/>
    <w:basedOn w:val="Enum1Tableau"/>
    <w:next w:val="Enum1TableauSuite"/>
    <w:uiPriority w:val="99"/>
    <w:pPr>
      <w:keepNext/>
      <w:numPr>
        <w:numId w:val="35"/>
      </w:numPr>
      <w:tabs>
        <w:tab w:val="num" w:pos="2552"/>
      </w:tabs>
      <w:ind w:left="2551"/>
    </w:pPr>
    <w:rPr>
      <w:b/>
      <w:bCs/>
      <w:color w:val="808080"/>
    </w:rPr>
  </w:style>
  <w:style w:type="paragraph" w:customStyle="1" w:styleId="PoliceSoluCom">
    <w:name w:val="Police SoluCom"/>
    <w:next w:val="Normal"/>
    <w:uiPriority w:val="99"/>
    <w:semiHidden/>
    <w:pPr>
      <w:spacing w:before="240"/>
    </w:pPr>
    <w:rPr>
      <w:rFonts w:ascii="Albertus Medium" w:hAnsi="Albertus Medium" w:cs="Albertus Medium"/>
      <w:color w:val="FF0000"/>
      <w:spacing w:val="30"/>
      <w:sz w:val="12"/>
      <w:szCs w:val="12"/>
    </w:rPr>
  </w:style>
  <w:style w:type="paragraph" w:customStyle="1" w:styleId="Enum1Titre">
    <w:name w:val="Enum1 Titre"/>
    <w:basedOn w:val="Enum1"/>
    <w:next w:val="Enum1Suite"/>
    <w:uiPriority w:val="99"/>
    <w:pPr>
      <w:keepNext/>
      <w:numPr>
        <w:numId w:val="46"/>
      </w:numPr>
    </w:pPr>
    <w:rPr>
      <w:b/>
      <w:bCs/>
      <w:color w:val="808080"/>
    </w:rPr>
  </w:style>
  <w:style w:type="paragraph" w:customStyle="1" w:styleId="Titreannexes">
    <w:name w:val="Titre annexes"/>
    <w:basedOn w:val="Normal"/>
    <w:next w:val="Retraitnormal"/>
    <w:uiPriority w:val="99"/>
    <w:pPr>
      <w:keepNext/>
      <w:keepLines/>
      <w:pageBreakBefore/>
      <w:shd w:val="clear" w:color="auto" w:fill="00477F"/>
      <w:tabs>
        <w:tab w:val="num" w:pos="3969"/>
      </w:tabs>
      <w:spacing w:before="4400"/>
      <w:ind w:left="1701"/>
      <w:jc w:val="right"/>
      <w:outlineLvl w:val="0"/>
    </w:pPr>
    <w:rPr>
      <w:color w:val="FFFFFF"/>
      <w:sz w:val="48"/>
      <w:szCs w:val="48"/>
      <w:lang w:eastAsia="fr-FR"/>
    </w:rPr>
  </w:style>
  <w:style w:type="table" w:customStyle="1" w:styleId="TableauSolucom">
    <w:name w:val="Tableau Solucom"/>
    <w:uiPriority w:val="99"/>
    <w:pPr>
      <w:jc w:val="center"/>
    </w:pPr>
    <w:rPr>
      <w:rFonts w:ascii="Arial" w:hAnsi="Arial" w:cs="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CellMar>
        <w:top w:w="0" w:type="dxa"/>
        <w:left w:w="108" w:type="dxa"/>
        <w:bottom w:w="0" w:type="dxa"/>
        <w:right w:w="108" w:type="dxa"/>
      </w:tblCellMar>
    </w:tblPr>
    <w:trPr>
      <w:jc w:val="center"/>
    </w:trPr>
  </w:style>
  <w:style w:type="paragraph" w:customStyle="1" w:styleId="SupraTitre">
    <w:name w:val="Supra Titre"/>
    <w:basedOn w:val="Titreannexes"/>
    <w:next w:val="Titre1"/>
    <w:uiPriority w:val="99"/>
    <w:pPr>
      <w:numPr>
        <w:numId w:val="27"/>
      </w:numPr>
    </w:pPr>
  </w:style>
  <w:style w:type="paragraph" w:customStyle="1" w:styleId="Entte">
    <w:name w:val="En tête"/>
    <w:basedOn w:val="Tableau"/>
    <w:uiPriority w:val="99"/>
    <w:semiHidden/>
    <w:rPr>
      <w:color w:val="808080"/>
    </w:rPr>
  </w:style>
  <w:style w:type="paragraph" w:customStyle="1" w:styleId="TitreContact">
    <w:name w:val="Titre Contact"/>
    <w:basedOn w:val="Titrealina"/>
    <w:uiPriority w:val="99"/>
    <w:semiHidden/>
    <w:pPr>
      <w:spacing w:before="0"/>
      <w:jc w:val="right"/>
    </w:pPr>
    <w:rPr>
      <w:b w:val="0"/>
      <w:bCs w:val="0"/>
    </w:rPr>
  </w:style>
  <w:style w:type="paragraph" w:customStyle="1" w:styleId="DetailContact">
    <w:name w:val="Detail Contact"/>
    <w:basedOn w:val="Tableau"/>
    <w:uiPriority w:val="99"/>
    <w:semiHidden/>
    <w:pPr>
      <w:jc w:val="right"/>
    </w:pPr>
    <w:rPr>
      <w:color w:val="808080"/>
    </w:rPr>
  </w:style>
  <w:style w:type="paragraph" w:customStyle="1" w:styleId="NomContact">
    <w:name w:val="Nom Contact"/>
    <w:basedOn w:val="Tableau"/>
    <w:uiPriority w:val="99"/>
    <w:semiHidden/>
    <w:pPr>
      <w:jc w:val="right"/>
    </w:pPr>
    <w:rPr>
      <w:b/>
      <w:bCs/>
      <w:color w:val="808080"/>
    </w:rPr>
  </w:style>
  <w:style w:type="paragraph" w:customStyle="1" w:styleId="Tableaupremireligne">
    <w:name w:val="Tableau première ligne"/>
    <w:basedOn w:val="Tableau"/>
    <w:uiPriority w:val="99"/>
    <w:semiHidden/>
    <w:pPr>
      <w:jc w:val="center"/>
    </w:pPr>
    <w:rPr>
      <w:color w:val="FFFFFF"/>
    </w:rPr>
  </w:style>
  <w:style w:type="character" w:customStyle="1" w:styleId="Miseenvaleur">
    <w:name w:val="Mise en valeur"/>
    <w:uiPriority w:val="99"/>
    <w:rPr>
      <w:rFonts w:cs="Times New Roman"/>
      <w:b/>
      <w:bCs/>
      <w:color w:val="00477F"/>
      <w:lang w:val="fr-FR"/>
    </w:rPr>
  </w:style>
  <w:style w:type="paragraph" w:customStyle="1" w:styleId="Lignedecommande">
    <w:name w:val="Ligne de commande"/>
    <w:basedOn w:val="Normal"/>
    <w:uiPriority w:val="99"/>
    <w:pPr>
      <w:keepLines/>
      <w:pBdr>
        <w:top w:val="single" w:sz="4" w:space="1" w:color="308987"/>
        <w:left w:val="single" w:sz="4" w:space="4" w:color="308987"/>
        <w:bottom w:val="single" w:sz="4" w:space="1" w:color="308987"/>
        <w:right w:val="single" w:sz="4" w:space="4" w:color="308987"/>
      </w:pBdr>
      <w:shd w:val="clear" w:color="auto" w:fill="DCE5EC"/>
      <w:spacing w:before="240"/>
      <w:ind w:left="851"/>
    </w:pPr>
    <w:rPr>
      <w:rFonts w:ascii="Courier New" w:hAnsi="Courier New" w:cs="Courier New"/>
      <w:sz w:val="18"/>
      <w:szCs w:val="18"/>
      <w:lang w:eastAsia="fr-FR"/>
    </w:rPr>
  </w:style>
  <w:style w:type="paragraph" w:customStyle="1" w:styleId="CVFonctionDate0">
    <w:name w:val="CVFonctionDate"/>
    <w:basedOn w:val="Normal"/>
    <w:uiPriority w:val="99"/>
    <w:pPr>
      <w:jc w:val="center"/>
    </w:pPr>
    <w:rPr>
      <w:rFonts w:ascii="Arial Gras" w:hAnsi="Arial Gras" w:cs="Arial Gras"/>
      <w:b/>
      <w:bCs/>
      <w:color w:val="808080"/>
      <w:lang w:eastAsia="en-US"/>
    </w:rPr>
  </w:style>
  <w:style w:type="paragraph" w:customStyle="1" w:styleId="TitreRubriqueCV">
    <w:name w:val="TitreRubriqueCV"/>
    <w:basedOn w:val="Titre5"/>
    <w:uiPriority w:val="99"/>
    <w:pPr>
      <w:keepNext/>
      <w:tabs>
        <w:tab w:val="left" w:pos="3350"/>
      </w:tabs>
      <w:spacing w:before="40"/>
    </w:pPr>
    <w:rPr>
      <w:rFonts w:ascii="Arial Gras" w:hAnsi="Arial Gras" w:cs="Arial Gras"/>
      <w:i w:val="0"/>
      <w:iCs w:val="0"/>
      <w:color w:val="FFFFFF"/>
      <w:sz w:val="22"/>
      <w:szCs w:val="22"/>
      <w:lang w:eastAsia="en-US"/>
    </w:rPr>
  </w:style>
  <w:style w:type="paragraph" w:customStyle="1" w:styleId="CorpsdeCV">
    <w:name w:val="CorpsdeCV"/>
    <w:basedOn w:val="Normal"/>
    <w:uiPriority w:val="99"/>
    <w:pPr>
      <w:spacing w:after="40"/>
    </w:pPr>
    <w:rPr>
      <w:lang w:val="de-DE" w:eastAsia="en-US"/>
    </w:rPr>
  </w:style>
  <w:style w:type="paragraph" w:customStyle="1" w:styleId="SoustitreCV">
    <w:name w:val="SoustitreCV"/>
    <w:basedOn w:val="Normal"/>
    <w:uiPriority w:val="99"/>
    <w:pPr>
      <w:widowControl w:val="0"/>
    </w:pPr>
    <w:rPr>
      <w:b/>
      <w:bCs/>
      <w:color w:val="00477F"/>
      <w:lang w:eastAsia="en-US"/>
    </w:rPr>
  </w:style>
  <w:style w:type="paragraph" w:customStyle="1" w:styleId="Titrealina2">
    <w:name w:val="Titre alinéa 2"/>
    <w:basedOn w:val="Titrealina"/>
    <w:next w:val="Retraitnormal"/>
    <w:uiPriority w:val="99"/>
    <w:rPr>
      <w:color w:val="808080"/>
    </w:rPr>
  </w:style>
  <w:style w:type="paragraph" w:customStyle="1" w:styleId="Enum4Suite">
    <w:name w:val="Enum4 Suite"/>
    <w:basedOn w:val="Enum4"/>
    <w:uiPriority w:val="99"/>
    <w:pPr>
      <w:numPr>
        <w:numId w:val="0"/>
      </w:numPr>
      <w:ind w:left="3119"/>
    </w:pPr>
  </w:style>
  <w:style w:type="paragraph" w:customStyle="1" w:styleId="Enum4Titre">
    <w:name w:val="Enum4 Titre"/>
    <w:basedOn w:val="Enum4"/>
    <w:next w:val="Enum4"/>
    <w:uiPriority w:val="99"/>
    <w:pPr>
      <w:numPr>
        <w:numId w:val="38"/>
      </w:numPr>
    </w:pPr>
    <w:rPr>
      <w:rFonts w:ascii="Arial Gras" w:hAnsi="Arial Gras" w:cs="Arial Gras"/>
      <w:b/>
      <w:bCs/>
      <w:color w:val="808080"/>
    </w:rPr>
  </w:style>
  <w:style w:type="paragraph" w:customStyle="1" w:styleId="Enum4Tableau">
    <w:name w:val="Enum4 Tableau"/>
    <w:basedOn w:val="Normal"/>
    <w:uiPriority w:val="99"/>
    <w:pPr>
      <w:keepLines/>
      <w:numPr>
        <w:numId w:val="39"/>
      </w:numPr>
    </w:pPr>
    <w:rPr>
      <w:lang w:eastAsia="fr-FR"/>
    </w:rPr>
  </w:style>
  <w:style w:type="paragraph" w:customStyle="1" w:styleId="Enum4TableauSuite">
    <w:name w:val="Enum4 Tableau Suite"/>
    <w:basedOn w:val="Enum4Tableau"/>
    <w:uiPriority w:val="99"/>
    <w:pPr>
      <w:numPr>
        <w:numId w:val="0"/>
      </w:numPr>
      <w:ind w:left="1418"/>
    </w:pPr>
  </w:style>
  <w:style w:type="paragraph" w:customStyle="1" w:styleId="Enum4TableauTitre">
    <w:name w:val="Enum4 Tableau Titre"/>
    <w:basedOn w:val="Enum4Tableau"/>
    <w:uiPriority w:val="99"/>
    <w:pPr>
      <w:numPr>
        <w:numId w:val="40"/>
      </w:numPr>
      <w:tabs>
        <w:tab w:val="num" w:pos="1134"/>
      </w:tabs>
    </w:pPr>
    <w:rPr>
      <w:color w:val="808080"/>
    </w:rPr>
  </w:style>
  <w:style w:type="paragraph" w:customStyle="1" w:styleId="Enum4">
    <w:name w:val="Enum4"/>
    <w:basedOn w:val="Normal"/>
    <w:uiPriority w:val="99"/>
    <w:pPr>
      <w:keepLines/>
      <w:numPr>
        <w:numId w:val="41"/>
      </w:numPr>
      <w:ind w:left="3118"/>
    </w:pPr>
    <w:rPr>
      <w:lang w:eastAsia="fr-FR"/>
    </w:rPr>
  </w:style>
  <w:style w:type="character" w:customStyle="1" w:styleId="RetraitnormalCar2">
    <w:name w:val="Retrait normal Car2"/>
    <w:uiPriority w:val="99"/>
    <w:rPr>
      <w:rFonts w:ascii="Arial" w:hAnsi="Arial" w:cs="Arial"/>
      <w:lang w:val="fr-FR" w:eastAsia="fr-FR"/>
    </w:rPr>
  </w:style>
  <w:style w:type="paragraph" w:customStyle="1" w:styleId="puce11">
    <w:name w:val="puce 1"/>
    <w:basedOn w:val="Normal"/>
    <w:link w:val="puce1Car"/>
    <w:uiPriority w:val="99"/>
    <w:pPr>
      <w:tabs>
        <w:tab w:val="num" w:pos="454"/>
        <w:tab w:val="num" w:pos="1985"/>
      </w:tabs>
      <w:spacing w:before="240"/>
      <w:ind w:left="738" w:hanging="284"/>
    </w:pPr>
    <w:rPr>
      <w:rFonts w:ascii="Times New Roman" w:hAnsi="Times New Roman" w:cs="Times New Roman"/>
      <w:sz w:val="24"/>
      <w:lang w:eastAsia="fr-FR"/>
    </w:rPr>
  </w:style>
  <w:style w:type="paragraph" w:customStyle="1" w:styleId="puce1suite">
    <w:name w:val="puce 1 suite"/>
    <w:basedOn w:val="puce11"/>
    <w:uiPriority w:val="99"/>
    <w:pPr>
      <w:keepNext/>
      <w:keepLines/>
      <w:tabs>
        <w:tab w:val="clear" w:pos="454"/>
      </w:tabs>
      <w:spacing w:before="180"/>
      <w:ind w:left="1134" w:firstLine="0"/>
    </w:pPr>
    <w:rPr>
      <w:rFonts w:ascii="Arial" w:hAnsi="Arial" w:cs="Arial"/>
    </w:rPr>
  </w:style>
  <w:style w:type="character" w:customStyle="1" w:styleId="puce1Car">
    <w:name w:val="puce 1 Car"/>
    <w:link w:val="puce11"/>
    <w:uiPriority w:val="99"/>
    <w:rPr>
      <w:rFonts w:eastAsia="Times New Roman" w:cs="Times New Roman"/>
      <w:sz w:val="24"/>
      <w:szCs w:val="24"/>
    </w:rPr>
  </w:style>
  <w:style w:type="paragraph" w:customStyle="1" w:styleId="schma0">
    <w:name w:val="schéma"/>
    <w:basedOn w:val="Normal"/>
    <w:uiPriority w:val="99"/>
    <w:pPr>
      <w:jc w:val="center"/>
    </w:pPr>
    <w:rPr>
      <w:rFonts w:ascii="Times New Roman" w:hAnsi="Times New Roman" w:cs="Times New Roman"/>
      <w:lang w:eastAsia="fr-FR"/>
    </w:rPr>
  </w:style>
  <w:style w:type="character" w:customStyle="1" w:styleId="Enum1Car">
    <w:name w:val="Enum1 Car"/>
    <w:link w:val="Enum1"/>
    <w:rPr>
      <w:rFonts w:ascii="Arial" w:hAnsi="Arial" w:cs="Arial"/>
    </w:rPr>
  </w:style>
  <w:style w:type="character" w:customStyle="1" w:styleId="CarCar">
    <w:name w:val="Car Car"/>
    <w:uiPriority w:val="99"/>
    <w:rPr>
      <w:rFonts w:ascii="Arial" w:hAnsi="Arial" w:cs="Arial"/>
      <w:lang w:val="fr-FR" w:eastAsia="fr-FR"/>
    </w:rPr>
  </w:style>
  <w:style w:type="paragraph" w:customStyle="1" w:styleId="puce20">
    <w:name w:val="puce 2"/>
    <w:basedOn w:val="puce11"/>
    <w:uiPriority w:val="99"/>
    <w:pPr>
      <w:tabs>
        <w:tab w:val="clear" w:pos="1985"/>
        <w:tab w:val="num" w:pos="1098"/>
        <w:tab w:val="num" w:pos="1417"/>
      </w:tabs>
      <w:spacing w:before="120"/>
      <w:ind w:left="1094" w:hanging="357"/>
    </w:pPr>
  </w:style>
  <w:style w:type="paragraph" w:customStyle="1" w:styleId="puce2suite">
    <w:name w:val="puce 2 suite"/>
    <w:basedOn w:val="Normal"/>
    <w:uiPriority w:val="99"/>
    <w:pPr>
      <w:ind w:left="851"/>
    </w:pPr>
    <w:rPr>
      <w:rFonts w:ascii="Times New Roman" w:hAnsi="Times New Roman" w:cs="Times New Roman"/>
      <w:lang w:eastAsia="fr-FR"/>
    </w:rPr>
  </w:style>
  <w:style w:type="character" w:customStyle="1" w:styleId="Enum1SuiteCar">
    <w:name w:val="Enum1 Suite Car"/>
    <w:link w:val="Enum1Suite"/>
    <w:uiPriority w:val="99"/>
    <w:rPr>
      <w:rFonts w:ascii="Arial" w:hAnsi="Arial" w:cs="Arial"/>
    </w:rPr>
  </w:style>
  <w:style w:type="character" w:customStyle="1" w:styleId="fabricejacques">
    <w:name w:val="fabrice jacques"/>
    <w:uiPriority w:val="99"/>
    <w:semiHidden/>
    <w:rPr>
      <w:rFonts w:ascii="Arial" w:hAnsi="Arial" w:cs="Arial"/>
      <w:color w:val="auto"/>
      <w:sz w:val="20"/>
      <w:szCs w:val="20"/>
    </w:rPr>
  </w:style>
  <w:style w:type="table" w:styleId="Listecouleur">
    <w:name w:val="Colorful List"/>
    <w:basedOn w:val="Tableau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C0C0C0"/>
      </w:tcPr>
    </w:tblStylePr>
    <w:tblStylePr w:type="band1Horz">
      <w:tblPr/>
      <w:tcPr>
        <w:shd w:val="clear" w:color="auto" w:fill="CCCCCC"/>
      </w:tcPr>
    </w:tblStylePr>
  </w:style>
  <w:style w:type="paragraph" w:customStyle="1" w:styleId="Chapeau">
    <w:name w:val="Chapeau"/>
    <w:basedOn w:val="Normal"/>
    <w:uiPriority w:val="99"/>
    <w:pPr>
      <w:spacing w:line="336" w:lineRule="exact"/>
      <w:ind w:left="1701" w:right="1418"/>
    </w:pPr>
    <w:rPr>
      <w:i/>
      <w:iCs/>
      <w:color w:val="808080"/>
      <w:sz w:val="28"/>
      <w:szCs w:val="28"/>
      <w:lang w:eastAsia="fr-FR"/>
    </w:rPr>
  </w:style>
  <w:style w:type="paragraph" w:customStyle="1" w:styleId="EParagraphes">
    <w:name w:val="E. Paragraphes"/>
    <w:basedOn w:val="Normal"/>
    <w:uiPriority w:val="99"/>
    <w:pPr>
      <w:ind w:left="1701" w:right="1415"/>
    </w:pPr>
    <w:rPr>
      <w:sz w:val="22"/>
      <w:szCs w:val="22"/>
      <w:lang w:eastAsia="fr-FR"/>
    </w:rPr>
  </w:style>
  <w:style w:type="paragraph" w:customStyle="1" w:styleId="ListeMarc">
    <w:name w:val="Liste Marc"/>
    <w:basedOn w:val="Normal"/>
    <w:uiPriority w:val="99"/>
    <w:pPr>
      <w:numPr>
        <w:ilvl w:val="1"/>
        <w:numId w:val="42"/>
      </w:numPr>
      <w:tabs>
        <w:tab w:val="clear" w:pos="1440"/>
        <w:tab w:val="left" w:pos="2268"/>
      </w:tabs>
      <w:ind w:left="2835" w:right="1418" w:hanging="567"/>
    </w:pPr>
    <w:rPr>
      <w:sz w:val="22"/>
      <w:szCs w:val="22"/>
      <w:lang w:eastAsia="fr-FR"/>
    </w:rPr>
  </w:style>
  <w:style w:type="paragraph" w:customStyle="1" w:styleId="CarCarCar">
    <w:name w:val="Car Car Car"/>
    <w:basedOn w:val="Normal"/>
    <w:uiPriority w:val="99"/>
    <w:pPr>
      <w:spacing w:after="160" w:line="240" w:lineRule="exact"/>
    </w:pPr>
    <w:rPr>
      <w:rFonts w:ascii="Tahoma" w:hAnsi="Tahoma" w:cs="Tahoma"/>
      <w:lang w:val="en-US" w:eastAsia="en-US"/>
    </w:rPr>
  </w:style>
  <w:style w:type="paragraph" w:customStyle="1" w:styleId="CIntertitres">
    <w:name w:val="C. Intertitres"/>
    <w:basedOn w:val="Chapeau"/>
    <w:next w:val="EParagraphes"/>
    <w:uiPriority w:val="99"/>
    <w:pPr>
      <w:keepNext/>
      <w:numPr>
        <w:numId w:val="43"/>
      </w:numPr>
      <w:tabs>
        <w:tab w:val="left" w:pos="1843"/>
      </w:tabs>
      <w:spacing w:before="240"/>
      <w:outlineLvl w:val="2"/>
    </w:pPr>
    <w:rPr>
      <w:b/>
      <w:bCs/>
      <w:i w:val="0"/>
      <w:iCs w:val="0"/>
      <w:color w:val="auto"/>
      <w:sz w:val="24"/>
      <w:szCs w:val="24"/>
    </w:rPr>
  </w:style>
  <w:style w:type="character" w:customStyle="1" w:styleId="apple-converted-space">
    <w:name w:val="apple-converted-space"/>
    <w:rPr>
      <w:rFonts w:cs="Times New Roman"/>
    </w:rPr>
  </w:style>
  <w:style w:type="table" w:styleId="Listeclaire-Accent2">
    <w:name w:val="Light List Accent 2"/>
    <w:basedOn w:val="TableauNormal"/>
    <w:uiPriority w:val="9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ecouleur1">
    <w:name w:val="Liste couleur1"/>
    <w:uiPriority w:val="99"/>
    <w:rPr>
      <w:color w:val="000000"/>
    </w:rPr>
    <w:tblPr>
      <w:tblStyleRowBandSize w:val="1"/>
      <w:tblStyleColBandSize w:val="1"/>
      <w:tblCellMar>
        <w:top w:w="0" w:type="dxa"/>
        <w:left w:w="108" w:type="dxa"/>
        <w:bottom w:w="0" w:type="dxa"/>
        <w:right w:w="108" w:type="dxa"/>
      </w:tblCellMar>
    </w:tblPr>
    <w:tcPr>
      <w:shd w:val="clear" w:color="auto" w:fill="E6E6E6"/>
    </w:tcPr>
  </w:style>
  <w:style w:type="character" w:customStyle="1" w:styleId="street-address">
    <w:name w:val="street-address"/>
    <w:uiPriority w:val="99"/>
    <w:rPr>
      <w:rFonts w:cs="Times New Roman"/>
    </w:rPr>
  </w:style>
  <w:style w:type="character" w:customStyle="1" w:styleId="postal-code">
    <w:name w:val="postal-code"/>
    <w:uiPriority w:val="99"/>
    <w:rPr>
      <w:rFonts w:cs="Times New Roman"/>
    </w:rPr>
  </w:style>
  <w:style w:type="character" w:customStyle="1" w:styleId="locality">
    <w:name w:val="locality"/>
    <w:uiPriority w:val="99"/>
    <w:rPr>
      <w:rFonts w:cs="Times New Roman"/>
    </w:rPr>
  </w:style>
  <w:style w:type="character" w:customStyle="1" w:styleId="telfb">
    <w:name w:val="tel fb"/>
    <w:uiPriority w:val="99"/>
    <w:rPr>
      <w:rFonts w:cs="Times New Roman"/>
    </w:rPr>
  </w:style>
  <w:style w:type="character" w:customStyle="1" w:styleId="tel">
    <w:name w:val="tel"/>
    <w:uiPriority w:val="99"/>
    <w:rPr>
      <w:rFonts w:cs="Times New Roman"/>
    </w:rPr>
  </w:style>
  <w:style w:type="paragraph" w:customStyle="1" w:styleId="textetitre2">
    <w:name w:val="texte titre 2"/>
    <w:basedOn w:val="Normal"/>
    <w:uiPriority w:val="99"/>
    <w:pPr>
      <w:widowControl w:val="0"/>
      <w:tabs>
        <w:tab w:val="left" w:pos="1191"/>
        <w:tab w:val="left" w:pos="1871"/>
        <w:tab w:val="left" w:pos="2552"/>
      </w:tabs>
      <w:spacing w:before="96" w:after="72" w:line="288" w:lineRule="atLeast"/>
      <w:ind w:left="709"/>
    </w:pPr>
    <w:rPr>
      <w:lang w:eastAsia="fr-FR"/>
    </w:rPr>
  </w:style>
  <w:style w:type="character" w:styleId="Marquedecommentaire">
    <w:name w:val="annotation reference"/>
    <w:rPr>
      <w:rFonts w:cs="Times New Roman"/>
      <w:sz w:val="16"/>
      <w:szCs w:val="16"/>
    </w:rPr>
  </w:style>
  <w:style w:type="character" w:customStyle="1" w:styleId="StyleFrutiger55Roman">
    <w:name w:val="Style Frutiger 55 Roman"/>
    <w:rPr>
      <w:rFonts w:ascii="Arial" w:hAnsi="Arial" w:cs="Arial"/>
    </w:rPr>
  </w:style>
  <w:style w:type="numbering" w:styleId="111111">
    <w:name w:val="Outline List 2"/>
    <w:basedOn w:val="Aucuneliste"/>
    <w:unhideWhenUsed/>
    <w:pPr>
      <w:numPr>
        <w:numId w:val="18"/>
      </w:numPr>
    </w:pPr>
  </w:style>
  <w:style w:type="paragraph" w:customStyle="1" w:styleId="Puce1">
    <w:name w:val="Puce 1"/>
    <w:basedOn w:val="Normal"/>
    <w:pPr>
      <w:keepLines/>
      <w:numPr>
        <w:numId w:val="45"/>
      </w:numPr>
      <w:tabs>
        <w:tab w:val="left" w:pos="851"/>
      </w:tabs>
      <w:ind w:left="851" w:hanging="425"/>
    </w:pPr>
    <w:rPr>
      <w:bCs/>
      <w:color w:val="000000"/>
    </w:rPr>
  </w:style>
  <w:style w:type="table" w:styleId="Trameclaire-Accent2">
    <w:name w:val="Light Shading Accent 2"/>
    <w:basedOn w:val="Tableau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la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cPr>
    </w:tblStylePr>
    <w:tblStylePr w:type="band1Horz">
      <w:tblPr/>
      <w:tcPr>
        <w:tcBorders>
          <w:left w:val="none" w:sz="4" w:space="0" w:color="000000"/>
          <w:right w:val="none" w:sz="4" w:space="0" w:color="000000"/>
        </w:tcBorders>
        <w:shd w:val="clear" w:color="auto" w:fill="EFD3D2"/>
      </w:tcPr>
    </w:tblStylePr>
  </w:style>
  <w:style w:type="table" w:styleId="Tramemoyenne1-Accent2">
    <w:name w:val="Medium Shading 1 Accent 2"/>
    <w:basedOn w:val="Tableau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2"/>
      </w:tcPr>
    </w:tblStylePr>
    <w:tblStylePr w:type="band1Horz">
      <w:tblPr/>
      <w:tcPr>
        <w:shd w:val="clear" w:color="auto" w:fill="F2DBDB"/>
      </w:tcPr>
    </w:tblStylePr>
  </w:style>
  <w:style w:type="table" w:styleId="Listemoyenne1-Accent2">
    <w:name w:val="Medium List 1 Accent 2"/>
    <w:basedOn w:val="TableauNormal"/>
    <w:uiPriority w:val="65"/>
    <w:rPr>
      <w:color w:val="000000"/>
    </w:rPr>
    <w:tblPr>
      <w:tblStyleRowBandSize w:val="1"/>
      <w:tblStyleColBandSize w:val="1"/>
      <w:tblBorders>
        <w:top w:val="single" w:sz="8" w:space="0" w:color="C0504D"/>
        <w:bottom w:val="single" w:sz="8" w:space="0" w:color="C0504D"/>
      </w:tblBorders>
    </w:tblPr>
    <w:tblStylePr w:type="firstRow">
      <w:rPr>
        <w:rFonts w:ascii="FuturaA Bk BT" w:eastAsia="Times New Roman" w:hAnsi="FuturaA Bk BT" w:cs="Times New Roman"/>
      </w:rPr>
      <w:tblPr/>
      <w:tcPr>
        <w:tcBorders>
          <w:top w:val="none" w:sz="4" w:space="0" w:color="000000"/>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Lgende1">
    <w:name w:val="Légende1"/>
    <w:basedOn w:val="Normal"/>
    <w:next w:val="Normal"/>
    <w:rPr>
      <w:rFonts w:ascii="Tahoma" w:eastAsia="Times New Roman" w:hAnsi="Tahoma" w:cs="Tms Rmn"/>
      <w:b/>
      <w:bCs/>
      <w:sz w:val="22"/>
      <w:szCs w:val="20"/>
      <w:lang w:eastAsia="ar-SA"/>
    </w:rPr>
  </w:style>
  <w:style w:type="table" w:customStyle="1" w:styleId="TableauListe6Couleur-Accentuation21">
    <w:name w:val="Tableau Liste 6 Couleur - Accentuation 21"/>
    <w:basedOn w:val="TableauNormal"/>
    <w:uiPriority w:val="51"/>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3-Accentuation21">
    <w:name w:val="Tableau Grille 3 - Accentuation 21"/>
    <w:basedOn w:val="TableauNormal"/>
    <w:uiPriority w:val="48"/>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one" w:sz="4" w:space="0" w:color="000000"/>
          <w:left w:val="none" w:sz="4" w:space="0" w:color="000000"/>
          <w:right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tcBorders>
        <w:shd w:val="clear" w:color="auto" w:fill="FFFFFF"/>
      </w:tcPr>
    </w:tblStylePr>
    <w:tblStylePr w:type="firstCol">
      <w:pPr>
        <w:jc w:val="right"/>
      </w:pPr>
      <w:rPr>
        <w:i/>
        <w:iCs/>
      </w:rPr>
      <w:tblPr/>
      <w:tcPr>
        <w:tcBorders>
          <w:top w:val="none" w:sz="4" w:space="0" w:color="000000"/>
          <w:left w:val="none" w:sz="4" w:space="0" w:color="000000"/>
          <w:bottom w:val="none" w:sz="4" w:space="0" w:color="000000"/>
        </w:tcBorders>
        <w:shd w:val="clear" w:color="auto" w:fill="FFFFFF"/>
      </w:tcPr>
    </w:tblStylePr>
    <w:tblStylePr w:type="lastCol">
      <w:rPr>
        <w:i/>
        <w:iCs/>
      </w:rPr>
      <w:tblPr/>
      <w:tcPr>
        <w:tcBorders>
          <w:top w:val="none" w:sz="4" w:space="0" w:color="000000"/>
          <w:bottom w:val="none" w:sz="4" w:space="0" w:color="000000"/>
          <w:right w:val="none" w:sz="4" w:space="0" w:color="000000"/>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TableauGrille2-Accentuation21">
    <w:name w:val="Tableau Grille 2 - Accentuation 21"/>
    <w:basedOn w:val="TableauNormal"/>
    <w:uiPriority w:val="47"/>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one" w:sz="4" w:space="0" w:color="000000"/>
          <w:bottom w:val="single" w:sz="12" w:space="0" w:color="D99594"/>
        </w:tcBorders>
        <w:shd w:val="clear" w:color="auto" w:fill="FFFFFF"/>
      </w:tcPr>
    </w:tblStylePr>
    <w:tblStylePr w:type="lastRow">
      <w:rPr>
        <w:b/>
        <w:bCs/>
      </w:rPr>
      <w:tblPr/>
      <w:tcPr>
        <w:tcBorders>
          <w:top w:val="single" w:sz="2" w:space="0" w:color="D99594"/>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4-Accentuation21">
    <w:name w:val="Tableau Grille 4 - Accentuation 21"/>
    <w:basedOn w:val="TableauNormal"/>
    <w:uiPriority w:val="49"/>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tcBorders>
        <w:shd w:val="clear" w:color="auto" w:fill="C0504D"/>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Objetducommentaire">
    <w:name w:val="annotation subject"/>
    <w:basedOn w:val="Commentaire"/>
    <w:next w:val="Commentaire"/>
    <w:link w:val="ObjetducommentaireCar"/>
    <w:unhideWhenUsed/>
    <w:rPr>
      <w:rFonts w:ascii="Arial" w:hAnsi="Arial" w:cs="Arial"/>
      <w:b/>
      <w:bCs/>
      <w:szCs w:val="20"/>
      <w:lang w:eastAsia="zh-CN"/>
    </w:rPr>
  </w:style>
  <w:style w:type="character" w:customStyle="1" w:styleId="ObjetducommentaireCar">
    <w:name w:val="Objet du commentaire Car"/>
    <w:link w:val="Objetducommentaire"/>
    <w:rPr>
      <w:rFonts w:ascii="Arial" w:hAnsi="Arial" w:cs="Arial"/>
      <w:b/>
      <w:bCs/>
      <w:lang w:eastAsia="zh-CN"/>
    </w:rPr>
  </w:style>
  <w:style w:type="paragraph" w:customStyle="1" w:styleId="conformit">
    <w:name w:val="conformité"/>
    <w:basedOn w:val="Normal"/>
    <w:qFormat/>
    <w:pPr>
      <w:spacing w:after="120"/>
    </w:pPr>
    <w:rPr>
      <w:lang w:eastAsia="fr-FR"/>
    </w:rPr>
  </w:style>
  <w:style w:type="paragraph" w:customStyle="1" w:styleId="RedTxt">
    <w:name w:val="RedTxt"/>
    <w:basedOn w:val="Normal"/>
    <w:uiPriority w:val="99"/>
    <w:pPr>
      <w:keepLines/>
      <w:widowControl w:val="0"/>
      <w:jc w:val="left"/>
    </w:pPr>
    <w:rPr>
      <w:rFonts w:eastAsia="Times New Roman"/>
      <w:sz w:val="18"/>
      <w:szCs w:val="18"/>
      <w:lang w:eastAsia="fr-FR"/>
    </w:rPr>
  </w:style>
  <w:style w:type="paragraph" w:customStyle="1" w:styleId="Retraitnormal1">
    <w:name w:val="Retrait normal1"/>
    <w:basedOn w:val="Normal"/>
    <w:pPr>
      <w:keepLines/>
      <w:spacing w:before="60" w:after="60"/>
      <w:ind w:left="1134"/>
    </w:pPr>
    <w:rPr>
      <w:rFonts w:eastAsia="Arial Unicode MS"/>
      <w:szCs w:val="20"/>
      <w:lang w:eastAsia="ar-SA"/>
    </w:rPr>
  </w:style>
  <w:style w:type="character" w:customStyle="1" w:styleId="Times12Noir">
    <w:name w:val="Times12 Noir"/>
    <w:rPr>
      <w:rFonts w:ascii="Times" w:hAnsi="Times"/>
      <w:color w:val="000000"/>
    </w:rPr>
  </w:style>
  <w:style w:type="paragraph" w:customStyle="1" w:styleId="TexteParagraphe">
    <w:name w:val="Texte Paragraphe"/>
    <w:basedOn w:val="Normal"/>
    <w:pPr>
      <w:keepNext/>
      <w:keepLines/>
      <w:numPr>
        <w:numId w:val="48"/>
      </w:numPr>
      <w:jc w:val="left"/>
    </w:pPr>
    <w:rPr>
      <w:rFonts w:eastAsia="Times New Roman" w:cs="Times New Roman"/>
      <w:szCs w:val="20"/>
      <w:lang w:eastAsia="fr-FR"/>
    </w:rPr>
  </w:style>
  <w:style w:type="character" w:customStyle="1" w:styleId="ParagraphedelisteCar">
    <w:name w:val="Paragraphe de liste Car"/>
    <w:aliases w:val="Par. de liste-etic Car"/>
    <w:link w:val="Paragraphedeliste"/>
    <w:uiPriority w:val="34"/>
    <w:qFormat/>
    <w:rPr>
      <w:rFonts w:ascii="Arial" w:hAnsi="Arial" w:cs="Tms Rmn"/>
      <w:lang w:eastAsia="ar-SA"/>
    </w:rPr>
  </w:style>
  <w:style w:type="paragraph" w:customStyle="1" w:styleId="normal-avantexigence">
    <w:name w:val="normal-avant exigence"/>
    <w:basedOn w:val="Normal"/>
    <w:link w:val="normal-avantexigenceCar"/>
    <w:qFormat/>
    <w:pPr>
      <w:spacing w:after="120"/>
    </w:pPr>
    <w:rPr>
      <w:rFonts w:eastAsiaTheme="minorHAnsi" w:cstheme="minorBidi"/>
      <w:szCs w:val="22"/>
      <w:lang w:eastAsia="en-US"/>
    </w:rPr>
  </w:style>
  <w:style w:type="character" w:customStyle="1" w:styleId="normal-avantexigenceCar">
    <w:name w:val="normal-avant exigence Car"/>
    <w:basedOn w:val="Policepardfaut"/>
    <w:link w:val="normal-avantexigence"/>
    <w:rPr>
      <w:rFonts w:ascii="Arial" w:eastAsiaTheme="minorHAnsi" w:hAnsi="Arial" w:cstheme="minorBidi"/>
      <w:szCs w:val="22"/>
      <w:lang w:eastAsia="en-US"/>
    </w:rPr>
  </w:style>
  <w:style w:type="paragraph" w:customStyle="1" w:styleId="xl68">
    <w:name w:val="xl68"/>
    <w:basedOn w:val="Normal"/>
    <w:pP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Indice1">
    <w:name w:val="Indice1"/>
    <w:basedOn w:val="Normal"/>
    <w:pPr>
      <w:numPr>
        <w:numId w:val="49"/>
      </w:numPr>
    </w:pPr>
    <w:rPr>
      <w:rFonts w:ascii="Univers" w:eastAsia="Times New Roman" w:hAnsi="Univers" w:cs="Times New Roman"/>
      <w:sz w:val="22"/>
      <w:szCs w:val="20"/>
      <w:lang w:eastAsia="en-US"/>
    </w:rPr>
  </w:style>
  <w:style w:type="paragraph" w:customStyle="1" w:styleId="xl63">
    <w:name w:val="xl63"/>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4">
    <w:name w:val="xl64"/>
    <w:basedOn w:val="Normal"/>
    <w:pPr>
      <w:pBdr>
        <w:top w:val="single" w:sz="4" w:space="0" w:color="000000"/>
        <w:left w:val="single" w:sz="4" w:space="0" w:color="000000"/>
        <w:bottom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5">
    <w:name w:val="xl65"/>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6">
    <w:name w:val="xl66"/>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7">
    <w:name w:val="xl67"/>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2"/>
      <w:szCs w:val="20"/>
      <w:lang w:eastAsia="fr-FR"/>
    </w:rPr>
  </w:style>
  <w:style w:type="character" w:customStyle="1" w:styleId="PrformatHTMLCar">
    <w:name w:val="Préformaté HTML Car"/>
    <w:basedOn w:val="Policepardfaut"/>
    <w:link w:val="PrformatHTML"/>
    <w:uiPriority w:val="99"/>
    <w:rPr>
      <w:rFonts w:ascii="Courier New" w:eastAsia="Times New Roman" w:hAnsi="Courier New" w:cs="Courier New"/>
      <w:sz w:val="22"/>
    </w:rPr>
  </w:style>
  <w:style w:type="table" w:customStyle="1" w:styleId="NormalTable0">
    <w:name w:val="Normal Table0"/>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Tahoma" w:eastAsia="Tahoma" w:hAnsi="Tahoma" w:cs="Tahoma"/>
      <w:sz w:val="22"/>
      <w:szCs w:val="22"/>
      <w:lang w:val="en-US" w:eastAsia="en-US"/>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Grille5Fonc-Accentuation2">
    <w:name w:val="Grid Table 5 Dark Accent 2"/>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ommentauthor">
    <w:name w:val="commentauthor"/>
    <w:basedOn w:val="Policepardfaut"/>
  </w:style>
  <w:style w:type="paragraph" w:customStyle="1" w:styleId="commentcontentpara">
    <w:name w:val="commentcontentpara"/>
    <w:basedOn w:val="Normal"/>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Mentionnonrsolue2">
    <w:name w:val="Mention non résolue2"/>
    <w:basedOn w:val="Policepardfaut"/>
    <w:uiPriority w:val="99"/>
    <w:semiHidden/>
    <w:unhideWhenUsed/>
    <w:rPr>
      <w:color w:val="808080"/>
      <w:shd w:val="clear" w:color="auto" w:fill="E6E6E6"/>
    </w:rPr>
  </w:style>
  <w:style w:type="paragraph" w:styleId="Rvision">
    <w:name w:val="Revision"/>
    <w:hidden/>
    <w:uiPriority w:val="99"/>
    <w:semiHidden/>
    <w:rPr>
      <w:rFonts w:ascii="Arial" w:hAnsi="Arial" w:cs="Arial"/>
      <w:szCs w:val="24"/>
      <w:lang w:eastAsia="zh-CN"/>
    </w:rPr>
  </w:style>
  <w:style w:type="character" w:customStyle="1" w:styleId="Mentionnonrsolue3">
    <w:name w:val="Mention non résolue3"/>
    <w:basedOn w:val="Policepardfaut"/>
    <w:uiPriority w:val="99"/>
    <w:semiHidden/>
    <w:unhideWhenUsed/>
    <w:rPr>
      <w:color w:val="605E5C"/>
      <w:shd w:val="clear" w:color="auto" w:fill="E1DFDD"/>
    </w:rPr>
  </w:style>
  <w:style w:type="character" w:customStyle="1" w:styleId="Mention1">
    <w:name w:val="Mention1"/>
    <w:basedOn w:val="Policepardfaut"/>
    <w:uiPriority w:val="99"/>
    <w:semiHidden/>
    <w:unhideWhenUsed/>
    <w:rPr>
      <w:color w:val="2B579A"/>
      <w:shd w:val="clear" w:color="auto" w:fill="E6E6E6"/>
    </w:rPr>
  </w:style>
  <w:style w:type="character" w:customStyle="1" w:styleId="Mentionnonrsolue4">
    <w:name w:val="Mention non résolue4"/>
    <w:basedOn w:val="Policepardfaut"/>
    <w:uiPriority w:val="99"/>
    <w:semiHidden/>
    <w:unhideWhenUsed/>
    <w:rPr>
      <w:color w:val="605E5C"/>
      <w:shd w:val="clear" w:color="auto" w:fill="E1DFDD"/>
    </w:rPr>
  </w:style>
  <w:style w:type="character" w:customStyle="1" w:styleId="Mentionnonrsolue5">
    <w:name w:val="Mention non résolue5"/>
    <w:basedOn w:val="Policepardfaut"/>
    <w:uiPriority w:val="99"/>
    <w:semiHidden/>
    <w:unhideWhenUsed/>
    <w:rPr>
      <w:color w:val="605E5C"/>
      <w:shd w:val="clear" w:color="auto" w:fill="E1DFDD"/>
    </w:rPr>
  </w:style>
  <w:style w:type="paragraph" w:styleId="Pieddepage">
    <w:name w:val="footer"/>
    <w:basedOn w:val="Normal"/>
    <w:link w:val="PieddepageCar"/>
    <w:unhideWhenUsed/>
    <w:pPr>
      <w:tabs>
        <w:tab w:val="center" w:pos="4536"/>
        <w:tab w:val="right" w:pos="9072"/>
      </w:tabs>
      <w:spacing w:before="0"/>
    </w:pPr>
  </w:style>
  <w:style w:type="character" w:customStyle="1" w:styleId="PieddepageCar">
    <w:name w:val="Pied de page Car"/>
    <w:basedOn w:val="Policepardfaut"/>
    <w:link w:val="Pieddepage"/>
    <w:rPr>
      <w:rFonts w:ascii="Arial" w:hAnsi="Arial" w:cs="Arial"/>
      <w:szCs w:val="24"/>
      <w:lang w:eastAsia="zh-CN"/>
    </w:rPr>
  </w:style>
  <w:style w:type="paragraph" w:customStyle="1" w:styleId="exigence">
    <w:name w:val="exigence"/>
    <w:basedOn w:val="Normal"/>
    <w:qFormat/>
    <w:pPr>
      <w:spacing w:before="0" w:after="120"/>
    </w:pPr>
    <w:rPr>
      <w:lang w:eastAsia="fr-FR"/>
    </w:rPr>
  </w:style>
  <w:style w:type="paragraph" w:customStyle="1" w:styleId="msonormal0">
    <w:name w:val="msonormal"/>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sz w:val="24"/>
      <w:lang w:eastAsia="fr-FR"/>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3">
    <w:name w:val="xl83"/>
    <w:basedOn w:val="Normal"/>
    <w:pPr>
      <w:pBdr>
        <w:top w:val="single" w:sz="4" w:space="0" w:color="000000"/>
        <w:left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b/>
      <w:bCs/>
      <w:sz w:val="24"/>
      <w:lang w:eastAsia="fr-FR"/>
    </w:rPr>
  </w:style>
  <w:style w:type="paragraph" w:customStyle="1" w:styleId="xl84">
    <w:name w:val="xl84"/>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rFonts w:ascii="Times New Roman" w:eastAsia="Times New Roman" w:hAnsi="Times New Roman" w:cs="Times New Roman"/>
      <w:sz w:val="24"/>
      <w:lang w:eastAsia="fr-FR"/>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normalespaceaprs">
    <w:name w:val="normal + espace après"/>
    <w:basedOn w:val="Normal"/>
    <w:qFormat/>
    <w:pPr>
      <w:spacing w:after="120"/>
    </w:pPr>
  </w:style>
  <w:style w:type="paragraph" w:customStyle="1" w:styleId="Paragraphe2">
    <w:name w:val="Paragraphe 2"/>
    <w:basedOn w:val="Normal"/>
    <w:qFormat/>
    <w:pPr>
      <w:ind w:left="284"/>
    </w:pPr>
    <w:rPr>
      <w:rFonts w:eastAsia="Times New Roman" w:cs="Times New Roman"/>
      <w:szCs w:val="20"/>
      <w:lang w:eastAsia="fr-FR"/>
    </w:rPr>
  </w:style>
  <w:style w:type="character" w:customStyle="1" w:styleId="ParagrapheCar">
    <w:name w:val="Paragraphe Car"/>
    <w:link w:val="Paragraphe0"/>
    <w:qFormat/>
    <w:rPr>
      <w:rFonts w:ascii="Arial" w:eastAsia="Times New Roman" w:hAnsi="Arial"/>
    </w:rPr>
  </w:style>
  <w:style w:type="paragraph" w:customStyle="1" w:styleId="Paragraphe0">
    <w:name w:val="Paragraphe"/>
    <w:basedOn w:val="Normal"/>
    <w:link w:val="ParagrapheCar"/>
    <w:qFormat/>
    <w:rPr>
      <w:rFonts w:eastAsia="Times New Roman" w:cs="Times New Roman"/>
      <w:szCs w:val="20"/>
      <w:lang w:eastAsia="fr-FR"/>
    </w:rPr>
  </w:style>
  <w:style w:type="paragraph" w:customStyle="1" w:styleId="Puces">
    <w:name w:val="Puces"/>
    <w:basedOn w:val="Paragraphedeliste"/>
    <w:qFormat/>
    <w:pPr>
      <w:numPr>
        <w:numId w:val="75"/>
      </w:numPr>
      <w:tabs>
        <w:tab w:val="num" w:pos="360"/>
      </w:tabs>
      <w:spacing w:after="160" w:line="254" w:lineRule="auto"/>
      <w:ind w:left="720" w:firstLine="284"/>
      <w:contextualSpacing/>
    </w:pPr>
    <w:rPr>
      <w:rFonts w:eastAsia="Times New Roman" w:cs="Times New Roman"/>
      <w:szCs w:val="22"/>
      <w:lang w:eastAsia="en-US"/>
    </w:rPr>
  </w:style>
  <w:style w:type="character" w:styleId="Mentionnonrsolue">
    <w:name w:val="Unresolved Mention"/>
    <w:basedOn w:val="Policepardfaut"/>
    <w:uiPriority w:val="99"/>
    <w:semiHidden/>
    <w:unhideWhenUsed/>
    <w:rsid w:val="001C6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373">
      <w:bodyDiv w:val="1"/>
      <w:marLeft w:val="0"/>
      <w:marRight w:val="0"/>
      <w:marTop w:val="0"/>
      <w:marBottom w:val="0"/>
      <w:divBdr>
        <w:top w:val="none" w:sz="0" w:space="0" w:color="auto"/>
        <w:left w:val="none" w:sz="0" w:space="0" w:color="auto"/>
        <w:bottom w:val="none" w:sz="0" w:space="0" w:color="auto"/>
        <w:right w:val="none" w:sz="0" w:space="0" w:color="auto"/>
      </w:divBdr>
    </w:div>
    <w:div w:id="6907492">
      <w:bodyDiv w:val="1"/>
      <w:marLeft w:val="0"/>
      <w:marRight w:val="0"/>
      <w:marTop w:val="0"/>
      <w:marBottom w:val="0"/>
      <w:divBdr>
        <w:top w:val="none" w:sz="0" w:space="0" w:color="auto"/>
        <w:left w:val="none" w:sz="0" w:space="0" w:color="auto"/>
        <w:bottom w:val="none" w:sz="0" w:space="0" w:color="auto"/>
        <w:right w:val="none" w:sz="0" w:space="0" w:color="auto"/>
      </w:divBdr>
    </w:div>
    <w:div w:id="13003953">
      <w:bodyDiv w:val="1"/>
      <w:marLeft w:val="0"/>
      <w:marRight w:val="0"/>
      <w:marTop w:val="0"/>
      <w:marBottom w:val="0"/>
      <w:divBdr>
        <w:top w:val="none" w:sz="0" w:space="0" w:color="auto"/>
        <w:left w:val="none" w:sz="0" w:space="0" w:color="auto"/>
        <w:bottom w:val="none" w:sz="0" w:space="0" w:color="auto"/>
        <w:right w:val="none" w:sz="0" w:space="0" w:color="auto"/>
      </w:divBdr>
    </w:div>
    <w:div w:id="41755006">
      <w:bodyDiv w:val="1"/>
      <w:marLeft w:val="0"/>
      <w:marRight w:val="0"/>
      <w:marTop w:val="0"/>
      <w:marBottom w:val="0"/>
      <w:divBdr>
        <w:top w:val="none" w:sz="0" w:space="0" w:color="auto"/>
        <w:left w:val="none" w:sz="0" w:space="0" w:color="auto"/>
        <w:bottom w:val="none" w:sz="0" w:space="0" w:color="auto"/>
        <w:right w:val="none" w:sz="0" w:space="0" w:color="auto"/>
      </w:divBdr>
    </w:div>
    <w:div w:id="59256302">
      <w:bodyDiv w:val="1"/>
      <w:marLeft w:val="0"/>
      <w:marRight w:val="0"/>
      <w:marTop w:val="0"/>
      <w:marBottom w:val="0"/>
      <w:divBdr>
        <w:top w:val="none" w:sz="0" w:space="0" w:color="auto"/>
        <w:left w:val="none" w:sz="0" w:space="0" w:color="auto"/>
        <w:bottom w:val="none" w:sz="0" w:space="0" w:color="auto"/>
        <w:right w:val="none" w:sz="0" w:space="0" w:color="auto"/>
      </w:divBdr>
    </w:div>
    <w:div w:id="95488820">
      <w:bodyDiv w:val="1"/>
      <w:marLeft w:val="0"/>
      <w:marRight w:val="0"/>
      <w:marTop w:val="0"/>
      <w:marBottom w:val="0"/>
      <w:divBdr>
        <w:top w:val="none" w:sz="0" w:space="0" w:color="auto"/>
        <w:left w:val="none" w:sz="0" w:space="0" w:color="auto"/>
        <w:bottom w:val="none" w:sz="0" w:space="0" w:color="auto"/>
        <w:right w:val="none" w:sz="0" w:space="0" w:color="auto"/>
      </w:divBdr>
    </w:div>
    <w:div w:id="114251052">
      <w:bodyDiv w:val="1"/>
      <w:marLeft w:val="0"/>
      <w:marRight w:val="0"/>
      <w:marTop w:val="0"/>
      <w:marBottom w:val="0"/>
      <w:divBdr>
        <w:top w:val="none" w:sz="0" w:space="0" w:color="auto"/>
        <w:left w:val="none" w:sz="0" w:space="0" w:color="auto"/>
        <w:bottom w:val="none" w:sz="0" w:space="0" w:color="auto"/>
        <w:right w:val="none" w:sz="0" w:space="0" w:color="auto"/>
      </w:divBdr>
    </w:div>
    <w:div w:id="130833899">
      <w:bodyDiv w:val="1"/>
      <w:marLeft w:val="0"/>
      <w:marRight w:val="0"/>
      <w:marTop w:val="0"/>
      <w:marBottom w:val="0"/>
      <w:divBdr>
        <w:top w:val="none" w:sz="0" w:space="0" w:color="auto"/>
        <w:left w:val="none" w:sz="0" w:space="0" w:color="auto"/>
        <w:bottom w:val="none" w:sz="0" w:space="0" w:color="auto"/>
        <w:right w:val="none" w:sz="0" w:space="0" w:color="auto"/>
      </w:divBdr>
    </w:div>
    <w:div w:id="142739522">
      <w:bodyDiv w:val="1"/>
      <w:marLeft w:val="0"/>
      <w:marRight w:val="0"/>
      <w:marTop w:val="0"/>
      <w:marBottom w:val="0"/>
      <w:divBdr>
        <w:top w:val="none" w:sz="0" w:space="0" w:color="auto"/>
        <w:left w:val="none" w:sz="0" w:space="0" w:color="auto"/>
        <w:bottom w:val="none" w:sz="0" w:space="0" w:color="auto"/>
        <w:right w:val="none" w:sz="0" w:space="0" w:color="auto"/>
      </w:divBdr>
    </w:div>
    <w:div w:id="148375724">
      <w:bodyDiv w:val="1"/>
      <w:marLeft w:val="0"/>
      <w:marRight w:val="0"/>
      <w:marTop w:val="0"/>
      <w:marBottom w:val="0"/>
      <w:divBdr>
        <w:top w:val="none" w:sz="0" w:space="0" w:color="auto"/>
        <w:left w:val="none" w:sz="0" w:space="0" w:color="auto"/>
        <w:bottom w:val="none" w:sz="0" w:space="0" w:color="auto"/>
        <w:right w:val="none" w:sz="0" w:space="0" w:color="auto"/>
      </w:divBdr>
    </w:div>
    <w:div w:id="160505889">
      <w:bodyDiv w:val="1"/>
      <w:marLeft w:val="0"/>
      <w:marRight w:val="0"/>
      <w:marTop w:val="0"/>
      <w:marBottom w:val="0"/>
      <w:divBdr>
        <w:top w:val="none" w:sz="0" w:space="0" w:color="auto"/>
        <w:left w:val="none" w:sz="0" w:space="0" w:color="auto"/>
        <w:bottom w:val="none" w:sz="0" w:space="0" w:color="auto"/>
        <w:right w:val="none" w:sz="0" w:space="0" w:color="auto"/>
      </w:divBdr>
    </w:div>
    <w:div w:id="161552639">
      <w:bodyDiv w:val="1"/>
      <w:marLeft w:val="0"/>
      <w:marRight w:val="0"/>
      <w:marTop w:val="0"/>
      <w:marBottom w:val="0"/>
      <w:divBdr>
        <w:top w:val="none" w:sz="0" w:space="0" w:color="auto"/>
        <w:left w:val="none" w:sz="0" w:space="0" w:color="auto"/>
        <w:bottom w:val="none" w:sz="0" w:space="0" w:color="auto"/>
        <w:right w:val="none" w:sz="0" w:space="0" w:color="auto"/>
      </w:divBdr>
    </w:div>
    <w:div w:id="169033316">
      <w:bodyDiv w:val="1"/>
      <w:marLeft w:val="0"/>
      <w:marRight w:val="0"/>
      <w:marTop w:val="0"/>
      <w:marBottom w:val="0"/>
      <w:divBdr>
        <w:top w:val="none" w:sz="0" w:space="0" w:color="auto"/>
        <w:left w:val="none" w:sz="0" w:space="0" w:color="auto"/>
        <w:bottom w:val="none" w:sz="0" w:space="0" w:color="auto"/>
        <w:right w:val="none" w:sz="0" w:space="0" w:color="auto"/>
      </w:divBdr>
    </w:div>
    <w:div w:id="173230877">
      <w:bodyDiv w:val="1"/>
      <w:marLeft w:val="0"/>
      <w:marRight w:val="0"/>
      <w:marTop w:val="0"/>
      <w:marBottom w:val="0"/>
      <w:divBdr>
        <w:top w:val="none" w:sz="0" w:space="0" w:color="auto"/>
        <w:left w:val="none" w:sz="0" w:space="0" w:color="auto"/>
        <w:bottom w:val="none" w:sz="0" w:space="0" w:color="auto"/>
        <w:right w:val="none" w:sz="0" w:space="0" w:color="auto"/>
      </w:divBdr>
    </w:div>
    <w:div w:id="235012950">
      <w:bodyDiv w:val="1"/>
      <w:marLeft w:val="0"/>
      <w:marRight w:val="0"/>
      <w:marTop w:val="0"/>
      <w:marBottom w:val="0"/>
      <w:divBdr>
        <w:top w:val="none" w:sz="0" w:space="0" w:color="auto"/>
        <w:left w:val="none" w:sz="0" w:space="0" w:color="auto"/>
        <w:bottom w:val="none" w:sz="0" w:space="0" w:color="auto"/>
        <w:right w:val="none" w:sz="0" w:space="0" w:color="auto"/>
      </w:divBdr>
    </w:div>
    <w:div w:id="242379522">
      <w:bodyDiv w:val="1"/>
      <w:marLeft w:val="0"/>
      <w:marRight w:val="0"/>
      <w:marTop w:val="0"/>
      <w:marBottom w:val="0"/>
      <w:divBdr>
        <w:top w:val="none" w:sz="0" w:space="0" w:color="auto"/>
        <w:left w:val="none" w:sz="0" w:space="0" w:color="auto"/>
        <w:bottom w:val="none" w:sz="0" w:space="0" w:color="auto"/>
        <w:right w:val="none" w:sz="0" w:space="0" w:color="auto"/>
      </w:divBdr>
    </w:div>
    <w:div w:id="242688786">
      <w:bodyDiv w:val="1"/>
      <w:marLeft w:val="0"/>
      <w:marRight w:val="0"/>
      <w:marTop w:val="0"/>
      <w:marBottom w:val="0"/>
      <w:divBdr>
        <w:top w:val="none" w:sz="0" w:space="0" w:color="auto"/>
        <w:left w:val="none" w:sz="0" w:space="0" w:color="auto"/>
        <w:bottom w:val="none" w:sz="0" w:space="0" w:color="auto"/>
        <w:right w:val="none" w:sz="0" w:space="0" w:color="auto"/>
      </w:divBdr>
    </w:div>
    <w:div w:id="253367478">
      <w:bodyDiv w:val="1"/>
      <w:marLeft w:val="0"/>
      <w:marRight w:val="0"/>
      <w:marTop w:val="0"/>
      <w:marBottom w:val="0"/>
      <w:divBdr>
        <w:top w:val="none" w:sz="0" w:space="0" w:color="auto"/>
        <w:left w:val="none" w:sz="0" w:space="0" w:color="auto"/>
        <w:bottom w:val="none" w:sz="0" w:space="0" w:color="auto"/>
        <w:right w:val="none" w:sz="0" w:space="0" w:color="auto"/>
      </w:divBdr>
    </w:div>
    <w:div w:id="303704408">
      <w:bodyDiv w:val="1"/>
      <w:marLeft w:val="0"/>
      <w:marRight w:val="0"/>
      <w:marTop w:val="0"/>
      <w:marBottom w:val="0"/>
      <w:divBdr>
        <w:top w:val="none" w:sz="0" w:space="0" w:color="auto"/>
        <w:left w:val="none" w:sz="0" w:space="0" w:color="auto"/>
        <w:bottom w:val="none" w:sz="0" w:space="0" w:color="auto"/>
        <w:right w:val="none" w:sz="0" w:space="0" w:color="auto"/>
      </w:divBdr>
    </w:div>
    <w:div w:id="306981564">
      <w:bodyDiv w:val="1"/>
      <w:marLeft w:val="0"/>
      <w:marRight w:val="0"/>
      <w:marTop w:val="0"/>
      <w:marBottom w:val="0"/>
      <w:divBdr>
        <w:top w:val="none" w:sz="0" w:space="0" w:color="auto"/>
        <w:left w:val="none" w:sz="0" w:space="0" w:color="auto"/>
        <w:bottom w:val="none" w:sz="0" w:space="0" w:color="auto"/>
        <w:right w:val="none" w:sz="0" w:space="0" w:color="auto"/>
      </w:divBdr>
    </w:div>
    <w:div w:id="333608114">
      <w:bodyDiv w:val="1"/>
      <w:marLeft w:val="0"/>
      <w:marRight w:val="0"/>
      <w:marTop w:val="0"/>
      <w:marBottom w:val="0"/>
      <w:divBdr>
        <w:top w:val="none" w:sz="0" w:space="0" w:color="auto"/>
        <w:left w:val="none" w:sz="0" w:space="0" w:color="auto"/>
        <w:bottom w:val="none" w:sz="0" w:space="0" w:color="auto"/>
        <w:right w:val="none" w:sz="0" w:space="0" w:color="auto"/>
      </w:divBdr>
    </w:div>
    <w:div w:id="338502762">
      <w:bodyDiv w:val="1"/>
      <w:marLeft w:val="0"/>
      <w:marRight w:val="0"/>
      <w:marTop w:val="0"/>
      <w:marBottom w:val="0"/>
      <w:divBdr>
        <w:top w:val="none" w:sz="0" w:space="0" w:color="auto"/>
        <w:left w:val="none" w:sz="0" w:space="0" w:color="auto"/>
        <w:bottom w:val="none" w:sz="0" w:space="0" w:color="auto"/>
        <w:right w:val="none" w:sz="0" w:space="0" w:color="auto"/>
      </w:divBdr>
    </w:div>
    <w:div w:id="346979182">
      <w:bodyDiv w:val="1"/>
      <w:marLeft w:val="0"/>
      <w:marRight w:val="0"/>
      <w:marTop w:val="0"/>
      <w:marBottom w:val="0"/>
      <w:divBdr>
        <w:top w:val="none" w:sz="0" w:space="0" w:color="auto"/>
        <w:left w:val="none" w:sz="0" w:space="0" w:color="auto"/>
        <w:bottom w:val="none" w:sz="0" w:space="0" w:color="auto"/>
        <w:right w:val="none" w:sz="0" w:space="0" w:color="auto"/>
      </w:divBdr>
    </w:div>
    <w:div w:id="370040522">
      <w:bodyDiv w:val="1"/>
      <w:marLeft w:val="0"/>
      <w:marRight w:val="0"/>
      <w:marTop w:val="0"/>
      <w:marBottom w:val="0"/>
      <w:divBdr>
        <w:top w:val="none" w:sz="0" w:space="0" w:color="auto"/>
        <w:left w:val="none" w:sz="0" w:space="0" w:color="auto"/>
        <w:bottom w:val="none" w:sz="0" w:space="0" w:color="auto"/>
        <w:right w:val="none" w:sz="0" w:space="0" w:color="auto"/>
      </w:divBdr>
    </w:div>
    <w:div w:id="371612749">
      <w:bodyDiv w:val="1"/>
      <w:marLeft w:val="0"/>
      <w:marRight w:val="0"/>
      <w:marTop w:val="0"/>
      <w:marBottom w:val="0"/>
      <w:divBdr>
        <w:top w:val="none" w:sz="0" w:space="0" w:color="auto"/>
        <w:left w:val="none" w:sz="0" w:space="0" w:color="auto"/>
        <w:bottom w:val="none" w:sz="0" w:space="0" w:color="auto"/>
        <w:right w:val="none" w:sz="0" w:space="0" w:color="auto"/>
      </w:divBdr>
    </w:div>
    <w:div w:id="383676457">
      <w:bodyDiv w:val="1"/>
      <w:marLeft w:val="0"/>
      <w:marRight w:val="0"/>
      <w:marTop w:val="0"/>
      <w:marBottom w:val="0"/>
      <w:divBdr>
        <w:top w:val="none" w:sz="0" w:space="0" w:color="auto"/>
        <w:left w:val="none" w:sz="0" w:space="0" w:color="auto"/>
        <w:bottom w:val="none" w:sz="0" w:space="0" w:color="auto"/>
        <w:right w:val="none" w:sz="0" w:space="0" w:color="auto"/>
      </w:divBdr>
    </w:div>
    <w:div w:id="389885689">
      <w:bodyDiv w:val="1"/>
      <w:marLeft w:val="0"/>
      <w:marRight w:val="0"/>
      <w:marTop w:val="0"/>
      <w:marBottom w:val="0"/>
      <w:divBdr>
        <w:top w:val="none" w:sz="0" w:space="0" w:color="auto"/>
        <w:left w:val="none" w:sz="0" w:space="0" w:color="auto"/>
        <w:bottom w:val="none" w:sz="0" w:space="0" w:color="auto"/>
        <w:right w:val="none" w:sz="0" w:space="0" w:color="auto"/>
      </w:divBdr>
    </w:div>
    <w:div w:id="394469920">
      <w:bodyDiv w:val="1"/>
      <w:marLeft w:val="0"/>
      <w:marRight w:val="0"/>
      <w:marTop w:val="0"/>
      <w:marBottom w:val="0"/>
      <w:divBdr>
        <w:top w:val="none" w:sz="0" w:space="0" w:color="auto"/>
        <w:left w:val="none" w:sz="0" w:space="0" w:color="auto"/>
        <w:bottom w:val="none" w:sz="0" w:space="0" w:color="auto"/>
        <w:right w:val="none" w:sz="0" w:space="0" w:color="auto"/>
      </w:divBdr>
    </w:div>
    <w:div w:id="404764825">
      <w:bodyDiv w:val="1"/>
      <w:marLeft w:val="0"/>
      <w:marRight w:val="0"/>
      <w:marTop w:val="0"/>
      <w:marBottom w:val="0"/>
      <w:divBdr>
        <w:top w:val="none" w:sz="0" w:space="0" w:color="auto"/>
        <w:left w:val="none" w:sz="0" w:space="0" w:color="auto"/>
        <w:bottom w:val="none" w:sz="0" w:space="0" w:color="auto"/>
        <w:right w:val="none" w:sz="0" w:space="0" w:color="auto"/>
      </w:divBdr>
    </w:div>
    <w:div w:id="411196943">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514072258">
      <w:bodyDiv w:val="1"/>
      <w:marLeft w:val="0"/>
      <w:marRight w:val="0"/>
      <w:marTop w:val="0"/>
      <w:marBottom w:val="0"/>
      <w:divBdr>
        <w:top w:val="none" w:sz="0" w:space="0" w:color="auto"/>
        <w:left w:val="none" w:sz="0" w:space="0" w:color="auto"/>
        <w:bottom w:val="none" w:sz="0" w:space="0" w:color="auto"/>
        <w:right w:val="none" w:sz="0" w:space="0" w:color="auto"/>
      </w:divBdr>
      <w:divsChild>
        <w:div w:id="181262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1823561">
      <w:bodyDiv w:val="1"/>
      <w:marLeft w:val="0"/>
      <w:marRight w:val="0"/>
      <w:marTop w:val="0"/>
      <w:marBottom w:val="0"/>
      <w:divBdr>
        <w:top w:val="none" w:sz="0" w:space="0" w:color="auto"/>
        <w:left w:val="none" w:sz="0" w:space="0" w:color="auto"/>
        <w:bottom w:val="none" w:sz="0" w:space="0" w:color="auto"/>
        <w:right w:val="none" w:sz="0" w:space="0" w:color="auto"/>
      </w:divBdr>
    </w:div>
    <w:div w:id="522520464">
      <w:bodyDiv w:val="1"/>
      <w:marLeft w:val="0"/>
      <w:marRight w:val="0"/>
      <w:marTop w:val="0"/>
      <w:marBottom w:val="0"/>
      <w:divBdr>
        <w:top w:val="none" w:sz="0" w:space="0" w:color="auto"/>
        <w:left w:val="none" w:sz="0" w:space="0" w:color="auto"/>
        <w:bottom w:val="none" w:sz="0" w:space="0" w:color="auto"/>
        <w:right w:val="none" w:sz="0" w:space="0" w:color="auto"/>
      </w:divBdr>
    </w:div>
    <w:div w:id="622881124">
      <w:bodyDiv w:val="1"/>
      <w:marLeft w:val="0"/>
      <w:marRight w:val="0"/>
      <w:marTop w:val="0"/>
      <w:marBottom w:val="0"/>
      <w:divBdr>
        <w:top w:val="none" w:sz="0" w:space="0" w:color="auto"/>
        <w:left w:val="none" w:sz="0" w:space="0" w:color="auto"/>
        <w:bottom w:val="none" w:sz="0" w:space="0" w:color="auto"/>
        <w:right w:val="none" w:sz="0" w:space="0" w:color="auto"/>
      </w:divBdr>
    </w:div>
    <w:div w:id="647444223">
      <w:bodyDiv w:val="1"/>
      <w:marLeft w:val="0"/>
      <w:marRight w:val="0"/>
      <w:marTop w:val="0"/>
      <w:marBottom w:val="0"/>
      <w:divBdr>
        <w:top w:val="none" w:sz="0" w:space="0" w:color="auto"/>
        <w:left w:val="none" w:sz="0" w:space="0" w:color="auto"/>
        <w:bottom w:val="none" w:sz="0" w:space="0" w:color="auto"/>
        <w:right w:val="none" w:sz="0" w:space="0" w:color="auto"/>
      </w:divBdr>
    </w:div>
    <w:div w:id="689649308">
      <w:bodyDiv w:val="1"/>
      <w:marLeft w:val="0"/>
      <w:marRight w:val="0"/>
      <w:marTop w:val="0"/>
      <w:marBottom w:val="0"/>
      <w:divBdr>
        <w:top w:val="none" w:sz="0" w:space="0" w:color="auto"/>
        <w:left w:val="none" w:sz="0" w:space="0" w:color="auto"/>
        <w:bottom w:val="none" w:sz="0" w:space="0" w:color="auto"/>
        <w:right w:val="none" w:sz="0" w:space="0" w:color="auto"/>
      </w:divBdr>
      <w:divsChild>
        <w:div w:id="517544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5616051">
      <w:bodyDiv w:val="1"/>
      <w:marLeft w:val="0"/>
      <w:marRight w:val="0"/>
      <w:marTop w:val="0"/>
      <w:marBottom w:val="0"/>
      <w:divBdr>
        <w:top w:val="none" w:sz="0" w:space="0" w:color="auto"/>
        <w:left w:val="none" w:sz="0" w:space="0" w:color="auto"/>
        <w:bottom w:val="none" w:sz="0" w:space="0" w:color="auto"/>
        <w:right w:val="none" w:sz="0" w:space="0" w:color="auto"/>
      </w:divBdr>
    </w:div>
    <w:div w:id="719866115">
      <w:bodyDiv w:val="1"/>
      <w:marLeft w:val="0"/>
      <w:marRight w:val="0"/>
      <w:marTop w:val="0"/>
      <w:marBottom w:val="0"/>
      <w:divBdr>
        <w:top w:val="none" w:sz="0" w:space="0" w:color="auto"/>
        <w:left w:val="none" w:sz="0" w:space="0" w:color="auto"/>
        <w:bottom w:val="none" w:sz="0" w:space="0" w:color="auto"/>
        <w:right w:val="none" w:sz="0" w:space="0" w:color="auto"/>
      </w:divBdr>
    </w:div>
    <w:div w:id="720980735">
      <w:bodyDiv w:val="1"/>
      <w:marLeft w:val="0"/>
      <w:marRight w:val="0"/>
      <w:marTop w:val="0"/>
      <w:marBottom w:val="0"/>
      <w:divBdr>
        <w:top w:val="none" w:sz="0" w:space="0" w:color="auto"/>
        <w:left w:val="none" w:sz="0" w:space="0" w:color="auto"/>
        <w:bottom w:val="none" w:sz="0" w:space="0" w:color="auto"/>
        <w:right w:val="none" w:sz="0" w:space="0" w:color="auto"/>
      </w:divBdr>
    </w:div>
    <w:div w:id="747924493">
      <w:bodyDiv w:val="1"/>
      <w:marLeft w:val="0"/>
      <w:marRight w:val="0"/>
      <w:marTop w:val="0"/>
      <w:marBottom w:val="0"/>
      <w:divBdr>
        <w:top w:val="none" w:sz="0" w:space="0" w:color="auto"/>
        <w:left w:val="none" w:sz="0" w:space="0" w:color="auto"/>
        <w:bottom w:val="none" w:sz="0" w:space="0" w:color="auto"/>
        <w:right w:val="none" w:sz="0" w:space="0" w:color="auto"/>
      </w:divBdr>
    </w:div>
    <w:div w:id="776681610">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
    <w:div w:id="840582498">
      <w:bodyDiv w:val="1"/>
      <w:marLeft w:val="0"/>
      <w:marRight w:val="0"/>
      <w:marTop w:val="0"/>
      <w:marBottom w:val="0"/>
      <w:divBdr>
        <w:top w:val="none" w:sz="0" w:space="0" w:color="auto"/>
        <w:left w:val="none" w:sz="0" w:space="0" w:color="auto"/>
        <w:bottom w:val="none" w:sz="0" w:space="0" w:color="auto"/>
        <w:right w:val="none" w:sz="0" w:space="0" w:color="auto"/>
      </w:divBdr>
    </w:div>
    <w:div w:id="875435323">
      <w:bodyDiv w:val="1"/>
      <w:marLeft w:val="0"/>
      <w:marRight w:val="0"/>
      <w:marTop w:val="0"/>
      <w:marBottom w:val="0"/>
      <w:divBdr>
        <w:top w:val="none" w:sz="0" w:space="0" w:color="auto"/>
        <w:left w:val="none" w:sz="0" w:space="0" w:color="auto"/>
        <w:bottom w:val="none" w:sz="0" w:space="0" w:color="auto"/>
        <w:right w:val="none" w:sz="0" w:space="0" w:color="auto"/>
      </w:divBdr>
    </w:div>
    <w:div w:id="883062679">
      <w:bodyDiv w:val="1"/>
      <w:marLeft w:val="0"/>
      <w:marRight w:val="0"/>
      <w:marTop w:val="0"/>
      <w:marBottom w:val="0"/>
      <w:divBdr>
        <w:top w:val="none" w:sz="0" w:space="0" w:color="auto"/>
        <w:left w:val="none" w:sz="0" w:space="0" w:color="auto"/>
        <w:bottom w:val="none" w:sz="0" w:space="0" w:color="auto"/>
        <w:right w:val="none" w:sz="0" w:space="0" w:color="auto"/>
      </w:divBdr>
    </w:div>
    <w:div w:id="887566096">
      <w:bodyDiv w:val="1"/>
      <w:marLeft w:val="0"/>
      <w:marRight w:val="0"/>
      <w:marTop w:val="0"/>
      <w:marBottom w:val="0"/>
      <w:divBdr>
        <w:top w:val="none" w:sz="0" w:space="0" w:color="auto"/>
        <w:left w:val="none" w:sz="0" w:space="0" w:color="auto"/>
        <w:bottom w:val="none" w:sz="0" w:space="0" w:color="auto"/>
        <w:right w:val="none" w:sz="0" w:space="0" w:color="auto"/>
      </w:divBdr>
    </w:div>
    <w:div w:id="890338933">
      <w:bodyDiv w:val="1"/>
      <w:marLeft w:val="0"/>
      <w:marRight w:val="0"/>
      <w:marTop w:val="0"/>
      <w:marBottom w:val="0"/>
      <w:divBdr>
        <w:top w:val="none" w:sz="0" w:space="0" w:color="auto"/>
        <w:left w:val="none" w:sz="0" w:space="0" w:color="auto"/>
        <w:bottom w:val="none" w:sz="0" w:space="0" w:color="auto"/>
        <w:right w:val="none" w:sz="0" w:space="0" w:color="auto"/>
      </w:divBdr>
    </w:div>
    <w:div w:id="898325335">
      <w:bodyDiv w:val="1"/>
      <w:marLeft w:val="0"/>
      <w:marRight w:val="0"/>
      <w:marTop w:val="0"/>
      <w:marBottom w:val="0"/>
      <w:divBdr>
        <w:top w:val="none" w:sz="0" w:space="0" w:color="auto"/>
        <w:left w:val="none" w:sz="0" w:space="0" w:color="auto"/>
        <w:bottom w:val="none" w:sz="0" w:space="0" w:color="auto"/>
        <w:right w:val="none" w:sz="0" w:space="0" w:color="auto"/>
      </w:divBdr>
    </w:div>
    <w:div w:id="900486583">
      <w:bodyDiv w:val="1"/>
      <w:marLeft w:val="0"/>
      <w:marRight w:val="0"/>
      <w:marTop w:val="0"/>
      <w:marBottom w:val="0"/>
      <w:divBdr>
        <w:top w:val="none" w:sz="0" w:space="0" w:color="auto"/>
        <w:left w:val="none" w:sz="0" w:space="0" w:color="auto"/>
        <w:bottom w:val="none" w:sz="0" w:space="0" w:color="auto"/>
        <w:right w:val="none" w:sz="0" w:space="0" w:color="auto"/>
      </w:divBdr>
    </w:div>
    <w:div w:id="926034646">
      <w:bodyDiv w:val="1"/>
      <w:marLeft w:val="0"/>
      <w:marRight w:val="0"/>
      <w:marTop w:val="0"/>
      <w:marBottom w:val="0"/>
      <w:divBdr>
        <w:top w:val="none" w:sz="0" w:space="0" w:color="auto"/>
        <w:left w:val="none" w:sz="0" w:space="0" w:color="auto"/>
        <w:bottom w:val="none" w:sz="0" w:space="0" w:color="auto"/>
        <w:right w:val="none" w:sz="0" w:space="0" w:color="auto"/>
      </w:divBdr>
    </w:div>
    <w:div w:id="938224187">
      <w:bodyDiv w:val="1"/>
      <w:marLeft w:val="0"/>
      <w:marRight w:val="0"/>
      <w:marTop w:val="0"/>
      <w:marBottom w:val="0"/>
      <w:divBdr>
        <w:top w:val="none" w:sz="0" w:space="0" w:color="auto"/>
        <w:left w:val="none" w:sz="0" w:space="0" w:color="auto"/>
        <w:bottom w:val="none" w:sz="0" w:space="0" w:color="auto"/>
        <w:right w:val="none" w:sz="0" w:space="0" w:color="auto"/>
      </w:divBdr>
    </w:div>
    <w:div w:id="949582249">
      <w:bodyDiv w:val="1"/>
      <w:marLeft w:val="0"/>
      <w:marRight w:val="0"/>
      <w:marTop w:val="0"/>
      <w:marBottom w:val="0"/>
      <w:divBdr>
        <w:top w:val="none" w:sz="0" w:space="0" w:color="auto"/>
        <w:left w:val="none" w:sz="0" w:space="0" w:color="auto"/>
        <w:bottom w:val="none" w:sz="0" w:space="0" w:color="auto"/>
        <w:right w:val="none" w:sz="0" w:space="0" w:color="auto"/>
      </w:divBdr>
    </w:div>
    <w:div w:id="1020425356">
      <w:bodyDiv w:val="1"/>
      <w:marLeft w:val="0"/>
      <w:marRight w:val="0"/>
      <w:marTop w:val="0"/>
      <w:marBottom w:val="0"/>
      <w:divBdr>
        <w:top w:val="none" w:sz="0" w:space="0" w:color="auto"/>
        <w:left w:val="none" w:sz="0" w:space="0" w:color="auto"/>
        <w:bottom w:val="none" w:sz="0" w:space="0" w:color="auto"/>
        <w:right w:val="none" w:sz="0" w:space="0" w:color="auto"/>
      </w:divBdr>
    </w:div>
    <w:div w:id="1051072841">
      <w:bodyDiv w:val="1"/>
      <w:marLeft w:val="0"/>
      <w:marRight w:val="0"/>
      <w:marTop w:val="0"/>
      <w:marBottom w:val="0"/>
      <w:divBdr>
        <w:top w:val="none" w:sz="0" w:space="0" w:color="auto"/>
        <w:left w:val="none" w:sz="0" w:space="0" w:color="auto"/>
        <w:bottom w:val="none" w:sz="0" w:space="0" w:color="auto"/>
        <w:right w:val="none" w:sz="0" w:space="0" w:color="auto"/>
      </w:divBdr>
    </w:div>
    <w:div w:id="1057705171">
      <w:bodyDiv w:val="1"/>
      <w:marLeft w:val="0"/>
      <w:marRight w:val="0"/>
      <w:marTop w:val="0"/>
      <w:marBottom w:val="0"/>
      <w:divBdr>
        <w:top w:val="none" w:sz="0" w:space="0" w:color="auto"/>
        <w:left w:val="none" w:sz="0" w:space="0" w:color="auto"/>
        <w:bottom w:val="none" w:sz="0" w:space="0" w:color="auto"/>
        <w:right w:val="none" w:sz="0" w:space="0" w:color="auto"/>
      </w:divBdr>
    </w:div>
    <w:div w:id="1066147977">
      <w:bodyDiv w:val="1"/>
      <w:marLeft w:val="0"/>
      <w:marRight w:val="0"/>
      <w:marTop w:val="0"/>
      <w:marBottom w:val="0"/>
      <w:divBdr>
        <w:top w:val="none" w:sz="0" w:space="0" w:color="auto"/>
        <w:left w:val="none" w:sz="0" w:space="0" w:color="auto"/>
        <w:bottom w:val="none" w:sz="0" w:space="0" w:color="auto"/>
        <w:right w:val="none" w:sz="0" w:space="0" w:color="auto"/>
      </w:divBdr>
    </w:div>
    <w:div w:id="1101032129">
      <w:bodyDiv w:val="1"/>
      <w:marLeft w:val="0"/>
      <w:marRight w:val="0"/>
      <w:marTop w:val="0"/>
      <w:marBottom w:val="0"/>
      <w:divBdr>
        <w:top w:val="none" w:sz="0" w:space="0" w:color="auto"/>
        <w:left w:val="none" w:sz="0" w:space="0" w:color="auto"/>
        <w:bottom w:val="none" w:sz="0" w:space="0" w:color="auto"/>
        <w:right w:val="none" w:sz="0" w:space="0" w:color="auto"/>
      </w:divBdr>
    </w:div>
    <w:div w:id="1117987065">
      <w:bodyDiv w:val="1"/>
      <w:marLeft w:val="0"/>
      <w:marRight w:val="0"/>
      <w:marTop w:val="0"/>
      <w:marBottom w:val="0"/>
      <w:divBdr>
        <w:top w:val="none" w:sz="0" w:space="0" w:color="auto"/>
        <w:left w:val="none" w:sz="0" w:space="0" w:color="auto"/>
        <w:bottom w:val="none" w:sz="0" w:space="0" w:color="auto"/>
        <w:right w:val="none" w:sz="0" w:space="0" w:color="auto"/>
      </w:divBdr>
    </w:div>
    <w:div w:id="1159150388">
      <w:bodyDiv w:val="1"/>
      <w:marLeft w:val="0"/>
      <w:marRight w:val="0"/>
      <w:marTop w:val="0"/>
      <w:marBottom w:val="0"/>
      <w:divBdr>
        <w:top w:val="none" w:sz="0" w:space="0" w:color="auto"/>
        <w:left w:val="none" w:sz="0" w:space="0" w:color="auto"/>
        <w:bottom w:val="none" w:sz="0" w:space="0" w:color="auto"/>
        <w:right w:val="none" w:sz="0" w:space="0" w:color="auto"/>
      </w:divBdr>
    </w:div>
    <w:div w:id="1178546870">
      <w:bodyDiv w:val="1"/>
      <w:marLeft w:val="0"/>
      <w:marRight w:val="0"/>
      <w:marTop w:val="0"/>
      <w:marBottom w:val="0"/>
      <w:divBdr>
        <w:top w:val="none" w:sz="0" w:space="0" w:color="auto"/>
        <w:left w:val="none" w:sz="0" w:space="0" w:color="auto"/>
        <w:bottom w:val="none" w:sz="0" w:space="0" w:color="auto"/>
        <w:right w:val="none" w:sz="0" w:space="0" w:color="auto"/>
      </w:divBdr>
    </w:div>
    <w:div w:id="1203788928">
      <w:bodyDiv w:val="1"/>
      <w:marLeft w:val="0"/>
      <w:marRight w:val="0"/>
      <w:marTop w:val="0"/>
      <w:marBottom w:val="0"/>
      <w:divBdr>
        <w:top w:val="none" w:sz="0" w:space="0" w:color="auto"/>
        <w:left w:val="none" w:sz="0" w:space="0" w:color="auto"/>
        <w:bottom w:val="none" w:sz="0" w:space="0" w:color="auto"/>
        <w:right w:val="none" w:sz="0" w:space="0" w:color="auto"/>
      </w:divBdr>
    </w:div>
    <w:div w:id="1228419545">
      <w:bodyDiv w:val="1"/>
      <w:marLeft w:val="0"/>
      <w:marRight w:val="0"/>
      <w:marTop w:val="0"/>
      <w:marBottom w:val="0"/>
      <w:divBdr>
        <w:top w:val="none" w:sz="0" w:space="0" w:color="auto"/>
        <w:left w:val="none" w:sz="0" w:space="0" w:color="auto"/>
        <w:bottom w:val="none" w:sz="0" w:space="0" w:color="auto"/>
        <w:right w:val="none" w:sz="0" w:space="0" w:color="auto"/>
      </w:divBdr>
    </w:div>
    <w:div w:id="1248154313">
      <w:bodyDiv w:val="1"/>
      <w:marLeft w:val="0"/>
      <w:marRight w:val="0"/>
      <w:marTop w:val="0"/>
      <w:marBottom w:val="0"/>
      <w:divBdr>
        <w:top w:val="none" w:sz="0" w:space="0" w:color="auto"/>
        <w:left w:val="none" w:sz="0" w:space="0" w:color="auto"/>
        <w:bottom w:val="none" w:sz="0" w:space="0" w:color="auto"/>
        <w:right w:val="none" w:sz="0" w:space="0" w:color="auto"/>
      </w:divBdr>
    </w:div>
    <w:div w:id="1252591212">
      <w:bodyDiv w:val="1"/>
      <w:marLeft w:val="0"/>
      <w:marRight w:val="0"/>
      <w:marTop w:val="0"/>
      <w:marBottom w:val="0"/>
      <w:divBdr>
        <w:top w:val="none" w:sz="0" w:space="0" w:color="auto"/>
        <w:left w:val="none" w:sz="0" w:space="0" w:color="auto"/>
        <w:bottom w:val="none" w:sz="0" w:space="0" w:color="auto"/>
        <w:right w:val="none" w:sz="0" w:space="0" w:color="auto"/>
      </w:divBdr>
    </w:div>
    <w:div w:id="1271008426">
      <w:bodyDiv w:val="1"/>
      <w:marLeft w:val="0"/>
      <w:marRight w:val="0"/>
      <w:marTop w:val="0"/>
      <w:marBottom w:val="0"/>
      <w:divBdr>
        <w:top w:val="none" w:sz="0" w:space="0" w:color="auto"/>
        <w:left w:val="none" w:sz="0" w:space="0" w:color="auto"/>
        <w:bottom w:val="none" w:sz="0" w:space="0" w:color="auto"/>
        <w:right w:val="none" w:sz="0" w:space="0" w:color="auto"/>
      </w:divBdr>
    </w:div>
    <w:div w:id="1284655191">
      <w:bodyDiv w:val="1"/>
      <w:marLeft w:val="0"/>
      <w:marRight w:val="0"/>
      <w:marTop w:val="0"/>
      <w:marBottom w:val="0"/>
      <w:divBdr>
        <w:top w:val="none" w:sz="0" w:space="0" w:color="auto"/>
        <w:left w:val="none" w:sz="0" w:space="0" w:color="auto"/>
        <w:bottom w:val="none" w:sz="0" w:space="0" w:color="auto"/>
        <w:right w:val="none" w:sz="0" w:space="0" w:color="auto"/>
      </w:divBdr>
    </w:div>
    <w:div w:id="1322661533">
      <w:bodyDiv w:val="1"/>
      <w:marLeft w:val="0"/>
      <w:marRight w:val="0"/>
      <w:marTop w:val="0"/>
      <w:marBottom w:val="0"/>
      <w:divBdr>
        <w:top w:val="none" w:sz="0" w:space="0" w:color="auto"/>
        <w:left w:val="none" w:sz="0" w:space="0" w:color="auto"/>
        <w:bottom w:val="none" w:sz="0" w:space="0" w:color="auto"/>
        <w:right w:val="none" w:sz="0" w:space="0" w:color="auto"/>
      </w:divBdr>
    </w:div>
    <w:div w:id="1387993563">
      <w:bodyDiv w:val="1"/>
      <w:marLeft w:val="0"/>
      <w:marRight w:val="0"/>
      <w:marTop w:val="0"/>
      <w:marBottom w:val="0"/>
      <w:divBdr>
        <w:top w:val="none" w:sz="0" w:space="0" w:color="auto"/>
        <w:left w:val="none" w:sz="0" w:space="0" w:color="auto"/>
        <w:bottom w:val="none" w:sz="0" w:space="0" w:color="auto"/>
        <w:right w:val="none" w:sz="0" w:space="0" w:color="auto"/>
      </w:divBdr>
    </w:div>
    <w:div w:id="1419476633">
      <w:bodyDiv w:val="1"/>
      <w:marLeft w:val="0"/>
      <w:marRight w:val="0"/>
      <w:marTop w:val="0"/>
      <w:marBottom w:val="0"/>
      <w:divBdr>
        <w:top w:val="none" w:sz="0" w:space="0" w:color="auto"/>
        <w:left w:val="none" w:sz="0" w:space="0" w:color="auto"/>
        <w:bottom w:val="none" w:sz="0" w:space="0" w:color="auto"/>
        <w:right w:val="none" w:sz="0" w:space="0" w:color="auto"/>
      </w:divBdr>
    </w:div>
    <w:div w:id="1423212106">
      <w:bodyDiv w:val="1"/>
      <w:marLeft w:val="0"/>
      <w:marRight w:val="0"/>
      <w:marTop w:val="0"/>
      <w:marBottom w:val="0"/>
      <w:divBdr>
        <w:top w:val="none" w:sz="0" w:space="0" w:color="auto"/>
        <w:left w:val="none" w:sz="0" w:space="0" w:color="auto"/>
        <w:bottom w:val="none" w:sz="0" w:space="0" w:color="auto"/>
        <w:right w:val="none" w:sz="0" w:space="0" w:color="auto"/>
      </w:divBdr>
    </w:div>
    <w:div w:id="1449465953">
      <w:bodyDiv w:val="1"/>
      <w:marLeft w:val="0"/>
      <w:marRight w:val="0"/>
      <w:marTop w:val="0"/>
      <w:marBottom w:val="0"/>
      <w:divBdr>
        <w:top w:val="none" w:sz="0" w:space="0" w:color="auto"/>
        <w:left w:val="none" w:sz="0" w:space="0" w:color="auto"/>
        <w:bottom w:val="none" w:sz="0" w:space="0" w:color="auto"/>
        <w:right w:val="none" w:sz="0" w:space="0" w:color="auto"/>
      </w:divBdr>
    </w:div>
    <w:div w:id="1467234519">
      <w:bodyDiv w:val="1"/>
      <w:marLeft w:val="0"/>
      <w:marRight w:val="0"/>
      <w:marTop w:val="0"/>
      <w:marBottom w:val="0"/>
      <w:divBdr>
        <w:top w:val="none" w:sz="0" w:space="0" w:color="auto"/>
        <w:left w:val="none" w:sz="0" w:space="0" w:color="auto"/>
        <w:bottom w:val="none" w:sz="0" w:space="0" w:color="auto"/>
        <w:right w:val="none" w:sz="0" w:space="0" w:color="auto"/>
      </w:divBdr>
    </w:div>
    <w:div w:id="1486625054">
      <w:bodyDiv w:val="1"/>
      <w:marLeft w:val="0"/>
      <w:marRight w:val="0"/>
      <w:marTop w:val="0"/>
      <w:marBottom w:val="0"/>
      <w:divBdr>
        <w:top w:val="none" w:sz="0" w:space="0" w:color="auto"/>
        <w:left w:val="none" w:sz="0" w:space="0" w:color="auto"/>
        <w:bottom w:val="none" w:sz="0" w:space="0" w:color="auto"/>
        <w:right w:val="none" w:sz="0" w:space="0" w:color="auto"/>
      </w:divBdr>
    </w:div>
    <w:div w:id="1492722604">
      <w:bodyDiv w:val="1"/>
      <w:marLeft w:val="0"/>
      <w:marRight w:val="0"/>
      <w:marTop w:val="0"/>
      <w:marBottom w:val="0"/>
      <w:divBdr>
        <w:top w:val="none" w:sz="0" w:space="0" w:color="auto"/>
        <w:left w:val="none" w:sz="0" w:space="0" w:color="auto"/>
        <w:bottom w:val="none" w:sz="0" w:space="0" w:color="auto"/>
        <w:right w:val="none" w:sz="0" w:space="0" w:color="auto"/>
      </w:divBdr>
    </w:div>
    <w:div w:id="1543588522">
      <w:bodyDiv w:val="1"/>
      <w:marLeft w:val="0"/>
      <w:marRight w:val="0"/>
      <w:marTop w:val="0"/>
      <w:marBottom w:val="0"/>
      <w:divBdr>
        <w:top w:val="none" w:sz="0" w:space="0" w:color="auto"/>
        <w:left w:val="none" w:sz="0" w:space="0" w:color="auto"/>
        <w:bottom w:val="none" w:sz="0" w:space="0" w:color="auto"/>
        <w:right w:val="none" w:sz="0" w:space="0" w:color="auto"/>
      </w:divBdr>
    </w:div>
    <w:div w:id="1551067684">
      <w:bodyDiv w:val="1"/>
      <w:marLeft w:val="0"/>
      <w:marRight w:val="0"/>
      <w:marTop w:val="0"/>
      <w:marBottom w:val="0"/>
      <w:divBdr>
        <w:top w:val="none" w:sz="0" w:space="0" w:color="auto"/>
        <w:left w:val="none" w:sz="0" w:space="0" w:color="auto"/>
        <w:bottom w:val="none" w:sz="0" w:space="0" w:color="auto"/>
        <w:right w:val="none" w:sz="0" w:space="0" w:color="auto"/>
      </w:divBdr>
    </w:div>
    <w:div w:id="1560554592">
      <w:bodyDiv w:val="1"/>
      <w:marLeft w:val="0"/>
      <w:marRight w:val="0"/>
      <w:marTop w:val="0"/>
      <w:marBottom w:val="0"/>
      <w:divBdr>
        <w:top w:val="none" w:sz="0" w:space="0" w:color="auto"/>
        <w:left w:val="none" w:sz="0" w:space="0" w:color="auto"/>
        <w:bottom w:val="none" w:sz="0" w:space="0" w:color="auto"/>
        <w:right w:val="none" w:sz="0" w:space="0" w:color="auto"/>
      </w:divBdr>
    </w:div>
    <w:div w:id="1585995216">
      <w:bodyDiv w:val="1"/>
      <w:marLeft w:val="0"/>
      <w:marRight w:val="0"/>
      <w:marTop w:val="0"/>
      <w:marBottom w:val="0"/>
      <w:divBdr>
        <w:top w:val="none" w:sz="0" w:space="0" w:color="auto"/>
        <w:left w:val="none" w:sz="0" w:space="0" w:color="auto"/>
        <w:bottom w:val="none" w:sz="0" w:space="0" w:color="auto"/>
        <w:right w:val="none" w:sz="0" w:space="0" w:color="auto"/>
      </w:divBdr>
    </w:div>
    <w:div w:id="1600212912">
      <w:bodyDiv w:val="1"/>
      <w:marLeft w:val="0"/>
      <w:marRight w:val="0"/>
      <w:marTop w:val="0"/>
      <w:marBottom w:val="0"/>
      <w:divBdr>
        <w:top w:val="none" w:sz="0" w:space="0" w:color="auto"/>
        <w:left w:val="none" w:sz="0" w:space="0" w:color="auto"/>
        <w:bottom w:val="none" w:sz="0" w:space="0" w:color="auto"/>
        <w:right w:val="none" w:sz="0" w:space="0" w:color="auto"/>
      </w:divBdr>
    </w:div>
    <w:div w:id="1605378110">
      <w:bodyDiv w:val="1"/>
      <w:marLeft w:val="0"/>
      <w:marRight w:val="0"/>
      <w:marTop w:val="0"/>
      <w:marBottom w:val="0"/>
      <w:divBdr>
        <w:top w:val="none" w:sz="0" w:space="0" w:color="auto"/>
        <w:left w:val="none" w:sz="0" w:space="0" w:color="auto"/>
        <w:bottom w:val="none" w:sz="0" w:space="0" w:color="auto"/>
        <w:right w:val="none" w:sz="0" w:space="0" w:color="auto"/>
      </w:divBdr>
    </w:div>
    <w:div w:id="1631934335">
      <w:bodyDiv w:val="1"/>
      <w:marLeft w:val="0"/>
      <w:marRight w:val="0"/>
      <w:marTop w:val="0"/>
      <w:marBottom w:val="0"/>
      <w:divBdr>
        <w:top w:val="none" w:sz="0" w:space="0" w:color="auto"/>
        <w:left w:val="none" w:sz="0" w:space="0" w:color="auto"/>
        <w:bottom w:val="none" w:sz="0" w:space="0" w:color="auto"/>
        <w:right w:val="none" w:sz="0" w:space="0" w:color="auto"/>
      </w:divBdr>
    </w:div>
    <w:div w:id="1647053347">
      <w:bodyDiv w:val="1"/>
      <w:marLeft w:val="0"/>
      <w:marRight w:val="0"/>
      <w:marTop w:val="0"/>
      <w:marBottom w:val="0"/>
      <w:divBdr>
        <w:top w:val="none" w:sz="0" w:space="0" w:color="auto"/>
        <w:left w:val="none" w:sz="0" w:space="0" w:color="auto"/>
        <w:bottom w:val="none" w:sz="0" w:space="0" w:color="auto"/>
        <w:right w:val="none" w:sz="0" w:space="0" w:color="auto"/>
      </w:divBdr>
    </w:div>
    <w:div w:id="1694913661">
      <w:bodyDiv w:val="1"/>
      <w:marLeft w:val="0"/>
      <w:marRight w:val="0"/>
      <w:marTop w:val="0"/>
      <w:marBottom w:val="0"/>
      <w:divBdr>
        <w:top w:val="none" w:sz="0" w:space="0" w:color="auto"/>
        <w:left w:val="none" w:sz="0" w:space="0" w:color="auto"/>
        <w:bottom w:val="none" w:sz="0" w:space="0" w:color="auto"/>
        <w:right w:val="none" w:sz="0" w:space="0" w:color="auto"/>
      </w:divBdr>
    </w:div>
    <w:div w:id="1696611610">
      <w:bodyDiv w:val="1"/>
      <w:marLeft w:val="0"/>
      <w:marRight w:val="0"/>
      <w:marTop w:val="0"/>
      <w:marBottom w:val="0"/>
      <w:divBdr>
        <w:top w:val="none" w:sz="0" w:space="0" w:color="auto"/>
        <w:left w:val="none" w:sz="0" w:space="0" w:color="auto"/>
        <w:bottom w:val="none" w:sz="0" w:space="0" w:color="auto"/>
        <w:right w:val="none" w:sz="0" w:space="0" w:color="auto"/>
      </w:divBdr>
    </w:div>
    <w:div w:id="1769233158">
      <w:bodyDiv w:val="1"/>
      <w:marLeft w:val="0"/>
      <w:marRight w:val="0"/>
      <w:marTop w:val="0"/>
      <w:marBottom w:val="0"/>
      <w:divBdr>
        <w:top w:val="none" w:sz="0" w:space="0" w:color="auto"/>
        <w:left w:val="none" w:sz="0" w:space="0" w:color="auto"/>
        <w:bottom w:val="none" w:sz="0" w:space="0" w:color="auto"/>
        <w:right w:val="none" w:sz="0" w:space="0" w:color="auto"/>
      </w:divBdr>
    </w:div>
    <w:div w:id="1808428270">
      <w:bodyDiv w:val="1"/>
      <w:marLeft w:val="0"/>
      <w:marRight w:val="0"/>
      <w:marTop w:val="0"/>
      <w:marBottom w:val="0"/>
      <w:divBdr>
        <w:top w:val="none" w:sz="0" w:space="0" w:color="auto"/>
        <w:left w:val="none" w:sz="0" w:space="0" w:color="auto"/>
        <w:bottom w:val="none" w:sz="0" w:space="0" w:color="auto"/>
        <w:right w:val="none" w:sz="0" w:space="0" w:color="auto"/>
      </w:divBdr>
    </w:div>
    <w:div w:id="1821581266">
      <w:bodyDiv w:val="1"/>
      <w:marLeft w:val="0"/>
      <w:marRight w:val="0"/>
      <w:marTop w:val="0"/>
      <w:marBottom w:val="0"/>
      <w:divBdr>
        <w:top w:val="none" w:sz="0" w:space="0" w:color="auto"/>
        <w:left w:val="none" w:sz="0" w:space="0" w:color="auto"/>
        <w:bottom w:val="none" w:sz="0" w:space="0" w:color="auto"/>
        <w:right w:val="none" w:sz="0" w:space="0" w:color="auto"/>
      </w:divBdr>
    </w:div>
    <w:div w:id="1886484323">
      <w:bodyDiv w:val="1"/>
      <w:marLeft w:val="0"/>
      <w:marRight w:val="0"/>
      <w:marTop w:val="0"/>
      <w:marBottom w:val="0"/>
      <w:divBdr>
        <w:top w:val="none" w:sz="0" w:space="0" w:color="auto"/>
        <w:left w:val="none" w:sz="0" w:space="0" w:color="auto"/>
        <w:bottom w:val="none" w:sz="0" w:space="0" w:color="auto"/>
        <w:right w:val="none" w:sz="0" w:space="0" w:color="auto"/>
      </w:divBdr>
    </w:div>
    <w:div w:id="1891576095">
      <w:bodyDiv w:val="1"/>
      <w:marLeft w:val="0"/>
      <w:marRight w:val="0"/>
      <w:marTop w:val="0"/>
      <w:marBottom w:val="0"/>
      <w:divBdr>
        <w:top w:val="none" w:sz="0" w:space="0" w:color="auto"/>
        <w:left w:val="none" w:sz="0" w:space="0" w:color="auto"/>
        <w:bottom w:val="none" w:sz="0" w:space="0" w:color="auto"/>
        <w:right w:val="none" w:sz="0" w:space="0" w:color="auto"/>
      </w:divBdr>
    </w:div>
    <w:div w:id="1908832861">
      <w:bodyDiv w:val="1"/>
      <w:marLeft w:val="0"/>
      <w:marRight w:val="0"/>
      <w:marTop w:val="0"/>
      <w:marBottom w:val="0"/>
      <w:divBdr>
        <w:top w:val="none" w:sz="0" w:space="0" w:color="auto"/>
        <w:left w:val="none" w:sz="0" w:space="0" w:color="auto"/>
        <w:bottom w:val="none" w:sz="0" w:space="0" w:color="auto"/>
        <w:right w:val="none" w:sz="0" w:space="0" w:color="auto"/>
      </w:divBdr>
    </w:div>
    <w:div w:id="1925918669">
      <w:bodyDiv w:val="1"/>
      <w:marLeft w:val="0"/>
      <w:marRight w:val="0"/>
      <w:marTop w:val="0"/>
      <w:marBottom w:val="0"/>
      <w:divBdr>
        <w:top w:val="none" w:sz="0" w:space="0" w:color="auto"/>
        <w:left w:val="none" w:sz="0" w:space="0" w:color="auto"/>
        <w:bottom w:val="none" w:sz="0" w:space="0" w:color="auto"/>
        <w:right w:val="none" w:sz="0" w:space="0" w:color="auto"/>
      </w:divBdr>
    </w:div>
    <w:div w:id="1937519968">
      <w:bodyDiv w:val="1"/>
      <w:marLeft w:val="0"/>
      <w:marRight w:val="0"/>
      <w:marTop w:val="0"/>
      <w:marBottom w:val="0"/>
      <w:divBdr>
        <w:top w:val="none" w:sz="0" w:space="0" w:color="auto"/>
        <w:left w:val="none" w:sz="0" w:space="0" w:color="auto"/>
        <w:bottom w:val="none" w:sz="0" w:space="0" w:color="auto"/>
        <w:right w:val="none" w:sz="0" w:space="0" w:color="auto"/>
      </w:divBdr>
    </w:div>
    <w:div w:id="1942225745">
      <w:bodyDiv w:val="1"/>
      <w:marLeft w:val="0"/>
      <w:marRight w:val="0"/>
      <w:marTop w:val="0"/>
      <w:marBottom w:val="0"/>
      <w:divBdr>
        <w:top w:val="none" w:sz="0" w:space="0" w:color="auto"/>
        <w:left w:val="none" w:sz="0" w:space="0" w:color="auto"/>
        <w:bottom w:val="none" w:sz="0" w:space="0" w:color="auto"/>
        <w:right w:val="none" w:sz="0" w:space="0" w:color="auto"/>
      </w:divBdr>
    </w:div>
    <w:div w:id="1969583193">
      <w:bodyDiv w:val="1"/>
      <w:marLeft w:val="0"/>
      <w:marRight w:val="0"/>
      <w:marTop w:val="0"/>
      <w:marBottom w:val="0"/>
      <w:divBdr>
        <w:top w:val="none" w:sz="0" w:space="0" w:color="auto"/>
        <w:left w:val="none" w:sz="0" w:space="0" w:color="auto"/>
        <w:bottom w:val="none" w:sz="0" w:space="0" w:color="auto"/>
        <w:right w:val="none" w:sz="0" w:space="0" w:color="auto"/>
      </w:divBdr>
    </w:div>
    <w:div w:id="2014649086">
      <w:bodyDiv w:val="1"/>
      <w:marLeft w:val="0"/>
      <w:marRight w:val="0"/>
      <w:marTop w:val="0"/>
      <w:marBottom w:val="0"/>
      <w:divBdr>
        <w:top w:val="none" w:sz="0" w:space="0" w:color="auto"/>
        <w:left w:val="none" w:sz="0" w:space="0" w:color="auto"/>
        <w:bottom w:val="none" w:sz="0" w:space="0" w:color="auto"/>
        <w:right w:val="none" w:sz="0" w:space="0" w:color="auto"/>
      </w:divBdr>
    </w:div>
    <w:div w:id="2017342117">
      <w:bodyDiv w:val="1"/>
      <w:marLeft w:val="0"/>
      <w:marRight w:val="0"/>
      <w:marTop w:val="0"/>
      <w:marBottom w:val="0"/>
      <w:divBdr>
        <w:top w:val="none" w:sz="0" w:space="0" w:color="auto"/>
        <w:left w:val="none" w:sz="0" w:space="0" w:color="auto"/>
        <w:bottom w:val="none" w:sz="0" w:space="0" w:color="auto"/>
        <w:right w:val="none" w:sz="0" w:space="0" w:color="auto"/>
      </w:divBdr>
    </w:div>
    <w:div w:id="2017997588">
      <w:bodyDiv w:val="1"/>
      <w:marLeft w:val="0"/>
      <w:marRight w:val="0"/>
      <w:marTop w:val="0"/>
      <w:marBottom w:val="0"/>
      <w:divBdr>
        <w:top w:val="none" w:sz="0" w:space="0" w:color="auto"/>
        <w:left w:val="none" w:sz="0" w:space="0" w:color="auto"/>
        <w:bottom w:val="none" w:sz="0" w:space="0" w:color="auto"/>
        <w:right w:val="none" w:sz="0" w:space="0" w:color="auto"/>
      </w:divBdr>
    </w:div>
    <w:div w:id="2044624110">
      <w:bodyDiv w:val="1"/>
      <w:marLeft w:val="0"/>
      <w:marRight w:val="0"/>
      <w:marTop w:val="0"/>
      <w:marBottom w:val="0"/>
      <w:divBdr>
        <w:top w:val="none" w:sz="0" w:space="0" w:color="auto"/>
        <w:left w:val="none" w:sz="0" w:space="0" w:color="auto"/>
        <w:bottom w:val="none" w:sz="0" w:space="0" w:color="auto"/>
        <w:right w:val="none" w:sz="0" w:space="0" w:color="auto"/>
      </w:divBdr>
    </w:div>
    <w:div w:id="2070377704">
      <w:bodyDiv w:val="1"/>
      <w:marLeft w:val="0"/>
      <w:marRight w:val="0"/>
      <w:marTop w:val="0"/>
      <w:marBottom w:val="0"/>
      <w:divBdr>
        <w:top w:val="none" w:sz="0" w:space="0" w:color="auto"/>
        <w:left w:val="none" w:sz="0" w:space="0" w:color="auto"/>
        <w:bottom w:val="none" w:sz="0" w:space="0" w:color="auto"/>
        <w:right w:val="none" w:sz="0" w:space="0" w:color="auto"/>
      </w:divBdr>
    </w:div>
    <w:div w:id="2073573088">
      <w:bodyDiv w:val="1"/>
      <w:marLeft w:val="0"/>
      <w:marRight w:val="0"/>
      <w:marTop w:val="0"/>
      <w:marBottom w:val="0"/>
      <w:divBdr>
        <w:top w:val="none" w:sz="0" w:space="0" w:color="auto"/>
        <w:left w:val="none" w:sz="0" w:space="0" w:color="auto"/>
        <w:bottom w:val="none" w:sz="0" w:space="0" w:color="auto"/>
        <w:right w:val="none" w:sz="0" w:space="0" w:color="auto"/>
      </w:divBdr>
    </w:div>
    <w:div w:id="2080470511">
      <w:bodyDiv w:val="1"/>
      <w:marLeft w:val="0"/>
      <w:marRight w:val="0"/>
      <w:marTop w:val="0"/>
      <w:marBottom w:val="0"/>
      <w:divBdr>
        <w:top w:val="none" w:sz="0" w:space="0" w:color="auto"/>
        <w:left w:val="none" w:sz="0" w:space="0" w:color="auto"/>
        <w:bottom w:val="none" w:sz="0" w:space="0" w:color="auto"/>
        <w:right w:val="none" w:sz="0" w:space="0" w:color="auto"/>
      </w:divBdr>
    </w:div>
    <w:div w:id="2083331538">
      <w:bodyDiv w:val="1"/>
      <w:marLeft w:val="0"/>
      <w:marRight w:val="0"/>
      <w:marTop w:val="0"/>
      <w:marBottom w:val="0"/>
      <w:divBdr>
        <w:top w:val="none" w:sz="0" w:space="0" w:color="auto"/>
        <w:left w:val="none" w:sz="0" w:space="0" w:color="auto"/>
        <w:bottom w:val="none" w:sz="0" w:space="0" w:color="auto"/>
        <w:right w:val="none" w:sz="0" w:space="0" w:color="auto"/>
      </w:divBdr>
    </w:div>
    <w:div w:id="209095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744cf8be-8ba9-45a8-a82b-a606e61de8de">
      <UserInfo>
        <DisplayName>LEDRU Natacha</DisplayName>
        <AccountId>942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3C94FF4BCBA04F97E28943EDF8BE9A" ma:contentTypeVersion="" ma:contentTypeDescription="Crée un document." ma:contentTypeScope="" ma:versionID="2502a15e14788d01d825f6de8d873c1d">
  <xsd:schema xmlns:xsd="http://www.w3.org/2001/XMLSchema" xmlns:xs="http://www.w3.org/2001/XMLSchema" xmlns:p="http://schemas.microsoft.com/office/2006/metadata/properties" xmlns:ns1="http://schemas.microsoft.com/sharepoint/v3" xmlns:ns2="e5ec1ef7-0d3c-48dd-a513-db33bd243b27" xmlns:ns3="744cf8be-8ba9-45a8-a82b-a606e61de8de" targetNamespace="http://schemas.microsoft.com/office/2006/metadata/properties" ma:root="true" ma:fieldsID="ac5e1831295f1616c4152e7e9a10a314" ns1:_="" ns2:_="" ns3:_="">
    <xsd:import namespace="http://schemas.microsoft.com/sharepoint/v3"/>
    <xsd:import namespace="e5ec1ef7-0d3c-48dd-a513-db33bd243b27"/>
    <xsd:import namespace="744cf8be-8ba9-45a8-a82b-a606e61de8d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ec1ef7-0d3c-48dd-a513-db33bd243b2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cf8be-8ba9-45a8-a82b-a606e61de8d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9C54D-E45B-4985-943E-80F74A072033}">
  <ds:schemaRefs>
    <ds:schemaRef ds:uri="http://schemas.microsoft.com/office/2006/metadata/properties"/>
    <ds:schemaRef ds:uri="http://schemas.microsoft.com/office/infopath/2007/PartnerControls"/>
    <ds:schemaRef ds:uri="http://schemas.microsoft.com/sharepoint/v3"/>
    <ds:schemaRef ds:uri="744cf8be-8ba9-45a8-a82b-a606e61de8de"/>
  </ds:schemaRefs>
</ds:datastoreItem>
</file>

<file path=customXml/itemProps2.xml><?xml version="1.0" encoding="utf-8"?>
<ds:datastoreItem xmlns:ds="http://schemas.openxmlformats.org/officeDocument/2006/customXml" ds:itemID="{1D500983-EA28-4F91-B0BC-E9301B751601}">
  <ds:schemaRefs>
    <ds:schemaRef ds:uri="http://schemas.microsoft.com/sharepoint/v3/contenttype/forms"/>
  </ds:schemaRefs>
</ds:datastoreItem>
</file>

<file path=customXml/itemProps3.xml><?xml version="1.0" encoding="utf-8"?>
<ds:datastoreItem xmlns:ds="http://schemas.openxmlformats.org/officeDocument/2006/customXml" ds:itemID="{A3EAD18B-156A-469C-92F3-58B9B619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c1ef7-0d3c-48dd-a513-db33bd243b27"/>
    <ds:schemaRef ds:uri="744cf8be-8ba9-45a8-a82b-a606e61de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B202D5-12E8-4B4D-8338-1BAFCA445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12610</Words>
  <Characters>69355</Characters>
  <Application>Microsoft Office Word</Application>
  <DocSecurity>0</DocSecurity>
  <Lines>577</Lines>
  <Paragraphs>163</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
  <LinksUpToDate>false</LinksUpToDate>
  <CharactersWithSpaces>81802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JMS</dc:creator>
  <cp:keywords/>
  <dc:description/>
  <cp:lastModifiedBy>Géraldine BASILE</cp:lastModifiedBy>
  <cp:revision>149</cp:revision>
  <dcterms:created xsi:type="dcterms:W3CDTF">2025-08-27T10:29:00Z</dcterms:created>
  <dcterms:modified xsi:type="dcterms:W3CDTF">2025-09-04T14:23:00Z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e_client">
    <vt:lpwstr>l'Université de Bordeaux</vt:lpwstr>
  </property>
  <property fmtid="{D5CDD505-2E9C-101B-9397-08002B2CF9AE}" pid="3" name="_client">
    <vt:lpwstr>Université de Bordeaux</vt:lpwstr>
  </property>
  <property fmtid="{D5CDD505-2E9C-101B-9397-08002B2CF9AE}" pid="4" name="_au_client">
    <vt:lpwstr>à l'Université de Bordeaux</vt:lpwstr>
  </property>
  <property fmtid="{D5CDD505-2E9C-101B-9397-08002B2CF9AE}" pid="5" name="_du_client">
    <vt:lpwstr>de l'Université de Bordeaux</vt:lpwstr>
  </property>
  <property fmtid="{D5CDD505-2E9C-101B-9397-08002B2CF9AE}" pid="6" name="_Le_Client_MAJ">
    <vt:lpwstr>L'Université de Bordeaux</vt:lpwstr>
  </property>
  <property fmtid="{D5CDD505-2E9C-101B-9397-08002B2CF9AE}" pid="7" name="_Objet">
    <vt:lpwstr>Evolution et Maintien en Condition Opérationnelle des infrastructures Réseaux et Sécurité</vt:lpwstr>
  </property>
</Properties>
</file>