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9C4B" w14:textId="77777777" w:rsidR="00030C54" w:rsidRDefault="00030C54">
      <w:pPr>
        <w:spacing w:before="0"/>
        <w:ind w:left="357"/>
        <w:jc w:val="left"/>
      </w:pPr>
      <w:bookmarkStart w:id="0" w:name="_Toc327289067"/>
    </w:p>
    <w:p w14:paraId="38ADBF1D" w14:textId="77777777" w:rsidR="00030C54" w:rsidRDefault="00030C54">
      <w:pPr>
        <w:spacing w:before="0"/>
        <w:ind w:left="357"/>
        <w:jc w:val="left"/>
      </w:pPr>
    </w:p>
    <w:p w14:paraId="0EB88FC3" w14:textId="77777777" w:rsidR="00675CF7" w:rsidRDefault="00675CF7" w:rsidP="00675CF7">
      <w:pPr>
        <w:ind w:left="357"/>
        <w:jc w:val="center"/>
      </w:pPr>
    </w:p>
    <w:p w14:paraId="596FE7A2" w14:textId="77777777" w:rsidR="00675CF7" w:rsidRPr="00DE320E" w:rsidRDefault="00675CF7" w:rsidP="00675CF7">
      <w:pPr>
        <w:ind w:left="357"/>
        <w:jc w:val="center"/>
        <w:rPr>
          <w:highlight w:val="yellow"/>
        </w:rPr>
      </w:pPr>
      <w:r w:rsidRPr="006056A4">
        <w:rPr>
          <w:noProof/>
        </w:rPr>
        <w:drawing>
          <wp:inline distT="0" distB="0" distL="0" distR="0" wp14:anchorId="3124F461" wp14:editId="1636F624">
            <wp:extent cx="1990725" cy="523875"/>
            <wp:effectExtent l="0" t="0" r="9525" b="9525"/>
            <wp:docPr id="1294490100" name="Image 4" descr="Une image contenant texte, Police, Bleu électrique, logo&#10;&#10;Le contenu généré par l’IA peut être incorrect.">
              <a:extLst xmlns:a="http://schemas.openxmlformats.org/drawingml/2006/main">
                <a:ext uri="{FF2B5EF4-FFF2-40B4-BE49-F238E27FC236}">
                  <a16:creationId xmlns:a16="http://schemas.microsoft.com/office/drawing/2014/main" id="{279F4A52-C553-415A-89B1-1B932CFEAB94}"/>
                </a:ext>
              </a:extLst>
            </wp:docPr>
            <wp:cNvGraphicFramePr/>
            <a:graphic xmlns:a="http://schemas.openxmlformats.org/drawingml/2006/main">
              <a:graphicData uri="http://schemas.openxmlformats.org/drawingml/2006/picture">
                <pic:pic xmlns:pic="http://schemas.openxmlformats.org/drawingml/2006/picture">
                  <pic:nvPicPr>
                    <pic:cNvPr id="1294490100" name="Image 4" descr="Une image contenant texte, Police, Bleu électrique, logo&#10;&#10;Le contenu généré par l’IA peut être incorrect.">
                      <a:extLst>
                        <a:ext uri="{FF2B5EF4-FFF2-40B4-BE49-F238E27FC236}">
                          <a16:creationId xmlns:a16="http://schemas.microsoft.com/office/drawing/2014/main" id="{279F4A52-C553-415A-89B1-1B932CFEAB94}"/>
                        </a:ext>
                      </a:extLst>
                    </pic:cNvPr>
                    <pic:cNvPicPr/>
                  </pic:nvPicPr>
                  <pic:blipFill>
                    <a:blip r:embed="rId11"/>
                    <a:stretch>
                      <a:fillRect/>
                    </a:stretch>
                  </pic:blipFill>
                  <pic:spPr>
                    <a:xfrm>
                      <a:off x="0" y="0"/>
                      <a:ext cx="1990725" cy="523875"/>
                    </a:xfrm>
                    <a:prstGeom prst="rect">
                      <a:avLst/>
                    </a:prstGeom>
                  </pic:spPr>
                </pic:pic>
              </a:graphicData>
            </a:graphic>
          </wp:inline>
        </w:drawing>
      </w:r>
    </w:p>
    <w:p w14:paraId="351609BE" w14:textId="77777777" w:rsidR="00675CF7" w:rsidRPr="00F26B52" w:rsidRDefault="00675CF7" w:rsidP="00675CF7">
      <w:pPr>
        <w:ind w:left="357"/>
        <w:jc w:val="center"/>
      </w:pPr>
    </w:p>
    <w:p w14:paraId="29809A56" w14:textId="77777777" w:rsidR="00675CF7" w:rsidRPr="00F26B52" w:rsidRDefault="00675CF7" w:rsidP="00675CF7">
      <w:pPr>
        <w:ind w:left="357"/>
      </w:pPr>
    </w:p>
    <w:p w14:paraId="45ADA6B0" w14:textId="77777777" w:rsidR="00675CF7" w:rsidRPr="00F26B52" w:rsidRDefault="00675CF7" w:rsidP="00675CF7">
      <w:pPr>
        <w:ind w:left="357"/>
      </w:pPr>
    </w:p>
    <w:p w14:paraId="31E098C9" w14:textId="77777777" w:rsidR="00675CF7" w:rsidRPr="00F26B52" w:rsidRDefault="00675CF7" w:rsidP="00675CF7">
      <w:pPr>
        <w:shd w:val="clear" w:color="auto" w:fill="595959" w:themeFill="text1" w:themeFillTint="A6"/>
        <w:jc w:val="center"/>
        <w:rPr>
          <w:rFonts w:eastAsia="Arial"/>
          <w:b/>
          <w:color w:val="FFFFFF"/>
          <w:sz w:val="28"/>
        </w:rPr>
      </w:pPr>
      <w:r w:rsidRPr="00F26B52">
        <w:rPr>
          <w:rFonts w:eastAsia="Arial"/>
          <w:b/>
          <w:color w:val="FFFFFF"/>
          <w:sz w:val="28"/>
        </w:rPr>
        <w:t>CAHIER DES CLAUSES TECHNIQUES PARTICULIÈRES</w:t>
      </w:r>
    </w:p>
    <w:p w14:paraId="1052319C" w14:textId="77777777" w:rsidR="00675CF7" w:rsidRPr="00F26B52" w:rsidRDefault="00675CF7" w:rsidP="00675CF7">
      <w:pPr>
        <w:spacing w:line="240" w:lineRule="exact"/>
      </w:pPr>
    </w:p>
    <w:p w14:paraId="3C45F84D" w14:textId="77777777" w:rsidR="00675CF7" w:rsidRPr="00F26B52" w:rsidRDefault="00675CF7" w:rsidP="00675CF7">
      <w:pPr>
        <w:spacing w:after="220" w:line="240" w:lineRule="exact"/>
      </w:pPr>
    </w:p>
    <w:p w14:paraId="63537883" w14:textId="77777777" w:rsidR="00675CF7" w:rsidRPr="00F26B52" w:rsidRDefault="00675CF7" w:rsidP="00675CF7">
      <w:pPr>
        <w:spacing w:line="322" w:lineRule="exact"/>
        <w:ind w:left="20" w:right="20"/>
        <w:jc w:val="center"/>
        <w:rPr>
          <w:rFonts w:eastAsia="Arial"/>
          <w:b/>
          <w:color w:val="000000"/>
          <w:sz w:val="28"/>
        </w:rPr>
      </w:pPr>
      <w:r w:rsidRPr="00F26B52">
        <w:rPr>
          <w:rFonts w:eastAsia="Arial"/>
          <w:b/>
          <w:color w:val="000000"/>
          <w:sz w:val="28"/>
        </w:rPr>
        <w:t>ACCORD-CADRE DE TECHNIQUES DE L'INFORMATION ET DE LA COMMUNICATION</w:t>
      </w:r>
    </w:p>
    <w:p w14:paraId="144331ED" w14:textId="77777777" w:rsidR="00675CF7" w:rsidRPr="00F26B52" w:rsidRDefault="00675CF7" w:rsidP="00675CF7">
      <w:pPr>
        <w:spacing w:after="180" w:line="240" w:lineRule="exact"/>
      </w:pPr>
    </w:p>
    <w:p w14:paraId="70DF1FFF" w14:textId="77777777" w:rsidR="00675CF7" w:rsidRPr="00F26B52" w:rsidRDefault="00675CF7" w:rsidP="00675CF7">
      <w:pPr>
        <w:spacing w:after="180" w:line="240" w:lineRule="exact"/>
      </w:pPr>
    </w:p>
    <w:p w14:paraId="3ADB5DBE" w14:textId="77777777" w:rsidR="00675CF7" w:rsidRPr="00F26B52" w:rsidRDefault="00675CF7" w:rsidP="00675CF7">
      <w:pPr>
        <w:spacing w:after="180" w:line="240" w:lineRule="exact"/>
      </w:pPr>
    </w:p>
    <w:p w14:paraId="0CA80F47" w14:textId="77777777" w:rsidR="00675CF7" w:rsidRPr="00F26B52" w:rsidRDefault="00675CF7" w:rsidP="00675CF7">
      <w:pPr>
        <w:spacing w:after="180" w:line="240" w:lineRule="exact"/>
      </w:pPr>
    </w:p>
    <w:tbl>
      <w:tblPr>
        <w:tblW w:w="0" w:type="auto"/>
        <w:tblInd w:w="846" w:type="dxa"/>
        <w:tblBorders>
          <w:top w:val="single" w:sz="4" w:space="0" w:color="auto"/>
          <w:bottom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7370"/>
      </w:tblGrid>
      <w:tr w:rsidR="00675CF7" w:rsidRPr="00F26B52" w14:paraId="1F1218C4" w14:textId="77777777" w:rsidTr="00D32CE2">
        <w:trPr>
          <w:trHeight w:val="964"/>
        </w:trPr>
        <w:tc>
          <w:tcPr>
            <w:tcW w:w="7370" w:type="dxa"/>
            <w:tcMar>
              <w:top w:w="400" w:type="dxa"/>
              <w:left w:w="0" w:type="dxa"/>
              <w:bottom w:w="400" w:type="dxa"/>
              <w:right w:w="0" w:type="dxa"/>
            </w:tcMar>
            <w:vAlign w:val="center"/>
          </w:tcPr>
          <w:p w14:paraId="5DE2494F" w14:textId="77777777" w:rsidR="00D96863" w:rsidRPr="00CF1115" w:rsidRDefault="00D124AD" w:rsidP="00D32CE2">
            <w:pPr>
              <w:jc w:val="center"/>
              <w:rPr>
                <w:b/>
                <w:bCs/>
                <w:color w:val="0070C0"/>
                <w:sz w:val="32"/>
                <w:szCs w:val="28"/>
              </w:rPr>
            </w:pPr>
            <w:r w:rsidRPr="00CF1115">
              <w:rPr>
                <w:b/>
                <w:bCs/>
                <w:color w:val="0070C0"/>
                <w:sz w:val="32"/>
                <w:szCs w:val="28"/>
              </w:rPr>
              <w:t>Lot 3</w:t>
            </w:r>
          </w:p>
          <w:p w14:paraId="265ED4B0" w14:textId="18500087" w:rsidR="00675CF7" w:rsidRPr="00D124AD" w:rsidRDefault="00D124AD" w:rsidP="00D32CE2">
            <w:pPr>
              <w:jc w:val="center"/>
              <w:rPr>
                <w:rFonts w:eastAsia="Arial"/>
                <w:b/>
                <w:bCs/>
                <w:color w:val="000000"/>
                <w:sz w:val="32"/>
                <w:szCs w:val="28"/>
                <w:highlight w:val="yellow"/>
              </w:rPr>
            </w:pPr>
            <w:r w:rsidRPr="00F26CC4">
              <w:rPr>
                <w:b/>
                <w:bCs/>
                <w:sz w:val="32"/>
                <w:szCs w:val="28"/>
              </w:rPr>
              <w:t>Service de supervision de la sécurité du système d’information (</w:t>
            </w:r>
            <w:r w:rsidR="00DC4FB5" w:rsidRPr="00F26CC4">
              <w:rPr>
                <w:b/>
                <w:bCs/>
                <w:sz w:val="32"/>
                <w:szCs w:val="28"/>
              </w:rPr>
              <w:t xml:space="preserve">EDR et </w:t>
            </w:r>
            <w:r w:rsidRPr="00F26CC4">
              <w:rPr>
                <w:b/>
                <w:bCs/>
                <w:sz w:val="32"/>
                <w:szCs w:val="28"/>
              </w:rPr>
              <w:t>SOC)</w:t>
            </w:r>
          </w:p>
        </w:tc>
      </w:tr>
    </w:tbl>
    <w:p w14:paraId="144CCCDB" w14:textId="77777777" w:rsidR="00675CF7" w:rsidRPr="00F26B52" w:rsidRDefault="00675CF7" w:rsidP="00675CF7">
      <w:pPr>
        <w:spacing w:line="240" w:lineRule="exact"/>
      </w:pPr>
      <w:r w:rsidRPr="00F26B52">
        <w:t xml:space="preserve"> </w:t>
      </w:r>
    </w:p>
    <w:p w14:paraId="615BA321" w14:textId="77777777" w:rsidR="00675CF7" w:rsidRPr="00F26B52" w:rsidRDefault="00675CF7" w:rsidP="00675CF7">
      <w:pPr>
        <w:spacing w:line="240" w:lineRule="exact"/>
      </w:pPr>
    </w:p>
    <w:p w14:paraId="138E2453" w14:textId="77777777" w:rsidR="00675CF7" w:rsidRPr="00F26B52" w:rsidRDefault="00675CF7" w:rsidP="00675CF7">
      <w:pPr>
        <w:spacing w:line="240" w:lineRule="exact"/>
      </w:pPr>
    </w:p>
    <w:p w14:paraId="4F1436E1" w14:textId="77777777" w:rsidR="00675CF7" w:rsidRPr="00F26B52" w:rsidRDefault="00675CF7" w:rsidP="00675CF7">
      <w:pPr>
        <w:spacing w:line="240" w:lineRule="exact"/>
      </w:pPr>
    </w:p>
    <w:p w14:paraId="6AE87CFD" w14:textId="77777777" w:rsidR="00030C54" w:rsidRDefault="00030C54">
      <w:pPr>
        <w:spacing w:before="0"/>
        <w:jc w:val="left"/>
        <w:rPr>
          <w:highlight w:val="yellow"/>
        </w:rPr>
      </w:pPr>
    </w:p>
    <w:p w14:paraId="740FD9DD" w14:textId="77777777" w:rsidR="00030C54" w:rsidRDefault="00030C54">
      <w:pPr>
        <w:spacing w:before="0"/>
        <w:jc w:val="left"/>
        <w:rPr>
          <w:highlight w:val="yellow"/>
        </w:rPr>
      </w:pPr>
    </w:p>
    <w:p w14:paraId="1F25D91D" w14:textId="77777777" w:rsidR="00030C54" w:rsidRDefault="00030C54">
      <w:pPr>
        <w:spacing w:before="0"/>
        <w:jc w:val="left"/>
        <w:rPr>
          <w:highlight w:val="yellow"/>
        </w:rPr>
      </w:pPr>
    </w:p>
    <w:p w14:paraId="0A0701AF" w14:textId="77777777" w:rsidR="00030C54" w:rsidRDefault="007D20E2">
      <w:pPr>
        <w:jc w:val="left"/>
        <w:rPr>
          <w:rFonts w:ascii="Cambria" w:eastAsia="Times New Roman" w:hAnsi="Cambria" w:cs="Times New Roman"/>
          <w:b/>
          <w:bCs/>
          <w:sz w:val="32"/>
          <w:szCs w:val="32"/>
          <w:highlight w:val="yellow"/>
        </w:rPr>
      </w:pPr>
      <w:r>
        <w:rPr>
          <w:highlight w:val="yellow"/>
        </w:rPr>
        <w:br w:type="page" w:clear="all"/>
      </w:r>
    </w:p>
    <w:p w14:paraId="49D84960" w14:textId="77777777" w:rsidR="00030C54" w:rsidRDefault="007D20E2">
      <w:pPr>
        <w:pStyle w:val="En-ttedetabledesmatires"/>
      </w:pPr>
      <w:r>
        <w:lastRenderedPageBreak/>
        <w:t>Table des matières</w:t>
      </w:r>
    </w:p>
    <w:p w14:paraId="5CA57BB8" w14:textId="4B7BB979" w:rsidR="00C156D8" w:rsidRDefault="007D20E2">
      <w:pPr>
        <w:pStyle w:val="TM1"/>
        <w:rPr>
          <w:rFonts w:asciiTheme="minorHAnsi" w:eastAsiaTheme="minorEastAsia" w:hAnsiTheme="minorHAnsi" w:cstheme="minorBidi"/>
          <w:b w:val="0"/>
          <w:caps w:val="0"/>
          <w:noProof/>
          <w:color w:val="auto"/>
          <w:kern w:val="2"/>
          <w:sz w:val="24"/>
          <w:lang w:eastAsia="fr-FR"/>
          <w14:ligatures w14:val="standardContextual"/>
        </w:rPr>
      </w:pPr>
      <w:r>
        <w:rPr>
          <w:highlight w:val="yellow"/>
        </w:rPr>
        <w:fldChar w:fldCharType="begin"/>
      </w:r>
      <w:r>
        <w:rPr>
          <w:highlight w:val="yellow"/>
        </w:rPr>
        <w:instrText xml:space="preserve"> TOC \o "1-3" \h \z \u </w:instrText>
      </w:r>
      <w:r>
        <w:rPr>
          <w:highlight w:val="yellow"/>
        </w:rPr>
        <w:fldChar w:fldCharType="separate"/>
      </w:r>
      <w:hyperlink w:anchor="_Toc207895613" w:history="1">
        <w:r w:rsidR="00C156D8" w:rsidRPr="003E687A">
          <w:rPr>
            <w:rStyle w:val="Lienhypertexte"/>
            <w:noProof/>
          </w:rPr>
          <w:t>1</w:t>
        </w:r>
        <w:r w:rsidR="00C156D8">
          <w:rPr>
            <w:rFonts w:asciiTheme="minorHAnsi" w:eastAsiaTheme="minorEastAsia" w:hAnsiTheme="minorHAnsi" w:cstheme="minorBidi"/>
            <w:b w:val="0"/>
            <w:caps w:val="0"/>
            <w:noProof/>
            <w:color w:val="auto"/>
            <w:kern w:val="2"/>
            <w:sz w:val="24"/>
            <w:lang w:eastAsia="fr-FR"/>
            <w14:ligatures w14:val="standardContextual"/>
          </w:rPr>
          <w:tab/>
        </w:r>
        <w:r w:rsidR="00C156D8" w:rsidRPr="003E687A">
          <w:rPr>
            <w:rStyle w:val="Lienhypertexte"/>
            <w:noProof/>
          </w:rPr>
          <w:t>Contexte du projet</w:t>
        </w:r>
        <w:r w:rsidR="00C156D8">
          <w:rPr>
            <w:noProof/>
            <w:webHidden/>
          </w:rPr>
          <w:tab/>
        </w:r>
        <w:r w:rsidR="00C156D8">
          <w:rPr>
            <w:noProof/>
            <w:webHidden/>
          </w:rPr>
          <w:fldChar w:fldCharType="begin"/>
        </w:r>
        <w:r w:rsidR="00C156D8">
          <w:rPr>
            <w:noProof/>
            <w:webHidden/>
          </w:rPr>
          <w:instrText xml:space="preserve"> PAGEREF _Toc207895613 \h </w:instrText>
        </w:r>
        <w:r w:rsidR="00C156D8">
          <w:rPr>
            <w:noProof/>
            <w:webHidden/>
          </w:rPr>
        </w:r>
        <w:r w:rsidR="00C156D8">
          <w:rPr>
            <w:rFonts w:hint="eastAsia"/>
            <w:noProof/>
            <w:webHidden/>
          </w:rPr>
          <w:fldChar w:fldCharType="separate"/>
        </w:r>
        <w:r w:rsidR="00C156D8">
          <w:rPr>
            <w:rFonts w:hint="eastAsia"/>
            <w:noProof/>
            <w:webHidden/>
          </w:rPr>
          <w:t>3</w:t>
        </w:r>
        <w:r w:rsidR="00C156D8">
          <w:rPr>
            <w:noProof/>
            <w:webHidden/>
          </w:rPr>
          <w:fldChar w:fldCharType="end"/>
        </w:r>
      </w:hyperlink>
    </w:p>
    <w:p w14:paraId="53883C93" w14:textId="7E91CF15"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14" w:history="1">
        <w:r w:rsidRPr="003E687A">
          <w:rPr>
            <w:rStyle w:val="Lienhypertexte"/>
            <w:noProof/>
          </w:rPr>
          <w:t>1.1</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La CCI Bordeaux Gironde</w:t>
        </w:r>
        <w:r>
          <w:rPr>
            <w:noProof/>
            <w:webHidden/>
          </w:rPr>
          <w:tab/>
        </w:r>
        <w:r>
          <w:rPr>
            <w:noProof/>
            <w:webHidden/>
          </w:rPr>
          <w:fldChar w:fldCharType="begin"/>
        </w:r>
        <w:r>
          <w:rPr>
            <w:noProof/>
            <w:webHidden/>
          </w:rPr>
          <w:instrText xml:space="preserve"> PAGEREF _Toc207895614 \h </w:instrText>
        </w:r>
        <w:r>
          <w:rPr>
            <w:noProof/>
            <w:webHidden/>
          </w:rPr>
        </w:r>
        <w:r>
          <w:rPr>
            <w:noProof/>
            <w:webHidden/>
          </w:rPr>
          <w:fldChar w:fldCharType="separate"/>
        </w:r>
        <w:r>
          <w:rPr>
            <w:noProof/>
            <w:webHidden/>
          </w:rPr>
          <w:t>3</w:t>
        </w:r>
        <w:r>
          <w:rPr>
            <w:noProof/>
            <w:webHidden/>
          </w:rPr>
          <w:fldChar w:fldCharType="end"/>
        </w:r>
      </w:hyperlink>
    </w:p>
    <w:p w14:paraId="2C88C179" w14:textId="2A7B4DF9"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15" w:history="1">
        <w:r w:rsidRPr="003E687A">
          <w:rPr>
            <w:rStyle w:val="Lienhypertexte"/>
            <w:noProof/>
          </w:rPr>
          <w:t>1.2</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Les sites concernés</w:t>
        </w:r>
        <w:r>
          <w:rPr>
            <w:noProof/>
            <w:webHidden/>
          </w:rPr>
          <w:tab/>
        </w:r>
        <w:r>
          <w:rPr>
            <w:noProof/>
            <w:webHidden/>
          </w:rPr>
          <w:fldChar w:fldCharType="begin"/>
        </w:r>
        <w:r>
          <w:rPr>
            <w:noProof/>
            <w:webHidden/>
          </w:rPr>
          <w:instrText xml:space="preserve"> PAGEREF _Toc207895615 \h </w:instrText>
        </w:r>
        <w:r>
          <w:rPr>
            <w:noProof/>
            <w:webHidden/>
          </w:rPr>
        </w:r>
        <w:r>
          <w:rPr>
            <w:noProof/>
            <w:webHidden/>
          </w:rPr>
          <w:fldChar w:fldCharType="separate"/>
        </w:r>
        <w:r>
          <w:rPr>
            <w:noProof/>
            <w:webHidden/>
          </w:rPr>
          <w:t>3</w:t>
        </w:r>
        <w:r>
          <w:rPr>
            <w:noProof/>
            <w:webHidden/>
          </w:rPr>
          <w:fldChar w:fldCharType="end"/>
        </w:r>
      </w:hyperlink>
    </w:p>
    <w:p w14:paraId="15731248" w14:textId="03D83811"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16" w:history="1">
        <w:r w:rsidRPr="003E687A">
          <w:rPr>
            <w:rStyle w:val="Lienhypertexte"/>
            <w:noProof/>
          </w:rPr>
          <w:t>1.3</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Objet du marché – Service de SOC</w:t>
        </w:r>
        <w:r>
          <w:rPr>
            <w:noProof/>
            <w:webHidden/>
          </w:rPr>
          <w:tab/>
        </w:r>
        <w:r>
          <w:rPr>
            <w:noProof/>
            <w:webHidden/>
          </w:rPr>
          <w:fldChar w:fldCharType="begin"/>
        </w:r>
        <w:r>
          <w:rPr>
            <w:noProof/>
            <w:webHidden/>
          </w:rPr>
          <w:instrText xml:space="preserve"> PAGEREF _Toc207895616 \h </w:instrText>
        </w:r>
        <w:r>
          <w:rPr>
            <w:noProof/>
            <w:webHidden/>
          </w:rPr>
        </w:r>
        <w:r>
          <w:rPr>
            <w:noProof/>
            <w:webHidden/>
          </w:rPr>
          <w:fldChar w:fldCharType="separate"/>
        </w:r>
        <w:r>
          <w:rPr>
            <w:noProof/>
            <w:webHidden/>
          </w:rPr>
          <w:t>3</w:t>
        </w:r>
        <w:r>
          <w:rPr>
            <w:noProof/>
            <w:webHidden/>
          </w:rPr>
          <w:fldChar w:fldCharType="end"/>
        </w:r>
      </w:hyperlink>
    </w:p>
    <w:p w14:paraId="7A910708" w14:textId="4DB4279D"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17" w:history="1">
        <w:r w:rsidRPr="003E687A">
          <w:rPr>
            <w:rStyle w:val="Lienhypertexte"/>
            <w:noProof/>
          </w:rPr>
          <w:t>1.4</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Forme et durée</w:t>
        </w:r>
        <w:r>
          <w:rPr>
            <w:noProof/>
            <w:webHidden/>
          </w:rPr>
          <w:tab/>
        </w:r>
        <w:r>
          <w:rPr>
            <w:noProof/>
            <w:webHidden/>
          </w:rPr>
          <w:fldChar w:fldCharType="begin"/>
        </w:r>
        <w:r>
          <w:rPr>
            <w:noProof/>
            <w:webHidden/>
          </w:rPr>
          <w:instrText xml:space="preserve"> PAGEREF _Toc207895617 \h </w:instrText>
        </w:r>
        <w:r>
          <w:rPr>
            <w:noProof/>
            <w:webHidden/>
          </w:rPr>
        </w:r>
        <w:r>
          <w:rPr>
            <w:noProof/>
            <w:webHidden/>
          </w:rPr>
          <w:fldChar w:fldCharType="separate"/>
        </w:r>
        <w:r>
          <w:rPr>
            <w:noProof/>
            <w:webHidden/>
          </w:rPr>
          <w:t>4</w:t>
        </w:r>
        <w:r>
          <w:rPr>
            <w:noProof/>
            <w:webHidden/>
          </w:rPr>
          <w:fldChar w:fldCharType="end"/>
        </w:r>
      </w:hyperlink>
    </w:p>
    <w:p w14:paraId="28C7A48F" w14:textId="7E6C46BE" w:rsidR="00C156D8" w:rsidRDefault="00C156D8">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618" w:history="1">
        <w:r w:rsidRPr="003E687A">
          <w:rPr>
            <w:rStyle w:val="Lienhypertexte"/>
            <w:noProof/>
          </w:rPr>
          <w:t>2</w:t>
        </w:r>
        <w:r>
          <w:rPr>
            <w:rFonts w:asciiTheme="minorHAnsi" w:eastAsiaTheme="minorEastAsia" w:hAnsiTheme="minorHAnsi" w:cstheme="minorBidi"/>
            <w:b w:val="0"/>
            <w:caps w:val="0"/>
            <w:noProof/>
            <w:color w:val="auto"/>
            <w:kern w:val="2"/>
            <w:sz w:val="24"/>
            <w:lang w:eastAsia="fr-FR"/>
            <w14:ligatures w14:val="standardContextual"/>
          </w:rPr>
          <w:tab/>
        </w:r>
        <w:r w:rsidRPr="003E687A">
          <w:rPr>
            <w:rStyle w:val="Lienhypertexte"/>
            <w:noProof/>
          </w:rPr>
          <w:t>Description de l’existant</w:t>
        </w:r>
        <w:r>
          <w:rPr>
            <w:noProof/>
            <w:webHidden/>
          </w:rPr>
          <w:tab/>
        </w:r>
        <w:r>
          <w:rPr>
            <w:noProof/>
            <w:webHidden/>
          </w:rPr>
          <w:fldChar w:fldCharType="begin"/>
        </w:r>
        <w:r>
          <w:rPr>
            <w:noProof/>
            <w:webHidden/>
          </w:rPr>
          <w:instrText xml:space="preserve"> PAGEREF _Toc207895618 \h </w:instrText>
        </w:r>
        <w:r>
          <w:rPr>
            <w:noProof/>
            <w:webHidden/>
          </w:rPr>
        </w:r>
        <w:r>
          <w:rPr>
            <w:rFonts w:hint="eastAsia"/>
            <w:noProof/>
            <w:webHidden/>
          </w:rPr>
          <w:fldChar w:fldCharType="separate"/>
        </w:r>
        <w:r>
          <w:rPr>
            <w:rFonts w:hint="eastAsia"/>
            <w:noProof/>
            <w:webHidden/>
          </w:rPr>
          <w:t>5</w:t>
        </w:r>
        <w:r>
          <w:rPr>
            <w:noProof/>
            <w:webHidden/>
          </w:rPr>
          <w:fldChar w:fldCharType="end"/>
        </w:r>
      </w:hyperlink>
    </w:p>
    <w:p w14:paraId="0E00D619" w14:textId="7B6E8320"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19" w:history="1">
        <w:r w:rsidRPr="003E687A">
          <w:rPr>
            <w:rStyle w:val="Lienhypertexte"/>
            <w:noProof/>
          </w:rPr>
          <w:t>2.1</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Système d’Information</w:t>
        </w:r>
        <w:r>
          <w:rPr>
            <w:noProof/>
            <w:webHidden/>
          </w:rPr>
          <w:tab/>
        </w:r>
        <w:r>
          <w:rPr>
            <w:noProof/>
            <w:webHidden/>
          </w:rPr>
          <w:fldChar w:fldCharType="begin"/>
        </w:r>
        <w:r>
          <w:rPr>
            <w:noProof/>
            <w:webHidden/>
          </w:rPr>
          <w:instrText xml:space="preserve"> PAGEREF _Toc207895619 \h </w:instrText>
        </w:r>
        <w:r>
          <w:rPr>
            <w:noProof/>
            <w:webHidden/>
          </w:rPr>
        </w:r>
        <w:r>
          <w:rPr>
            <w:noProof/>
            <w:webHidden/>
          </w:rPr>
          <w:fldChar w:fldCharType="separate"/>
        </w:r>
        <w:r>
          <w:rPr>
            <w:noProof/>
            <w:webHidden/>
          </w:rPr>
          <w:t>5</w:t>
        </w:r>
        <w:r>
          <w:rPr>
            <w:noProof/>
            <w:webHidden/>
          </w:rPr>
          <w:fldChar w:fldCharType="end"/>
        </w:r>
      </w:hyperlink>
    </w:p>
    <w:p w14:paraId="51222FE2" w14:textId="0C784363"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20" w:history="1">
        <w:r w:rsidRPr="003E687A">
          <w:rPr>
            <w:rStyle w:val="Lienhypertexte"/>
            <w:noProof/>
          </w:rPr>
          <w:t>2.2</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Architecture réseau</w:t>
        </w:r>
        <w:r>
          <w:rPr>
            <w:noProof/>
            <w:webHidden/>
          </w:rPr>
          <w:tab/>
        </w:r>
        <w:r>
          <w:rPr>
            <w:noProof/>
            <w:webHidden/>
          </w:rPr>
          <w:fldChar w:fldCharType="begin"/>
        </w:r>
        <w:r>
          <w:rPr>
            <w:noProof/>
            <w:webHidden/>
          </w:rPr>
          <w:instrText xml:space="preserve"> PAGEREF _Toc207895620 \h </w:instrText>
        </w:r>
        <w:r>
          <w:rPr>
            <w:noProof/>
            <w:webHidden/>
          </w:rPr>
        </w:r>
        <w:r>
          <w:rPr>
            <w:noProof/>
            <w:webHidden/>
          </w:rPr>
          <w:fldChar w:fldCharType="separate"/>
        </w:r>
        <w:r>
          <w:rPr>
            <w:noProof/>
            <w:webHidden/>
          </w:rPr>
          <w:t>5</w:t>
        </w:r>
        <w:r>
          <w:rPr>
            <w:noProof/>
            <w:webHidden/>
          </w:rPr>
          <w:fldChar w:fldCharType="end"/>
        </w:r>
      </w:hyperlink>
    </w:p>
    <w:p w14:paraId="2793D0C9" w14:textId="227BC083"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21" w:history="1">
        <w:r w:rsidRPr="003E687A">
          <w:rPr>
            <w:rStyle w:val="Lienhypertexte"/>
            <w:noProof/>
          </w:rPr>
          <w:t>2.2.1</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Infrastructure WAN</w:t>
        </w:r>
        <w:r>
          <w:rPr>
            <w:noProof/>
            <w:webHidden/>
          </w:rPr>
          <w:tab/>
        </w:r>
        <w:r>
          <w:rPr>
            <w:noProof/>
            <w:webHidden/>
          </w:rPr>
          <w:fldChar w:fldCharType="begin"/>
        </w:r>
        <w:r>
          <w:rPr>
            <w:noProof/>
            <w:webHidden/>
          </w:rPr>
          <w:instrText xml:space="preserve"> PAGEREF _Toc207895621 \h </w:instrText>
        </w:r>
        <w:r>
          <w:rPr>
            <w:noProof/>
            <w:webHidden/>
          </w:rPr>
        </w:r>
        <w:r>
          <w:rPr>
            <w:noProof/>
            <w:webHidden/>
          </w:rPr>
          <w:fldChar w:fldCharType="separate"/>
        </w:r>
        <w:r>
          <w:rPr>
            <w:noProof/>
            <w:webHidden/>
          </w:rPr>
          <w:t>5</w:t>
        </w:r>
        <w:r>
          <w:rPr>
            <w:noProof/>
            <w:webHidden/>
          </w:rPr>
          <w:fldChar w:fldCharType="end"/>
        </w:r>
      </w:hyperlink>
    </w:p>
    <w:p w14:paraId="6CBD8722" w14:textId="287684B9"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22" w:history="1">
        <w:r w:rsidRPr="003E687A">
          <w:rPr>
            <w:rStyle w:val="Lienhypertexte"/>
            <w:noProof/>
          </w:rPr>
          <w:t>2.2.2</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Infrastructure LAN</w:t>
        </w:r>
        <w:r>
          <w:rPr>
            <w:noProof/>
            <w:webHidden/>
          </w:rPr>
          <w:tab/>
        </w:r>
        <w:r>
          <w:rPr>
            <w:noProof/>
            <w:webHidden/>
          </w:rPr>
          <w:fldChar w:fldCharType="begin"/>
        </w:r>
        <w:r>
          <w:rPr>
            <w:noProof/>
            <w:webHidden/>
          </w:rPr>
          <w:instrText xml:space="preserve"> PAGEREF _Toc207895622 \h </w:instrText>
        </w:r>
        <w:r>
          <w:rPr>
            <w:noProof/>
            <w:webHidden/>
          </w:rPr>
        </w:r>
        <w:r>
          <w:rPr>
            <w:noProof/>
            <w:webHidden/>
          </w:rPr>
          <w:fldChar w:fldCharType="separate"/>
        </w:r>
        <w:r>
          <w:rPr>
            <w:noProof/>
            <w:webHidden/>
          </w:rPr>
          <w:t>6</w:t>
        </w:r>
        <w:r>
          <w:rPr>
            <w:noProof/>
            <w:webHidden/>
          </w:rPr>
          <w:fldChar w:fldCharType="end"/>
        </w:r>
      </w:hyperlink>
    </w:p>
    <w:p w14:paraId="3DF61492" w14:textId="5CC649D0"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23" w:history="1">
        <w:r w:rsidRPr="003E687A">
          <w:rPr>
            <w:rStyle w:val="Lienhypertexte"/>
            <w:noProof/>
          </w:rPr>
          <w:t>2.2.3</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Infrastructure de Sécurité</w:t>
        </w:r>
        <w:r>
          <w:rPr>
            <w:noProof/>
            <w:webHidden/>
          </w:rPr>
          <w:tab/>
        </w:r>
        <w:r>
          <w:rPr>
            <w:noProof/>
            <w:webHidden/>
          </w:rPr>
          <w:fldChar w:fldCharType="begin"/>
        </w:r>
        <w:r>
          <w:rPr>
            <w:noProof/>
            <w:webHidden/>
          </w:rPr>
          <w:instrText xml:space="preserve"> PAGEREF _Toc207895623 \h </w:instrText>
        </w:r>
        <w:r>
          <w:rPr>
            <w:noProof/>
            <w:webHidden/>
          </w:rPr>
        </w:r>
        <w:r>
          <w:rPr>
            <w:noProof/>
            <w:webHidden/>
          </w:rPr>
          <w:fldChar w:fldCharType="separate"/>
        </w:r>
        <w:r>
          <w:rPr>
            <w:noProof/>
            <w:webHidden/>
          </w:rPr>
          <w:t>6</w:t>
        </w:r>
        <w:r>
          <w:rPr>
            <w:noProof/>
            <w:webHidden/>
          </w:rPr>
          <w:fldChar w:fldCharType="end"/>
        </w:r>
      </w:hyperlink>
    </w:p>
    <w:p w14:paraId="247FEA33" w14:textId="2978805D"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24" w:history="1">
        <w:r w:rsidRPr="003E687A">
          <w:rPr>
            <w:rStyle w:val="Lienhypertexte"/>
            <w:noProof/>
          </w:rPr>
          <w:t>2.3</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Environnements Microsoft, Annuaires et VLANs</w:t>
        </w:r>
        <w:r>
          <w:rPr>
            <w:noProof/>
            <w:webHidden/>
          </w:rPr>
          <w:tab/>
        </w:r>
        <w:r>
          <w:rPr>
            <w:noProof/>
            <w:webHidden/>
          </w:rPr>
          <w:fldChar w:fldCharType="begin"/>
        </w:r>
        <w:r>
          <w:rPr>
            <w:noProof/>
            <w:webHidden/>
          </w:rPr>
          <w:instrText xml:space="preserve"> PAGEREF _Toc207895624 \h </w:instrText>
        </w:r>
        <w:r>
          <w:rPr>
            <w:noProof/>
            <w:webHidden/>
          </w:rPr>
        </w:r>
        <w:r>
          <w:rPr>
            <w:noProof/>
            <w:webHidden/>
          </w:rPr>
          <w:fldChar w:fldCharType="separate"/>
        </w:r>
        <w:r>
          <w:rPr>
            <w:noProof/>
            <w:webHidden/>
          </w:rPr>
          <w:t>7</w:t>
        </w:r>
        <w:r>
          <w:rPr>
            <w:noProof/>
            <w:webHidden/>
          </w:rPr>
          <w:fldChar w:fldCharType="end"/>
        </w:r>
      </w:hyperlink>
    </w:p>
    <w:p w14:paraId="5A48731A" w14:textId="54D8027F"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25" w:history="1">
        <w:r w:rsidRPr="003E687A">
          <w:rPr>
            <w:rStyle w:val="Lienhypertexte"/>
            <w:noProof/>
          </w:rPr>
          <w:t>2.4</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Solution SOC et EDR actuellement en place</w:t>
        </w:r>
        <w:r>
          <w:rPr>
            <w:noProof/>
            <w:webHidden/>
          </w:rPr>
          <w:tab/>
        </w:r>
        <w:r>
          <w:rPr>
            <w:noProof/>
            <w:webHidden/>
          </w:rPr>
          <w:fldChar w:fldCharType="begin"/>
        </w:r>
        <w:r>
          <w:rPr>
            <w:noProof/>
            <w:webHidden/>
          </w:rPr>
          <w:instrText xml:space="preserve"> PAGEREF _Toc207895625 \h </w:instrText>
        </w:r>
        <w:r>
          <w:rPr>
            <w:noProof/>
            <w:webHidden/>
          </w:rPr>
        </w:r>
        <w:r>
          <w:rPr>
            <w:noProof/>
            <w:webHidden/>
          </w:rPr>
          <w:fldChar w:fldCharType="separate"/>
        </w:r>
        <w:r>
          <w:rPr>
            <w:noProof/>
            <w:webHidden/>
          </w:rPr>
          <w:t>7</w:t>
        </w:r>
        <w:r>
          <w:rPr>
            <w:noProof/>
            <w:webHidden/>
          </w:rPr>
          <w:fldChar w:fldCharType="end"/>
        </w:r>
      </w:hyperlink>
    </w:p>
    <w:p w14:paraId="28749EB6" w14:textId="15744E03" w:rsidR="00C156D8" w:rsidRDefault="00C156D8">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626" w:history="1">
        <w:r w:rsidRPr="003E687A">
          <w:rPr>
            <w:rStyle w:val="Lienhypertexte"/>
            <w:noProof/>
          </w:rPr>
          <w:t>3</w:t>
        </w:r>
        <w:r>
          <w:rPr>
            <w:rFonts w:asciiTheme="minorHAnsi" w:eastAsiaTheme="minorEastAsia" w:hAnsiTheme="minorHAnsi" w:cstheme="minorBidi"/>
            <w:b w:val="0"/>
            <w:caps w:val="0"/>
            <w:noProof/>
            <w:color w:val="auto"/>
            <w:kern w:val="2"/>
            <w:sz w:val="24"/>
            <w:lang w:eastAsia="fr-FR"/>
            <w14:ligatures w14:val="standardContextual"/>
          </w:rPr>
          <w:tab/>
        </w:r>
        <w:r w:rsidRPr="003E687A">
          <w:rPr>
            <w:rStyle w:val="Lienhypertexte"/>
            <w:noProof/>
          </w:rPr>
          <w:t>Solution attendue : Service de SOC et prestations spécifiques relatives de la sécurité du Système d’Informations</w:t>
        </w:r>
        <w:r>
          <w:rPr>
            <w:noProof/>
            <w:webHidden/>
          </w:rPr>
          <w:tab/>
        </w:r>
        <w:r>
          <w:rPr>
            <w:noProof/>
            <w:webHidden/>
          </w:rPr>
          <w:fldChar w:fldCharType="begin"/>
        </w:r>
        <w:r>
          <w:rPr>
            <w:noProof/>
            <w:webHidden/>
          </w:rPr>
          <w:instrText xml:space="preserve"> PAGEREF _Toc207895626 \h </w:instrText>
        </w:r>
        <w:r>
          <w:rPr>
            <w:noProof/>
            <w:webHidden/>
          </w:rPr>
        </w:r>
        <w:r>
          <w:rPr>
            <w:rFonts w:hint="eastAsia"/>
            <w:noProof/>
            <w:webHidden/>
          </w:rPr>
          <w:fldChar w:fldCharType="separate"/>
        </w:r>
        <w:r>
          <w:rPr>
            <w:rFonts w:hint="eastAsia"/>
            <w:noProof/>
            <w:webHidden/>
          </w:rPr>
          <w:t>8</w:t>
        </w:r>
        <w:r>
          <w:rPr>
            <w:noProof/>
            <w:webHidden/>
          </w:rPr>
          <w:fldChar w:fldCharType="end"/>
        </w:r>
      </w:hyperlink>
    </w:p>
    <w:p w14:paraId="1CF98609" w14:textId="09A5E1E6"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27" w:history="1">
        <w:r w:rsidRPr="003E687A">
          <w:rPr>
            <w:rStyle w:val="Lienhypertexte"/>
            <w:noProof/>
          </w:rPr>
          <w:t>3.1</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Préambule</w:t>
        </w:r>
        <w:r>
          <w:rPr>
            <w:noProof/>
            <w:webHidden/>
          </w:rPr>
          <w:tab/>
        </w:r>
        <w:r>
          <w:rPr>
            <w:noProof/>
            <w:webHidden/>
          </w:rPr>
          <w:fldChar w:fldCharType="begin"/>
        </w:r>
        <w:r>
          <w:rPr>
            <w:noProof/>
            <w:webHidden/>
          </w:rPr>
          <w:instrText xml:space="preserve"> PAGEREF _Toc207895627 \h </w:instrText>
        </w:r>
        <w:r>
          <w:rPr>
            <w:noProof/>
            <w:webHidden/>
          </w:rPr>
        </w:r>
        <w:r>
          <w:rPr>
            <w:noProof/>
            <w:webHidden/>
          </w:rPr>
          <w:fldChar w:fldCharType="separate"/>
        </w:r>
        <w:r>
          <w:rPr>
            <w:noProof/>
            <w:webHidden/>
          </w:rPr>
          <w:t>8</w:t>
        </w:r>
        <w:r>
          <w:rPr>
            <w:noProof/>
            <w:webHidden/>
          </w:rPr>
          <w:fldChar w:fldCharType="end"/>
        </w:r>
      </w:hyperlink>
    </w:p>
    <w:p w14:paraId="2B97B98C" w14:textId="1C1FE8F9"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28" w:history="1">
        <w:r w:rsidRPr="003E687A">
          <w:rPr>
            <w:rStyle w:val="Lienhypertexte"/>
            <w:noProof/>
          </w:rPr>
          <w:t>3.2</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Pilotage du contrat</w:t>
        </w:r>
        <w:r>
          <w:rPr>
            <w:noProof/>
            <w:webHidden/>
          </w:rPr>
          <w:tab/>
        </w:r>
        <w:r>
          <w:rPr>
            <w:noProof/>
            <w:webHidden/>
          </w:rPr>
          <w:fldChar w:fldCharType="begin"/>
        </w:r>
        <w:r>
          <w:rPr>
            <w:noProof/>
            <w:webHidden/>
          </w:rPr>
          <w:instrText xml:space="preserve"> PAGEREF _Toc207895628 \h </w:instrText>
        </w:r>
        <w:r>
          <w:rPr>
            <w:noProof/>
            <w:webHidden/>
          </w:rPr>
        </w:r>
        <w:r>
          <w:rPr>
            <w:noProof/>
            <w:webHidden/>
          </w:rPr>
          <w:fldChar w:fldCharType="separate"/>
        </w:r>
        <w:r>
          <w:rPr>
            <w:noProof/>
            <w:webHidden/>
          </w:rPr>
          <w:t>8</w:t>
        </w:r>
        <w:r>
          <w:rPr>
            <w:noProof/>
            <w:webHidden/>
          </w:rPr>
          <w:fldChar w:fldCharType="end"/>
        </w:r>
      </w:hyperlink>
    </w:p>
    <w:p w14:paraId="76B60520" w14:textId="3810DE8A"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29" w:history="1">
        <w:r w:rsidRPr="003E687A">
          <w:rPr>
            <w:rStyle w:val="Lienhypertexte"/>
            <w:noProof/>
          </w:rPr>
          <w:t>3.3</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Sécurité des Systèmes d’Informations</w:t>
        </w:r>
        <w:r>
          <w:rPr>
            <w:noProof/>
            <w:webHidden/>
          </w:rPr>
          <w:tab/>
        </w:r>
        <w:r>
          <w:rPr>
            <w:noProof/>
            <w:webHidden/>
          </w:rPr>
          <w:fldChar w:fldCharType="begin"/>
        </w:r>
        <w:r>
          <w:rPr>
            <w:noProof/>
            <w:webHidden/>
          </w:rPr>
          <w:instrText xml:space="preserve"> PAGEREF _Toc207895629 \h </w:instrText>
        </w:r>
        <w:r>
          <w:rPr>
            <w:noProof/>
            <w:webHidden/>
          </w:rPr>
        </w:r>
        <w:r>
          <w:rPr>
            <w:noProof/>
            <w:webHidden/>
          </w:rPr>
          <w:fldChar w:fldCharType="separate"/>
        </w:r>
        <w:r>
          <w:rPr>
            <w:noProof/>
            <w:webHidden/>
          </w:rPr>
          <w:t>9</w:t>
        </w:r>
        <w:r>
          <w:rPr>
            <w:noProof/>
            <w:webHidden/>
          </w:rPr>
          <w:fldChar w:fldCharType="end"/>
        </w:r>
      </w:hyperlink>
    </w:p>
    <w:p w14:paraId="3FEF9197" w14:textId="46A46569"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30" w:history="1">
        <w:r w:rsidRPr="003E687A">
          <w:rPr>
            <w:rStyle w:val="Lienhypertexte"/>
            <w:noProof/>
          </w:rPr>
          <w:t>3.4</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Services de SOC</w:t>
        </w:r>
        <w:r>
          <w:rPr>
            <w:noProof/>
            <w:webHidden/>
          </w:rPr>
          <w:tab/>
        </w:r>
        <w:r>
          <w:rPr>
            <w:noProof/>
            <w:webHidden/>
          </w:rPr>
          <w:fldChar w:fldCharType="begin"/>
        </w:r>
        <w:r>
          <w:rPr>
            <w:noProof/>
            <w:webHidden/>
          </w:rPr>
          <w:instrText xml:space="preserve"> PAGEREF _Toc207895630 \h </w:instrText>
        </w:r>
        <w:r>
          <w:rPr>
            <w:noProof/>
            <w:webHidden/>
          </w:rPr>
        </w:r>
        <w:r>
          <w:rPr>
            <w:noProof/>
            <w:webHidden/>
          </w:rPr>
          <w:fldChar w:fldCharType="separate"/>
        </w:r>
        <w:r>
          <w:rPr>
            <w:noProof/>
            <w:webHidden/>
          </w:rPr>
          <w:t>10</w:t>
        </w:r>
        <w:r>
          <w:rPr>
            <w:noProof/>
            <w:webHidden/>
          </w:rPr>
          <w:fldChar w:fldCharType="end"/>
        </w:r>
      </w:hyperlink>
    </w:p>
    <w:p w14:paraId="64B11629" w14:textId="7446CED9"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31" w:history="1">
        <w:r w:rsidRPr="003E687A">
          <w:rPr>
            <w:rStyle w:val="Lienhypertexte"/>
            <w:noProof/>
          </w:rPr>
          <w:t>3.4.1</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Solutions techniques</w:t>
        </w:r>
        <w:r>
          <w:rPr>
            <w:noProof/>
            <w:webHidden/>
          </w:rPr>
          <w:tab/>
        </w:r>
        <w:r>
          <w:rPr>
            <w:noProof/>
            <w:webHidden/>
          </w:rPr>
          <w:fldChar w:fldCharType="begin"/>
        </w:r>
        <w:r>
          <w:rPr>
            <w:noProof/>
            <w:webHidden/>
          </w:rPr>
          <w:instrText xml:space="preserve"> PAGEREF _Toc207895631 \h </w:instrText>
        </w:r>
        <w:r>
          <w:rPr>
            <w:noProof/>
            <w:webHidden/>
          </w:rPr>
        </w:r>
        <w:r>
          <w:rPr>
            <w:noProof/>
            <w:webHidden/>
          </w:rPr>
          <w:fldChar w:fldCharType="separate"/>
        </w:r>
        <w:r>
          <w:rPr>
            <w:noProof/>
            <w:webHidden/>
          </w:rPr>
          <w:t>10</w:t>
        </w:r>
        <w:r>
          <w:rPr>
            <w:noProof/>
            <w:webHidden/>
          </w:rPr>
          <w:fldChar w:fldCharType="end"/>
        </w:r>
      </w:hyperlink>
    </w:p>
    <w:p w14:paraId="78AC0798" w14:textId="713D4150"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32" w:history="1">
        <w:r w:rsidRPr="003E687A">
          <w:rPr>
            <w:rStyle w:val="Lienhypertexte"/>
            <w:noProof/>
          </w:rPr>
          <w:t>3.4.2</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Interconnexion télécom</w:t>
        </w:r>
        <w:r>
          <w:rPr>
            <w:noProof/>
            <w:webHidden/>
          </w:rPr>
          <w:tab/>
        </w:r>
        <w:r>
          <w:rPr>
            <w:noProof/>
            <w:webHidden/>
          </w:rPr>
          <w:fldChar w:fldCharType="begin"/>
        </w:r>
        <w:r>
          <w:rPr>
            <w:noProof/>
            <w:webHidden/>
          </w:rPr>
          <w:instrText xml:space="preserve"> PAGEREF _Toc207895632 \h </w:instrText>
        </w:r>
        <w:r>
          <w:rPr>
            <w:noProof/>
            <w:webHidden/>
          </w:rPr>
        </w:r>
        <w:r>
          <w:rPr>
            <w:noProof/>
            <w:webHidden/>
          </w:rPr>
          <w:fldChar w:fldCharType="separate"/>
        </w:r>
        <w:r>
          <w:rPr>
            <w:noProof/>
            <w:webHidden/>
          </w:rPr>
          <w:t>10</w:t>
        </w:r>
        <w:r>
          <w:rPr>
            <w:noProof/>
            <w:webHidden/>
          </w:rPr>
          <w:fldChar w:fldCharType="end"/>
        </w:r>
      </w:hyperlink>
    </w:p>
    <w:p w14:paraId="7AAC5737" w14:textId="405252AE"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33" w:history="1">
        <w:r w:rsidRPr="003E687A">
          <w:rPr>
            <w:rStyle w:val="Lienhypertexte"/>
            <w:noProof/>
          </w:rPr>
          <w:t>3.4.3</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Organisation</w:t>
        </w:r>
        <w:r>
          <w:rPr>
            <w:noProof/>
            <w:webHidden/>
          </w:rPr>
          <w:tab/>
        </w:r>
        <w:r>
          <w:rPr>
            <w:noProof/>
            <w:webHidden/>
          </w:rPr>
          <w:fldChar w:fldCharType="begin"/>
        </w:r>
        <w:r>
          <w:rPr>
            <w:noProof/>
            <w:webHidden/>
          </w:rPr>
          <w:instrText xml:space="preserve"> PAGEREF _Toc207895633 \h </w:instrText>
        </w:r>
        <w:r>
          <w:rPr>
            <w:noProof/>
            <w:webHidden/>
          </w:rPr>
        </w:r>
        <w:r>
          <w:rPr>
            <w:noProof/>
            <w:webHidden/>
          </w:rPr>
          <w:fldChar w:fldCharType="separate"/>
        </w:r>
        <w:r>
          <w:rPr>
            <w:noProof/>
            <w:webHidden/>
          </w:rPr>
          <w:t>10</w:t>
        </w:r>
        <w:r>
          <w:rPr>
            <w:noProof/>
            <w:webHidden/>
          </w:rPr>
          <w:fldChar w:fldCharType="end"/>
        </w:r>
      </w:hyperlink>
    </w:p>
    <w:p w14:paraId="409AC2B4" w14:textId="6136DCCB"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34" w:history="1">
        <w:r w:rsidRPr="003E687A">
          <w:rPr>
            <w:rStyle w:val="Lienhypertexte"/>
            <w:noProof/>
          </w:rPr>
          <w:t>3.4.4</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Hotline / support / helpdesk</w:t>
        </w:r>
        <w:r>
          <w:rPr>
            <w:noProof/>
            <w:webHidden/>
          </w:rPr>
          <w:tab/>
        </w:r>
        <w:r>
          <w:rPr>
            <w:noProof/>
            <w:webHidden/>
          </w:rPr>
          <w:fldChar w:fldCharType="begin"/>
        </w:r>
        <w:r>
          <w:rPr>
            <w:noProof/>
            <w:webHidden/>
          </w:rPr>
          <w:instrText xml:space="preserve"> PAGEREF _Toc207895634 \h </w:instrText>
        </w:r>
        <w:r>
          <w:rPr>
            <w:noProof/>
            <w:webHidden/>
          </w:rPr>
        </w:r>
        <w:r>
          <w:rPr>
            <w:noProof/>
            <w:webHidden/>
          </w:rPr>
          <w:fldChar w:fldCharType="separate"/>
        </w:r>
        <w:r>
          <w:rPr>
            <w:noProof/>
            <w:webHidden/>
          </w:rPr>
          <w:t>11</w:t>
        </w:r>
        <w:r>
          <w:rPr>
            <w:noProof/>
            <w:webHidden/>
          </w:rPr>
          <w:fldChar w:fldCharType="end"/>
        </w:r>
      </w:hyperlink>
    </w:p>
    <w:p w14:paraId="0C2C589F" w14:textId="7644A132"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35" w:history="1">
        <w:r w:rsidRPr="003E687A">
          <w:rPr>
            <w:rStyle w:val="Lienhypertexte"/>
            <w:noProof/>
          </w:rPr>
          <w:t>3.5</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Prestations à la demande : mode proactif</w:t>
        </w:r>
        <w:r>
          <w:rPr>
            <w:noProof/>
            <w:webHidden/>
          </w:rPr>
          <w:tab/>
        </w:r>
        <w:r>
          <w:rPr>
            <w:noProof/>
            <w:webHidden/>
          </w:rPr>
          <w:fldChar w:fldCharType="begin"/>
        </w:r>
        <w:r>
          <w:rPr>
            <w:noProof/>
            <w:webHidden/>
          </w:rPr>
          <w:instrText xml:space="preserve"> PAGEREF _Toc207895635 \h </w:instrText>
        </w:r>
        <w:r>
          <w:rPr>
            <w:noProof/>
            <w:webHidden/>
          </w:rPr>
        </w:r>
        <w:r>
          <w:rPr>
            <w:noProof/>
            <w:webHidden/>
          </w:rPr>
          <w:fldChar w:fldCharType="separate"/>
        </w:r>
        <w:r>
          <w:rPr>
            <w:noProof/>
            <w:webHidden/>
          </w:rPr>
          <w:t>11</w:t>
        </w:r>
        <w:r>
          <w:rPr>
            <w:noProof/>
            <w:webHidden/>
          </w:rPr>
          <w:fldChar w:fldCharType="end"/>
        </w:r>
      </w:hyperlink>
    </w:p>
    <w:p w14:paraId="1C508E73" w14:textId="3A295039"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36" w:history="1">
        <w:r w:rsidRPr="003E687A">
          <w:rPr>
            <w:rStyle w:val="Lienhypertexte"/>
            <w:noProof/>
          </w:rPr>
          <w:t>3.6</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Prestations d’accompagnement</w:t>
        </w:r>
        <w:r>
          <w:rPr>
            <w:noProof/>
            <w:webHidden/>
          </w:rPr>
          <w:tab/>
        </w:r>
        <w:r>
          <w:rPr>
            <w:noProof/>
            <w:webHidden/>
          </w:rPr>
          <w:fldChar w:fldCharType="begin"/>
        </w:r>
        <w:r>
          <w:rPr>
            <w:noProof/>
            <w:webHidden/>
          </w:rPr>
          <w:instrText xml:space="preserve"> PAGEREF _Toc207895636 \h </w:instrText>
        </w:r>
        <w:r>
          <w:rPr>
            <w:noProof/>
            <w:webHidden/>
          </w:rPr>
        </w:r>
        <w:r>
          <w:rPr>
            <w:noProof/>
            <w:webHidden/>
          </w:rPr>
          <w:fldChar w:fldCharType="separate"/>
        </w:r>
        <w:r>
          <w:rPr>
            <w:noProof/>
            <w:webHidden/>
          </w:rPr>
          <w:t>12</w:t>
        </w:r>
        <w:r>
          <w:rPr>
            <w:noProof/>
            <w:webHidden/>
          </w:rPr>
          <w:fldChar w:fldCharType="end"/>
        </w:r>
      </w:hyperlink>
    </w:p>
    <w:p w14:paraId="59759E94" w14:textId="04915134"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37" w:history="1">
        <w:r w:rsidRPr="003E687A">
          <w:rPr>
            <w:rStyle w:val="Lienhypertexte"/>
            <w:noProof/>
          </w:rPr>
          <w:t>3.6.1</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Mise à disposition des prestations</w:t>
        </w:r>
        <w:r>
          <w:rPr>
            <w:noProof/>
            <w:webHidden/>
          </w:rPr>
          <w:tab/>
        </w:r>
        <w:r>
          <w:rPr>
            <w:noProof/>
            <w:webHidden/>
          </w:rPr>
          <w:fldChar w:fldCharType="begin"/>
        </w:r>
        <w:r>
          <w:rPr>
            <w:noProof/>
            <w:webHidden/>
          </w:rPr>
          <w:instrText xml:space="preserve"> PAGEREF _Toc207895637 \h </w:instrText>
        </w:r>
        <w:r>
          <w:rPr>
            <w:noProof/>
            <w:webHidden/>
          </w:rPr>
        </w:r>
        <w:r>
          <w:rPr>
            <w:noProof/>
            <w:webHidden/>
          </w:rPr>
          <w:fldChar w:fldCharType="separate"/>
        </w:r>
        <w:r>
          <w:rPr>
            <w:noProof/>
            <w:webHidden/>
          </w:rPr>
          <w:t>12</w:t>
        </w:r>
        <w:r>
          <w:rPr>
            <w:noProof/>
            <w:webHidden/>
          </w:rPr>
          <w:fldChar w:fldCharType="end"/>
        </w:r>
      </w:hyperlink>
    </w:p>
    <w:p w14:paraId="10517494" w14:textId="0DAE5491"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38" w:history="1">
        <w:r w:rsidRPr="003E687A">
          <w:rPr>
            <w:rStyle w:val="Lienhypertexte"/>
            <w:noProof/>
          </w:rPr>
          <w:t>3.6.2</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Suivi des prestations</w:t>
        </w:r>
        <w:r>
          <w:rPr>
            <w:noProof/>
            <w:webHidden/>
          </w:rPr>
          <w:tab/>
        </w:r>
        <w:r>
          <w:rPr>
            <w:noProof/>
            <w:webHidden/>
          </w:rPr>
          <w:fldChar w:fldCharType="begin"/>
        </w:r>
        <w:r>
          <w:rPr>
            <w:noProof/>
            <w:webHidden/>
          </w:rPr>
          <w:instrText xml:space="preserve"> PAGEREF _Toc207895638 \h </w:instrText>
        </w:r>
        <w:r>
          <w:rPr>
            <w:noProof/>
            <w:webHidden/>
          </w:rPr>
        </w:r>
        <w:r>
          <w:rPr>
            <w:noProof/>
            <w:webHidden/>
          </w:rPr>
          <w:fldChar w:fldCharType="separate"/>
        </w:r>
        <w:r>
          <w:rPr>
            <w:noProof/>
            <w:webHidden/>
          </w:rPr>
          <w:t>13</w:t>
        </w:r>
        <w:r>
          <w:rPr>
            <w:noProof/>
            <w:webHidden/>
          </w:rPr>
          <w:fldChar w:fldCharType="end"/>
        </w:r>
      </w:hyperlink>
    </w:p>
    <w:p w14:paraId="1FF1F8F5" w14:textId="7A17B3E6" w:rsidR="00C156D8" w:rsidRDefault="00C156D8">
      <w:pPr>
        <w:pStyle w:val="TM2"/>
        <w:rPr>
          <w:rFonts w:asciiTheme="minorHAnsi" w:eastAsiaTheme="minorEastAsia" w:hAnsiTheme="minorHAnsi" w:cstheme="minorBidi"/>
          <w:b w:val="0"/>
          <w:smallCaps w:val="0"/>
          <w:noProof/>
          <w:kern w:val="2"/>
          <w:sz w:val="24"/>
          <w:lang w:eastAsia="fr-FR"/>
          <w14:ligatures w14:val="standardContextual"/>
        </w:rPr>
      </w:pPr>
      <w:hyperlink w:anchor="_Toc207895639" w:history="1">
        <w:r w:rsidRPr="003E687A">
          <w:rPr>
            <w:rStyle w:val="Lienhypertexte"/>
            <w:noProof/>
          </w:rPr>
          <w:t>3.7</w:t>
        </w:r>
        <w:r>
          <w:rPr>
            <w:rFonts w:asciiTheme="minorHAnsi" w:eastAsiaTheme="minorEastAsia" w:hAnsiTheme="minorHAnsi" w:cstheme="minorBidi"/>
            <w:b w:val="0"/>
            <w:smallCaps w:val="0"/>
            <w:noProof/>
            <w:kern w:val="2"/>
            <w:sz w:val="24"/>
            <w:lang w:eastAsia="fr-FR"/>
            <w14:ligatures w14:val="standardContextual"/>
          </w:rPr>
          <w:tab/>
        </w:r>
        <w:r w:rsidRPr="003E687A">
          <w:rPr>
            <w:rStyle w:val="Lienhypertexte"/>
            <w:noProof/>
          </w:rPr>
          <w:t>Réversibilité</w:t>
        </w:r>
        <w:r>
          <w:rPr>
            <w:noProof/>
            <w:webHidden/>
          </w:rPr>
          <w:tab/>
        </w:r>
        <w:r>
          <w:rPr>
            <w:noProof/>
            <w:webHidden/>
          </w:rPr>
          <w:fldChar w:fldCharType="begin"/>
        </w:r>
        <w:r>
          <w:rPr>
            <w:noProof/>
            <w:webHidden/>
          </w:rPr>
          <w:instrText xml:space="preserve"> PAGEREF _Toc207895639 \h </w:instrText>
        </w:r>
        <w:r>
          <w:rPr>
            <w:noProof/>
            <w:webHidden/>
          </w:rPr>
        </w:r>
        <w:r>
          <w:rPr>
            <w:noProof/>
            <w:webHidden/>
          </w:rPr>
          <w:fldChar w:fldCharType="separate"/>
        </w:r>
        <w:r>
          <w:rPr>
            <w:noProof/>
            <w:webHidden/>
          </w:rPr>
          <w:t>16</w:t>
        </w:r>
        <w:r>
          <w:rPr>
            <w:noProof/>
            <w:webHidden/>
          </w:rPr>
          <w:fldChar w:fldCharType="end"/>
        </w:r>
      </w:hyperlink>
    </w:p>
    <w:p w14:paraId="20E88268" w14:textId="6C98C86B"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40" w:history="1">
        <w:r w:rsidRPr="003E687A">
          <w:rPr>
            <w:rStyle w:val="Lienhypertexte"/>
            <w:noProof/>
          </w:rPr>
          <w:t>3.7.1</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Clause de réversibilité</w:t>
        </w:r>
        <w:r>
          <w:rPr>
            <w:noProof/>
            <w:webHidden/>
          </w:rPr>
          <w:tab/>
        </w:r>
        <w:r>
          <w:rPr>
            <w:noProof/>
            <w:webHidden/>
          </w:rPr>
          <w:fldChar w:fldCharType="begin"/>
        </w:r>
        <w:r>
          <w:rPr>
            <w:noProof/>
            <w:webHidden/>
          </w:rPr>
          <w:instrText xml:space="preserve"> PAGEREF _Toc207895640 \h </w:instrText>
        </w:r>
        <w:r>
          <w:rPr>
            <w:noProof/>
            <w:webHidden/>
          </w:rPr>
        </w:r>
        <w:r>
          <w:rPr>
            <w:noProof/>
            <w:webHidden/>
          </w:rPr>
          <w:fldChar w:fldCharType="separate"/>
        </w:r>
        <w:r>
          <w:rPr>
            <w:noProof/>
            <w:webHidden/>
          </w:rPr>
          <w:t>16</w:t>
        </w:r>
        <w:r>
          <w:rPr>
            <w:noProof/>
            <w:webHidden/>
          </w:rPr>
          <w:fldChar w:fldCharType="end"/>
        </w:r>
      </w:hyperlink>
    </w:p>
    <w:p w14:paraId="12DF9A7D" w14:textId="243FC17A" w:rsidR="00C156D8" w:rsidRDefault="00C156D8">
      <w:pPr>
        <w:pStyle w:val="TM3"/>
        <w:rPr>
          <w:rFonts w:asciiTheme="minorHAnsi" w:eastAsiaTheme="minorEastAsia" w:hAnsiTheme="minorHAnsi" w:cstheme="minorBidi"/>
          <w:i w:val="0"/>
          <w:noProof/>
          <w:kern w:val="2"/>
          <w:sz w:val="24"/>
          <w:szCs w:val="24"/>
          <w:lang w:eastAsia="fr-FR"/>
          <w14:ligatures w14:val="standardContextual"/>
        </w:rPr>
      </w:pPr>
      <w:hyperlink w:anchor="_Toc207895641" w:history="1">
        <w:r w:rsidRPr="003E687A">
          <w:rPr>
            <w:rStyle w:val="Lienhypertexte"/>
            <w:noProof/>
          </w:rPr>
          <w:t>3.7.2</w:t>
        </w:r>
        <w:r>
          <w:rPr>
            <w:rFonts w:asciiTheme="minorHAnsi" w:eastAsiaTheme="minorEastAsia" w:hAnsiTheme="minorHAnsi" w:cstheme="minorBidi"/>
            <w:i w:val="0"/>
            <w:noProof/>
            <w:kern w:val="2"/>
            <w:sz w:val="24"/>
            <w:szCs w:val="24"/>
            <w:lang w:eastAsia="fr-FR"/>
            <w14:ligatures w14:val="standardContextual"/>
          </w:rPr>
          <w:tab/>
        </w:r>
        <w:r w:rsidRPr="003E687A">
          <w:rPr>
            <w:rStyle w:val="Lienhypertexte"/>
            <w:noProof/>
          </w:rPr>
          <w:t>Conditions post-réversibilité</w:t>
        </w:r>
        <w:r>
          <w:rPr>
            <w:noProof/>
            <w:webHidden/>
          </w:rPr>
          <w:tab/>
        </w:r>
        <w:r>
          <w:rPr>
            <w:noProof/>
            <w:webHidden/>
          </w:rPr>
          <w:fldChar w:fldCharType="begin"/>
        </w:r>
        <w:r>
          <w:rPr>
            <w:noProof/>
            <w:webHidden/>
          </w:rPr>
          <w:instrText xml:space="preserve"> PAGEREF _Toc207895641 \h </w:instrText>
        </w:r>
        <w:r>
          <w:rPr>
            <w:noProof/>
            <w:webHidden/>
          </w:rPr>
        </w:r>
        <w:r>
          <w:rPr>
            <w:noProof/>
            <w:webHidden/>
          </w:rPr>
          <w:fldChar w:fldCharType="separate"/>
        </w:r>
        <w:r>
          <w:rPr>
            <w:noProof/>
            <w:webHidden/>
          </w:rPr>
          <w:t>17</w:t>
        </w:r>
        <w:r>
          <w:rPr>
            <w:noProof/>
            <w:webHidden/>
          </w:rPr>
          <w:fldChar w:fldCharType="end"/>
        </w:r>
      </w:hyperlink>
    </w:p>
    <w:p w14:paraId="2736648F" w14:textId="1BDAE918" w:rsidR="00C156D8" w:rsidRDefault="00C156D8">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642" w:history="1">
        <w:r w:rsidRPr="003E687A">
          <w:rPr>
            <w:rStyle w:val="Lienhypertexte"/>
            <w:noProof/>
          </w:rPr>
          <w:t>4</w:t>
        </w:r>
        <w:r>
          <w:rPr>
            <w:rFonts w:asciiTheme="minorHAnsi" w:eastAsiaTheme="minorEastAsia" w:hAnsiTheme="minorHAnsi" w:cstheme="minorBidi"/>
            <w:b w:val="0"/>
            <w:caps w:val="0"/>
            <w:noProof/>
            <w:color w:val="auto"/>
            <w:kern w:val="2"/>
            <w:sz w:val="24"/>
            <w:lang w:eastAsia="fr-FR"/>
            <w14:ligatures w14:val="standardContextual"/>
          </w:rPr>
          <w:tab/>
        </w:r>
        <w:r w:rsidRPr="003E687A">
          <w:rPr>
            <w:rStyle w:val="Lienhypertexte"/>
            <w:noProof/>
          </w:rPr>
          <w:t>Achats publics responsables (RSE)</w:t>
        </w:r>
        <w:r>
          <w:rPr>
            <w:noProof/>
            <w:webHidden/>
          </w:rPr>
          <w:tab/>
        </w:r>
        <w:r>
          <w:rPr>
            <w:noProof/>
            <w:webHidden/>
          </w:rPr>
          <w:fldChar w:fldCharType="begin"/>
        </w:r>
        <w:r>
          <w:rPr>
            <w:noProof/>
            <w:webHidden/>
          </w:rPr>
          <w:instrText xml:space="preserve"> PAGEREF _Toc207895642 \h </w:instrText>
        </w:r>
        <w:r>
          <w:rPr>
            <w:noProof/>
            <w:webHidden/>
          </w:rPr>
        </w:r>
        <w:r>
          <w:rPr>
            <w:rFonts w:hint="eastAsia"/>
            <w:noProof/>
            <w:webHidden/>
          </w:rPr>
          <w:fldChar w:fldCharType="separate"/>
        </w:r>
        <w:r>
          <w:rPr>
            <w:rFonts w:hint="eastAsia"/>
            <w:noProof/>
            <w:webHidden/>
          </w:rPr>
          <w:t>17</w:t>
        </w:r>
        <w:r>
          <w:rPr>
            <w:noProof/>
            <w:webHidden/>
          </w:rPr>
          <w:fldChar w:fldCharType="end"/>
        </w:r>
      </w:hyperlink>
    </w:p>
    <w:p w14:paraId="6CBC8FCC" w14:textId="773BCA40" w:rsidR="00C156D8" w:rsidRDefault="00C156D8">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643" w:history="1">
        <w:r w:rsidRPr="003E687A">
          <w:rPr>
            <w:rStyle w:val="Lienhypertexte"/>
            <w:noProof/>
          </w:rPr>
          <w:t>5</w:t>
        </w:r>
        <w:r>
          <w:rPr>
            <w:rFonts w:asciiTheme="minorHAnsi" w:eastAsiaTheme="minorEastAsia" w:hAnsiTheme="minorHAnsi" w:cstheme="minorBidi"/>
            <w:b w:val="0"/>
            <w:caps w:val="0"/>
            <w:noProof/>
            <w:color w:val="auto"/>
            <w:kern w:val="2"/>
            <w:sz w:val="24"/>
            <w:lang w:eastAsia="fr-FR"/>
            <w14:ligatures w14:val="standardContextual"/>
          </w:rPr>
          <w:tab/>
        </w:r>
        <w:r w:rsidRPr="003E687A">
          <w:rPr>
            <w:rStyle w:val="Lienhypertexte"/>
            <w:noProof/>
          </w:rPr>
          <w:t>Pandémie avec confinement</w:t>
        </w:r>
        <w:r>
          <w:rPr>
            <w:noProof/>
            <w:webHidden/>
          </w:rPr>
          <w:tab/>
        </w:r>
        <w:r>
          <w:rPr>
            <w:noProof/>
            <w:webHidden/>
          </w:rPr>
          <w:fldChar w:fldCharType="begin"/>
        </w:r>
        <w:r>
          <w:rPr>
            <w:noProof/>
            <w:webHidden/>
          </w:rPr>
          <w:instrText xml:space="preserve"> PAGEREF _Toc207895643 \h </w:instrText>
        </w:r>
        <w:r>
          <w:rPr>
            <w:noProof/>
            <w:webHidden/>
          </w:rPr>
        </w:r>
        <w:r>
          <w:rPr>
            <w:rFonts w:hint="eastAsia"/>
            <w:noProof/>
            <w:webHidden/>
          </w:rPr>
          <w:fldChar w:fldCharType="separate"/>
        </w:r>
        <w:r>
          <w:rPr>
            <w:rFonts w:hint="eastAsia"/>
            <w:noProof/>
            <w:webHidden/>
          </w:rPr>
          <w:t>17</w:t>
        </w:r>
        <w:r>
          <w:rPr>
            <w:noProof/>
            <w:webHidden/>
          </w:rPr>
          <w:fldChar w:fldCharType="end"/>
        </w:r>
      </w:hyperlink>
    </w:p>
    <w:p w14:paraId="04D6FC1F" w14:textId="18E57AC0" w:rsidR="00675CF7" w:rsidRDefault="007D20E2" w:rsidP="0008677B">
      <w:pPr>
        <w:rPr>
          <w:highlight w:val="yellow"/>
        </w:rPr>
      </w:pPr>
      <w:r>
        <w:rPr>
          <w:highlight w:val="yellow"/>
        </w:rPr>
        <w:fldChar w:fldCharType="end"/>
      </w:r>
      <w:bookmarkStart w:id="1" w:name="_Toc528335848"/>
      <w:bookmarkStart w:id="2" w:name="_Toc520883931"/>
      <w:bookmarkEnd w:id="0"/>
    </w:p>
    <w:p w14:paraId="6C51B947" w14:textId="77777777" w:rsidR="00547DA7" w:rsidRDefault="00547DA7" w:rsidP="0008677B">
      <w:pPr>
        <w:rPr>
          <w:highlight w:val="yellow"/>
        </w:rPr>
      </w:pPr>
    </w:p>
    <w:p w14:paraId="3775F7F0" w14:textId="77777777" w:rsidR="0000014C" w:rsidRDefault="0000014C" w:rsidP="0008677B">
      <w:pPr>
        <w:rPr>
          <w:highlight w:val="yellow"/>
        </w:rPr>
      </w:pPr>
    </w:p>
    <w:p w14:paraId="26E0B92F" w14:textId="77777777" w:rsidR="0000014C" w:rsidRDefault="0000014C" w:rsidP="0008677B">
      <w:pPr>
        <w:rPr>
          <w:highlight w:val="yellow"/>
        </w:rPr>
      </w:pPr>
    </w:p>
    <w:p w14:paraId="769C6629" w14:textId="77777777" w:rsidR="0000014C" w:rsidRDefault="0000014C" w:rsidP="0008677B">
      <w:pPr>
        <w:rPr>
          <w:highlight w:val="yellow"/>
        </w:rPr>
      </w:pPr>
    </w:p>
    <w:p w14:paraId="772C6FA4" w14:textId="77777777" w:rsidR="0000014C" w:rsidRPr="0008677B" w:rsidRDefault="0000014C" w:rsidP="0008677B">
      <w:pPr>
        <w:rPr>
          <w:highlight w:val="yellow"/>
        </w:rPr>
      </w:pPr>
    </w:p>
    <w:p w14:paraId="7B7002DE" w14:textId="77777777" w:rsidR="00675CF7" w:rsidRPr="00F26B52" w:rsidRDefault="00675CF7" w:rsidP="00675CF7">
      <w:pPr>
        <w:pStyle w:val="Titre1"/>
      </w:pPr>
      <w:bookmarkStart w:id="3" w:name="_Toc368054655"/>
      <w:bookmarkStart w:id="4" w:name="_Toc368054734"/>
      <w:bookmarkStart w:id="5" w:name="_Toc528335826"/>
      <w:bookmarkStart w:id="6" w:name="_Toc66885456"/>
      <w:bookmarkStart w:id="7" w:name="_Toc202348089"/>
      <w:bookmarkStart w:id="8" w:name="_Toc207895613"/>
      <w:r w:rsidRPr="00F26B52">
        <w:t>Contexte du projet</w:t>
      </w:r>
      <w:bookmarkEnd w:id="3"/>
      <w:bookmarkEnd w:id="4"/>
      <w:bookmarkEnd w:id="5"/>
      <w:bookmarkEnd w:id="6"/>
      <w:bookmarkEnd w:id="7"/>
      <w:bookmarkEnd w:id="8"/>
      <w:r w:rsidRPr="00F26B52">
        <w:t xml:space="preserve"> </w:t>
      </w:r>
    </w:p>
    <w:p w14:paraId="132AED05" w14:textId="77777777" w:rsidR="00675CF7" w:rsidRPr="006B4A15" w:rsidRDefault="00675CF7" w:rsidP="00675CF7">
      <w:pPr>
        <w:pStyle w:val="Titre2"/>
        <w:rPr>
          <w:bCs w:val="0"/>
        </w:rPr>
      </w:pPr>
      <w:bookmarkStart w:id="9" w:name="_Toc66459483"/>
      <w:bookmarkStart w:id="10" w:name="_Toc202348090"/>
      <w:bookmarkStart w:id="11" w:name="_Toc368054656"/>
      <w:bookmarkStart w:id="12" w:name="_Toc368054735"/>
      <w:bookmarkStart w:id="13" w:name="_Toc528335827"/>
      <w:bookmarkStart w:id="14" w:name="_Toc66885458"/>
      <w:bookmarkStart w:id="15" w:name="_Toc207895614"/>
      <w:r w:rsidRPr="006B4A15">
        <w:t xml:space="preserve">La </w:t>
      </w:r>
      <w:bookmarkEnd w:id="9"/>
      <w:r w:rsidRPr="006B4A15">
        <w:rPr>
          <w:bCs w:val="0"/>
        </w:rPr>
        <w:t>CCI Bordeaux Gironde</w:t>
      </w:r>
      <w:bookmarkEnd w:id="10"/>
      <w:bookmarkEnd w:id="15"/>
    </w:p>
    <w:p w14:paraId="70D3A1B8" w14:textId="77777777" w:rsidR="00675CF7" w:rsidRPr="00E124E4" w:rsidRDefault="00675CF7" w:rsidP="00CA4161">
      <w:pPr>
        <w:rPr>
          <w:bCs/>
        </w:rPr>
      </w:pPr>
      <w:r w:rsidRPr="006B4A15">
        <w:rPr>
          <w:bCs/>
        </w:rPr>
        <w:fldChar w:fldCharType="begin"/>
      </w:r>
      <w:r w:rsidRPr="006B4A15">
        <w:rPr>
          <w:bCs/>
        </w:rPr>
        <w:instrText xml:space="preserve"> DOCPROPERTY  _Le_Client_MAJ  \* MERGEFORMAT </w:instrText>
      </w:r>
      <w:r w:rsidRPr="006B4A15">
        <w:rPr>
          <w:bCs/>
        </w:rPr>
        <w:fldChar w:fldCharType="separate"/>
      </w:r>
      <w:r>
        <w:rPr>
          <w:bCs/>
        </w:rPr>
        <w:t>La CCI Bordeaux Gironde</w:t>
      </w:r>
      <w:r w:rsidRPr="006B4A15">
        <w:rPr>
          <w:bCs/>
        </w:rPr>
        <w:fldChar w:fldCharType="end"/>
      </w:r>
      <w:r w:rsidRPr="006B4A15">
        <w:rPr>
          <w:bCs/>
        </w:rPr>
        <w:t xml:space="preserve"> </w:t>
      </w:r>
      <w:r w:rsidRPr="00E124E4">
        <w:rPr>
          <w:bCs/>
        </w:rPr>
        <w:t xml:space="preserve">est un établissement public au service des entreprises industrielles, commerciales et de services. Elle accompagne la création, le développement et la transformation des entreprises sur le territoire girondin. </w:t>
      </w:r>
    </w:p>
    <w:p w14:paraId="01F005EF" w14:textId="77777777" w:rsidR="00675CF7" w:rsidRPr="00E124E4" w:rsidRDefault="00675CF7" w:rsidP="00CA4161">
      <w:pPr>
        <w:rPr>
          <w:bCs/>
        </w:rPr>
      </w:pPr>
      <w:r w:rsidRPr="00E124E4">
        <w:rPr>
          <w:bCs/>
        </w:rPr>
        <w:t>Son siège est situé à Bordeaux, au 17 place de la Bourse, et elle dispose de plusieurs antennes locales. Elle intervient notamment sur les enjeux numériques, la formation professionnelle et l’appui au développement économique.</w:t>
      </w:r>
    </w:p>
    <w:p w14:paraId="70205F7D" w14:textId="77777777" w:rsidR="00675CF7" w:rsidRPr="00E124E4" w:rsidRDefault="00675CF7" w:rsidP="00CA4161">
      <w:pPr>
        <w:rPr>
          <w:bCs/>
        </w:rPr>
      </w:pPr>
      <w:r w:rsidRPr="00E124E4">
        <w:rPr>
          <w:bCs/>
        </w:rPr>
        <w:t>Ces grandes missions sont :</w:t>
      </w:r>
    </w:p>
    <w:p w14:paraId="24FC2B0F" w14:textId="77777777" w:rsidR="00675CF7" w:rsidRPr="00E124E4" w:rsidRDefault="00675CF7" w:rsidP="00CA4161">
      <w:pPr>
        <w:pStyle w:val="Paragraphedeliste"/>
        <w:numPr>
          <w:ilvl w:val="0"/>
          <w:numId w:val="54"/>
        </w:numPr>
        <w:suppressAutoHyphens/>
        <w:spacing w:after="120"/>
        <w:contextualSpacing/>
      </w:pPr>
      <w:r w:rsidRPr="00E124E4">
        <w:t>Favoriser la compétitivité et la performance</w:t>
      </w:r>
    </w:p>
    <w:p w14:paraId="790CB789" w14:textId="77777777" w:rsidR="00675CF7" w:rsidRPr="00E124E4" w:rsidRDefault="00675CF7" w:rsidP="00CA4161">
      <w:pPr>
        <w:pStyle w:val="Paragraphedeliste"/>
        <w:numPr>
          <w:ilvl w:val="0"/>
          <w:numId w:val="54"/>
        </w:numPr>
        <w:suppressAutoHyphens/>
        <w:spacing w:after="120"/>
        <w:contextualSpacing/>
      </w:pPr>
      <w:r w:rsidRPr="00E124E4">
        <w:t>Proposer une offre de formations adaptées aux besoins des entreprises</w:t>
      </w:r>
    </w:p>
    <w:p w14:paraId="77EA01D8" w14:textId="77777777" w:rsidR="00675CF7" w:rsidRPr="00E124E4" w:rsidRDefault="00675CF7" w:rsidP="00CA4161">
      <w:pPr>
        <w:pStyle w:val="Paragraphedeliste"/>
        <w:numPr>
          <w:ilvl w:val="0"/>
          <w:numId w:val="54"/>
        </w:numPr>
        <w:suppressAutoHyphens/>
        <w:spacing w:after="120"/>
        <w:contextualSpacing/>
      </w:pPr>
      <w:r w:rsidRPr="00E124E4">
        <w:t>Faire entendre la voix des entreprises</w:t>
      </w:r>
    </w:p>
    <w:p w14:paraId="6755BE11" w14:textId="77777777" w:rsidR="00675CF7" w:rsidRDefault="00675CF7" w:rsidP="00CA4161">
      <w:pPr>
        <w:pStyle w:val="Paragraphedeliste"/>
        <w:numPr>
          <w:ilvl w:val="0"/>
          <w:numId w:val="54"/>
        </w:numPr>
        <w:suppressAutoHyphens/>
        <w:spacing w:after="120"/>
        <w:contextualSpacing/>
      </w:pPr>
      <w:r w:rsidRPr="00E124E4">
        <w:t>Contribuer au développement économique local et régional</w:t>
      </w:r>
    </w:p>
    <w:p w14:paraId="06CE0F72" w14:textId="77777777" w:rsidR="00CA0818" w:rsidRPr="00E124E4" w:rsidRDefault="00CA0818" w:rsidP="00CA0818"/>
    <w:p w14:paraId="5F698317" w14:textId="77777777" w:rsidR="00675CF7" w:rsidRDefault="00675CF7" w:rsidP="00675CF7">
      <w:pPr>
        <w:pStyle w:val="Titre2"/>
      </w:pPr>
      <w:bookmarkStart w:id="16" w:name="_Toc62661725"/>
      <w:bookmarkStart w:id="17" w:name="_Toc202348091"/>
      <w:bookmarkStart w:id="18" w:name="_Toc207895615"/>
      <w:r>
        <w:t>Les sites concernés</w:t>
      </w:r>
      <w:bookmarkEnd w:id="16"/>
      <w:bookmarkEnd w:id="17"/>
      <w:bookmarkEnd w:id="18"/>
    </w:p>
    <w:p w14:paraId="6DD6FF4A" w14:textId="77777777" w:rsidR="00675CF7" w:rsidRDefault="00675CF7" w:rsidP="00675CF7">
      <w:r>
        <w:t>Le projet concerne principalement les sites suivants :</w:t>
      </w:r>
    </w:p>
    <w:p w14:paraId="6C0CB656" w14:textId="77777777" w:rsidR="00675CF7" w:rsidRDefault="00675CF7" w:rsidP="00415BA6">
      <w:pPr>
        <w:pStyle w:val="Paragraphedeliste"/>
        <w:numPr>
          <w:ilvl w:val="0"/>
          <w:numId w:val="54"/>
        </w:numPr>
        <w:suppressAutoHyphens/>
        <w:spacing w:after="120"/>
        <w:contextualSpacing/>
      </w:pPr>
      <w:proofErr w:type="gramStart"/>
      <w:r w:rsidRPr="00052725">
        <w:rPr>
          <w:b/>
          <w:bCs/>
          <w:color w:val="C00000"/>
        </w:rPr>
        <w:t>CCIBG</w:t>
      </w:r>
      <w:r>
        <w:t>  Site</w:t>
      </w:r>
      <w:proofErr w:type="gramEnd"/>
      <w:r>
        <w:t xml:space="preserve"> de Bordeaux – </w:t>
      </w:r>
      <w:r w:rsidRPr="00E124E4">
        <w:rPr>
          <w:i/>
          <w:iCs/>
        </w:rPr>
        <w:t>17 Place de la Bourse, 33000 Bordeaux</w:t>
      </w:r>
    </w:p>
    <w:p w14:paraId="3EBBF635" w14:textId="0976AFF4" w:rsidR="00675CF7" w:rsidRDefault="00675CF7" w:rsidP="00415BA6">
      <w:pPr>
        <w:pStyle w:val="Paragraphedeliste"/>
        <w:numPr>
          <w:ilvl w:val="0"/>
          <w:numId w:val="54"/>
        </w:numPr>
        <w:suppressAutoHyphens/>
        <w:spacing w:after="120"/>
        <w:contextualSpacing/>
      </w:pPr>
      <w:r>
        <w:rPr>
          <w:b/>
          <w:bCs/>
          <w:color w:val="C00000"/>
        </w:rPr>
        <w:t>CCINA</w:t>
      </w:r>
      <w:r w:rsidRPr="00D651A6">
        <w:rPr>
          <w:b/>
          <w:bCs/>
          <w:color w:val="C00000"/>
        </w:rPr>
        <w:t xml:space="preserve"> </w:t>
      </w:r>
      <w:r>
        <w:t xml:space="preserve">– </w:t>
      </w:r>
      <w:r w:rsidRPr="00362782">
        <w:rPr>
          <w:i/>
          <w:iCs/>
        </w:rPr>
        <w:t xml:space="preserve">2-8 Place de la Bourse, </w:t>
      </w:r>
      <w:r w:rsidR="00362782">
        <w:rPr>
          <w:i/>
          <w:iCs/>
        </w:rPr>
        <w:t xml:space="preserve">33000 </w:t>
      </w:r>
      <w:r w:rsidRPr="00362782">
        <w:rPr>
          <w:i/>
          <w:iCs/>
        </w:rPr>
        <w:t>Bordeaux</w:t>
      </w:r>
    </w:p>
    <w:p w14:paraId="4BE1178F" w14:textId="77777777" w:rsidR="00675CF7" w:rsidRDefault="00675CF7" w:rsidP="00415BA6">
      <w:pPr>
        <w:pStyle w:val="Paragraphedeliste"/>
        <w:numPr>
          <w:ilvl w:val="0"/>
          <w:numId w:val="54"/>
        </w:numPr>
        <w:suppressAutoHyphens/>
        <w:spacing w:after="120"/>
        <w:contextualSpacing/>
      </w:pPr>
      <w:r>
        <w:rPr>
          <w:b/>
          <w:bCs/>
          <w:color w:val="C00000"/>
        </w:rPr>
        <w:t xml:space="preserve">Site de </w:t>
      </w:r>
      <w:proofErr w:type="gramStart"/>
      <w:r>
        <w:rPr>
          <w:b/>
          <w:bCs/>
          <w:color w:val="C00000"/>
        </w:rPr>
        <w:t>Libourne </w:t>
      </w:r>
      <w:r>
        <w:t xml:space="preserve"> –</w:t>
      </w:r>
      <w:proofErr w:type="gramEnd"/>
      <w:r>
        <w:t xml:space="preserve"> </w:t>
      </w:r>
      <w:r w:rsidRPr="00E124E4">
        <w:rPr>
          <w:i/>
          <w:iCs/>
        </w:rPr>
        <w:t>125 Avenue Georges Pompidou, 33500 Libourne</w:t>
      </w:r>
    </w:p>
    <w:p w14:paraId="1551ADA8" w14:textId="77777777" w:rsidR="00675CF7" w:rsidRDefault="00675CF7" w:rsidP="00415BA6">
      <w:pPr>
        <w:pStyle w:val="Paragraphedeliste"/>
        <w:numPr>
          <w:ilvl w:val="0"/>
          <w:numId w:val="54"/>
        </w:numPr>
        <w:suppressAutoHyphens/>
        <w:spacing w:after="120"/>
        <w:contextualSpacing/>
      </w:pPr>
      <w:r w:rsidRPr="00ED42F7">
        <w:rPr>
          <w:b/>
          <w:bCs/>
          <w:color w:val="C00000"/>
        </w:rPr>
        <w:t>Datacenter de Val-de-Reuil (VDR)</w:t>
      </w:r>
      <w:r>
        <w:t xml:space="preserve"> – </w:t>
      </w:r>
      <w:proofErr w:type="spellStart"/>
      <w:r>
        <w:t>appliances</w:t>
      </w:r>
      <w:proofErr w:type="spellEnd"/>
      <w:r>
        <w:t xml:space="preserve"> de sécurité Fortinet gérées par Orange Cyberdéfense</w:t>
      </w:r>
    </w:p>
    <w:p w14:paraId="58D86B77" w14:textId="2BF13FE5" w:rsidR="00CA0818" w:rsidRDefault="00675CF7" w:rsidP="00CA4161">
      <w:pPr>
        <w:rPr>
          <w:bCs/>
        </w:rPr>
      </w:pPr>
      <w:r w:rsidRPr="00E124E4">
        <w:rPr>
          <w:bCs/>
        </w:rPr>
        <w:t xml:space="preserve">Le périmètre technique du présent marché porte sur les sites identifiés à ce jour. Toutefois, d'autres sites relevant de la </w:t>
      </w:r>
      <w:r w:rsidRPr="00E124E4">
        <w:rPr>
          <w:bCs/>
        </w:rPr>
        <w:fldChar w:fldCharType="begin"/>
      </w:r>
      <w:r w:rsidRPr="00E124E4">
        <w:rPr>
          <w:bCs/>
        </w:rPr>
        <w:instrText xml:space="preserve"> DOCPROPERTY  _Le_Client_MAJ  \* MERGEFORMAT </w:instrText>
      </w:r>
      <w:r w:rsidRPr="00E124E4">
        <w:rPr>
          <w:bCs/>
        </w:rPr>
        <w:fldChar w:fldCharType="separate"/>
      </w:r>
      <w:r w:rsidRPr="00E124E4">
        <w:rPr>
          <w:bCs/>
        </w:rPr>
        <w:t>CCI Bordeaux Gironde</w:t>
      </w:r>
      <w:r w:rsidRPr="00E124E4">
        <w:rPr>
          <w:bCs/>
        </w:rPr>
        <w:fldChar w:fldCharType="end"/>
      </w:r>
      <w:r w:rsidRPr="00E124E4">
        <w:rPr>
          <w:bCs/>
        </w:rPr>
        <w:t xml:space="preserve"> pourront être intégrés en cours d’exécution, selon les besoins exprimés par la </w:t>
      </w:r>
      <w:r w:rsidRPr="00E124E4">
        <w:rPr>
          <w:bCs/>
        </w:rPr>
        <w:fldChar w:fldCharType="begin"/>
      </w:r>
      <w:r w:rsidRPr="00E124E4">
        <w:rPr>
          <w:bCs/>
        </w:rPr>
        <w:instrText xml:space="preserve"> DOCPROPERTY  _Le_Client_MAJ  \* MERGEFORMAT </w:instrText>
      </w:r>
      <w:r w:rsidRPr="00E124E4">
        <w:rPr>
          <w:bCs/>
        </w:rPr>
        <w:fldChar w:fldCharType="separate"/>
      </w:r>
      <w:r w:rsidRPr="00E124E4">
        <w:rPr>
          <w:bCs/>
        </w:rPr>
        <w:t>CCI Bordeaux Gironde</w:t>
      </w:r>
      <w:r w:rsidRPr="00E124E4">
        <w:rPr>
          <w:bCs/>
        </w:rPr>
        <w:fldChar w:fldCharType="end"/>
      </w:r>
      <w:r w:rsidRPr="00E124E4">
        <w:rPr>
          <w:bCs/>
        </w:rPr>
        <w:t>.</w:t>
      </w:r>
      <w:bookmarkStart w:id="19" w:name="_Toc202348092"/>
    </w:p>
    <w:p w14:paraId="104AF014" w14:textId="77777777" w:rsidR="001572A1" w:rsidRPr="00CA0818" w:rsidRDefault="001572A1" w:rsidP="00CA4161">
      <w:pPr>
        <w:rPr>
          <w:bCs/>
        </w:rPr>
      </w:pPr>
    </w:p>
    <w:p w14:paraId="34B4799F" w14:textId="3A676743" w:rsidR="00675CF7" w:rsidRPr="009A1AA9" w:rsidRDefault="00CA0818" w:rsidP="00675CF7">
      <w:pPr>
        <w:pStyle w:val="Titre2"/>
      </w:pPr>
      <w:bookmarkStart w:id="20" w:name="_Toc207895616"/>
      <w:bookmarkEnd w:id="11"/>
      <w:bookmarkEnd w:id="12"/>
      <w:bookmarkEnd w:id="13"/>
      <w:bookmarkEnd w:id="14"/>
      <w:bookmarkEnd w:id="19"/>
      <w:r>
        <w:t>Ob</w:t>
      </w:r>
      <w:r w:rsidR="000862BB">
        <w:t>j</w:t>
      </w:r>
      <w:r>
        <w:t>et du marché</w:t>
      </w:r>
      <w:r w:rsidR="00F10EF1" w:rsidRPr="00F10EF1">
        <w:t xml:space="preserve"> –</w:t>
      </w:r>
      <w:r w:rsidR="00AD688E">
        <w:t xml:space="preserve"> </w:t>
      </w:r>
      <w:r w:rsidR="00F10EF1" w:rsidRPr="00F10EF1">
        <w:t>Service de SOC</w:t>
      </w:r>
      <w:bookmarkEnd w:id="20"/>
    </w:p>
    <w:p w14:paraId="7D5B07CF" w14:textId="46307713" w:rsidR="002F38D8" w:rsidRDefault="006A78AC" w:rsidP="00F10EF1">
      <w:pPr>
        <w:rPr>
          <w:bCs/>
        </w:rPr>
      </w:pPr>
      <w:r w:rsidRPr="009A1AA9">
        <w:rPr>
          <w:bCs/>
        </w:rPr>
        <w:fldChar w:fldCharType="begin"/>
      </w:r>
      <w:r w:rsidRPr="009A1AA9">
        <w:rPr>
          <w:bCs/>
        </w:rPr>
        <w:instrText xml:space="preserve"> DOCPROPERTY  _Le_Client_MAJ  \* MERGEFORMAT </w:instrText>
      </w:r>
      <w:r w:rsidRPr="009A1AA9">
        <w:rPr>
          <w:bCs/>
        </w:rPr>
        <w:fldChar w:fldCharType="separate"/>
      </w:r>
      <w:r>
        <w:rPr>
          <w:bCs/>
        </w:rPr>
        <w:t>La CCI Bordeaux Gironde</w:t>
      </w:r>
      <w:r w:rsidRPr="009A1AA9">
        <w:rPr>
          <w:bCs/>
        </w:rPr>
        <w:fldChar w:fldCharType="end"/>
      </w:r>
      <w:r>
        <w:rPr>
          <w:bCs/>
        </w:rPr>
        <w:t xml:space="preserve"> </w:t>
      </w:r>
      <w:r w:rsidRPr="006A78AC">
        <w:rPr>
          <w:bCs/>
        </w:rPr>
        <w:t xml:space="preserve">dispose actuellement d’un </w:t>
      </w:r>
      <w:r w:rsidRPr="006A78AC">
        <w:rPr>
          <w:b/>
          <w:bCs/>
        </w:rPr>
        <w:t>service de supervision de sécurité externalisée (SOC)</w:t>
      </w:r>
      <w:r w:rsidRPr="006A78AC">
        <w:rPr>
          <w:bCs/>
        </w:rPr>
        <w:t xml:space="preserve">. Le présent lot vise à assurer la </w:t>
      </w:r>
      <w:r w:rsidRPr="006A78AC">
        <w:rPr>
          <w:b/>
          <w:bCs/>
        </w:rPr>
        <w:t>continuité de service</w:t>
      </w:r>
      <w:r w:rsidRPr="006A78AC">
        <w:rPr>
          <w:bCs/>
        </w:rPr>
        <w:t xml:space="preserve"> tout en permettant une éventuelle </w:t>
      </w:r>
      <w:r w:rsidRPr="006A78AC">
        <w:rPr>
          <w:b/>
          <w:bCs/>
        </w:rPr>
        <w:t>évolution du périmètre ou des solutions techniques mises en œuvre</w:t>
      </w:r>
      <w:r w:rsidRPr="006A78AC">
        <w:rPr>
          <w:bCs/>
        </w:rPr>
        <w:t>.</w:t>
      </w:r>
    </w:p>
    <w:p w14:paraId="78D2724E" w14:textId="43138F47" w:rsidR="00F10EF1" w:rsidRPr="00F10EF1" w:rsidRDefault="00675CF7" w:rsidP="00F10EF1">
      <w:pPr>
        <w:rPr>
          <w:bCs/>
        </w:rPr>
      </w:pPr>
      <w:r w:rsidRPr="009A1AA9">
        <w:rPr>
          <w:bCs/>
        </w:rPr>
        <w:fldChar w:fldCharType="begin"/>
      </w:r>
      <w:r w:rsidRPr="009A1AA9">
        <w:rPr>
          <w:bCs/>
        </w:rPr>
        <w:instrText xml:space="preserve"> DOCPROPERTY  _Le_Client_MAJ  \* MERGEFORMAT </w:instrText>
      </w:r>
      <w:r w:rsidRPr="009A1AA9">
        <w:rPr>
          <w:bCs/>
        </w:rPr>
        <w:fldChar w:fldCharType="separate"/>
      </w:r>
      <w:r>
        <w:rPr>
          <w:bCs/>
        </w:rPr>
        <w:t>La CCI Bordeaux Gironde</w:t>
      </w:r>
      <w:r w:rsidRPr="009A1AA9">
        <w:rPr>
          <w:bCs/>
        </w:rPr>
        <w:fldChar w:fldCharType="end"/>
      </w:r>
      <w:r w:rsidRPr="00FA7238">
        <w:rPr>
          <w:bCs/>
        </w:rPr>
        <w:t xml:space="preserve"> </w:t>
      </w:r>
      <w:r w:rsidR="00F10EF1" w:rsidRPr="00F10EF1">
        <w:rPr>
          <w:bCs/>
        </w:rPr>
        <w:t>souhaite</w:t>
      </w:r>
      <w:r w:rsidR="006A78AC">
        <w:rPr>
          <w:bCs/>
        </w:rPr>
        <w:t xml:space="preserve"> alors</w:t>
      </w:r>
      <w:r w:rsidR="00F10EF1" w:rsidRPr="00F10EF1">
        <w:rPr>
          <w:bCs/>
        </w:rPr>
        <w:t xml:space="preserve"> assurer une </w:t>
      </w:r>
      <w:r w:rsidR="00F10EF1" w:rsidRPr="00F10EF1">
        <w:rPr>
          <w:b/>
          <w:bCs/>
        </w:rPr>
        <w:t>supervision de sécurité opérationnelle (SOC)</w:t>
      </w:r>
      <w:r w:rsidR="00F10EF1" w:rsidRPr="00F10EF1">
        <w:rPr>
          <w:bCs/>
        </w:rPr>
        <w:t xml:space="preserve"> couvrant l’ensemble de son parc informatique (postes, serveurs, équipements réseau critiques), afin de :</w:t>
      </w:r>
    </w:p>
    <w:p w14:paraId="3C781226" w14:textId="77777777" w:rsidR="00F10EF1" w:rsidRPr="00F10EF1" w:rsidRDefault="00F10EF1" w:rsidP="00415BA6">
      <w:pPr>
        <w:pStyle w:val="Paragraphedeliste"/>
        <w:numPr>
          <w:ilvl w:val="0"/>
          <w:numId w:val="53"/>
        </w:numPr>
        <w:suppressAutoHyphens/>
      </w:pPr>
      <w:r w:rsidRPr="00F10EF1">
        <w:t>Renforcer la capacité de détection, d’analyse et de réponse aux menaces de cybersécurité ;</w:t>
      </w:r>
    </w:p>
    <w:p w14:paraId="655D005D" w14:textId="77777777" w:rsidR="00F10EF1" w:rsidRPr="00F10EF1" w:rsidRDefault="00F10EF1" w:rsidP="00415BA6">
      <w:pPr>
        <w:pStyle w:val="Paragraphedeliste"/>
        <w:numPr>
          <w:ilvl w:val="0"/>
          <w:numId w:val="53"/>
        </w:numPr>
        <w:suppressAutoHyphens/>
      </w:pPr>
      <w:r w:rsidRPr="00F10EF1">
        <w:t>Disposer d’une vision consolidée des événements de sécurité sur l’ensemble du SI ;</w:t>
      </w:r>
    </w:p>
    <w:p w14:paraId="3BE3D158" w14:textId="77777777" w:rsidR="00F10EF1" w:rsidRDefault="00F10EF1" w:rsidP="00415BA6">
      <w:pPr>
        <w:pStyle w:val="Paragraphedeliste"/>
        <w:numPr>
          <w:ilvl w:val="0"/>
          <w:numId w:val="53"/>
        </w:numPr>
        <w:suppressAutoHyphens/>
      </w:pPr>
      <w:r w:rsidRPr="00F10EF1">
        <w:t>Être accompagnée de manière proactive dans l’amélioration continue de la posture de sécurité.</w:t>
      </w:r>
    </w:p>
    <w:p w14:paraId="3FD1BF52" w14:textId="77777777" w:rsidR="002F38D8" w:rsidRPr="00F10EF1" w:rsidRDefault="002F38D8" w:rsidP="002F38D8">
      <w:pPr>
        <w:suppressAutoHyphens/>
      </w:pPr>
    </w:p>
    <w:p w14:paraId="2DE2E37A" w14:textId="77777777" w:rsidR="00F10EF1" w:rsidRPr="00F10EF1" w:rsidRDefault="00F10EF1" w:rsidP="00F10EF1">
      <w:pPr>
        <w:rPr>
          <w:bCs/>
        </w:rPr>
      </w:pPr>
      <w:r w:rsidRPr="00F10EF1">
        <w:rPr>
          <w:bCs/>
        </w:rPr>
        <w:t>Le présent lot vise donc à confier à un prestataire externe spécialisé :</w:t>
      </w:r>
    </w:p>
    <w:p w14:paraId="743D963C" w14:textId="77777777" w:rsidR="00F10EF1" w:rsidRPr="00F10EF1" w:rsidRDefault="00F10EF1" w:rsidP="00415BA6">
      <w:pPr>
        <w:pStyle w:val="Paragraphedeliste"/>
        <w:numPr>
          <w:ilvl w:val="0"/>
          <w:numId w:val="53"/>
        </w:numPr>
        <w:suppressAutoHyphens/>
      </w:pPr>
      <w:r w:rsidRPr="00F10EF1">
        <w:t>La mise en œuvre, l’exploitation et l’évolution d’un SOC externalisé, couvrant un périmètre de 280 équipements (postes et serveurs) et les équipements réseau critiques le cas échéant ;</w:t>
      </w:r>
    </w:p>
    <w:p w14:paraId="5A21F167" w14:textId="1F18875C" w:rsidR="00F10EF1" w:rsidRPr="00F10EF1" w:rsidRDefault="00F10EF1" w:rsidP="00415BA6">
      <w:pPr>
        <w:pStyle w:val="Paragraphedeliste"/>
        <w:numPr>
          <w:ilvl w:val="0"/>
          <w:numId w:val="53"/>
        </w:numPr>
        <w:suppressAutoHyphens/>
      </w:pPr>
      <w:r w:rsidRPr="00F10EF1">
        <w:t>La supervision de la solution EDR/EPP déjà en place (TEHTRIS)</w:t>
      </w:r>
      <w:r w:rsidR="008E1A9F">
        <w:t> ;</w:t>
      </w:r>
    </w:p>
    <w:p w14:paraId="6336E970" w14:textId="77777777" w:rsidR="00F10EF1" w:rsidRPr="00F10EF1" w:rsidRDefault="00F10EF1" w:rsidP="00415BA6">
      <w:pPr>
        <w:pStyle w:val="Paragraphedeliste"/>
        <w:numPr>
          <w:ilvl w:val="0"/>
          <w:numId w:val="53"/>
        </w:numPr>
        <w:suppressAutoHyphens/>
      </w:pPr>
      <w:r w:rsidRPr="00F10EF1">
        <w:t>La gestion des alertes, avec production de rapports mensuels, recommandation d’actions correctives et assistance à la remédiation ;</w:t>
      </w:r>
    </w:p>
    <w:p w14:paraId="5BB25A37" w14:textId="17275CEF" w:rsidR="002F38D8" w:rsidRDefault="00F10EF1" w:rsidP="002F38D8">
      <w:pPr>
        <w:pStyle w:val="Paragraphedeliste"/>
        <w:numPr>
          <w:ilvl w:val="0"/>
          <w:numId w:val="53"/>
        </w:numPr>
        <w:suppressAutoHyphens/>
      </w:pPr>
      <w:r w:rsidRPr="00F10EF1">
        <w:t>La mise à disposition d’un portail client sécurisé pour la consultation des alertes et des tickets en temps réel</w:t>
      </w:r>
      <w:r w:rsidR="00A55A83">
        <w:t>.</w:t>
      </w:r>
    </w:p>
    <w:p w14:paraId="3F9F8F83" w14:textId="0316B19C" w:rsidR="00F10EF1" w:rsidRDefault="00F10EF1" w:rsidP="009D50A3">
      <w:pPr>
        <w:keepNext/>
        <w:suppressAutoHyphens/>
      </w:pPr>
      <w:r w:rsidRPr="00F10EF1">
        <w:lastRenderedPageBreak/>
        <w:t>Les objectifs principaux de ce lot sont :</w:t>
      </w:r>
    </w:p>
    <w:p w14:paraId="278AB92A" w14:textId="54546CAE" w:rsidR="00F10EF1" w:rsidRPr="00F10EF1" w:rsidRDefault="00F10EF1" w:rsidP="00F10EF1">
      <w:pPr>
        <w:suppressAutoHyphens/>
        <w:rPr>
          <w:b/>
          <w:bCs/>
        </w:rPr>
      </w:pPr>
      <w:r w:rsidRPr="00F10EF1">
        <w:rPr>
          <w:b/>
          <w:bCs/>
        </w:rPr>
        <w:t xml:space="preserve">Volet sécurité : </w:t>
      </w:r>
    </w:p>
    <w:p w14:paraId="1F8AEB9B" w14:textId="25F75C9E" w:rsidR="00DA0AC5" w:rsidRDefault="00F10EF1" w:rsidP="00415BA6">
      <w:pPr>
        <w:pStyle w:val="Paragraphedeliste"/>
        <w:numPr>
          <w:ilvl w:val="0"/>
          <w:numId w:val="53"/>
        </w:numPr>
        <w:suppressAutoHyphens/>
      </w:pPr>
      <w:r w:rsidRPr="00F10EF1">
        <w:t>Assurer une surveillance continue des événements de sécurité</w:t>
      </w:r>
      <w:r w:rsidR="00DA0AC5">
        <w:t> :</w:t>
      </w:r>
    </w:p>
    <w:p w14:paraId="6EF30078" w14:textId="6CE58860" w:rsidR="00BB4AB7" w:rsidRDefault="00BB4AB7" w:rsidP="00DA0AC5">
      <w:pPr>
        <w:pStyle w:val="Paragraphedeliste"/>
        <w:numPr>
          <w:ilvl w:val="1"/>
          <w:numId w:val="53"/>
        </w:numPr>
        <w:suppressAutoHyphens/>
      </w:pPr>
      <w:r>
        <w:t>Collecte et supervision automatisée en continu 24h/24</w:t>
      </w:r>
      <w:r w:rsidR="00942B25">
        <w:t> ;</w:t>
      </w:r>
    </w:p>
    <w:p w14:paraId="3B8DCB2B" w14:textId="0F91FF12" w:rsidR="00E87AAF" w:rsidRDefault="00CC0024" w:rsidP="00DA0AC5">
      <w:pPr>
        <w:pStyle w:val="Paragraphedeliste"/>
        <w:numPr>
          <w:ilvl w:val="1"/>
          <w:numId w:val="53"/>
        </w:numPr>
        <w:suppressAutoHyphens/>
      </w:pPr>
      <w:r>
        <w:t>Analyse par le prestataire</w:t>
      </w:r>
      <w:r w:rsidR="00CB06F7">
        <w:t xml:space="preserve"> pendant les heures ouvrées (du lundi au vendredi, de 8h à 18h) ;</w:t>
      </w:r>
    </w:p>
    <w:p w14:paraId="45B7D7AC" w14:textId="25D966FE" w:rsidR="00A05BFA" w:rsidRPr="00F10EF1" w:rsidRDefault="00E87AAF" w:rsidP="00F26CC4">
      <w:pPr>
        <w:pStyle w:val="Paragraphedeliste"/>
        <w:numPr>
          <w:ilvl w:val="1"/>
          <w:numId w:val="53"/>
        </w:numPr>
        <w:suppressAutoHyphens/>
      </w:pPr>
      <w:r>
        <w:t>Automatisation en dehors des heures ouvrées</w:t>
      </w:r>
      <w:r w:rsidR="00A55A83">
        <w:t> ;</w:t>
      </w:r>
    </w:p>
    <w:p w14:paraId="1E29EAC3" w14:textId="1EEF4298" w:rsidR="00F10EF1" w:rsidRPr="00F10EF1" w:rsidRDefault="00F10EF1" w:rsidP="00415BA6">
      <w:pPr>
        <w:pStyle w:val="Paragraphedeliste"/>
        <w:numPr>
          <w:ilvl w:val="0"/>
          <w:numId w:val="53"/>
        </w:numPr>
        <w:suppressAutoHyphens/>
      </w:pPr>
      <w:r w:rsidRPr="00F10EF1">
        <w:t>Renforcer la détection des menaces avancées, y compris les attaques ciblées</w:t>
      </w:r>
      <w:r w:rsidR="00A55A83">
        <w:t> ;</w:t>
      </w:r>
    </w:p>
    <w:p w14:paraId="491FF9DB" w14:textId="489AE929" w:rsidR="00F10EF1" w:rsidRPr="00F10EF1" w:rsidRDefault="00F10EF1" w:rsidP="00415BA6">
      <w:pPr>
        <w:pStyle w:val="Paragraphedeliste"/>
        <w:numPr>
          <w:ilvl w:val="0"/>
          <w:numId w:val="53"/>
        </w:numPr>
        <w:suppressAutoHyphens/>
      </w:pPr>
      <w:r w:rsidRPr="00F10EF1">
        <w:t>Garantir une remédiation rapide en cas d’incident avéré ou suspecté</w:t>
      </w:r>
      <w:r w:rsidR="00A55A83">
        <w:t> ;</w:t>
      </w:r>
    </w:p>
    <w:p w14:paraId="6AC1172E" w14:textId="6CE0637A" w:rsidR="00F10EF1" w:rsidRDefault="00F10EF1" w:rsidP="00415BA6">
      <w:pPr>
        <w:pStyle w:val="Paragraphedeliste"/>
        <w:numPr>
          <w:ilvl w:val="0"/>
          <w:numId w:val="53"/>
        </w:numPr>
        <w:suppressAutoHyphens/>
      </w:pPr>
      <w:r w:rsidRPr="00F10EF1">
        <w:t>Disposer d’un accompagnement technique en cas de crise.</w:t>
      </w:r>
    </w:p>
    <w:p w14:paraId="6CB6084F" w14:textId="3FB9AB0B" w:rsidR="00F10EF1" w:rsidRDefault="00F10EF1" w:rsidP="00F10EF1">
      <w:pPr>
        <w:suppressAutoHyphens/>
        <w:rPr>
          <w:b/>
          <w:bCs/>
        </w:rPr>
      </w:pPr>
      <w:r w:rsidRPr="00F10EF1">
        <w:rPr>
          <w:b/>
          <w:bCs/>
        </w:rPr>
        <w:t>Volet opérationnel</w:t>
      </w:r>
      <w:r>
        <w:rPr>
          <w:b/>
          <w:bCs/>
        </w:rPr>
        <w:t xml:space="preserve"> : </w:t>
      </w:r>
    </w:p>
    <w:p w14:paraId="2A004D10" w14:textId="4C09E2F3" w:rsidR="00F10EF1" w:rsidRPr="00F10EF1" w:rsidRDefault="00F10EF1" w:rsidP="00415BA6">
      <w:pPr>
        <w:pStyle w:val="Paragraphedeliste"/>
        <w:numPr>
          <w:ilvl w:val="0"/>
          <w:numId w:val="53"/>
        </w:numPr>
        <w:suppressAutoHyphens/>
      </w:pPr>
      <w:r w:rsidRPr="00F10EF1">
        <w:t>Apporter un pilotage régulier de la sécurité du SI, basé sur des indicateurs consolidés</w:t>
      </w:r>
      <w:r w:rsidR="00A55A83">
        <w:t> ;</w:t>
      </w:r>
    </w:p>
    <w:p w14:paraId="6899186E" w14:textId="0571F580" w:rsidR="00F10EF1" w:rsidRPr="00F10EF1" w:rsidRDefault="00F10EF1" w:rsidP="00415BA6">
      <w:pPr>
        <w:pStyle w:val="Paragraphedeliste"/>
        <w:numPr>
          <w:ilvl w:val="0"/>
          <w:numId w:val="53"/>
        </w:numPr>
        <w:suppressAutoHyphens/>
      </w:pPr>
      <w:r w:rsidRPr="00F10EF1">
        <w:t>Améliorer la visibilité globale sur les vulnérabilités et les tentatives d’intrusion</w:t>
      </w:r>
      <w:r w:rsidR="00A55A83">
        <w:t> ;</w:t>
      </w:r>
    </w:p>
    <w:p w14:paraId="544B27F3" w14:textId="1DA8EB73" w:rsidR="00F10EF1" w:rsidRPr="00F10EF1" w:rsidRDefault="00F10EF1" w:rsidP="00415BA6">
      <w:pPr>
        <w:pStyle w:val="Paragraphedeliste"/>
        <w:numPr>
          <w:ilvl w:val="0"/>
          <w:numId w:val="53"/>
        </w:numPr>
        <w:suppressAutoHyphens/>
      </w:pPr>
      <w:r w:rsidRPr="00F10EF1">
        <w:t xml:space="preserve">Rationaliser la coordination entre le SOC, </w:t>
      </w:r>
      <w:r w:rsidR="006A78AC">
        <w:t xml:space="preserve">la DSI de </w:t>
      </w:r>
      <w:r w:rsidR="006A78AC" w:rsidRPr="009A1AA9">
        <w:rPr>
          <w:bCs/>
        </w:rPr>
        <w:fldChar w:fldCharType="begin"/>
      </w:r>
      <w:r w:rsidR="006A78AC" w:rsidRPr="009A1AA9">
        <w:rPr>
          <w:bCs/>
        </w:rPr>
        <w:instrText xml:space="preserve"> DOCPROPERTY  _Le_Client_MAJ  \* MERGEFORMAT </w:instrText>
      </w:r>
      <w:r w:rsidR="006A78AC" w:rsidRPr="009A1AA9">
        <w:rPr>
          <w:bCs/>
        </w:rPr>
        <w:fldChar w:fldCharType="separate"/>
      </w:r>
      <w:r w:rsidR="006A78AC">
        <w:rPr>
          <w:bCs/>
        </w:rPr>
        <w:t>la CCI Bordeaux Gironde</w:t>
      </w:r>
      <w:r w:rsidR="006A78AC" w:rsidRPr="009A1AA9">
        <w:rPr>
          <w:bCs/>
        </w:rPr>
        <w:fldChar w:fldCharType="end"/>
      </w:r>
      <w:r w:rsidR="006A78AC">
        <w:rPr>
          <w:bCs/>
        </w:rPr>
        <w:t xml:space="preserve"> </w:t>
      </w:r>
      <w:r w:rsidRPr="00F10EF1">
        <w:t xml:space="preserve">et </w:t>
      </w:r>
      <w:r w:rsidR="00A05BFA" w:rsidRPr="00F10EF1">
        <w:t>les autres prestataires</w:t>
      </w:r>
      <w:r w:rsidR="00A55A83">
        <w:t>.</w:t>
      </w:r>
    </w:p>
    <w:p w14:paraId="0A625752" w14:textId="42D249A7" w:rsidR="00F10EF1" w:rsidRDefault="00F10EF1" w:rsidP="00F10EF1">
      <w:pPr>
        <w:suppressAutoHyphens/>
        <w:rPr>
          <w:b/>
          <w:bCs/>
        </w:rPr>
      </w:pPr>
      <w:r w:rsidRPr="00F10EF1">
        <w:rPr>
          <w:b/>
          <w:bCs/>
        </w:rPr>
        <w:t>Volet prestations à la demande</w:t>
      </w:r>
      <w:r>
        <w:rPr>
          <w:b/>
          <w:bCs/>
        </w:rPr>
        <w:t xml:space="preserve"> : </w:t>
      </w:r>
    </w:p>
    <w:p w14:paraId="7653D8B0" w14:textId="7BB3496F" w:rsidR="00F10EF1" w:rsidRPr="00F10EF1" w:rsidRDefault="00F10EF1" w:rsidP="00415BA6">
      <w:pPr>
        <w:pStyle w:val="Paragraphedeliste"/>
        <w:numPr>
          <w:ilvl w:val="0"/>
          <w:numId w:val="53"/>
        </w:numPr>
        <w:suppressAutoHyphens/>
      </w:pPr>
      <w:r w:rsidRPr="00F10EF1">
        <w:t>Réalisation de prestations ponctuelles : audit, analyse de logs, conseils, durcissements, tests, formations</w:t>
      </w:r>
      <w:r w:rsidR="00A55A83">
        <w:t> ;</w:t>
      </w:r>
    </w:p>
    <w:p w14:paraId="3038C41F" w14:textId="281521AF" w:rsidR="00F10EF1" w:rsidRPr="00F10EF1" w:rsidRDefault="00F10EF1" w:rsidP="00415BA6">
      <w:pPr>
        <w:pStyle w:val="Paragraphedeliste"/>
        <w:numPr>
          <w:ilvl w:val="0"/>
          <w:numId w:val="53"/>
        </w:numPr>
        <w:suppressAutoHyphens/>
      </w:pPr>
      <w:r w:rsidRPr="00F10EF1">
        <w:t>Mise à disposition d’experts cybersécurité (analystes, architectes, consultants).</w:t>
      </w:r>
    </w:p>
    <w:p w14:paraId="0CF5B68B" w14:textId="77777777" w:rsidR="007B5A9C" w:rsidRDefault="007B5A9C">
      <w:pPr>
        <w:spacing w:before="0"/>
        <w:jc w:val="left"/>
      </w:pPr>
      <w:bookmarkStart w:id="21" w:name="_Toc214210024"/>
      <w:bookmarkStart w:id="22" w:name="_Toc215045053"/>
      <w:bookmarkStart w:id="23" w:name="_Toc317088073"/>
      <w:bookmarkStart w:id="24" w:name="_Toc368054657"/>
      <w:bookmarkStart w:id="25" w:name="_Toc368054736"/>
      <w:bookmarkStart w:id="26" w:name="_Toc372030245"/>
      <w:bookmarkStart w:id="27" w:name="_Toc528335828"/>
      <w:bookmarkStart w:id="28" w:name="_Toc66885459"/>
      <w:bookmarkStart w:id="29" w:name="_Toc202348093"/>
      <w:bookmarkStart w:id="30" w:name="_Toc252797069"/>
      <w:bookmarkStart w:id="31" w:name="_Toc235431656"/>
      <w:bookmarkStart w:id="32" w:name="_Toc250710029"/>
      <w:bookmarkStart w:id="33" w:name="_Toc104029254"/>
    </w:p>
    <w:p w14:paraId="1C7683F9" w14:textId="77777777" w:rsidR="007B5A9C" w:rsidRPr="007B5A9C" w:rsidRDefault="007B5A9C" w:rsidP="007B5A9C">
      <w:pPr>
        <w:pStyle w:val="remarque0"/>
      </w:pPr>
      <w:r w:rsidRPr="007B5A9C">
        <w:t xml:space="preserve">Le </w:t>
      </w:r>
      <w:r w:rsidRPr="007B5A9C">
        <w:rPr>
          <w:b/>
          <w:bCs/>
        </w:rPr>
        <w:t>Lot 1</w:t>
      </w:r>
      <w:r w:rsidRPr="007B5A9C">
        <w:t xml:space="preserve">, publié dans le cadre du même appel d’offres, couvre le </w:t>
      </w:r>
      <w:r w:rsidRPr="007B5A9C">
        <w:rPr>
          <w:b/>
          <w:bCs/>
        </w:rPr>
        <w:t>Maintien en Conditions Opérationnelles (MCO) des infrastructures LAN, Wi-Fi et de sécurité périmétrique</w:t>
      </w:r>
      <w:r w:rsidRPr="007B5A9C">
        <w:t xml:space="preserve"> (</w:t>
      </w:r>
      <w:proofErr w:type="spellStart"/>
      <w:r w:rsidRPr="007B5A9C">
        <w:t>pare-feux</w:t>
      </w:r>
      <w:proofErr w:type="spellEnd"/>
      <w:r w:rsidRPr="007B5A9C">
        <w:t>, switches, etc.) de la CCI Bordeaux Gironde.</w:t>
      </w:r>
    </w:p>
    <w:p w14:paraId="05691C8D" w14:textId="77777777" w:rsidR="007B5A9C" w:rsidRDefault="007B5A9C" w:rsidP="007B5A9C">
      <w:pPr>
        <w:pStyle w:val="remarque0"/>
      </w:pPr>
      <w:r w:rsidRPr="007B5A9C">
        <w:t xml:space="preserve">Le </w:t>
      </w:r>
      <w:r w:rsidRPr="007B5A9C">
        <w:rPr>
          <w:b/>
          <w:bCs/>
        </w:rPr>
        <w:t>présent Lot 3</w:t>
      </w:r>
      <w:r w:rsidRPr="007B5A9C">
        <w:t xml:space="preserve"> se concentre exclusivement sur la </w:t>
      </w:r>
      <w:r w:rsidRPr="007B5A9C">
        <w:rPr>
          <w:b/>
          <w:bCs/>
        </w:rPr>
        <w:t>supervision de la sécurité du SI</w:t>
      </w:r>
      <w:r w:rsidRPr="007B5A9C">
        <w:t xml:space="preserve">, la </w:t>
      </w:r>
      <w:r w:rsidRPr="007B5A9C">
        <w:rPr>
          <w:b/>
          <w:bCs/>
        </w:rPr>
        <w:t>détection des menaces</w:t>
      </w:r>
      <w:r w:rsidRPr="007B5A9C">
        <w:t>, l’</w:t>
      </w:r>
      <w:r w:rsidRPr="007B5A9C">
        <w:rPr>
          <w:b/>
          <w:bCs/>
        </w:rPr>
        <w:t>analyse des incidents</w:t>
      </w:r>
      <w:r w:rsidRPr="007B5A9C">
        <w:t xml:space="preserve">, et la </w:t>
      </w:r>
      <w:r w:rsidRPr="007B5A9C">
        <w:rPr>
          <w:b/>
          <w:bCs/>
        </w:rPr>
        <w:t>recommandation d’actions correctives</w:t>
      </w:r>
      <w:r w:rsidRPr="007B5A9C">
        <w:t>.</w:t>
      </w:r>
    </w:p>
    <w:p w14:paraId="5A769803" w14:textId="77777777" w:rsidR="007B5A9C" w:rsidRDefault="007B5A9C" w:rsidP="007B5A9C">
      <w:pPr>
        <w:pStyle w:val="remarque0"/>
      </w:pPr>
      <w:r w:rsidRPr="007B5A9C">
        <w:t>Les éventuelles interventions de remédiation sur les équipements réseau seront coordonnées avec le titulaire du Lot 1.</w:t>
      </w:r>
    </w:p>
    <w:p w14:paraId="2ED39D74" w14:textId="12966D93" w:rsidR="007B5A9C" w:rsidRPr="009A1AA9" w:rsidRDefault="007B5A9C" w:rsidP="00C96E53">
      <w:pPr>
        <w:pStyle w:val="remarque0"/>
      </w:pPr>
      <w:r w:rsidRPr="007B5A9C">
        <w:t xml:space="preserve">Toute remédiation sur d’autres périmètres (postes, serveurs, AD, </w:t>
      </w:r>
      <w:r w:rsidR="002B1E35">
        <w:t>par exemple</w:t>
      </w:r>
      <w:r w:rsidRPr="007B5A9C">
        <w:t xml:space="preserve">) </w:t>
      </w:r>
      <w:r w:rsidR="00226742">
        <w:t>fera</w:t>
      </w:r>
      <w:r w:rsidRPr="007B5A9C">
        <w:t xml:space="preserve"> l’objet d’une prestation spécifique ou </w:t>
      </w:r>
      <w:r w:rsidR="00226742">
        <w:t>sera</w:t>
      </w:r>
      <w:r w:rsidRPr="007B5A9C">
        <w:t xml:space="preserve"> réalisée par les équipes internes de la CCI Bordeaux Gironde.</w:t>
      </w:r>
    </w:p>
    <w:p w14:paraId="498719F4" w14:textId="745D4A47" w:rsidR="00F10EF1" w:rsidRDefault="00F10EF1" w:rsidP="00226742"/>
    <w:p w14:paraId="6BBC49D1" w14:textId="7E52CCC8" w:rsidR="00675CF7" w:rsidRPr="00E16D3E" w:rsidRDefault="00675CF7" w:rsidP="00675CF7">
      <w:pPr>
        <w:pStyle w:val="Titre2"/>
      </w:pPr>
      <w:bookmarkStart w:id="34" w:name="_Toc207895617"/>
      <w:r w:rsidRPr="00E16D3E">
        <w:t>Forme et durée</w:t>
      </w:r>
      <w:bookmarkEnd w:id="21"/>
      <w:bookmarkEnd w:id="22"/>
      <w:bookmarkEnd w:id="23"/>
      <w:bookmarkEnd w:id="24"/>
      <w:bookmarkEnd w:id="25"/>
      <w:bookmarkEnd w:id="26"/>
      <w:bookmarkEnd w:id="27"/>
      <w:bookmarkEnd w:id="28"/>
      <w:bookmarkEnd w:id="29"/>
      <w:bookmarkEnd w:id="34"/>
    </w:p>
    <w:p w14:paraId="401C5D34" w14:textId="17266613" w:rsidR="006A78AC" w:rsidRDefault="00C745F0" w:rsidP="00DD095A">
      <w:pPr>
        <w:rPr>
          <w:b/>
          <w:bCs/>
          <w:color w:val="C00000"/>
          <w:sz w:val="36"/>
          <w:szCs w:val="32"/>
        </w:rPr>
      </w:pPr>
      <w:bookmarkStart w:id="35" w:name="_Hlk515555412"/>
      <w:bookmarkStart w:id="36" w:name="_Toc317088080"/>
      <w:bookmarkStart w:id="37" w:name="_Toc368054663"/>
      <w:bookmarkStart w:id="38" w:name="_Toc368054742"/>
      <w:bookmarkStart w:id="39" w:name="_Toc372030251"/>
      <w:bookmarkStart w:id="40" w:name="_Toc528335834"/>
      <w:r w:rsidRPr="002E3759">
        <w:t xml:space="preserve">L’accord cadre sera </w:t>
      </w:r>
      <w:r>
        <w:t>exécutoire à compter du 1</w:t>
      </w:r>
      <w:r w:rsidRPr="00964309">
        <w:rPr>
          <w:vertAlign w:val="superscript"/>
        </w:rPr>
        <w:t>er</w:t>
      </w:r>
      <w:r>
        <w:t xml:space="preserve"> janvier 2026 pour une </w:t>
      </w:r>
      <w:bookmarkStart w:id="41" w:name="_Toc66885477"/>
      <w:bookmarkStart w:id="42" w:name="_Toc202348111"/>
      <w:bookmarkStart w:id="43" w:name="_Toc526947580"/>
      <w:bookmarkStart w:id="44" w:name="_Toc527732788"/>
      <w:bookmarkStart w:id="45" w:name="_Toc528335875"/>
      <w:bookmarkStart w:id="46" w:name="_Toc283136364"/>
      <w:bookmarkStart w:id="47" w:name="_Toc317088121"/>
      <w:bookmarkStart w:id="48" w:name="_Toc368054704"/>
      <w:bookmarkStart w:id="49" w:name="_Toc368054783"/>
      <w:bookmarkStart w:id="50" w:name="_Toc434408843"/>
      <w:bookmarkStart w:id="51" w:name="_Toc520712093"/>
      <w:bookmarkStart w:id="52" w:name="_Toc255570293"/>
      <w:bookmarkStart w:id="53" w:name="_Toc256004861"/>
      <w:bookmarkStart w:id="54" w:name="_Toc520884081"/>
      <w:bookmarkEnd w:id="1"/>
      <w:bookmarkEnd w:id="2"/>
      <w:bookmarkEnd w:id="30"/>
      <w:bookmarkEnd w:id="31"/>
      <w:bookmarkEnd w:id="32"/>
      <w:bookmarkEnd w:id="33"/>
      <w:bookmarkEnd w:id="35"/>
      <w:bookmarkEnd w:id="36"/>
      <w:bookmarkEnd w:id="37"/>
      <w:bookmarkEnd w:id="38"/>
      <w:bookmarkEnd w:id="39"/>
      <w:bookmarkEnd w:id="40"/>
      <w:r w:rsidR="00DD095A">
        <w:t>période ferme de 4 ans.</w:t>
      </w:r>
    </w:p>
    <w:p w14:paraId="78C9D434" w14:textId="77777777" w:rsidR="00E7665E" w:rsidRDefault="00E7665E">
      <w:pPr>
        <w:spacing w:before="0"/>
        <w:jc w:val="left"/>
        <w:rPr>
          <w:b/>
          <w:bCs/>
          <w:color w:val="C00000"/>
          <w:sz w:val="36"/>
          <w:szCs w:val="32"/>
        </w:rPr>
      </w:pPr>
      <w:r>
        <w:br w:type="page"/>
      </w:r>
    </w:p>
    <w:p w14:paraId="6D9DBBD8" w14:textId="2E150E14" w:rsidR="00675CF7" w:rsidRPr="006B486E" w:rsidRDefault="00675CF7" w:rsidP="00675CF7">
      <w:pPr>
        <w:pStyle w:val="Titre1"/>
      </w:pPr>
      <w:bookmarkStart w:id="55" w:name="_Toc207895618"/>
      <w:r w:rsidRPr="006B486E">
        <w:lastRenderedPageBreak/>
        <w:t>Description de l’existant</w:t>
      </w:r>
      <w:bookmarkEnd w:id="41"/>
      <w:bookmarkEnd w:id="42"/>
      <w:bookmarkEnd w:id="55"/>
      <w:r w:rsidRPr="006B486E">
        <w:t xml:space="preserve"> </w:t>
      </w:r>
    </w:p>
    <w:p w14:paraId="573C36E4" w14:textId="21721597" w:rsidR="00675CF7" w:rsidRPr="006B486E" w:rsidRDefault="00675CF7" w:rsidP="00675CF7">
      <w:pPr>
        <w:pStyle w:val="Titre2"/>
      </w:pPr>
      <w:bookmarkStart w:id="56" w:name="_Toc66885478"/>
      <w:bookmarkStart w:id="57" w:name="_Toc202348112"/>
      <w:bookmarkStart w:id="58" w:name="_Toc207895619"/>
      <w:r w:rsidRPr="006B486E">
        <w:t>Système d’Information</w:t>
      </w:r>
      <w:bookmarkEnd w:id="56"/>
      <w:bookmarkEnd w:id="57"/>
      <w:bookmarkEnd w:id="58"/>
    </w:p>
    <w:p w14:paraId="3C12B88C" w14:textId="77777777" w:rsidR="00675CF7" w:rsidRPr="006B486E" w:rsidRDefault="00675CF7" w:rsidP="00675CF7">
      <w:r w:rsidRPr="00225EEE">
        <w:rPr>
          <w:bCs/>
        </w:rPr>
        <w:fldChar w:fldCharType="begin"/>
      </w:r>
      <w:r w:rsidRPr="00225EEE">
        <w:rPr>
          <w:bCs/>
        </w:rPr>
        <w:instrText xml:space="preserve"> DOCPROPERTY  _Le_Client_MAJ  \* MERGEFORMAT </w:instrText>
      </w:r>
      <w:r w:rsidRPr="00225EEE">
        <w:rPr>
          <w:bCs/>
        </w:rPr>
        <w:fldChar w:fldCharType="separate"/>
      </w:r>
      <w:r>
        <w:rPr>
          <w:bCs/>
        </w:rPr>
        <w:t>La CCI Bordeaux Gironde</w:t>
      </w:r>
      <w:r w:rsidRPr="00225EEE">
        <w:rPr>
          <w:bCs/>
        </w:rPr>
        <w:fldChar w:fldCharType="end"/>
      </w:r>
      <w:r w:rsidRPr="00225EEE">
        <w:rPr>
          <w:bCs/>
        </w:rPr>
        <w:t xml:space="preserve"> </w:t>
      </w:r>
      <w:r w:rsidRPr="00225EEE">
        <w:t xml:space="preserve">comprend un total de </w:t>
      </w:r>
      <w:r w:rsidRPr="00F26CC4">
        <w:t>160 agents et 80 élus</w:t>
      </w:r>
      <w:r w:rsidRPr="00225EEE">
        <w:t>.</w:t>
      </w:r>
    </w:p>
    <w:p w14:paraId="353EA608" w14:textId="77777777" w:rsidR="00675CF7" w:rsidRPr="006B486E" w:rsidRDefault="00675CF7" w:rsidP="00675CF7">
      <w:pPr>
        <w:rPr>
          <w:bCs/>
        </w:rPr>
      </w:pPr>
      <w:r w:rsidRPr="006B486E">
        <w:rPr>
          <w:bCs/>
        </w:rPr>
        <w:t xml:space="preserve">Le système d’information </w:t>
      </w:r>
      <w:r w:rsidRPr="006B486E">
        <w:rPr>
          <w:bCs/>
        </w:rPr>
        <w:fldChar w:fldCharType="begin"/>
      </w:r>
      <w:r w:rsidRPr="006B486E">
        <w:rPr>
          <w:bCs/>
        </w:rPr>
        <w:instrText xml:space="preserve"> DOCPROPERTY  _du_client  \* MERGEFORMAT </w:instrText>
      </w:r>
      <w:r w:rsidRPr="006B486E">
        <w:rPr>
          <w:bCs/>
        </w:rPr>
        <w:fldChar w:fldCharType="separate"/>
      </w:r>
      <w:r>
        <w:rPr>
          <w:bCs/>
        </w:rPr>
        <w:t>de la CCI Bordeaux Gironde</w:t>
      </w:r>
      <w:r w:rsidRPr="006B486E">
        <w:rPr>
          <w:bCs/>
        </w:rPr>
        <w:fldChar w:fldCharType="end"/>
      </w:r>
      <w:r w:rsidRPr="006B486E">
        <w:rPr>
          <w:bCs/>
        </w:rPr>
        <w:t xml:space="preserve"> adresse 4 populations différentes :</w:t>
      </w:r>
    </w:p>
    <w:p w14:paraId="3F744C36" w14:textId="002328C6" w:rsidR="00675CF7" w:rsidRPr="006B486E" w:rsidRDefault="00675CF7" w:rsidP="00415BA6">
      <w:pPr>
        <w:pStyle w:val="Paragraphedeliste"/>
        <w:numPr>
          <w:ilvl w:val="0"/>
          <w:numId w:val="55"/>
        </w:numPr>
        <w:suppressAutoHyphens/>
      </w:pPr>
      <w:r w:rsidRPr="006B486E">
        <w:t xml:space="preserve">Les collaborateurs </w:t>
      </w:r>
      <w:r w:rsidRPr="006B486E">
        <w:rPr>
          <w:bCs/>
        </w:rPr>
        <w:fldChar w:fldCharType="begin"/>
      </w:r>
      <w:r w:rsidRPr="006B486E">
        <w:rPr>
          <w:bCs/>
        </w:rPr>
        <w:instrText xml:space="preserve"> DOCPROPERTY  _du_client  \* MERGEFORMAT </w:instrText>
      </w:r>
      <w:r w:rsidRPr="006B486E">
        <w:rPr>
          <w:bCs/>
        </w:rPr>
        <w:fldChar w:fldCharType="separate"/>
      </w:r>
      <w:r>
        <w:rPr>
          <w:bCs/>
        </w:rPr>
        <w:t>de la CCI Bordeaux Gironde</w:t>
      </w:r>
      <w:r w:rsidRPr="006B486E">
        <w:rPr>
          <w:bCs/>
        </w:rPr>
        <w:fldChar w:fldCharType="end"/>
      </w:r>
      <w:r w:rsidR="00531A4A">
        <w:rPr>
          <w:bCs/>
        </w:rPr>
        <w:t> ;</w:t>
      </w:r>
    </w:p>
    <w:p w14:paraId="6B9C7C25" w14:textId="2CDCC586" w:rsidR="00675CF7" w:rsidRPr="006B486E" w:rsidRDefault="00675CF7" w:rsidP="00415BA6">
      <w:pPr>
        <w:pStyle w:val="Paragraphedeliste"/>
        <w:numPr>
          <w:ilvl w:val="0"/>
          <w:numId w:val="55"/>
        </w:numPr>
        <w:suppressAutoHyphens/>
      </w:pPr>
      <w:r w:rsidRPr="006B486E">
        <w:rPr>
          <w:bCs/>
        </w:rPr>
        <w:t xml:space="preserve">Les élus </w:t>
      </w:r>
      <w:r w:rsidRPr="006B486E">
        <w:rPr>
          <w:bCs/>
        </w:rPr>
        <w:fldChar w:fldCharType="begin"/>
      </w:r>
      <w:r w:rsidRPr="006B486E">
        <w:rPr>
          <w:bCs/>
        </w:rPr>
        <w:instrText xml:space="preserve"> DOCPROPERTY  _du_client  \* MERGEFORMAT </w:instrText>
      </w:r>
      <w:r w:rsidRPr="006B486E">
        <w:rPr>
          <w:bCs/>
        </w:rPr>
        <w:fldChar w:fldCharType="separate"/>
      </w:r>
      <w:r>
        <w:rPr>
          <w:bCs/>
        </w:rPr>
        <w:t>de la CCI Bordeaux Gironde</w:t>
      </w:r>
      <w:r w:rsidRPr="006B486E">
        <w:rPr>
          <w:bCs/>
        </w:rPr>
        <w:fldChar w:fldCharType="end"/>
      </w:r>
      <w:r w:rsidR="00531A4A">
        <w:rPr>
          <w:bCs/>
        </w:rPr>
        <w:t> ;</w:t>
      </w:r>
    </w:p>
    <w:p w14:paraId="6D53910C" w14:textId="09053C15" w:rsidR="00675CF7" w:rsidRPr="006B486E" w:rsidRDefault="00675CF7" w:rsidP="00415BA6">
      <w:pPr>
        <w:pStyle w:val="Paragraphedeliste"/>
        <w:numPr>
          <w:ilvl w:val="0"/>
          <w:numId w:val="55"/>
        </w:numPr>
        <w:suppressAutoHyphens/>
      </w:pPr>
      <w:r w:rsidRPr="006B486E">
        <w:t>Des entreprises hébergées</w:t>
      </w:r>
      <w:r w:rsidR="00531A4A">
        <w:t> ;</w:t>
      </w:r>
    </w:p>
    <w:p w14:paraId="39F07212" w14:textId="28DE9E83" w:rsidR="00675CF7" w:rsidRPr="001572A1" w:rsidRDefault="00675CF7" w:rsidP="00415BA6">
      <w:pPr>
        <w:pStyle w:val="Paragraphedeliste"/>
        <w:numPr>
          <w:ilvl w:val="0"/>
          <w:numId w:val="55"/>
        </w:numPr>
        <w:suppressAutoHyphens/>
      </w:pPr>
      <w:r w:rsidRPr="006B486E">
        <w:rPr>
          <w:bCs/>
        </w:rPr>
        <w:t>Des visiteurs occasionnels</w:t>
      </w:r>
      <w:r w:rsidR="00531A4A">
        <w:rPr>
          <w:bCs/>
        </w:rPr>
        <w:t>.</w:t>
      </w:r>
    </w:p>
    <w:p w14:paraId="202AAE97" w14:textId="77777777" w:rsidR="001572A1" w:rsidRPr="006B486E" w:rsidRDefault="001572A1" w:rsidP="001572A1"/>
    <w:p w14:paraId="5854E7FE" w14:textId="5356205A" w:rsidR="00675CF7" w:rsidRPr="006B486E" w:rsidRDefault="00675CF7" w:rsidP="00675CF7">
      <w:pPr>
        <w:pStyle w:val="Titre2"/>
      </w:pPr>
      <w:bookmarkStart w:id="59" w:name="_Toc66885479"/>
      <w:bookmarkStart w:id="60" w:name="_Toc202348113"/>
      <w:bookmarkStart w:id="61" w:name="_Toc520884004"/>
      <w:bookmarkStart w:id="62" w:name="_Toc526947566"/>
      <w:bookmarkStart w:id="63" w:name="_Toc528335867"/>
      <w:bookmarkStart w:id="64" w:name="_Toc207895620"/>
      <w:r w:rsidRPr="006B486E">
        <w:t>Architecture réseau</w:t>
      </w:r>
      <w:bookmarkEnd w:id="59"/>
      <w:bookmarkEnd w:id="60"/>
      <w:bookmarkEnd w:id="64"/>
    </w:p>
    <w:p w14:paraId="4C54D1BE" w14:textId="77777777" w:rsidR="00675CF7" w:rsidRPr="006B486E" w:rsidRDefault="00675CF7" w:rsidP="00675CF7">
      <w:pPr>
        <w:pStyle w:val="Titre3"/>
      </w:pPr>
      <w:bookmarkStart w:id="65" w:name="_Toc202348114"/>
      <w:bookmarkStart w:id="66" w:name="_Toc66885480"/>
      <w:bookmarkStart w:id="67" w:name="_Toc207895621"/>
      <w:r w:rsidRPr="006B486E">
        <w:t>Infrastructure WAN</w:t>
      </w:r>
      <w:bookmarkEnd w:id="65"/>
      <w:bookmarkEnd w:id="67"/>
      <w:r w:rsidRPr="006B486E">
        <w:t xml:space="preserve"> </w:t>
      </w:r>
      <w:bookmarkEnd w:id="66"/>
      <w:r>
        <w:t xml:space="preserve"> </w:t>
      </w:r>
    </w:p>
    <w:p w14:paraId="6CFF3106" w14:textId="77777777" w:rsidR="00675CF7" w:rsidRPr="006B486E" w:rsidRDefault="00675CF7" w:rsidP="00675CF7">
      <w:r w:rsidRPr="006B486E">
        <w:t xml:space="preserve">L’infrastructure WAN est présentée dans le schéma macro ci-dessous.  </w:t>
      </w:r>
    </w:p>
    <w:p w14:paraId="1508AC91" w14:textId="21CCA893" w:rsidR="00675CF7" w:rsidRDefault="00984BAB" w:rsidP="00675CF7">
      <w:pPr>
        <w:pStyle w:val="Lgende"/>
        <w:jc w:val="center"/>
        <w:rPr>
          <w:highlight w:val="yellow"/>
        </w:rPr>
      </w:pPr>
      <w:r w:rsidRPr="00984BAB">
        <w:rPr>
          <w:noProof/>
        </w:rPr>
        <w:drawing>
          <wp:inline distT="0" distB="0" distL="0" distR="0" wp14:anchorId="436BDADB" wp14:editId="348511A5">
            <wp:extent cx="5759450" cy="2804160"/>
            <wp:effectExtent l="0" t="0" r="0" b="0"/>
            <wp:docPr id="211282639" name="Image 1" descr="Une image contenant diagramme, cercle, car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82639" name="Image 1" descr="Une image contenant diagramme, cercle, carte&#10;&#10;Le contenu généré par l’IA peut être incorrect."/>
                    <pic:cNvPicPr/>
                  </pic:nvPicPr>
                  <pic:blipFill>
                    <a:blip r:embed="rId12"/>
                    <a:stretch>
                      <a:fillRect/>
                    </a:stretch>
                  </pic:blipFill>
                  <pic:spPr>
                    <a:xfrm>
                      <a:off x="0" y="0"/>
                      <a:ext cx="5759450" cy="2804160"/>
                    </a:xfrm>
                    <a:prstGeom prst="rect">
                      <a:avLst/>
                    </a:prstGeom>
                  </pic:spPr>
                </pic:pic>
              </a:graphicData>
            </a:graphic>
          </wp:inline>
        </w:drawing>
      </w:r>
    </w:p>
    <w:p w14:paraId="42D8BDD6" w14:textId="3710C2AD" w:rsidR="007D2B0D" w:rsidRPr="007D2B0D" w:rsidRDefault="007D2B0D" w:rsidP="007D2B0D">
      <w:r w:rsidRPr="007D2B0D">
        <w:t xml:space="preserve">Le réseau WAN </w:t>
      </w:r>
      <w:r w:rsidR="00914792">
        <w:t>de la CCI Bordeaux Gironde</w:t>
      </w:r>
      <w:r w:rsidRPr="007D2B0D">
        <w:t xml:space="preserve"> s’appuie sur une architecture interconnectée entre les sites de Bordeaux, Libourne, la Pépinière d’entreprise et un datacenter externe situé à Val de Reuil. Ces sites sont reliés par des liaisons fibre dédiées (FTTO) ou mutualisées (FTTH) via un réseau MPLS fourni par CELESTE.</w:t>
      </w:r>
    </w:p>
    <w:p w14:paraId="1BCCE42A" w14:textId="77777777" w:rsidR="007D2B0D" w:rsidRDefault="007D2B0D" w:rsidP="007D2B0D">
      <w:r>
        <w:t>Site de Bordeaux</w:t>
      </w:r>
    </w:p>
    <w:p w14:paraId="78B6B3CA" w14:textId="0789887A" w:rsidR="007D2B0D" w:rsidRPr="007D2B0D" w:rsidRDefault="007D2B0D" w:rsidP="00415BA6">
      <w:pPr>
        <w:pStyle w:val="Paragraphedeliste"/>
        <w:numPr>
          <w:ilvl w:val="0"/>
          <w:numId w:val="55"/>
        </w:numPr>
        <w:suppressAutoHyphens/>
        <w:rPr>
          <w:bCs/>
        </w:rPr>
      </w:pPr>
      <w:r w:rsidRPr="007D2B0D">
        <w:rPr>
          <w:bCs/>
        </w:rPr>
        <w:t>Connexion en FTTO 2G/2G.</w:t>
      </w:r>
    </w:p>
    <w:p w14:paraId="1E0618FB" w14:textId="263BC902" w:rsidR="007D2B0D" w:rsidRPr="007D2B0D" w:rsidRDefault="007D2B0D" w:rsidP="00415BA6">
      <w:pPr>
        <w:pStyle w:val="Paragraphedeliste"/>
        <w:numPr>
          <w:ilvl w:val="0"/>
          <w:numId w:val="55"/>
        </w:numPr>
        <w:suppressAutoHyphens/>
        <w:rPr>
          <w:bCs/>
        </w:rPr>
      </w:pPr>
      <w:r w:rsidRPr="007D2B0D">
        <w:rPr>
          <w:bCs/>
        </w:rPr>
        <w:t>Multiples VLAN internes dédiés aux services tels qu’Internet, visio</w:t>
      </w:r>
      <w:r w:rsidR="00B06980">
        <w:rPr>
          <w:bCs/>
        </w:rPr>
        <w:t>conférence</w:t>
      </w:r>
      <w:r w:rsidRPr="007D2B0D">
        <w:rPr>
          <w:bCs/>
        </w:rPr>
        <w:t>, Wi-Fi, etc.</w:t>
      </w:r>
    </w:p>
    <w:p w14:paraId="6AF91B9D" w14:textId="77777777" w:rsidR="007D2B0D" w:rsidRDefault="007D2B0D" w:rsidP="007D2B0D">
      <w:r>
        <w:t>Site de Libourne</w:t>
      </w:r>
    </w:p>
    <w:p w14:paraId="6D6EC4FA" w14:textId="7A82A13F" w:rsidR="007D2B0D" w:rsidRPr="007D2B0D" w:rsidRDefault="007D2B0D" w:rsidP="00415BA6">
      <w:pPr>
        <w:pStyle w:val="Paragraphedeliste"/>
        <w:numPr>
          <w:ilvl w:val="0"/>
          <w:numId w:val="55"/>
        </w:numPr>
        <w:suppressAutoHyphens/>
        <w:rPr>
          <w:bCs/>
        </w:rPr>
      </w:pPr>
      <w:r w:rsidRPr="007D2B0D">
        <w:rPr>
          <w:bCs/>
        </w:rPr>
        <w:t>Double raccordement fibre (accès principal et secours) :</w:t>
      </w:r>
    </w:p>
    <w:p w14:paraId="64FE81DC" w14:textId="0070D584" w:rsidR="007D2B0D" w:rsidRPr="007D2B0D" w:rsidRDefault="007D2B0D" w:rsidP="00415BA6">
      <w:pPr>
        <w:pStyle w:val="Paragraphedeliste"/>
        <w:numPr>
          <w:ilvl w:val="0"/>
          <w:numId w:val="55"/>
        </w:numPr>
        <w:suppressAutoHyphens/>
        <w:rPr>
          <w:bCs/>
        </w:rPr>
      </w:pPr>
      <w:r w:rsidRPr="007D2B0D">
        <w:rPr>
          <w:bCs/>
        </w:rPr>
        <w:t>FTTO 500M/500M,</w:t>
      </w:r>
    </w:p>
    <w:p w14:paraId="3CB0A94A" w14:textId="03BBE486" w:rsidR="007D2B0D" w:rsidRPr="007D2B0D" w:rsidRDefault="007D2B0D" w:rsidP="00415BA6">
      <w:pPr>
        <w:pStyle w:val="Paragraphedeliste"/>
        <w:numPr>
          <w:ilvl w:val="0"/>
          <w:numId w:val="55"/>
        </w:numPr>
        <w:suppressAutoHyphens/>
        <w:rPr>
          <w:bCs/>
        </w:rPr>
      </w:pPr>
      <w:r w:rsidRPr="007D2B0D">
        <w:rPr>
          <w:bCs/>
        </w:rPr>
        <w:t>FTTO 100M/100M.</w:t>
      </w:r>
    </w:p>
    <w:p w14:paraId="605B5A4A" w14:textId="77777777" w:rsidR="007D2B0D" w:rsidRDefault="007D2B0D" w:rsidP="007D2B0D">
      <w:r>
        <w:t>Pépinière d’entreprise</w:t>
      </w:r>
    </w:p>
    <w:p w14:paraId="44A2AB75" w14:textId="5A3AABAA" w:rsidR="007D2B0D" w:rsidRPr="007D2B0D" w:rsidRDefault="007D2B0D" w:rsidP="00415BA6">
      <w:pPr>
        <w:pStyle w:val="Paragraphedeliste"/>
        <w:numPr>
          <w:ilvl w:val="0"/>
          <w:numId w:val="55"/>
        </w:numPr>
        <w:suppressAutoHyphens/>
        <w:rPr>
          <w:bCs/>
        </w:rPr>
      </w:pPr>
      <w:r w:rsidRPr="007D2B0D">
        <w:rPr>
          <w:bCs/>
        </w:rPr>
        <w:t>Accès fibre en configuration DUO FTTO + FTTH.</w:t>
      </w:r>
    </w:p>
    <w:p w14:paraId="0A560B3F" w14:textId="61BDDC4A" w:rsidR="007D2B0D" w:rsidRDefault="007D2B0D" w:rsidP="00415BA6">
      <w:pPr>
        <w:pStyle w:val="Paragraphedeliste"/>
        <w:numPr>
          <w:ilvl w:val="0"/>
          <w:numId w:val="55"/>
        </w:numPr>
        <w:suppressAutoHyphens/>
      </w:pPr>
      <w:r w:rsidRPr="007D2B0D">
        <w:rPr>
          <w:bCs/>
        </w:rPr>
        <w:t>Connexion en FTTO 1G/1G, avec un lien FTTH de secours</w:t>
      </w:r>
      <w:r>
        <w:t>.</w:t>
      </w:r>
    </w:p>
    <w:p w14:paraId="21FA1E92" w14:textId="77777777" w:rsidR="007D2B0D" w:rsidRDefault="007D2B0D" w:rsidP="007D2B0D">
      <w:r>
        <w:t>Datacenter de Val de Reuil</w:t>
      </w:r>
    </w:p>
    <w:p w14:paraId="511E80E4" w14:textId="17D88CEF" w:rsidR="007D2B0D" w:rsidRPr="007D2B0D" w:rsidRDefault="007D2B0D" w:rsidP="00415BA6">
      <w:pPr>
        <w:pStyle w:val="Paragraphedeliste"/>
        <w:numPr>
          <w:ilvl w:val="0"/>
          <w:numId w:val="55"/>
        </w:numPr>
        <w:suppressAutoHyphens/>
        <w:rPr>
          <w:bCs/>
        </w:rPr>
      </w:pPr>
      <w:r w:rsidRPr="007D2B0D">
        <w:rPr>
          <w:bCs/>
        </w:rPr>
        <w:t>Raccordement FTTO 2G/2G.</w:t>
      </w:r>
    </w:p>
    <w:p w14:paraId="2BAFC102" w14:textId="69A35DD3" w:rsidR="007D2B0D" w:rsidRPr="007D2B0D" w:rsidRDefault="007D2B0D" w:rsidP="00415BA6">
      <w:pPr>
        <w:pStyle w:val="Paragraphedeliste"/>
        <w:numPr>
          <w:ilvl w:val="0"/>
          <w:numId w:val="55"/>
        </w:numPr>
        <w:suppressAutoHyphens/>
        <w:rPr>
          <w:bCs/>
        </w:rPr>
      </w:pPr>
      <w:r w:rsidRPr="007D2B0D">
        <w:rPr>
          <w:bCs/>
        </w:rPr>
        <w:t>Accès à deux liens VPN Ethernet (1G/1G et 500M/500M).</w:t>
      </w:r>
    </w:p>
    <w:p w14:paraId="54F5DEC2" w14:textId="1263E5C5" w:rsidR="00675CF7" w:rsidRPr="003A0ECF" w:rsidRDefault="00675CF7" w:rsidP="00D16FDA">
      <w:pPr>
        <w:pStyle w:val="Titre3"/>
        <w:keepNext/>
      </w:pPr>
      <w:bookmarkStart w:id="68" w:name="_Toc202348115"/>
      <w:bookmarkStart w:id="69" w:name="_Toc207895622"/>
      <w:r w:rsidRPr="006B486E">
        <w:lastRenderedPageBreak/>
        <w:t xml:space="preserve">Infrastructure </w:t>
      </w:r>
      <w:r>
        <w:t>LAN</w:t>
      </w:r>
      <w:bookmarkEnd w:id="68"/>
      <w:bookmarkEnd w:id="69"/>
    </w:p>
    <w:p w14:paraId="776FAA70" w14:textId="77777777" w:rsidR="00675CF7" w:rsidRDefault="00675CF7" w:rsidP="00675CF7">
      <w:r w:rsidRPr="000212D4">
        <w:t xml:space="preserve">Le réseau LAN de la CCI Bordeaux Gironde repose sur une infrastructure mutualisée et homogène déployée sur plusieurs sites de Bordeaux (CCI Place de la Bourse, CCINA) et de Libourne. </w:t>
      </w:r>
    </w:p>
    <w:p w14:paraId="11EA9575" w14:textId="77777777" w:rsidR="00675CF7" w:rsidRPr="000212D4" w:rsidRDefault="00675CF7" w:rsidP="00675CF7">
      <w:r w:rsidRPr="000212D4">
        <w:t>L’architecture s’appuie sur :</w:t>
      </w:r>
    </w:p>
    <w:p w14:paraId="6F746C43" w14:textId="6150532A" w:rsidR="00675CF7" w:rsidRPr="000212D4" w:rsidRDefault="00DF334F" w:rsidP="00415BA6">
      <w:pPr>
        <w:pStyle w:val="Paragraphedeliste"/>
        <w:numPr>
          <w:ilvl w:val="0"/>
          <w:numId w:val="56"/>
        </w:numPr>
        <w:suppressAutoHyphens/>
      </w:pPr>
      <w:r>
        <w:t>U</w:t>
      </w:r>
      <w:r w:rsidR="00675CF7" w:rsidRPr="000212D4">
        <w:t>ne architecture cœur de réseau modulaire, assurée par deux châssis 5412R zl2 interconnectés en stack (CORE1 et CORE2) au siège de Bordeaux, et un châssis 5406R zl2 à la CCINA (28). Un châssis 5406R zl2 intermédiaire assure le relai d’interconnexion dans la salle technique "ENTRESOL".</w:t>
      </w:r>
    </w:p>
    <w:p w14:paraId="606A4079" w14:textId="77777777" w:rsidR="00675CF7" w:rsidRPr="000212D4" w:rsidRDefault="00675CF7" w:rsidP="00415BA6">
      <w:pPr>
        <w:pStyle w:val="Paragraphedeliste"/>
        <w:numPr>
          <w:ilvl w:val="0"/>
          <w:numId w:val="56"/>
        </w:numPr>
        <w:suppressAutoHyphens/>
      </w:pPr>
      <w:r w:rsidRPr="000212D4">
        <w:t xml:space="preserve">Des </w:t>
      </w:r>
      <w:proofErr w:type="spellStart"/>
      <w:r w:rsidRPr="000212D4">
        <w:t>switchs</w:t>
      </w:r>
      <w:proofErr w:type="spellEnd"/>
      <w:r w:rsidRPr="000212D4">
        <w:t xml:space="preserve"> d’accès et de distribution de type JL727B (Aruba 6200F 48G PoE+) installés dans les locaux techniques et les salles utilisateurs.</w:t>
      </w:r>
    </w:p>
    <w:p w14:paraId="67383ECB" w14:textId="77777777" w:rsidR="00675CF7" w:rsidRPr="000212D4" w:rsidRDefault="00675CF7" w:rsidP="00415BA6">
      <w:pPr>
        <w:pStyle w:val="Paragraphedeliste"/>
        <w:numPr>
          <w:ilvl w:val="0"/>
          <w:numId w:val="56"/>
        </w:numPr>
        <w:suppressAutoHyphens/>
      </w:pPr>
      <w:r w:rsidRPr="000212D4">
        <w:t>Une organisation par bâtiment et par étage, avec des liens fibre ou cuivre vers les équipements cœur.</w:t>
      </w:r>
    </w:p>
    <w:p w14:paraId="73CDCD9B" w14:textId="263EE70F" w:rsidR="00675CF7" w:rsidRPr="000212D4" w:rsidRDefault="00DF334F" w:rsidP="00415BA6">
      <w:pPr>
        <w:pStyle w:val="Paragraphedeliste"/>
        <w:numPr>
          <w:ilvl w:val="0"/>
          <w:numId w:val="56"/>
        </w:numPr>
        <w:suppressAutoHyphens/>
      </w:pPr>
      <w:r>
        <w:t>U</w:t>
      </w:r>
      <w:r w:rsidR="00675CF7" w:rsidRPr="000212D4">
        <w:t xml:space="preserve">ne </w:t>
      </w:r>
      <w:r w:rsidR="00675CF7" w:rsidRPr="00EF2146">
        <w:t>supervision centralisée dans Aruba Central pour les équipements d’accès, tandis que les équipements de cœur restent supervisés via la plateforme IMC et ne sont pas encore intégrés à Aruba Central.</w:t>
      </w:r>
    </w:p>
    <w:p w14:paraId="3955A7AC" w14:textId="77777777" w:rsidR="00675CF7" w:rsidRPr="000212D4" w:rsidRDefault="00675CF7" w:rsidP="00675CF7">
      <w:pPr>
        <w:pStyle w:val="Paragraphedeliste"/>
        <w:numPr>
          <w:ilvl w:val="0"/>
          <w:numId w:val="0"/>
        </w:numPr>
        <w:spacing w:after="120"/>
        <w:ind w:left="714"/>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3"/>
        <w:gridCol w:w="2588"/>
        <w:gridCol w:w="480"/>
      </w:tblGrid>
      <w:tr w:rsidR="00675CF7" w:rsidRPr="000212D4" w14:paraId="506CF58C" w14:textId="77777777" w:rsidTr="00D32CE2">
        <w:trPr>
          <w:trHeight w:val="84"/>
          <w:jc w:val="center"/>
        </w:trPr>
        <w:tc>
          <w:tcPr>
            <w:tcW w:w="3453" w:type="dxa"/>
            <w:shd w:val="clear" w:color="auto" w:fill="C00000"/>
            <w:vAlign w:val="center"/>
            <w:hideMark/>
          </w:tcPr>
          <w:p w14:paraId="260E4EC6" w14:textId="77777777" w:rsidR="00675CF7" w:rsidRPr="005B3EE9" w:rsidRDefault="00675CF7" w:rsidP="00D32CE2">
            <w:pPr>
              <w:spacing w:before="0"/>
              <w:jc w:val="center"/>
              <w:rPr>
                <w:rFonts w:eastAsia="Times New Roman"/>
                <w:b/>
                <w:bCs/>
                <w:color w:val="FFFFFF" w:themeColor="background1"/>
                <w:sz w:val="18"/>
                <w:szCs w:val="18"/>
                <w:lang w:eastAsia="fr-FR"/>
              </w:rPr>
            </w:pPr>
            <w:r w:rsidRPr="005B3EE9">
              <w:rPr>
                <w:rFonts w:eastAsia="Times New Roman"/>
                <w:b/>
                <w:bCs/>
                <w:color w:val="FFFFFF" w:themeColor="background1"/>
                <w:sz w:val="18"/>
                <w:szCs w:val="18"/>
                <w:lang w:eastAsia="fr-FR"/>
              </w:rPr>
              <w:t>Équipement</w:t>
            </w:r>
          </w:p>
        </w:tc>
        <w:tc>
          <w:tcPr>
            <w:tcW w:w="2588" w:type="dxa"/>
            <w:shd w:val="clear" w:color="auto" w:fill="C00000"/>
            <w:vAlign w:val="center"/>
            <w:hideMark/>
          </w:tcPr>
          <w:p w14:paraId="0DF0BAE1" w14:textId="77777777" w:rsidR="00675CF7" w:rsidRPr="005B3EE9" w:rsidRDefault="00675CF7" w:rsidP="00D32CE2">
            <w:pPr>
              <w:spacing w:before="0"/>
              <w:jc w:val="center"/>
              <w:rPr>
                <w:rFonts w:eastAsia="Times New Roman"/>
                <w:b/>
                <w:bCs/>
                <w:color w:val="FFFFFF" w:themeColor="background1"/>
                <w:sz w:val="18"/>
                <w:szCs w:val="18"/>
                <w:lang w:eastAsia="fr-FR"/>
              </w:rPr>
            </w:pPr>
            <w:r w:rsidRPr="005B3EE9">
              <w:rPr>
                <w:rFonts w:eastAsia="Times New Roman"/>
                <w:b/>
                <w:bCs/>
                <w:color w:val="FFFFFF" w:themeColor="background1"/>
                <w:sz w:val="18"/>
                <w:szCs w:val="18"/>
                <w:lang w:eastAsia="fr-FR"/>
              </w:rPr>
              <w:t>Modèle / Référence</w:t>
            </w:r>
          </w:p>
        </w:tc>
        <w:tc>
          <w:tcPr>
            <w:tcW w:w="480" w:type="dxa"/>
            <w:shd w:val="clear" w:color="auto" w:fill="C00000"/>
            <w:vAlign w:val="center"/>
            <w:hideMark/>
          </w:tcPr>
          <w:p w14:paraId="673DFF03" w14:textId="77777777" w:rsidR="00675CF7" w:rsidRPr="005B3EE9" w:rsidRDefault="00675CF7" w:rsidP="00D32CE2">
            <w:pPr>
              <w:spacing w:before="0"/>
              <w:jc w:val="center"/>
              <w:rPr>
                <w:rFonts w:eastAsia="Times New Roman"/>
                <w:b/>
                <w:bCs/>
                <w:color w:val="FFFFFF" w:themeColor="background1"/>
                <w:sz w:val="18"/>
                <w:szCs w:val="18"/>
                <w:lang w:eastAsia="fr-FR"/>
              </w:rPr>
            </w:pPr>
            <w:r w:rsidRPr="005B3EE9">
              <w:rPr>
                <w:rFonts w:eastAsia="Times New Roman"/>
                <w:b/>
                <w:bCs/>
                <w:color w:val="FFFFFF" w:themeColor="background1"/>
                <w:sz w:val="18"/>
                <w:szCs w:val="18"/>
                <w:lang w:eastAsia="fr-FR"/>
              </w:rPr>
              <w:t>Qté</w:t>
            </w:r>
          </w:p>
        </w:tc>
      </w:tr>
      <w:tr w:rsidR="00675CF7" w:rsidRPr="000212D4" w14:paraId="53AC0AAD" w14:textId="77777777" w:rsidTr="00D32CE2">
        <w:trPr>
          <w:trHeight w:val="126"/>
          <w:jc w:val="center"/>
        </w:trPr>
        <w:tc>
          <w:tcPr>
            <w:tcW w:w="3453" w:type="dxa"/>
            <w:vAlign w:val="center"/>
            <w:hideMark/>
          </w:tcPr>
          <w:p w14:paraId="7F14E56E"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Châssis cœur 12 slots</w:t>
            </w:r>
          </w:p>
        </w:tc>
        <w:tc>
          <w:tcPr>
            <w:tcW w:w="2588" w:type="dxa"/>
            <w:vAlign w:val="center"/>
            <w:hideMark/>
          </w:tcPr>
          <w:p w14:paraId="5FB2AA8A"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5412R zl2 J9851A</w:t>
            </w:r>
          </w:p>
        </w:tc>
        <w:tc>
          <w:tcPr>
            <w:tcW w:w="480" w:type="dxa"/>
            <w:vAlign w:val="center"/>
            <w:hideMark/>
          </w:tcPr>
          <w:p w14:paraId="64455A74"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2</w:t>
            </w:r>
          </w:p>
        </w:tc>
      </w:tr>
      <w:tr w:rsidR="00675CF7" w:rsidRPr="000212D4" w14:paraId="4BF3CBF1" w14:textId="77777777" w:rsidTr="00D32CE2">
        <w:trPr>
          <w:trHeight w:val="84"/>
          <w:jc w:val="center"/>
        </w:trPr>
        <w:tc>
          <w:tcPr>
            <w:tcW w:w="3453" w:type="dxa"/>
            <w:vAlign w:val="center"/>
            <w:hideMark/>
          </w:tcPr>
          <w:p w14:paraId="0A227654"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Châssis cœur 6 slots</w:t>
            </w:r>
          </w:p>
        </w:tc>
        <w:tc>
          <w:tcPr>
            <w:tcW w:w="2588" w:type="dxa"/>
            <w:vAlign w:val="center"/>
            <w:hideMark/>
          </w:tcPr>
          <w:p w14:paraId="67222212"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5406R zl2</w:t>
            </w:r>
          </w:p>
        </w:tc>
        <w:tc>
          <w:tcPr>
            <w:tcW w:w="480" w:type="dxa"/>
            <w:vAlign w:val="center"/>
            <w:hideMark/>
          </w:tcPr>
          <w:p w14:paraId="2381F72A"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1</w:t>
            </w:r>
          </w:p>
        </w:tc>
      </w:tr>
      <w:tr w:rsidR="00675CF7" w:rsidRPr="000212D4" w14:paraId="323603D9" w14:textId="77777777" w:rsidTr="00D32CE2">
        <w:trPr>
          <w:trHeight w:val="126"/>
          <w:jc w:val="center"/>
        </w:trPr>
        <w:tc>
          <w:tcPr>
            <w:tcW w:w="3453" w:type="dxa"/>
            <w:vAlign w:val="center"/>
            <w:hideMark/>
          </w:tcPr>
          <w:p w14:paraId="62E3B38A"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Modules de management cœur</w:t>
            </w:r>
          </w:p>
        </w:tc>
        <w:tc>
          <w:tcPr>
            <w:tcW w:w="2588" w:type="dxa"/>
            <w:vAlign w:val="center"/>
            <w:hideMark/>
          </w:tcPr>
          <w:p w14:paraId="546BB0EA"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J9827A 5400Rzl2</w:t>
            </w:r>
          </w:p>
        </w:tc>
        <w:tc>
          <w:tcPr>
            <w:tcW w:w="480" w:type="dxa"/>
            <w:vAlign w:val="center"/>
            <w:hideMark/>
          </w:tcPr>
          <w:p w14:paraId="426EDD8B"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6</w:t>
            </w:r>
          </w:p>
        </w:tc>
      </w:tr>
      <w:tr w:rsidR="00675CF7" w:rsidRPr="000212D4" w14:paraId="4D935488" w14:textId="77777777" w:rsidTr="00D32CE2">
        <w:trPr>
          <w:trHeight w:val="84"/>
          <w:jc w:val="center"/>
        </w:trPr>
        <w:tc>
          <w:tcPr>
            <w:tcW w:w="3453" w:type="dxa"/>
            <w:vAlign w:val="center"/>
            <w:hideMark/>
          </w:tcPr>
          <w:p w14:paraId="5D3E7A51"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Modules 8x 10GbE SFP+</w:t>
            </w:r>
          </w:p>
        </w:tc>
        <w:tc>
          <w:tcPr>
            <w:tcW w:w="2588" w:type="dxa"/>
            <w:vAlign w:val="center"/>
            <w:hideMark/>
          </w:tcPr>
          <w:p w14:paraId="40E75123"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J9993A v3 zl2</w:t>
            </w:r>
          </w:p>
        </w:tc>
        <w:tc>
          <w:tcPr>
            <w:tcW w:w="480" w:type="dxa"/>
            <w:vAlign w:val="center"/>
            <w:hideMark/>
          </w:tcPr>
          <w:p w14:paraId="05209225"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6</w:t>
            </w:r>
          </w:p>
        </w:tc>
      </w:tr>
      <w:tr w:rsidR="00675CF7" w:rsidRPr="000212D4" w14:paraId="562BC9BF" w14:textId="77777777" w:rsidTr="00D32CE2">
        <w:trPr>
          <w:trHeight w:val="126"/>
          <w:jc w:val="center"/>
        </w:trPr>
        <w:tc>
          <w:tcPr>
            <w:tcW w:w="3453" w:type="dxa"/>
            <w:vAlign w:val="center"/>
            <w:hideMark/>
          </w:tcPr>
          <w:p w14:paraId="281EBD00" w14:textId="77777777" w:rsidR="00675CF7" w:rsidRPr="00D554CB" w:rsidRDefault="00675CF7" w:rsidP="00D32CE2">
            <w:pPr>
              <w:spacing w:before="0"/>
              <w:jc w:val="left"/>
              <w:rPr>
                <w:rFonts w:eastAsia="Times New Roman"/>
                <w:color w:val="000000"/>
                <w:sz w:val="18"/>
                <w:szCs w:val="18"/>
                <w:lang w:val="en-GB" w:eastAsia="fr-FR"/>
              </w:rPr>
            </w:pPr>
            <w:r w:rsidRPr="00D554CB">
              <w:rPr>
                <w:rFonts w:eastAsia="Times New Roman"/>
                <w:color w:val="000000"/>
                <w:sz w:val="18"/>
                <w:szCs w:val="18"/>
                <w:lang w:val="en-GB" w:eastAsia="fr-FR"/>
              </w:rPr>
              <w:t>Modules 24p 1G PoE+ MACsec</w:t>
            </w:r>
          </w:p>
        </w:tc>
        <w:tc>
          <w:tcPr>
            <w:tcW w:w="2588" w:type="dxa"/>
            <w:vAlign w:val="center"/>
            <w:hideMark/>
          </w:tcPr>
          <w:p w14:paraId="3E456970"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J9986A v3 zl2</w:t>
            </w:r>
          </w:p>
        </w:tc>
        <w:tc>
          <w:tcPr>
            <w:tcW w:w="480" w:type="dxa"/>
            <w:vAlign w:val="center"/>
            <w:hideMark/>
          </w:tcPr>
          <w:p w14:paraId="07EACF9F"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9</w:t>
            </w:r>
          </w:p>
        </w:tc>
      </w:tr>
      <w:tr w:rsidR="00675CF7" w:rsidRPr="000212D4" w14:paraId="0C240AE2" w14:textId="77777777" w:rsidTr="00D32CE2">
        <w:trPr>
          <w:trHeight w:val="126"/>
          <w:jc w:val="center"/>
        </w:trPr>
        <w:tc>
          <w:tcPr>
            <w:tcW w:w="3453" w:type="dxa"/>
            <w:vAlign w:val="center"/>
            <w:hideMark/>
          </w:tcPr>
          <w:p w14:paraId="68E78D0F"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Modules 20p PoE+ / 4p SFP+</w:t>
            </w:r>
          </w:p>
        </w:tc>
        <w:tc>
          <w:tcPr>
            <w:tcW w:w="2588" w:type="dxa"/>
            <w:vAlign w:val="center"/>
            <w:hideMark/>
          </w:tcPr>
          <w:p w14:paraId="161B6F23"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J9990A v3 zl2</w:t>
            </w:r>
          </w:p>
        </w:tc>
        <w:tc>
          <w:tcPr>
            <w:tcW w:w="480" w:type="dxa"/>
            <w:vAlign w:val="center"/>
            <w:hideMark/>
          </w:tcPr>
          <w:p w14:paraId="358360C4"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5</w:t>
            </w:r>
          </w:p>
        </w:tc>
      </w:tr>
      <w:tr w:rsidR="00675CF7" w:rsidRPr="000212D4" w14:paraId="5A012CF0" w14:textId="77777777" w:rsidTr="00D32CE2">
        <w:trPr>
          <w:trHeight w:val="212"/>
          <w:jc w:val="center"/>
        </w:trPr>
        <w:tc>
          <w:tcPr>
            <w:tcW w:w="3453" w:type="dxa"/>
            <w:vAlign w:val="center"/>
            <w:hideMark/>
          </w:tcPr>
          <w:p w14:paraId="5DC2451C" w14:textId="77777777" w:rsidR="00675CF7" w:rsidRPr="005B3EE9" w:rsidRDefault="00675CF7" w:rsidP="00D32CE2">
            <w:pPr>
              <w:spacing w:before="0"/>
              <w:jc w:val="left"/>
              <w:rPr>
                <w:rFonts w:eastAsia="Times New Roman"/>
                <w:color w:val="000000"/>
                <w:sz w:val="18"/>
                <w:szCs w:val="18"/>
                <w:lang w:eastAsia="fr-FR"/>
              </w:rPr>
            </w:pPr>
            <w:proofErr w:type="spellStart"/>
            <w:r w:rsidRPr="005B3EE9">
              <w:rPr>
                <w:rFonts w:eastAsia="Times New Roman"/>
                <w:color w:val="000000"/>
                <w:sz w:val="18"/>
                <w:szCs w:val="18"/>
                <w:lang w:eastAsia="fr-FR"/>
              </w:rPr>
              <w:t>Switchs</w:t>
            </w:r>
            <w:proofErr w:type="spellEnd"/>
            <w:r w:rsidRPr="005B3EE9">
              <w:rPr>
                <w:rFonts w:eastAsia="Times New Roman"/>
                <w:color w:val="000000"/>
                <w:sz w:val="18"/>
                <w:szCs w:val="18"/>
                <w:lang w:eastAsia="fr-FR"/>
              </w:rPr>
              <w:t xml:space="preserve"> d’accès / distribution 48 ports PoE+</w:t>
            </w:r>
          </w:p>
        </w:tc>
        <w:tc>
          <w:tcPr>
            <w:tcW w:w="2588" w:type="dxa"/>
            <w:vAlign w:val="center"/>
            <w:hideMark/>
          </w:tcPr>
          <w:p w14:paraId="00E2282E" w14:textId="77777777" w:rsidR="00675CF7" w:rsidRPr="00D554CB" w:rsidRDefault="00675CF7" w:rsidP="00D32CE2">
            <w:pPr>
              <w:spacing w:before="0"/>
              <w:jc w:val="left"/>
              <w:rPr>
                <w:rFonts w:eastAsia="Times New Roman"/>
                <w:color w:val="000000"/>
                <w:sz w:val="18"/>
                <w:szCs w:val="18"/>
                <w:lang w:val="en-GB" w:eastAsia="fr-FR"/>
              </w:rPr>
            </w:pPr>
            <w:r w:rsidRPr="00D554CB">
              <w:rPr>
                <w:rFonts w:eastAsia="Times New Roman"/>
                <w:color w:val="000000"/>
                <w:sz w:val="18"/>
                <w:szCs w:val="18"/>
                <w:lang w:val="en-GB" w:eastAsia="fr-FR"/>
              </w:rPr>
              <w:t>HPE Aruba JL727B 6200F 48G C4</w:t>
            </w:r>
          </w:p>
        </w:tc>
        <w:tc>
          <w:tcPr>
            <w:tcW w:w="480" w:type="dxa"/>
            <w:vAlign w:val="center"/>
            <w:hideMark/>
          </w:tcPr>
          <w:p w14:paraId="7F2C1A7D"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42</w:t>
            </w:r>
          </w:p>
        </w:tc>
      </w:tr>
      <w:tr w:rsidR="00675CF7" w:rsidRPr="000212D4" w14:paraId="0F0B2386" w14:textId="77777777" w:rsidTr="00D32CE2">
        <w:trPr>
          <w:trHeight w:val="126"/>
          <w:jc w:val="center"/>
        </w:trPr>
        <w:tc>
          <w:tcPr>
            <w:tcW w:w="3453" w:type="dxa"/>
            <w:vAlign w:val="center"/>
            <w:hideMark/>
          </w:tcPr>
          <w:p w14:paraId="7A25DE68" w14:textId="77777777" w:rsidR="00675CF7" w:rsidRPr="006056A4" w:rsidRDefault="00675CF7" w:rsidP="00D32CE2">
            <w:pPr>
              <w:spacing w:before="0"/>
              <w:jc w:val="left"/>
              <w:rPr>
                <w:rFonts w:eastAsia="Times New Roman"/>
                <w:color w:val="000000"/>
                <w:sz w:val="18"/>
                <w:szCs w:val="18"/>
                <w:lang w:val="de-DE" w:eastAsia="fr-FR"/>
              </w:rPr>
            </w:pPr>
            <w:r w:rsidRPr="006056A4">
              <w:rPr>
                <w:rFonts w:eastAsia="Times New Roman"/>
                <w:color w:val="000000"/>
                <w:sz w:val="18"/>
                <w:szCs w:val="18"/>
                <w:lang w:val="de-DE" w:eastAsia="fr-FR"/>
              </w:rPr>
              <w:t>Transceivers SFP+ LC SR / SX</w:t>
            </w:r>
          </w:p>
        </w:tc>
        <w:tc>
          <w:tcPr>
            <w:tcW w:w="2588" w:type="dxa"/>
            <w:vAlign w:val="center"/>
            <w:hideMark/>
          </w:tcPr>
          <w:p w14:paraId="19D23937"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SFP+ LC SR/SX</w:t>
            </w:r>
          </w:p>
        </w:tc>
        <w:tc>
          <w:tcPr>
            <w:tcW w:w="480" w:type="dxa"/>
            <w:vAlign w:val="center"/>
            <w:hideMark/>
          </w:tcPr>
          <w:p w14:paraId="30E9A928"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30+</w:t>
            </w:r>
          </w:p>
        </w:tc>
      </w:tr>
    </w:tbl>
    <w:p w14:paraId="395E83CD" w14:textId="77777777" w:rsidR="00675CF7" w:rsidRDefault="00675CF7" w:rsidP="00675CF7">
      <w:pPr>
        <w:spacing w:after="120"/>
      </w:pPr>
    </w:p>
    <w:p w14:paraId="79F32B2F" w14:textId="46C6E0D8" w:rsidR="00675CF7" w:rsidRPr="00430386" w:rsidRDefault="00675CF7" w:rsidP="00675CF7">
      <w:pPr>
        <w:spacing w:after="120"/>
      </w:pPr>
      <w:r w:rsidRPr="00D46DDE">
        <w:t>L’ensemble des équipements LAN son</w:t>
      </w:r>
      <w:r w:rsidR="00531A4A">
        <w:t>t</w:t>
      </w:r>
      <w:r w:rsidRPr="00D46DDE">
        <w:t xml:space="preserve"> sous contrat de maintenance jusqu’au 31/12/2025.</w:t>
      </w:r>
    </w:p>
    <w:p w14:paraId="42D06407" w14:textId="77777777" w:rsidR="00675CF7" w:rsidRDefault="00675CF7" w:rsidP="00675CF7">
      <w:pPr>
        <w:spacing w:before="0"/>
        <w:jc w:val="left"/>
        <w:rPr>
          <w:b/>
          <w:bCs/>
          <w:iCs/>
          <w:szCs w:val="26"/>
        </w:rPr>
      </w:pPr>
    </w:p>
    <w:p w14:paraId="4F9A3F1A" w14:textId="3CB94A52" w:rsidR="00675CF7" w:rsidRPr="00FF5A2E" w:rsidRDefault="00675CF7" w:rsidP="00675CF7">
      <w:pPr>
        <w:pStyle w:val="Titre3"/>
      </w:pPr>
      <w:bookmarkStart w:id="70" w:name="_Toc202348116"/>
      <w:bookmarkStart w:id="71" w:name="_Toc207895623"/>
      <w:r w:rsidRPr="00FF5A2E">
        <w:t>Infrastructure de Sécurité</w:t>
      </w:r>
      <w:bookmarkEnd w:id="70"/>
      <w:bookmarkEnd w:id="71"/>
    </w:p>
    <w:p w14:paraId="6B73B696" w14:textId="77777777" w:rsidR="00675CF7" w:rsidRPr="00960985" w:rsidRDefault="00675CF7" w:rsidP="00675CF7">
      <w:r w:rsidRPr="00960985">
        <w:t>L’infrastructure de sécurité de la CCI Bordeaux Gironde repose sur des solutions Fortinet, déployées sur les sites de Bordeaux, Libourne et dans l’environnement cloud (Val-de-Reuil - VDR).</w:t>
      </w:r>
    </w:p>
    <w:p w14:paraId="51309925" w14:textId="77777777" w:rsidR="00675CF7" w:rsidRPr="00960985" w:rsidRDefault="00675CF7" w:rsidP="00675CF7">
      <w:r w:rsidRPr="00960985">
        <w:t>Elle comprend des équipements physiques (</w:t>
      </w:r>
      <w:proofErr w:type="spellStart"/>
      <w:r w:rsidRPr="00960985">
        <w:t>FortiGate</w:t>
      </w:r>
      <w:proofErr w:type="spellEnd"/>
      <w:r w:rsidRPr="00960985">
        <w:t xml:space="preserve"> 90G, 400F) et des solutions virtualisées (</w:t>
      </w:r>
      <w:proofErr w:type="spellStart"/>
      <w:r w:rsidRPr="00960985">
        <w:t>FortiGate</w:t>
      </w:r>
      <w:proofErr w:type="spellEnd"/>
      <w:r w:rsidRPr="00960985">
        <w:t xml:space="preserve"> VM, </w:t>
      </w:r>
      <w:proofErr w:type="spellStart"/>
      <w:r w:rsidRPr="00960985">
        <w:t>FortiAnalyzer</w:t>
      </w:r>
      <w:proofErr w:type="spellEnd"/>
      <w:r w:rsidRPr="00960985">
        <w:t xml:space="preserve">, </w:t>
      </w:r>
      <w:proofErr w:type="spellStart"/>
      <w:r w:rsidRPr="00960985">
        <w:t>FortiManager</w:t>
      </w:r>
      <w:proofErr w:type="spellEnd"/>
      <w:r w:rsidRPr="00960985">
        <w:t>), assurant la sécurité périmétrique et la centralisation des journaux et des politiques.</w:t>
      </w:r>
    </w:p>
    <w:p w14:paraId="506FF5A2" w14:textId="77777777" w:rsidR="00675CF7" w:rsidRDefault="00675CF7" w:rsidP="00675CF7">
      <w:r w:rsidRPr="00960985">
        <w:t xml:space="preserve">La solution inclut également </w:t>
      </w:r>
      <w:proofErr w:type="spellStart"/>
      <w:r w:rsidRPr="00960985">
        <w:t>FortiClient</w:t>
      </w:r>
      <w:proofErr w:type="spellEnd"/>
      <w:r w:rsidRPr="00960985">
        <w:t xml:space="preserve"> EMS / </w:t>
      </w:r>
      <w:proofErr w:type="spellStart"/>
      <w:r w:rsidRPr="00960985">
        <w:t>FortiSASE</w:t>
      </w:r>
      <w:proofErr w:type="spellEnd"/>
      <w:r w:rsidRPr="00960985">
        <w:t xml:space="preserve"> pour la gestion des accès distants et la sécurité des postes nomades.</w:t>
      </w:r>
    </w:p>
    <w:p w14:paraId="722F35D8" w14:textId="77777777" w:rsidR="00675CF7" w:rsidRDefault="00675CF7" w:rsidP="00675CF7">
      <w:r w:rsidRPr="00960985">
        <w:t>La répartition des équipements de sécurité déployés sur les différents sites est présentée ci-dessous :</w:t>
      </w:r>
    </w:p>
    <w:p w14:paraId="18319230" w14:textId="77777777" w:rsidR="00675CF7" w:rsidRPr="005430E8" w:rsidRDefault="00675CF7" w:rsidP="00675CF7"/>
    <w:tbl>
      <w:tblPr>
        <w:tblW w:w="9765" w:type="dxa"/>
        <w:tblCellMar>
          <w:left w:w="70" w:type="dxa"/>
          <w:right w:w="70" w:type="dxa"/>
        </w:tblCellMar>
        <w:tblLook w:val="04A0" w:firstRow="1" w:lastRow="0" w:firstColumn="1" w:lastColumn="0" w:noHBand="0" w:noVBand="1"/>
      </w:tblPr>
      <w:tblGrid>
        <w:gridCol w:w="1429"/>
        <w:gridCol w:w="1995"/>
        <w:gridCol w:w="3051"/>
        <w:gridCol w:w="3290"/>
      </w:tblGrid>
      <w:tr w:rsidR="00675CF7" w:rsidRPr="005430E8" w14:paraId="0633C353" w14:textId="77777777" w:rsidTr="00D32CE2">
        <w:trPr>
          <w:trHeight w:val="293"/>
        </w:trPr>
        <w:tc>
          <w:tcPr>
            <w:tcW w:w="1429"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40C1F283" w14:textId="77777777" w:rsidR="00675CF7" w:rsidRPr="005430E8" w:rsidRDefault="00675CF7" w:rsidP="00D32CE2">
            <w:pPr>
              <w:spacing w:before="0"/>
              <w:jc w:val="center"/>
              <w:rPr>
                <w:rFonts w:eastAsia="Times New Roman"/>
                <w:b/>
                <w:bCs/>
                <w:color w:val="FFFFFF" w:themeColor="background1"/>
                <w:sz w:val="18"/>
                <w:szCs w:val="18"/>
                <w:lang w:eastAsia="fr-FR"/>
              </w:rPr>
            </w:pPr>
            <w:r w:rsidRPr="005430E8">
              <w:rPr>
                <w:rFonts w:eastAsia="Times New Roman"/>
                <w:b/>
                <w:bCs/>
                <w:color w:val="FFFFFF" w:themeColor="background1"/>
                <w:sz w:val="18"/>
                <w:szCs w:val="18"/>
                <w:lang w:eastAsia="fr-FR"/>
              </w:rPr>
              <w:t>Site</w:t>
            </w:r>
          </w:p>
        </w:tc>
        <w:tc>
          <w:tcPr>
            <w:tcW w:w="1995"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B815278" w14:textId="77777777" w:rsidR="00675CF7" w:rsidRPr="005430E8" w:rsidRDefault="00675CF7" w:rsidP="00D32CE2">
            <w:pPr>
              <w:spacing w:before="0"/>
              <w:jc w:val="center"/>
              <w:rPr>
                <w:rFonts w:eastAsia="Times New Roman"/>
                <w:b/>
                <w:bCs/>
                <w:color w:val="FFFFFF" w:themeColor="background1"/>
                <w:sz w:val="18"/>
                <w:szCs w:val="18"/>
                <w:lang w:eastAsia="fr-FR"/>
              </w:rPr>
            </w:pPr>
            <w:r>
              <w:rPr>
                <w:rFonts w:eastAsia="Times New Roman"/>
                <w:b/>
                <w:bCs/>
                <w:color w:val="FFFFFF" w:themeColor="background1"/>
                <w:sz w:val="18"/>
                <w:szCs w:val="18"/>
                <w:lang w:eastAsia="fr-FR"/>
              </w:rPr>
              <w:t>Equipements</w:t>
            </w:r>
          </w:p>
        </w:tc>
        <w:tc>
          <w:tcPr>
            <w:tcW w:w="3051"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5B45BF5A" w14:textId="77777777" w:rsidR="00675CF7" w:rsidRPr="005430E8" w:rsidRDefault="00675CF7" w:rsidP="00D32CE2">
            <w:pPr>
              <w:spacing w:before="0"/>
              <w:jc w:val="center"/>
              <w:rPr>
                <w:rFonts w:eastAsia="Times New Roman"/>
                <w:b/>
                <w:bCs/>
                <w:color w:val="FFFFFF" w:themeColor="background1"/>
                <w:sz w:val="18"/>
                <w:szCs w:val="18"/>
                <w:lang w:eastAsia="fr-FR"/>
              </w:rPr>
            </w:pPr>
            <w:r w:rsidRPr="005430E8">
              <w:rPr>
                <w:rFonts w:eastAsia="Times New Roman"/>
                <w:b/>
                <w:bCs/>
                <w:color w:val="FFFFFF" w:themeColor="background1"/>
                <w:sz w:val="18"/>
                <w:szCs w:val="18"/>
                <w:lang w:eastAsia="fr-FR"/>
              </w:rPr>
              <w:t>Fonction principale</w:t>
            </w:r>
          </w:p>
        </w:tc>
        <w:tc>
          <w:tcPr>
            <w:tcW w:w="329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1DCABFFB" w14:textId="77777777" w:rsidR="00675CF7" w:rsidRPr="005430E8" w:rsidRDefault="00675CF7" w:rsidP="00D32CE2">
            <w:pPr>
              <w:spacing w:before="0"/>
              <w:jc w:val="center"/>
              <w:rPr>
                <w:rFonts w:eastAsia="Times New Roman"/>
                <w:b/>
                <w:bCs/>
                <w:color w:val="FFFFFF" w:themeColor="background1"/>
                <w:sz w:val="18"/>
                <w:szCs w:val="18"/>
                <w:lang w:eastAsia="fr-FR"/>
              </w:rPr>
            </w:pPr>
            <w:r w:rsidRPr="005430E8">
              <w:rPr>
                <w:rFonts w:eastAsia="Times New Roman"/>
                <w:b/>
                <w:bCs/>
                <w:color w:val="FFFFFF" w:themeColor="background1"/>
                <w:sz w:val="18"/>
                <w:szCs w:val="18"/>
                <w:lang w:eastAsia="fr-FR"/>
              </w:rPr>
              <w:t>Numéro de série</w:t>
            </w:r>
          </w:p>
        </w:tc>
      </w:tr>
      <w:tr w:rsidR="00675CF7" w:rsidRPr="005430E8" w14:paraId="348403E9" w14:textId="77777777" w:rsidTr="00D32CE2">
        <w:trPr>
          <w:trHeight w:val="293"/>
        </w:trPr>
        <w:tc>
          <w:tcPr>
            <w:tcW w:w="1429" w:type="dxa"/>
            <w:vMerge w:val="restart"/>
            <w:tcBorders>
              <w:top w:val="single" w:sz="4" w:space="0" w:color="auto"/>
              <w:left w:val="single" w:sz="4" w:space="0" w:color="auto"/>
              <w:bottom w:val="single" w:sz="4" w:space="0" w:color="auto"/>
              <w:right w:val="single" w:sz="4" w:space="0" w:color="auto"/>
            </w:tcBorders>
            <w:vAlign w:val="center"/>
            <w:hideMark/>
          </w:tcPr>
          <w:p w14:paraId="0AD8F10A" w14:textId="77777777" w:rsidR="00675CF7" w:rsidRPr="005430E8" w:rsidRDefault="00675CF7" w:rsidP="00D32CE2">
            <w:pPr>
              <w:spacing w:before="0"/>
              <w:jc w:val="center"/>
              <w:rPr>
                <w:rFonts w:eastAsia="Times New Roman"/>
                <w:b/>
                <w:bCs/>
                <w:color w:val="000000"/>
                <w:sz w:val="18"/>
                <w:szCs w:val="18"/>
                <w:lang w:eastAsia="fr-FR"/>
              </w:rPr>
            </w:pPr>
            <w:r w:rsidRPr="005430E8">
              <w:rPr>
                <w:rFonts w:eastAsia="Times New Roman"/>
                <w:b/>
                <w:bCs/>
                <w:color w:val="000000"/>
                <w:sz w:val="18"/>
                <w:szCs w:val="18"/>
                <w:lang w:eastAsia="fr-FR"/>
              </w:rPr>
              <w:t>Bordeaux</w:t>
            </w:r>
          </w:p>
        </w:tc>
        <w:tc>
          <w:tcPr>
            <w:tcW w:w="1995" w:type="dxa"/>
            <w:tcBorders>
              <w:top w:val="single" w:sz="4" w:space="0" w:color="auto"/>
              <w:left w:val="single" w:sz="4" w:space="0" w:color="auto"/>
              <w:bottom w:val="single" w:sz="4" w:space="0" w:color="auto"/>
              <w:right w:val="single" w:sz="4" w:space="0" w:color="auto"/>
            </w:tcBorders>
            <w:vAlign w:val="center"/>
            <w:hideMark/>
          </w:tcPr>
          <w:p w14:paraId="3FA3D4B7"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FortiGate</w:t>
            </w:r>
            <w:proofErr w:type="spellEnd"/>
            <w:r w:rsidRPr="005430E8">
              <w:rPr>
                <w:rFonts w:eastAsia="Times New Roman"/>
                <w:color w:val="000000"/>
                <w:sz w:val="18"/>
                <w:szCs w:val="18"/>
                <w:lang w:eastAsia="fr-FR"/>
              </w:rPr>
              <w:t xml:space="preserve"> 400F (×2)</w:t>
            </w:r>
          </w:p>
        </w:tc>
        <w:tc>
          <w:tcPr>
            <w:tcW w:w="3051" w:type="dxa"/>
            <w:tcBorders>
              <w:top w:val="single" w:sz="4" w:space="0" w:color="auto"/>
              <w:left w:val="single" w:sz="4" w:space="0" w:color="auto"/>
              <w:bottom w:val="single" w:sz="4" w:space="0" w:color="auto"/>
              <w:right w:val="single" w:sz="4" w:space="0" w:color="auto"/>
            </w:tcBorders>
            <w:vAlign w:val="center"/>
            <w:hideMark/>
          </w:tcPr>
          <w:p w14:paraId="0B244048"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Pare-feu physique – cluster actif/</w:t>
            </w:r>
            <w:r>
              <w:rPr>
                <w:rFonts w:eastAsia="Times New Roman"/>
                <w:color w:val="000000"/>
                <w:sz w:val="18"/>
                <w:szCs w:val="18"/>
                <w:lang w:eastAsia="fr-FR"/>
              </w:rPr>
              <w:t>passif</w:t>
            </w:r>
          </w:p>
        </w:tc>
        <w:tc>
          <w:tcPr>
            <w:tcW w:w="3290" w:type="dxa"/>
            <w:tcBorders>
              <w:top w:val="single" w:sz="4" w:space="0" w:color="auto"/>
              <w:left w:val="single" w:sz="4" w:space="0" w:color="auto"/>
              <w:bottom w:val="single" w:sz="4" w:space="0" w:color="auto"/>
              <w:right w:val="single" w:sz="4" w:space="0" w:color="auto"/>
            </w:tcBorders>
            <w:vAlign w:val="center"/>
            <w:hideMark/>
          </w:tcPr>
          <w:p w14:paraId="08C2CECB"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FG4H0FT923912436 / 2439</w:t>
            </w:r>
          </w:p>
        </w:tc>
      </w:tr>
      <w:tr w:rsidR="00675CF7" w:rsidRPr="005430E8" w14:paraId="77A5106F" w14:textId="77777777" w:rsidTr="00D32CE2">
        <w:trPr>
          <w:trHeight w:val="293"/>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4796C408" w14:textId="77777777" w:rsidR="00675CF7" w:rsidRPr="005430E8" w:rsidRDefault="00675CF7" w:rsidP="00D32CE2">
            <w:pPr>
              <w:spacing w:before="0"/>
              <w:jc w:val="left"/>
              <w:rPr>
                <w:rFonts w:eastAsia="Times New Roman"/>
                <w:b/>
                <w:bCs/>
                <w:color w:val="000000"/>
                <w:sz w:val="18"/>
                <w:szCs w:val="18"/>
                <w:lang w:eastAsia="fr-FR"/>
              </w:rPr>
            </w:pPr>
          </w:p>
        </w:tc>
        <w:tc>
          <w:tcPr>
            <w:tcW w:w="1995" w:type="dxa"/>
            <w:tcBorders>
              <w:top w:val="single" w:sz="4" w:space="0" w:color="auto"/>
              <w:left w:val="single" w:sz="4" w:space="0" w:color="auto"/>
              <w:bottom w:val="single" w:sz="4" w:space="0" w:color="auto"/>
              <w:right w:val="single" w:sz="4" w:space="0" w:color="auto"/>
            </w:tcBorders>
            <w:vAlign w:val="center"/>
            <w:hideMark/>
          </w:tcPr>
          <w:p w14:paraId="7DEB3E32"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FortiAnalyzer</w:t>
            </w:r>
            <w:proofErr w:type="spellEnd"/>
            <w:r w:rsidRPr="005430E8">
              <w:rPr>
                <w:rFonts w:eastAsia="Times New Roman"/>
                <w:color w:val="000000"/>
                <w:sz w:val="18"/>
                <w:szCs w:val="18"/>
                <w:lang w:eastAsia="fr-FR"/>
              </w:rPr>
              <w:t xml:space="preserve"> VM</w:t>
            </w:r>
          </w:p>
        </w:tc>
        <w:tc>
          <w:tcPr>
            <w:tcW w:w="3051" w:type="dxa"/>
            <w:tcBorders>
              <w:top w:val="single" w:sz="4" w:space="0" w:color="auto"/>
              <w:left w:val="single" w:sz="4" w:space="0" w:color="auto"/>
              <w:bottom w:val="single" w:sz="4" w:space="0" w:color="auto"/>
              <w:right w:val="single" w:sz="4" w:space="0" w:color="auto"/>
            </w:tcBorders>
            <w:vAlign w:val="center"/>
            <w:hideMark/>
          </w:tcPr>
          <w:p w14:paraId="44BDF575"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Analyse de journaux de sécurité</w:t>
            </w:r>
          </w:p>
        </w:tc>
        <w:tc>
          <w:tcPr>
            <w:tcW w:w="3290" w:type="dxa"/>
            <w:tcBorders>
              <w:top w:val="single" w:sz="4" w:space="0" w:color="auto"/>
              <w:left w:val="single" w:sz="4" w:space="0" w:color="auto"/>
              <w:bottom w:val="single" w:sz="4" w:space="0" w:color="auto"/>
              <w:right w:val="single" w:sz="4" w:space="0" w:color="auto"/>
            </w:tcBorders>
            <w:vAlign w:val="center"/>
            <w:hideMark/>
          </w:tcPr>
          <w:p w14:paraId="467E558E"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FAZ-VMTM18000713</w:t>
            </w:r>
          </w:p>
        </w:tc>
      </w:tr>
      <w:tr w:rsidR="00675CF7" w:rsidRPr="005430E8" w14:paraId="07FC6FA0" w14:textId="77777777" w:rsidTr="00D32CE2">
        <w:trPr>
          <w:trHeight w:val="293"/>
        </w:trPr>
        <w:tc>
          <w:tcPr>
            <w:tcW w:w="1429" w:type="dxa"/>
            <w:tcBorders>
              <w:top w:val="single" w:sz="4" w:space="0" w:color="auto"/>
              <w:left w:val="single" w:sz="4" w:space="0" w:color="auto"/>
              <w:bottom w:val="single" w:sz="4" w:space="0" w:color="auto"/>
              <w:right w:val="single" w:sz="4" w:space="0" w:color="auto"/>
            </w:tcBorders>
            <w:vAlign w:val="center"/>
            <w:hideMark/>
          </w:tcPr>
          <w:p w14:paraId="12746917" w14:textId="77777777" w:rsidR="00675CF7" w:rsidRPr="005430E8" w:rsidRDefault="00675CF7" w:rsidP="00D32CE2">
            <w:pPr>
              <w:spacing w:before="0"/>
              <w:jc w:val="center"/>
              <w:rPr>
                <w:rFonts w:eastAsia="Times New Roman"/>
                <w:b/>
                <w:bCs/>
                <w:color w:val="000000"/>
                <w:sz w:val="18"/>
                <w:szCs w:val="18"/>
                <w:lang w:eastAsia="fr-FR"/>
              </w:rPr>
            </w:pPr>
            <w:r w:rsidRPr="005430E8">
              <w:rPr>
                <w:rFonts w:eastAsia="Times New Roman"/>
                <w:b/>
                <w:bCs/>
                <w:color w:val="000000"/>
                <w:sz w:val="18"/>
                <w:szCs w:val="18"/>
                <w:lang w:eastAsia="fr-FR"/>
              </w:rPr>
              <w:t>Libourne</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6F04716"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FortiGate</w:t>
            </w:r>
            <w:proofErr w:type="spellEnd"/>
            <w:r w:rsidRPr="005430E8">
              <w:rPr>
                <w:rFonts w:eastAsia="Times New Roman"/>
                <w:color w:val="000000"/>
                <w:sz w:val="18"/>
                <w:szCs w:val="18"/>
                <w:lang w:eastAsia="fr-FR"/>
              </w:rPr>
              <w:t xml:space="preserve"> 90G (×2)</w:t>
            </w:r>
          </w:p>
        </w:tc>
        <w:tc>
          <w:tcPr>
            <w:tcW w:w="3051" w:type="dxa"/>
            <w:tcBorders>
              <w:top w:val="single" w:sz="4" w:space="0" w:color="auto"/>
              <w:left w:val="single" w:sz="4" w:space="0" w:color="auto"/>
              <w:bottom w:val="single" w:sz="4" w:space="0" w:color="auto"/>
              <w:right w:val="single" w:sz="4" w:space="0" w:color="auto"/>
            </w:tcBorders>
            <w:vAlign w:val="center"/>
            <w:hideMark/>
          </w:tcPr>
          <w:p w14:paraId="1AE3E585"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Pare-feu physique – cluster actif/</w:t>
            </w:r>
            <w:r>
              <w:rPr>
                <w:rFonts w:eastAsia="Times New Roman"/>
                <w:color w:val="000000"/>
                <w:sz w:val="18"/>
                <w:szCs w:val="18"/>
                <w:lang w:eastAsia="fr-FR"/>
              </w:rPr>
              <w:t>passif</w:t>
            </w:r>
          </w:p>
        </w:tc>
        <w:tc>
          <w:tcPr>
            <w:tcW w:w="3290" w:type="dxa"/>
            <w:tcBorders>
              <w:top w:val="single" w:sz="4" w:space="0" w:color="auto"/>
              <w:left w:val="single" w:sz="4" w:space="0" w:color="auto"/>
              <w:bottom w:val="single" w:sz="4" w:space="0" w:color="auto"/>
              <w:right w:val="single" w:sz="4" w:space="0" w:color="auto"/>
            </w:tcBorders>
            <w:vAlign w:val="center"/>
            <w:hideMark/>
          </w:tcPr>
          <w:p w14:paraId="33E8E094"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FGT90GTK23020795 / 20883</w:t>
            </w:r>
          </w:p>
        </w:tc>
      </w:tr>
      <w:tr w:rsidR="00675CF7" w:rsidRPr="005430E8" w14:paraId="2735AA7E" w14:textId="77777777" w:rsidTr="00D32CE2">
        <w:trPr>
          <w:trHeight w:val="293"/>
        </w:trPr>
        <w:tc>
          <w:tcPr>
            <w:tcW w:w="1429" w:type="dxa"/>
            <w:vMerge w:val="restart"/>
            <w:tcBorders>
              <w:top w:val="single" w:sz="4" w:space="0" w:color="auto"/>
              <w:left w:val="single" w:sz="4" w:space="0" w:color="auto"/>
              <w:bottom w:val="single" w:sz="4" w:space="0" w:color="auto"/>
              <w:right w:val="single" w:sz="4" w:space="0" w:color="auto"/>
            </w:tcBorders>
            <w:vAlign w:val="center"/>
            <w:hideMark/>
          </w:tcPr>
          <w:p w14:paraId="7A530924" w14:textId="77777777" w:rsidR="00675CF7" w:rsidRPr="005430E8" w:rsidRDefault="00675CF7" w:rsidP="00D32CE2">
            <w:pPr>
              <w:spacing w:before="0"/>
              <w:jc w:val="center"/>
              <w:rPr>
                <w:rFonts w:eastAsia="Times New Roman"/>
                <w:b/>
                <w:bCs/>
                <w:color w:val="000000"/>
                <w:sz w:val="18"/>
                <w:szCs w:val="18"/>
                <w:lang w:val="pt-BR" w:eastAsia="fr-FR"/>
              </w:rPr>
            </w:pPr>
            <w:r w:rsidRPr="005430E8">
              <w:rPr>
                <w:rFonts w:eastAsia="Times New Roman"/>
                <w:b/>
                <w:bCs/>
                <w:color w:val="000000"/>
                <w:sz w:val="18"/>
                <w:szCs w:val="18"/>
                <w:lang w:val="pt-BR" w:eastAsia="fr-FR"/>
              </w:rPr>
              <w:t>Data Centrer (Val de Reuil)</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E9296DF"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FortiGate</w:t>
            </w:r>
            <w:proofErr w:type="spellEnd"/>
            <w:r w:rsidRPr="005430E8">
              <w:rPr>
                <w:rFonts w:eastAsia="Times New Roman"/>
                <w:color w:val="000000"/>
                <w:sz w:val="18"/>
                <w:szCs w:val="18"/>
                <w:lang w:eastAsia="fr-FR"/>
              </w:rPr>
              <w:t xml:space="preserve"> VM02 (×2)</w:t>
            </w:r>
          </w:p>
        </w:tc>
        <w:tc>
          <w:tcPr>
            <w:tcW w:w="3051" w:type="dxa"/>
            <w:tcBorders>
              <w:top w:val="single" w:sz="4" w:space="0" w:color="auto"/>
              <w:left w:val="single" w:sz="4" w:space="0" w:color="auto"/>
              <w:bottom w:val="single" w:sz="4" w:space="0" w:color="auto"/>
              <w:right w:val="single" w:sz="4" w:space="0" w:color="auto"/>
            </w:tcBorders>
            <w:vAlign w:val="center"/>
            <w:hideMark/>
          </w:tcPr>
          <w:p w14:paraId="38B2DF53"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Pare-feu virtualisé</w:t>
            </w:r>
          </w:p>
        </w:tc>
        <w:tc>
          <w:tcPr>
            <w:tcW w:w="3290" w:type="dxa"/>
            <w:tcBorders>
              <w:top w:val="single" w:sz="4" w:space="0" w:color="auto"/>
              <w:left w:val="single" w:sz="4" w:space="0" w:color="auto"/>
              <w:bottom w:val="single" w:sz="4" w:space="0" w:color="auto"/>
              <w:right w:val="single" w:sz="4" w:space="0" w:color="auto"/>
            </w:tcBorders>
            <w:vAlign w:val="center"/>
            <w:hideMark/>
          </w:tcPr>
          <w:p w14:paraId="412E45B9"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FGVM02TM23018668 / 18669</w:t>
            </w:r>
          </w:p>
        </w:tc>
      </w:tr>
      <w:tr w:rsidR="00675CF7" w:rsidRPr="005430E8" w14:paraId="6D001E11" w14:textId="77777777" w:rsidTr="00D32CE2">
        <w:trPr>
          <w:trHeight w:val="293"/>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50DA66E9" w14:textId="77777777" w:rsidR="00675CF7" w:rsidRPr="005430E8" w:rsidRDefault="00675CF7" w:rsidP="00D32CE2">
            <w:pPr>
              <w:spacing w:before="0"/>
              <w:jc w:val="left"/>
              <w:rPr>
                <w:rFonts w:ascii="Aptos Narrow" w:eastAsia="Times New Roman" w:hAnsi="Aptos Narrow" w:cs="Times New Roman"/>
                <w:b/>
                <w:bCs/>
                <w:color w:val="000000"/>
                <w:sz w:val="18"/>
                <w:szCs w:val="18"/>
                <w:lang w:eastAsia="fr-FR"/>
              </w:rPr>
            </w:pPr>
          </w:p>
        </w:tc>
        <w:tc>
          <w:tcPr>
            <w:tcW w:w="1995" w:type="dxa"/>
            <w:tcBorders>
              <w:top w:val="single" w:sz="4" w:space="0" w:color="auto"/>
              <w:left w:val="single" w:sz="4" w:space="0" w:color="auto"/>
              <w:bottom w:val="single" w:sz="4" w:space="0" w:color="auto"/>
              <w:right w:val="single" w:sz="4" w:space="0" w:color="auto"/>
            </w:tcBorders>
            <w:vAlign w:val="center"/>
            <w:hideMark/>
          </w:tcPr>
          <w:p w14:paraId="65AAC8E4" w14:textId="77777777" w:rsidR="00675CF7" w:rsidRPr="00F0146C" w:rsidRDefault="00675CF7" w:rsidP="00D32CE2">
            <w:pPr>
              <w:spacing w:before="0"/>
              <w:jc w:val="left"/>
              <w:rPr>
                <w:rFonts w:eastAsia="Times New Roman"/>
                <w:color w:val="000000"/>
                <w:sz w:val="18"/>
                <w:szCs w:val="18"/>
                <w:lang w:eastAsia="fr-FR"/>
              </w:rPr>
            </w:pPr>
            <w:proofErr w:type="spellStart"/>
            <w:r w:rsidRPr="00F0146C">
              <w:rPr>
                <w:rFonts w:eastAsia="Times New Roman"/>
                <w:color w:val="000000"/>
                <w:sz w:val="18"/>
                <w:szCs w:val="18"/>
                <w:lang w:eastAsia="fr-FR"/>
              </w:rPr>
              <w:t>FortiManager</w:t>
            </w:r>
            <w:proofErr w:type="spellEnd"/>
            <w:r w:rsidRPr="00F0146C">
              <w:rPr>
                <w:rFonts w:eastAsia="Times New Roman"/>
                <w:color w:val="000000"/>
                <w:sz w:val="18"/>
                <w:szCs w:val="18"/>
                <w:lang w:eastAsia="fr-FR"/>
              </w:rPr>
              <w:t xml:space="preserve"> VM</w:t>
            </w:r>
          </w:p>
        </w:tc>
        <w:tc>
          <w:tcPr>
            <w:tcW w:w="3051" w:type="dxa"/>
            <w:tcBorders>
              <w:top w:val="single" w:sz="4" w:space="0" w:color="auto"/>
              <w:left w:val="single" w:sz="4" w:space="0" w:color="auto"/>
              <w:bottom w:val="single" w:sz="4" w:space="0" w:color="auto"/>
              <w:right w:val="single" w:sz="4" w:space="0" w:color="auto"/>
            </w:tcBorders>
            <w:vAlign w:val="center"/>
            <w:hideMark/>
          </w:tcPr>
          <w:p w14:paraId="63E9C145" w14:textId="77777777" w:rsidR="00675CF7" w:rsidRPr="00F0146C" w:rsidRDefault="00675CF7" w:rsidP="00D32CE2">
            <w:pPr>
              <w:spacing w:before="0"/>
              <w:jc w:val="left"/>
              <w:rPr>
                <w:rFonts w:eastAsia="Times New Roman"/>
                <w:color w:val="000000"/>
                <w:sz w:val="18"/>
                <w:szCs w:val="18"/>
                <w:lang w:eastAsia="fr-FR"/>
              </w:rPr>
            </w:pPr>
            <w:r w:rsidRPr="00F0146C">
              <w:rPr>
                <w:rFonts w:eastAsia="Times New Roman"/>
                <w:color w:val="000000"/>
                <w:sz w:val="18"/>
                <w:szCs w:val="18"/>
                <w:lang w:eastAsia="fr-FR"/>
              </w:rPr>
              <w:t xml:space="preserve">Gestion centralisée des </w:t>
            </w:r>
            <w:proofErr w:type="spellStart"/>
            <w:r w:rsidRPr="00F0146C">
              <w:rPr>
                <w:rFonts w:eastAsia="Times New Roman"/>
                <w:color w:val="000000"/>
                <w:sz w:val="18"/>
                <w:szCs w:val="18"/>
                <w:lang w:eastAsia="fr-FR"/>
              </w:rPr>
              <w:t>pare-feux</w:t>
            </w:r>
            <w:proofErr w:type="spellEnd"/>
          </w:p>
        </w:tc>
        <w:tc>
          <w:tcPr>
            <w:tcW w:w="3290" w:type="dxa"/>
            <w:tcBorders>
              <w:top w:val="single" w:sz="4" w:space="0" w:color="auto"/>
              <w:left w:val="single" w:sz="4" w:space="0" w:color="auto"/>
              <w:bottom w:val="single" w:sz="4" w:space="0" w:color="auto"/>
              <w:right w:val="single" w:sz="4" w:space="0" w:color="auto"/>
            </w:tcBorders>
            <w:vAlign w:val="center"/>
            <w:hideMark/>
          </w:tcPr>
          <w:p w14:paraId="19A86A3B" w14:textId="77777777" w:rsidR="00675CF7" w:rsidRPr="00F0146C" w:rsidRDefault="00675CF7" w:rsidP="00D32CE2">
            <w:pPr>
              <w:spacing w:before="0"/>
              <w:jc w:val="left"/>
              <w:rPr>
                <w:rFonts w:eastAsia="Times New Roman"/>
                <w:color w:val="000000"/>
                <w:sz w:val="18"/>
                <w:szCs w:val="18"/>
                <w:lang w:eastAsia="fr-FR"/>
              </w:rPr>
            </w:pPr>
            <w:r w:rsidRPr="00F0146C">
              <w:rPr>
                <w:rFonts w:eastAsia="Times New Roman"/>
                <w:color w:val="000000"/>
                <w:sz w:val="18"/>
                <w:szCs w:val="18"/>
                <w:lang w:eastAsia="fr-FR"/>
              </w:rPr>
              <w:t>FMG-VMTM23018278</w:t>
            </w:r>
          </w:p>
        </w:tc>
      </w:tr>
    </w:tbl>
    <w:p w14:paraId="388E5AB4" w14:textId="77777777" w:rsidR="00675CF7" w:rsidRDefault="00675CF7" w:rsidP="00675CF7"/>
    <w:p w14:paraId="1C05FAF3" w14:textId="2A23F9FC" w:rsidR="00675CF7" w:rsidRPr="00751584" w:rsidRDefault="00675CF7" w:rsidP="00675CF7">
      <w:pPr>
        <w:pStyle w:val="Titre2"/>
      </w:pPr>
      <w:bookmarkStart w:id="72" w:name="_Toc202348121"/>
      <w:bookmarkStart w:id="73" w:name="_Toc207895624"/>
      <w:bookmarkEnd w:id="61"/>
      <w:bookmarkEnd w:id="62"/>
      <w:bookmarkEnd w:id="63"/>
      <w:r w:rsidRPr="00751584">
        <w:lastRenderedPageBreak/>
        <w:t>Environnements Microsoft, Annuaires et VLANs</w:t>
      </w:r>
      <w:bookmarkEnd w:id="72"/>
      <w:bookmarkEnd w:id="73"/>
    </w:p>
    <w:p w14:paraId="2C78F78C" w14:textId="77777777" w:rsidR="00675CF7" w:rsidRPr="00751584" w:rsidRDefault="00675CF7" w:rsidP="00675CF7">
      <w:r w:rsidRPr="00751584">
        <w:t>La CCI Bordeaux Gironde n’utilise pas de serveur RADIUS. L’authentification repose sur un Active Directory fédérant les comptes des collaborateurs, avec plusieurs instances AD pour assurer la haute disponibilité (4 sur site, 4 en cloud – VDR).</w:t>
      </w:r>
    </w:p>
    <w:p w14:paraId="37BD8356" w14:textId="77777777" w:rsidR="00675CF7" w:rsidRPr="00751584" w:rsidRDefault="00675CF7" w:rsidP="00675CF7">
      <w:r w:rsidRPr="00751584">
        <w:t xml:space="preserve">Le réseau est segmenté en VLANs distincts pour différencier les usages (Wi-Fi, vidéosurveillance, gestion technique, etc.). Les entreprises hébergées sont connectées via des VLANs spécifiques, tandis que les visiteurs occasionnels bénéficient d’un portail captif avec </w:t>
      </w:r>
      <w:proofErr w:type="spellStart"/>
      <w:r w:rsidRPr="00751584">
        <w:t>auto-enregistrement</w:t>
      </w:r>
      <w:proofErr w:type="spellEnd"/>
      <w:r w:rsidRPr="00751584">
        <w:t>.</w:t>
      </w:r>
    </w:p>
    <w:p w14:paraId="4220AC02" w14:textId="03491FED" w:rsidR="00675CF7" w:rsidRDefault="00675CF7" w:rsidP="00440D3A">
      <w:pPr>
        <w:rPr>
          <w:szCs w:val="20"/>
        </w:rPr>
      </w:pPr>
      <w:r w:rsidRPr="005210AE">
        <w:rPr>
          <w:szCs w:val="20"/>
        </w:rPr>
        <w:t xml:space="preserve">La liste détaillée et complète des VLANs sera remise </w:t>
      </w:r>
      <w:r w:rsidR="00643E16">
        <w:rPr>
          <w:szCs w:val="20"/>
        </w:rPr>
        <w:t>au titulaire</w:t>
      </w:r>
      <w:r w:rsidRPr="005210AE">
        <w:rPr>
          <w:szCs w:val="20"/>
        </w:rPr>
        <w:t xml:space="preserve"> lors de la réunion de lancement du projet.</w:t>
      </w:r>
    </w:p>
    <w:p w14:paraId="2C2A8353" w14:textId="77777777" w:rsidR="001572A1" w:rsidRDefault="001572A1" w:rsidP="00440D3A">
      <w:pPr>
        <w:rPr>
          <w:szCs w:val="20"/>
        </w:rPr>
      </w:pPr>
    </w:p>
    <w:p w14:paraId="4DB00A35" w14:textId="71DF9248" w:rsidR="003C2DA3" w:rsidRDefault="003C2DA3" w:rsidP="003C2DA3">
      <w:pPr>
        <w:pStyle w:val="Titre2"/>
      </w:pPr>
      <w:bookmarkStart w:id="74" w:name="_Toc207895625"/>
      <w:r w:rsidRPr="003C2DA3">
        <w:t>Solution SOC et EDR actuellement en place</w:t>
      </w:r>
      <w:bookmarkEnd w:id="74"/>
    </w:p>
    <w:p w14:paraId="1C61C0AD" w14:textId="77777777" w:rsidR="003C2DA3" w:rsidRPr="003C2DA3" w:rsidRDefault="003C2DA3" w:rsidP="003C2DA3">
      <w:r w:rsidRPr="003C2DA3">
        <w:t xml:space="preserve">La CCIBG dispose actuellement d’un </w:t>
      </w:r>
      <w:r w:rsidRPr="003C2DA3">
        <w:rPr>
          <w:b/>
          <w:bCs/>
        </w:rPr>
        <w:t>service de supervision de sécurité externalisée (SOC)</w:t>
      </w:r>
      <w:r w:rsidRPr="003C2DA3">
        <w:t xml:space="preserve"> assuré par le prestataire SPIE.</w:t>
      </w:r>
    </w:p>
    <w:p w14:paraId="6D297B4C" w14:textId="77777777" w:rsidR="003C2DA3" w:rsidRPr="003C2DA3" w:rsidRDefault="003C2DA3" w:rsidP="003C2DA3">
      <w:r w:rsidRPr="003C2DA3">
        <w:t xml:space="preserve">Ce service repose sur la plateforme de cybersécurité </w:t>
      </w:r>
      <w:r w:rsidRPr="003C2DA3">
        <w:rPr>
          <w:b/>
          <w:bCs/>
        </w:rPr>
        <w:t>TEHTRIS</w:t>
      </w:r>
      <w:r w:rsidRPr="003C2DA3">
        <w:t>, intégrant :</w:t>
      </w:r>
    </w:p>
    <w:p w14:paraId="6B6BF344" w14:textId="6C79055B" w:rsidR="003C2DA3" w:rsidRPr="003C2DA3" w:rsidRDefault="002702C5" w:rsidP="00415BA6">
      <w:pPr>
        <w:pStyle w:val="Paragraphedeliste"/>
        <w:numPr>
          <w:ilvl w:val="0"/>
          <w:numId w:val="56"/>
        </w:numPr>
        <w:suppressAutoHyphens/>
      </w:pPr>
      <w:r w:rsidRPr="003C2DA3">
        <w:t>Une</w:t>
      </w:r>
      <w:r w:rsidR="003C2DA3" w:rsidRPr="003C2DA3">
        <w:t xml:space="preserve"> solution EDR (Endpoint </w:t>
      </w:r>
      <w:proofErr w:type="spellStart"/>
      <w:r w:rsidR="003C2DA3" w:rsidRPr="003C2DA3">
        <w:t>Detection</w:t>
      </w:r>
      <w:proofErr w:type="spellEnd"/>
      <w:r w:rsidR="003C2DA3" w:rsidRPr="003C2DA3">
        <w:t xml:space="preserve"> &amp; </w:t>
      </w:r>
      <w:proofErr w:type="spellStart"/>
      <w:r w:rsidR="003C2DA3" w:rsidRPr="003C2DA3">
        <w:t>Response</w:t>
      </w:r>
      <w:proofErr w:type="spellEnd"/>
      <w:r w:rsidR="003C2DA3" w:rsidRPr="003C2DA3">
        <w:t>) pour la détection et la remontée des comportements anormaux sur les postes et serveurs,</w:t>
      </w:r>
    </w:p>
    <w:p w14:paraId="27605DD5" w14:textId="2416DDD5" w:rsidR="003C2DA3" w:rsidRPr="003C2DA3" w:rsidRDefault="002702C5" w:rsidP="00415BA6">
      <w:pPr>
        <w:pStyle w:val="Paragraphedeliste"/>
        <w:numPr>
          <w:ilvl w:val="0"/>
          <w:numId w:val="56"/>
        </w:numPr>
        <w:suppressAutoHyphens/>
      </w:pPr>
      <w:r w:rsidRPr="003C2DA3">
        <w:t>Une</w:t>
      </w:r>
      <w:r w:rsidR="003C2DA3" w:rsidRPr="003C2DA3">
        <w:t xml:space="preserve"> solution EPP (Endpoint Protection Platform) pour la protection antivirus/antimalware,</w:t>
      </w:r>
    </w:p>
    <w:p w14:paraId="36FC7E09" w14:textId="39011409" w:rsidR="003C2DA3" w:rsidRPr="003C2DA3" w:rsidRDefault="002702C5" w:rsidP="00415BA6">
      <w:pPr>
        <w:pStyle w:val="Paragraphedeliste"/>
        <w:numPr>
          <w:ilvl w:val="0"/>
          <w:numId w:val="56"/>
        </w:numPr>
        <w:suppressAutoHyphens/>
      </w:pPr>
      <w:r w:rsidRPr="003C2DA3">
        <w:t>Un</w:t>
      </w:r>
      <w:r w:rsidR="003C2DA3" w:rsidRPr="003C2DA3">
        <w:t xml:space="preserve"> fonctionnement de supervision 24h/24 et 7j/7 des événements de sécurité.</w:t>
      </w:r>
    </w:p>
    <w:p w14:paraId="59720F60" w14:textId="77777777" w:rsidR="006137F4" w:rsidRPr="006137F4" w:rsidRDefault="006137F4" w:rsidP="006137F4">
      <w:r w:rsidRPr="006137F4">
        <w:t xml:space="preserve">Dans le cadre du service de supervision en place, la solution TEHTRIS est déployée sur un périmètre d’environ </w:t>
      </w:r>
      <w:r w:rsidRPr="006137F4">
        <w:rPr>
          <w:b/>
          <w:bCs/>
        </w:rPr>
        <w:t>280 équipements</w:t>
      </w:r>
      <w:r w:rsidRPr="006137F4">
        <w:t>, comprenant :</w:t>
      </w:r>
    </w:p>
    <w:p w14:paraId="07C4B377" w14:textId="7DC9DE27" w:rsidR="006137F4" w:rsidRPr="006137F4" w:rsidRDefault="006137F4" w:rsidP="00415BA6">
      <w:pPr>
        <w:pStyle w:val="Paragraphedeliste"/>
        <w:numPr>
          <w:ilvl w:val="0"/>
          <w:numId w:val="56"/>
        </w:numPr>
        <w:suppressAutoHyphens/>
      </w:pPr>
      <w:r w:rsidRPr="006137F4">
        <w:t>Les postes de travail utilisateurs répartis sur les sites de Bordeaux, Libourne, la pépinière d’entreprises et le datacenter de Val-de-Reuil</w:t>
      </w:r>
      <w:r>
        <w:t>, etc…</w:t>
      </w:r>
    </w:p>
    <w:p w14:paraId="20258AB0" w14:textId="77777777" w:rsidR="006137F4" w:rsidRDefault="006137F4" w:rsidP="00415BA6">
      <w:pPr>
        <w:pStyle w:val="Paragraphedeliste"/>
        <w:numPr>
          <w:ilvl w:val="0"/>
          <w:numId w:val="56"/>
        </w:numPr>
        <w:suppressAutoHyphens/>
      </w:pPr>
      <w:r w:rsidRPr="006137F4">
        <w:t>Les serveurs physiques et virtuels, sous environnements Windows Server et Linux, assurant des fonctions critiques du SI.</w:t>
      </w:r>
    </w:p>
    <w:p w14:paraId="57655BF6" w14:textId="70717679" w:rsidR="00355CCA" w:rsidRPr="00355CCA" w:rsidRDefault="00355CCA" w:rsidP="00355CCA">
      <w:pPr>
        <w:suppressAutoHyphens/>
        <w:rPr>
          <w:i/>
          <w:iCs/>
        </w:rPr>
      </w:pPr>
      <w:r w:rsidRPr="00355CCA">
        <w:rPr>
          <w:i/>
          <w:iCs/>
        </w:rPr>
        <w:t>Les tableaux suivants illustrent la structuration du périmètre de supervision tel qu’il est déployé à ce jour.</w:t>
      </w:r>
    </w:p>
    <w:p w14:paraId="6E3339B1" w14:textId="7C7BD28C" w:rsidR="006137F4" w:rsidRDefault="006137F4" w:rsidP="006137F4">
      <w:pPr>
        <w:rPr>
          <w:b/>
          <w:bCs/>
        </w:rPr>
      </w:pPr>
      <w:r w:rsidRPr="00F26CC4">
        <w:rPr>
          <w:b/>
          <w:bCs/>
        </w:rPr>
        <w:t>Serveurs supervisés</w:t>
      </w:r>
      <w:r w:rsidR="003218ED" w:rsidRPr="00F26CC4">
        <w:rPr>
          <w:b/>
          <w:bCs/>
        </w:rPr>
        <w:t xml:space="preserve"> sur les sites de Bordeaux, Libourne et Val-de-Reuil</w:t>
      </w:r>
      <w:r w:rsidRPr="00F26CC4">
        <w:rPr>
          <w:b/>
          <w:bCs/>
        </w:rPr>
        <w:t xml:space="preserve"> :</w:t>
      </w:r>
    </w:p>
    <w:p w14:paraId="55B041C1" w14:textId="77777777" w:rsidR="00AF3AE2" w:rsidRPr="006137F4" w:rsidRDefault="00AF3AE2" w:rsidP="006137F4">
      <w:pPr>
        <w:rPr>
          <w:b/>
          <w:bCs/>
        </w:rPr>
      </w:pPr>
    </w:p>
    <w:tbl>
      <w:tblPr>
        <w:tblW w:w="2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0"/>
        <w:gridCol w:w="1732"/>
      </w:tblGrid>
      <w:tr w:rsidR="003218ED" w:rsidRPr="006137F4" w14:paraId="2B8F4A26" w14:textId="77777777" w:rsidTr="00F26CC4">
        <w:trPr>
          <w:trHeight w:val="576"/>
          <w:jc w:val="center"/>
        </w:trPr>
        <w:tc>
          <w:tcPr>
            <w:tcW w:w="1240" w:type="dxa"/>
            <w:shd w:val="clear" w:color="auto" w:fill="C00000"/>
            <w:vAlign w:val="center"/>
            <w:hideMark/>
          </w:tcPr>
          <w:p w14:paraId="3CFA6053" w14:textId="77777777" w:rsidR="003218ED" w:rsidRPr="00F26CC4" w:rsidRDefault="003218ED" w:rsidP="006137F4">
            <w:pPr>
              <w:spacing w:before="0"/>
              <w:jc w:val="center"/>
              <w:rPr>
                <w:rFonts w:eastAsia="Times New Roman"/>
                <w:b/>
                <w:bCs/>
                <w:color w:val="FFFFFF" w:themeColor="background1"/>
                <w:szCs w:val="20"/>
                <w:lang w:eastAsia="fr-FR"/>
              </w:rPr>
            </w:pPr>
            <w:r w:rsidRPr="00F26CC4">
              <w:rPr>
                <w:rFonts w:eastAsia="Times New Roman"/>
                <w:b/>
                <w:bCs/>
                <w:color w:val="FFFFFF" w:themeColor="background1"/>
                <w:szCs w:val="20"/>
                <w:lang w:eastAsia="fr-FR"/>
              </w:rPr>
              <w:t>Nombre estimé</w:t>
            </w:r>
          </w:p>
        </w:tc>
        <w:tc>
          <w:tcPr>
            <w:tcW w:w="1732" w:type="dxa"/>
            <w:shd w:val="clear" w:color="auto" w:fill="C00000"/>
            <w:vAlign w:val="center"/>
            <w:hideMark/>
          </w:tcPr>
          <w:p w14:paraId="6C4E280A" w14:textId="77777777" w:rsidR="003218ED" w:rsidRPr="00F26CC4" w:rsidRDefault="003218ED" w:rsidP="006137F4">
            <w:pPr>
              <w:spacing w:before="0"/>
              <w:jc w:val="center"/>
              <w:rPr>
                <w:rFonts w:eastAsia="Times New Roman"/>
                <w:b/>
                <w:bCs/>
                <w:color w:val="FFFFFF" w:themeColor="background1"/>
                <w:szCs w:val="20"/>
                <w:lang w:eastAsia="fr-FR"/>
              </w:rPr>
            </w:pPr>
            <w:r w:rsidRPr="00F26CC4">
              <w:rPr>
                <w:rFonts w:eastAsia="Times New Roman"/>
                <w:b/>
                <w:bCs/>
                <w:color w:val="FFFFFF" w:themeColor="background1"/>
                <w:szCs w:val="20"/>
                <w:lang w:eastAsia="fr-FR"/>
              </w:rPr>
              <w:t>OS principal</w:t>
            </w:r>
          </w:p>
        </w:tc>
      </w:tr>
      <w:tr w:rsidR="003218ED" w:rsidRPr="006137F4" w14:paraId="68B7713D" w14:textId="77777777" w:rsidTr="00F26CC4">
        <w:trPr>
          <w:trHeight w:val="288"/>
          <w:jc w:val="center"/>
        </w:trPr>
        <w:tc>
          <w:tcPr>
            <w:tcW w:w="1240" w:type="dxa"/>
            <w:vAlign w:val="center"/>
            <w:hideMark/>
          </w:tcPr>
          <w:p w14:paraId="6173E978" w14:textId="37E2A5E3"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3</w:t>
            </w:r>
          </w:p>
        </w:tc>
        <w:tc>
          <w:tcPr>
            <w:tcW w:w="1732" w:type="dxa"/>
            <w:vAlign w:val="center"/>
            <w:hideMark/>
          </w:tcPr>
          <w:p w14:paraId="36D09196" w14:textId="57BAC2A7"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Rocky Linux 9.6</w:t>
            </w:r>
          </w:p>
        </w:tc>
      </w:tr>
      <w:tr w:rsidR="003218ED" w:rsidRPr="006137F4" w14:paraId="547FE17D" w14:textId="77777777" w:rsidTr="00F26CC4">
        <w:trPr>
          <w:trHeight w:val="288"/>
          <w:jc w:val="center"/>
        </w:trPr>
        <w:tc>
          <w:tcPr>
            <w:tcW w:w="1240" w:type="dxa"/>
            <w:vAlign w:val="center"/>
            <w:hideMark/>
          </w:tcPr>
          <w:p w14:paraId="2F54A115" w14:textId="2CD8CC33"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1</w:t>
            </w:r>
          </w:p>
        </w:tc>
        <w:tc>
          <w:tcPr>
            <w:tcW w:w="1732" w:type="dxa"/>
            <w:vAlign w:val="center"/>
            <w:hideMark/>
          </w:tcPr>
          <w:p w14:paraId="5CB467A3" w14:textId="602BEA01"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Sequoia 15.6</w:t>
            </w:r>
          </w:p>
        </w:tc>
      </w:tr>
      <w:tr w:rsidR="003218ED" w:rsidRPr="006137F4" w14:paraId="1821A2A1" w14:textId="77777777" w:rsidTr="00F26CC4">
        <w:trPr>
          <w:trHeight w:val="288"/>
          <w:jc w:val="center"/>
        </w:trPr>
        <w:tc>
          <w:tcPr>
            <w:tcW w:w="1240" w:type="dxa"/>
            <w:vAlign w:val="center"/>
            <w:hideMark/>
          </w:tcPr>
          <w:p w14:paraId="46185416" w14:textId="161F3695"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33</w:t>
            </w:r>
          </w:p>
        </w:tc>
        <w:tc>
          <w:tcPr>
            <w:tcW w:w="1732" w:type="dxa"/>
            <w:vAlign w:val="center"/>
            <w:hideMark/>
          </w:tcPr>
          <w:p w14:paraId="2E5EA81C" w14:textId="7FE1058F"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Server 2022</w:t>
            </w:r>
          </w:p>
        </w:tc>
      </w:tr>
      <w:tr w:rsidR="003218ED" w:rsidRPr="006137F4" w14:paraId="1B2EFB01" w14:textId="77777777" w:rsidTr="00F26CC4">
        <w:trPr>
          <w:trHeight w:val="288"/>
          <w:jc w:val="center"/>
        </w:trPr>
        <w:tc>
          <w:tcPr>
            <w:tcW w:w="1240" w:type="dxa"/>
            <w:noWrap/>
            <w:vAlign w:val="bottom"/>
            <w:hideMark/>
          </w:tcPr>
          <w:p w14:paraId="169E5D7A" w14:textId="7620AC33"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6</w:t>
            </w:r>
          </w:p>
        </w:tc>
        <w:tc>
          <w:tcPr>
            <w:tcW w:w="1732" w:type="dxa"/>
            <w:noWrap/>
            <w:vAlign w:val="bottom"/>
            <w:hideMark/>
          </w:tcPr>
          <w:p w14:paraId="5474C791" w14:textId="05AB088B"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Server 2019</w:t>
            </w:r>
          </w:p>
        </w:tc>
      </w:tr>
      <w:tr w:rsidR="003218ED" w:rsidRPr="006137F4" w14:paraId="3B83444C" w14:textId="77777777" w:rsidTr="00F26CC4">
        <w:trPr>
          <w:trHeight w:val="288"/>
          <w:jc w:val="center"/>
        </w:trPr>
        <w:tc>
          <w:tcPr>
            <w:tcW w:w="1240" w:type="dxa"/>
            <w:noWrap/>
            <w:vAlign w:val="bottom"/>
            <w:hideMark/>
          </w:tcPr>
          <w:p w14:paraId="23962DE6" w14:textId="691C463F"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38</w:t>
            </w:r>
          </w:p>
        </w:tc>
        <w:tc>
          <w:tcPr>
            <w:tcW w:w="1732" w:type="dxa"/>
            <w:noWrap/>
            <w:vAlign w:val="bottom"/>
            <w:hideMark/>
          </w:tcPr>
          <w:p w14:paraId="536BA167" w14:textId="3773B4A8" w:rsidR="003218ED" w:rsidRPr="00F26CC4" w:rsidRDefault="0093549F" w:rsidP="006137F4">
            <w:pPr>
              <w:spacing w:before="0"/>
              <w:jc w:val="left"/>
              <w:rPr>
                <w:rFonts w:eastAsia="Times New Roman"/>
                <w:szCs w:val="20"/>
                <w:lang w:eastAsia="fr-FR"/>
              </w:rPr>
            </w:pPr>
            <w:r w:rsidRPr="00F26CC4">
              <w:rPr>
                <w:rFonts w:eastAsia="Times New Roman"/>
                <w:szCs w:val="20"/>
                <w:lang w:eastAsia="fr-FR"/>
              </w:rPr>
              <w:t>Serveur 2016</w:t>
            </w:r>
          </w:p>
        </w:tc>
      </w:tr>
      <w:tr w:rsidR="003218ED" w:rsidRPr="006137F4" w14:paraId="2006BD15" w14:textId="77777777" w:rsidTr="00F26CC4">
        <w:trPr>
          <w:trHeight w:val="288"/>
          <w:jc w:val="center"/>
        </w:trPr>
        <w:tc>
          <w:tcPr>
            <w:tcW w:w="1240" w:type="dxa"/>
            <w:noWrap/>
            <w:vAlign w:val="bottom"/>
          </w:tcPr>
          <w:p w14:paraId="69E0F93B" w14:textId="0D4731F6"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2</w:t>
            </w:r>
          </w:p>
        </w:tc>
        <w:tc>
          <w:tcPr>
            <w:tcW w:w="1732" w:type="dxa"/>
            <w:noWrap/>
            <w:vAlign w:val="bottom"/>
          </w:tcPr>
          <w:p w14:paraId="76C63D76" w14:textId="608F725A" w:rsidR="003218ED" w:rsidRPr="00F26CC4" w:rsidRDefault="0093549F" w:rsidP="006137F4">
            <w:pPr>
              <w:spacing w:before="0"/>
              <w:jc w:val="left"/>
              <w:rPr>
                <w:rFonts w:eastAsia="Times New Roman"/>
                <w:szCs w:val="20"/>
                <w:lang w:eastAsia="fr-FR"/>
              </w:rPr>
            </w:pPr>
            <w:r w:rsidRPr="00F26CC4">
              <w:rPr>
                <w:rFonts w:eastAsia="Times New Roman"/>
                <w:szCs w:val="20"/>
                <w:lang w:eastAsia="fr-FR"/>
              </w:rPr>
              <w:t>Serveur 2012 R2</w:t>
            </w:r>
          </w:p>
        </w:tc>
      </w:tr>
      <w:tr w:rsidR="003218ED" w:rsidRPr="006137F4" w14:paraId="397D5A0D" w14:textId="77777777" w:rsidTr="00F26CC4">
        <w:trPr>
          <w:trHeight w:val="288"/>
          <w:jc w:val="center"/>
        </w:trPr>
        <w:tc>
          <w:tcPr>
            <w:tcW w:w="1240" w:type="dxa"/>
            <w:noWrap/>
            <w:vAlign w:val="bottom"/>
          </w:tcPr>
          <w:p w14:paraId="1DEE8C17" w14:textId="13ECAF29" w:rsidR="003218ED" w:rsidRPr="00F26CC4" w:rsidRDefault="003218ED" w:rsidP="006137F4">
            <w:pPr>
              <w:spacing w:before="0"/>
              <w:jc w:val="left"/>
              <w:rPr>
                <w:rFonts w:eastAsia="Times New Roman"/>
                <w:szCs w:val="20"/>
                <w:lang w:eastAsia="fr-FR"/>
              </w:rPr>
            </w:pPr>
            <w:r w:rsidRPr="00F26CC4">
              <w:rPr>
                <w:rFonts w:eastAsia="Times New Roman"/>
                <w:szCs w:val="20"/>
                <w:lang w:eastAsia="fr-FR"/>
              </w:rPr>
              <w:t>3</w:t>
            </w:r>
          </w:p>
        </w:tc>
        <w:tc>
          <w:tcPr>
            <w:tcW w:w="1732" w:type="dxa"/>
            <w:noWrap/>
            <w:vAlign w:val="bottom"/>
          </w:tcPr>
          <w:p w14:paraId="6380FF22" w14:textId="06DD8B9C" w:rsidR="003218ED" w:rsidRPr="00F26CC4" w:rsidRDefault="0093549F" w:rsidP="006137F4">
            <w:pPr>
              <w:spacing w:before="0"/>
              <w:jc w:val="left"/>
              <w:rPr>
                <w:rFonts w:eastAsia="Times New Roman"/>
                <w:szCs w:val="20"/>
                <w:lang w:eastAsia="fr-FR"/>
              </w:rPr>
            </w:pPr>
            <w:r w:rsidRPr="00F26CC4">
              <w:rPr>
                <w:rFonts w:eastAsia="Times New Roman"/>
                <w:szCs w:val="20"/>
                <w:lang w:eastAsia="fr-FR"/>
              </w:rPr>
              <w:t>Serveur 2008 R2</w:t>
            </w:r>
          </w:p>
        </w:tc>
      </w:tr>
    </w:tbl>
    <w:p w14:paraId="24B10849" w14:textId="77777777" w:rsidR="006137F4" w:rsidRPr="006137F4" w:rsidRDefault="006137F4" w:rsidP="006137F4">
      <w:r w:rsidRPr="00F26CC4">
        <w:rPr>
          <w:b/>
          <w:bCs/>
        </w:rPr>
        <w:t>Postes utilisateurs :</w:t>
      </w:r>
    </w:p>
    <w:tbl>
      <w:tblPr>
        <w:tblW w:w="3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0"/>
        <w:gridCol w:w="1240"/>
        <w:gridCol w:w="1240"/>
      </w:tblGrid>
      <w:tr w:rsidR="006A78AC" w:rsidRPr="00735D5D" w14:paraId="1DDA0F45" w14:textId="77777777" w:rsidTr="006A78AC">
        <w:trPr>
          <w:trHeight w:val="576"/>
          <w:jc w:val="center"/>
        </w:trPr>
        <w:tc>
          <w:tcPr>
            <w:tcW w:w="1240" w:type="dxa"/>
            <w:shd w:val="clear" w:color="auto" w:fill="C00000"/>
            <w:vAlign w:val="center"/>
            <w:hideMark/>
          </w:tcPr>
          <w:p w14:paraId="7F49326E" w14:textId="77777777" w:rsidR="006A78AC" w:rsidRPr="00F26CC4" w:rsidRDefault="006A78AC" w:rsidP="006137F4">
            <w:pPr>
              <w:spacing w:before="0"/>
              <w:jc w:val="center"/>
              <w:rPr>
                <w:rFonts w:eastAsia="Times New Roman"/>
                <w:b/>
                <w:bCs/>
                <w:color w:val="FFFFFF" w:themeColor="background1"/>
                <w:szCs w:val="20"/>
                <w:lang w:eastAsia="fr-FR"/>
              </w:rPr>
            </w:pPr>
            <w:r w:rsidRPr="00F26CC4">
              <w:rPr>
                <w:rFonts w:eastAsia="Times New Roman"/>
                <w:b/>
                <w:bCs/>
                <w:color w:val="FFFFFF" w:themeColor="background1"/>
                <w:szCs w:val="20"/>
                <w:lang w:eastAsia="fr-FR"/>
              </w:rPr>
              <w:t>Site</w:t>
            </w:r>
          </w:p>
        </w:tc>
        <w:tc>
          <w:tcPr>
            <w:tcW w:w="1240" w:type="dxa"/>
            <w:shd w:val="clear" w:color="auto" w:fill="C00000"/>
            <w:vAlign w:val="center"/>
            <w:hideMark/>
          </w:tcPr>
          <w:p w14:paraId="3620A20B" w14:textId="77777777" w:rsidR="006A78AC" w:rsidRPr="00F26CC4" w:rsidRDefault="006A78AC" w:rsidP="006137F4">
            <w:pPr>
              <w:spacing w:before="0"/>
              <w:jc w:val="center"/>
              <w:rPr>
                <w:rFonts w:eastAsia="Times New Roman"/>
                <w:b/>
                <w:bCs/>
                <w:color w:val="FFFFFF" w:themeColor="background1"/>
                <w:szCs w:val="20"/>
                <w:lang w:eastAsia="fr-FR"/>
              </w:rPr>
            </w:pPr>
            <w:r w:rsidRPr="00F26CC4">
              <w:rPr>
                <w:rFonts w:eastAsia="Times New Roman"/>
                <w:b/>
                <w:bCs/>
                <w:color w:val="FFFFFF" w:themeColor="background1"/>
                <w:szCs w:val="20"/>
                <w:lang w:eastAsia="fr-FR"/>
              </w:rPr>
              <w:t>Nombre estimé</w:t>
            </w:r>
          </w:p>
        </w:tc>
        <w:tc>
          <w:tcPr>
            <w:tcW w:w="1240" w:type="dxa"/>
            <w:shd w:val="clear" w:color="auto" w:fill="C00000"/>
            <w:vAlign w:val="center"/>
            <w:hideMark/>
          </w:tcPr>
          <w:p w14:paraId="1CF5520C" w14:textId="087A039F" w:rsidR="006A78AC" w:rsidRPr="00F26CC4" w:rsidRDefault="007872FC" w:rsidP="006137F4">
            <w:pPr>
              <w:spacing w:before="0"/>
              <w:jc w:val="center"/>
              <w:rPr>
                <w:rFonts w:eastAsia="Times New Roman"/>
                <w:b/>
                <w:bCs/>
                <w:color w:val="FFFFFF" w:themeColor="background1"/>
                <w:szCs w:val="20"/>
                <w:lang w:eastAsia="fr-FR"/>
              </w:rPr>
            </w:pPr>
            <w:r w:rsidRPr="00F26CC4">
              <w:rPr>
                <w:rFonts w:eastAsia="Times New Roman"/>
                <w:b/>
                <w:bCs/>
                <w:color w:val="FFFFFF" w:themeColor="background1"/>
                <w:szCs w:val="20"/>
                <w:lang w:eastAsia="fr-FR"/>
              </w:rPr>
              <w:t xml:space="preserve"> </w:t>
            </w:r>
            <w:r w:rsidR="006A78AC" w:rsidRPr="00F26CC4">
              <w:rPr>
                <w:rFonts w:eastAsia="Times New Roman"/>
                <w:b/>
                <w:bCs/>
                <w:color w:val="FFFFFF" w:themeColor="background1"/>
                <w:szCs w:val="20"/>
                <w:lang w:eastAsia="fr-FR"/>
              </w:rPr>
              <w:t>OS</w:t>
            </w:r>
          </w:p>
        </w:tc>
      </w:tr>
      <w:tr w:rsidR="006A78AC" w:rsidRPr="00735D5D" w14:paraId="236B6459" w14:textId="77777777" w:rsidTr="006A78AC">
        <w:trPr>
          <w:trHeight w:val="288"/>
          <w:jc w:val="center"/>
        </w:trPr>
        <w:tc>
          <w:tcPr>
            <w:tcW w:w="1240" w:type="dxa"/>
            <w:vAlign w:val="center"/>
            <w:hideMark/>
          </w:tcPr>
          <w:p w14:paraId="518897B1" w14:textId="77777777" w:rsidR="006A78AC" w:rsidRPr="00F26CC4" w:rsidRDefault="006A78AC" w:rsidP="006137F4">
            <w:pPr>
              <w:spacing w:before="0"/>
              <w:jc w:val="left"/>
              <w:rPr>
                <w:rFonts w:eastAsia="Times New Roman"/>
                <w:color w:val="000000"/>
                <w:szCs w:val="20"/>
                <w:lang w:eastAsia="fr-FR"/>
              </w:rPr>
            </w:pPr>
            <w:r w:rsidRPr="00F26CC4">
              <w:rPr>
                <w:rFonts w:eastAsia="Times New Roman"/>
                <w:color w:val="000000"/>
                <w:szCs w:val="20"/>
                <w:lang w:eastAsia="fr-FR"/>
              </w:rPr>
              <w:t>Bordeaux</w:t>
            </w:r>
          </w:p>
        </w:tc>
        <w:tc>
          <w:tcPr>
            <w:tcW w:w="1240" w:type="dxa"/>
            <w:vAlign w:val="center"/>
            <w:hideMark/>
          </w:tcPr>
          <w:p w14:paraId="0030420A" w14:textId="233F4B83" w:rsidR="006A78AC" w:rsidRPr="00F26CC4" w:rsidRDefault="00735D5D" w:rsidP="006137F4">
            <w:pPr>
              <w:spacing w:before="0"/>
              <w:jc w:val="left"/>
              <w:rPr>
                <w:rFonts w:eastAsia="Times New Roman"/>
                <w:color w:val="000000"/>
                <w:szCs w:val="20"/>
                <w:lang w:eastAsia="fr-FR"/>
              </w:rPr>
            </w:pPr>
            <w:r w:rsidRPr="00F26CC4">
              <w:rPr>
                <w:rFonts w:eastAsia="Times New Roman"/>
                <w:color w:val="000000"/>
                <w:szCs w:val="20"/>
                <w:lang w:eastAsia="fr-FR"/>
              </w:rPr>
              <w:t>180</w:t>
            </w:r>
          </w:p>
        </w:tc>
        <w:tc>
          <w:tcPr>
            <w:tcW w:w="1240" w:type="dxa"/>
            <w:vAlign w:val="center"/>
            <w:hideMark/>
          </w:tcPr>
          <w:p w14:paraId="566219DA" w14:textId="39BA9883" w:rsidR="006A78AC" w:rsidRPr="00F26CC4" w:rsidRDefault="00735D5D" w:rsidP="006137F4">
            <w:pPr>
              <w:spacing w:before="0"/>
              <w:jc w:val="left"/>
              <w:rPr>
                <w:rFonts w:eastAsia="Times New Roman"/>
                <w:szCs w:val="20"/>
                <w:lang w:eastAsia="fr-FR"/>
              </w:rPr>
            </w:pPr>
            <w:r w:rsidRPr="00F26CC4">
              <w:rPr>
                <w:rFonts w:eastAsia="Times New Roman"/>
                <w:szCs w:val="20"/>
                <w:lang w:eastAsia="fr-FR"/>
              </w:rPr>
              <w:t>10 et 11</w:t>
            </w:r>
          </w:p>
        </w:tc>
      </w:tr>
      <w:tr w:rsidR="006A78AC" w:rsidRPr="00735D5D" w14:paraId="37DF1981" w14:textId="77777777" w:rsidTr="006A78AC">
        <w:trPr>
          <w:trHeight w:val="288"/>
          <w:jc w:val="center"/>
        </w:trPr>
        <w:tc>
          <w:tcPr>
            <w:tcW w:w="1240" w:type="dxa"/>
            <w:vAlign w:val="center"/>
            <w:hideMark/>
          </w:tcPr>
          <w:p w14:paraId="69F56034" w14:textId="77777777" w:rsidR="006A78AC" w:rsidRPr="00F26CC4" w:rsidRDefault="006A78AC" w:rsidP="006137F4">
            <w:pPr>
              <w:spacing w:before="0"/>
              <w:jc w:val="left"/>
              <w:rPr>
                <w:rFonts w:eastAsia="Times New Roman"/>
                <w:color w:val="000000"/>
                <w:szCs w:val="20"/>
                <w:lang w:eastAsia="fr-FR"/>
              </w:rPr>
            </w:pPr>
            <w:r w:rsidRPr="00F26CC4">
              <w:rPr>
                <w:rFonts w:eastAsia="Times New Roman"/>
                <w:color w:val="000000"/>
                <w:szCs w:val="20"/>
                <w:lang w:eastAsia="fr-FR"/>
              </w:rPr>
              <w:t>Libourne</w:t>
            </w:r>
          </w:p>
        </w:tc>
        <w:tc>
          <w:tcPr>
            <w:tcW w:w="1240" w:type="dxa"/>
            <w:vAlign w:val="center"/>
            <w:hideMark/>
          </w:tcPr>
          <w:p w14:paraId="05789BBD" w14:textId="28BFDD67" w:rsidR="006A78AC" w:rsidRPr="00F26CC4" w:rsidRDefault="00735D5D" w:rsidP="006137F4">
            <w:pPr>
              <w:spacing w:before="0"/>
              <w:jc w:val="left"/>
              <w:rPr>
                <w:rFonts w:eastAsia="Times New Roman"/>
                <w:color w:val="000000"/>
                <w:szCs w:val="20"/>
                <w:lang w:eastAsia="fr-FR"/>
              </w:rPr>
            </w:pPr>
            <w:r w:rsidRPr="00F26CC4">
              <w:rPr>
                <w:rFonts w:eastAsia="Times New Roman"/>
                <w:color w:val="000000"/>
                <w:szCs w:val="20"/>
                <w:lang w:eastAsia="fr-FR"/>
              </w:rPr>
              <w:t>15</w:t>
            </w:r>
          </w:p>
        </w:tc>
        <w:tc>
          <w:tcPr>
            <w:tcW w:w="1240" w:type="dxa"/>
            <w:vAlign w:val="center"/>
            <w:hideMark/>
          </w:tcPr>
          <w:p w14:paraId="7EFB43E6" w14:textId="3F623295" w:rsidR="006A78AC" w:rsidRPr="00F26CC4" w:rsidRDefault="00735D5D" w:rsidP="006137F4">
            <w:pPr>
              <w:spacing w:before="0"/>
              <w:jc w:val="left"/>
              <w:rPr>
                <w:rFonts w:eastAsia="Times New Roman"/>
                <w:szCs w:val="20"/>
                <w:lang w:eastAsia="fr-FR"/>
              </w:rPr>
            </w:pPr>
            <w:r w:rsidRPr="00F26CC4">
              <w:rPr>
                <w:rFonts w:eastAsia="Times New Roman"/>
                <w:szCs w:val="20"/>
                <w:lang w:eastAsia="fr-FR"/>
              </w:rPr>
              <w:t>10 et 11</w:t>
            </w:r>
          </w:p>
        </w:tc>
      </w:tr>
    </w:tbl>
    <w:p w14:paraId="5607688A" w14:textId="77777777" w:rsidR="002702C5" w:rsidRPr="002702C5" w:rsidRDefault="002702C5" w:rsidP="002702C5"/>
    <w:p w14:paraId="47F4741F" w14:textId="102C6E0B" w:rsidR="006137F4" w:rsidRPr="0097606A" w:rsidRDefault="006137F4" w:rsidP="0097606A">
      <w:pPr>
        <w:pStyle w:val="remarque0"/>
        <w:rPr>
          <w:b/>
        </w:rPr>
      </w:pPr>
      <w:r w:rsidRPr="006137F4">
        <w:rPr>
          <w:b/>
        </w:rPr>
        <w:t xml:space="preserve">La </w:t>
      </w:r>
      <w:r w:rsidRPr="006137F4">
        <w:rPr>
          <w:b/>
          <w:bCs/>
        </w:rPr>
        <w:t>liste exhaustive des équipements supervisés</w:t>
      </w:r>
      <w:r w:rsidRPr="006137F4">
        <w:rPr>
          <w:b/>
        </w:rPr>
        <w:t xml:space="preserve"> (postes, serveurs, équipements critiques) sera transmise </w:t>
      </w:r>
      <w:r w:rsidR="002546D1">
        <w:rPr>
          <w:b/>
        </w:rPr>
        <w:t>au titulaire</w:t>
      </w:r>
      <w:r w:rsidRPr="006137F4">
        <w:rPr>
          <w:b/>
        </w:rPr>
        <w:t xml:space="preserve"> sous forme de </w:t>
      </w:r>
      <w:r w:rsidRPr="006137F4">
        <w:rPr>
          <w:b/>
          <w:bCs/>
        </w:rPr>
        <w:t>document</w:t>
      </w:r>
      <w:r w:rsidR="006C28FC">
        <w:rPr>
          <w:b/>
          <w:bCs/>
        </w:rPr>
        <w:t>s</w:t>
      </w:r>
      <w:r w:rsidRPr="006137F4">
        <w:rPr>
          <w:b/>
          <w:bCs/>
        </w:rPr>
        <w:t xml:space="preserve"> annexe</w:t>
      </w:r>
      <w:r w:rsidR="006C28FC">
        <w:rPr>
          <w:b/>
          <w:bCs/>
        </w:rPr>
        <w:t>s</w:t>
      </w:r>
      <w:r w:rsidRPr="006137F4">
        <w:rPr>
          <w:b/>
          <w:bCs/>
        </w:rPr>
        <w:t xml:space="preserve"> technique</w:t>
      </w:r>
      <w:r w:rsidR="006C28FC">
        <w:rPr>
          <w:b/>
          <w:bCs/>
        </w:rPr>
        <w:t>s</w:t>
      </w:r>
      <w:r w:rsidRPr="006137F4">
        <w:rPr>
          <w:b/>
        </w:rPr>
        <w:t xml:space="preserve"> lors de la réunion de lancement.</w:t>
      </w:r>
    </w:p>
    <w:p w14:paraId="71E10225" w14:textId="1F322B83" w:rsidR="003C2DA3" w:rsidRDefault="007D20E2" w:rsidP="003C2DA3">
      <w:pPr>
        <w:pStyle w:val="Titre1"/>
      </w:pPr>
      <w:bookmarkStart w:id="75" w:name="_Toc207895626"/>
      <w:r>
        <w:lastRenderedPageBreak/>
        <w:t>Solution attendue</w:t>
      </w:r>
      <w:bookmarkEnd w:id="43"/>
      <w:bookmarkEnd w:id="44"/>
      <w:bookmarkEnd w:id="45"/>
      <w:r w:rsidR="007872FC">
        <w:t xml:space="preserve"> : </w:t>
      </w:r>
      <w:r w:rsidR="003C2DA3" w:rsidRPr="003C2DA3">
        <w:t xml:space="preserve">Service de SOC et prestations spécifiques relatives </w:t>
      </w:r>
      <w:r w:rsidR="002D298D">
        <w:t>de</w:t>
      </w:r>
      <w:r w:rsidR="003C2DA3" w:rsidRPr="003C2DA3">
        <w:t xml:space="preserve"> la sécurité du Système d’Informations</w:t>
      </w:r>
      <w:bookmarkEnd w:id="75"/>
    </w:p>
    <w:p w14:paraId="7C36A9FC" w14:textId="480E43B4" w:rsidR="003C2DA3" w:rsidRDefault="003C2DA3" w:rsidP="003C2DA3">
      <w:pPr>
        <w:pStyle w:val="Titre2"/>
      </w:pPr>
      <w:bookmarkStart w:id="76" w:name="_Toc199770296"/>
      <w:bookmarkStart w:id="77" w:name="_Toc207895627"/>
      <w:r w:rsidRPr="0081251A">
        <w:t>Préambule</w:t>
      </w:r>
      <w:bookmarkEnd w:id="76"/>
      <w:bookmarkEnd w:id="77"/>
    </w:p>
    <w:p w14:paraId="2723C457" w14:textId="09950AF3" w:rsidR="003C2DA3" w:rsidRPr="00DA1D76" w:rsidRDefault="003C2DA3" w:rsidP="003C2DA3">
      <w:pPr>
        <w:rPr>
          <w:bCs/>
        </w:rPr>
      </w:pPr>
      <w:r w:rsidRPr="00DA1D76">
        <w:rPr>
          <w:bCs/>
        </w:rPr>
        <w:t xml:space="preserve">L’objet </w:t>
      </w:r>
      <w:r w:rsidR="00437A9E">
        <w:rPr>
          <w:bCs/>
        </w:rPr>
        <w:t>du marché</w:t>
      </w:r>
      <w:r w:rsidRPr="00DA1D76">
        <w:rPr>
          <w:bCs/>
        </w:rPr>
        <w:t xml:space="preserve"> porte sur :</w:t>
      </w:r>
    </w:p>
    <w:p w14:paraId="222FF2CF" w14:textId="77777777" w:rsidR="003C2DA3" w:rsidRDefault="003C2DA3" w:rsidP="00415BA6">
      <w:pPr>
        <w:pStyle w:val="Paragraphedeliste"/>
        <w:numPr>
          <w:ilvl w:val="0"/>
          <w:numId w:val="57"/>
        </w:numPr>
        <w:suppressAutoHyphens/>
        <w:spacing w:after="120"/>
        <w:contextualSpacing/>
        <w:jc w:val="left"/>
      </w:pPr>
      <w:r>
        <w:t xml:space="preserve">La fourniture d’un Service de SOC (Security </w:t>
      </w:r>
      <w:proofErr w:type="spellStart"/>
      <w:r>
        <w:t>Operation</w:t>
      </w:r>
      <w:proofErr w:type="spellEnd"/>
      <w:r>
        <w:t xml:space="preserve"> Center) </w:t>
      </w:r>
    </w:p>
    <w:p w14:paraId="2482A154" w14:textId="77777777" w:rsidR="003C2DA3" w:rsidRDefault="003C2DA3" w:rsidP="00725D09">
      <w:pPr>
        <w:pStyle w:val="Paragraphedeliste"/>
        <w:numPr>
          <w:ilvl w:val="1"/>
          <w:numId w:val="57"/>
        </w:numPr>
        <w:suppressAutoHyphens/>
        <w:spacing w:after="120"/>
        <w:contextualSpacing/>
      </w:pPr>
      <w:r>
        <w:t>Mise en œuvre de l’ensemble des solutions techniques afin de détecter au plus tôt une compromission du SI</w:t>
      </w:r>
    </w:p>
    <w:p w14:paraId="4273DAD9" w14:textId="77777777" w:rsidR="003C2DA3" w:rsidRDefault="003C2DA3" w:rsidP="00725D09">
      <w:pPr>
        <w:pStyle w:val="Paragraphedeliste"/>
        <w:numPr>
          <w:ilvl w:val="1"/>
          <w:numId w:val="57"/>
        </w:numPr>
        <w:suppressAutoHyphens/>
        <w:spacing w:after="120"/>
        <w:contextualSpacing/>
      </w:pPr>
      <w:r>
        <w:t>Mise en œuvre de l’ensemble des moyens organisationnels pour détecter au plus tôt une compromission</w:t>
      </w:r>
    </w:p>
    <w:p w14:paraId="719F8DAC" w14:textId="77777777" w:rsidR="003C2DA3" w:rsidRDefault="003C2DA3" w:rsidP="00725D09">
      <w:pPr>
        <w:pStyle w:val="Paragraphedeliste"/>
        <w:numPr>
          <w:ilvl w:val="1"/>
          <w:numId w:val="57"/>
        </w:numPr>
        <w:suppressAutoHyphens/>
        <w:spacing w:after="120"/>
        <w:contextualSpacing/>
      </w:pPr>
      <w:r>
        <w:t>Information dans un délai contractuel des détections ou Suspicion de compromission</w:t>
      </w:r>
    </w:p>
    <w:p w14:paraId="110AED55" w14:textId="77777777" w:rsidR="003C2DA3" w:rsidRPr="002D2164" w:rsidRDefault="003C2DA3" w:rsidP="00725D09">
      <w:pPr>
        <w:pStyle w:val="Paragraphedeliste"/>
        <w:numPr>
          <w:ilvl w:val="1"/>
          <w:numId w:val="57"/>
        </w:numPr>
        <w:suppressAutoHyphens/>
        <w:spacing w:after="120"/>
        <w:contextualSpacing/>
      </w:pPr>
      <w:r>
        <w:t>Fourniture d’un plan d’action dans un délai contractuel en cas de compromission</w:t>
      </w:r>
    </w:p>
    <w:p w14:paraId="6B3F9471" w14:textId="77777777" w:rsidR="003C2DA3" w:rsidRDefault="003C2DA3" w:rsidP="00725D09">
      <w:pPr>
        <w:pStyle w:val="Paragraphedeliste"/>
        <w:numPr>
          <w:ilvl w:val="0"/>
          <w:numId w:val="57"/>
        </w:numPr>
        <w:suppressAutoHyphens/>
        <w:spacing w:after="120"/>
        <w:contextualSpacing/>
      </w:pPr>
      <w:r w:rsidRPr="00367A72">
        <w:t>La fourniture de prestation à la demande</w:t>
      </w:r>
      <w:r>
        <w:t xml:space="preserve"> en lien avec la sécurité du Système d’Information (conseils audit, pilotage, etc…). </w:t>
      </w:r>
    </w:p>
    <w:p w14:paraId="0B29830C" w14:textId="7D5430E3" w:rsidR="003C2DA3" w:rsidRDefault="003C2DA3" w:rsidP="00725D09">
      <w:r w:rsidRPr="0081251A">
        <w:t xml:space="preserve">Le schéma suivant décrit le processus attendu pour la mise en œuvre de ce </w:t>
      </w:r>
      <w:r>
        <w:t>contrat</w:t>
      </w:r>
      <w:r w:rsidRPr="0081251A">
        <w:t xml:space="preserve"> tant d’un point de vue opérationnel que d’un point de vue administratif</w:t>
      </w:r>
      <w:r w:rsidR="00A65CDD">
        <w:t> :</w:t>
      </w:r>
    </w:p>
    <w:p w14:paraId="036A9F51" w14:textId="2255A259" w:rsidR="003C2DA3" w:rsidRPr="003C2DA3" w:rsidRDefault="003C2DA3" w:rsidP="003C2DA3">
      <w:pPr>
        <w:jc w:val="center"/>
      </w:pPr>
      <w:r>
        <w:rPr>
          <w:noProof/>
          <w:lang w:eastAsia="fr-FR"/>
        </w:rPr>
        <w:drawing>
          <wp:inline distT="0" distB="0" distL="0" distR="0" wp14:anchorId="4A4200E1" wp14:editId="4BCAF242">
            <wp:extent cx="5709206" cy="1761913"/>
            <wp:effectExtent l="0" t="0" r="0" b="0"/>
            <wp:docPr id="8" name="Image 8" descr="Une image contenant texte, capture d’écran,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texte, capture d’écran, Police&#10;&#10;Le contenu généré par l’IA peut êtr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0672" cy="1768538"/>
                    </a:xfrm>
                    <a:prstGeom prst="rect">
                      <a:avLst/>
                    </a:prstGeom>
                    <a:noFill/>
                  </pic:spPr>
                </pic:pic>
              </a:graphicData>
            </a:graphic>
          </wp:inline>
        </w:drawing>
      </w:r>
    </w:p>
    <w:p w14:paraId="1E8E072A" w14:textId="77777777" w:rsidR="0015537F" w:rsidRDefault="0015537F">
      <w:pPr>
        <w:spacing w:before="0"/>
        <w:jc w:val="left"/>
      </w:pPr>
    </w:p>
    <w:p w14:paraId="7DDCE20C" w14:textId="77777777" w:rsidR="0015537F" w:rsidRDefault="0015537F" w:rsidP="00506432">
      <w:pPr>
        <w:pStyle w:val="Titre2"/>
      </w:pPr>
      <w:bookmarkStart w:id="78" w:name="_Toc199770297"/>
      <w:bookmarkStart w:id="79" w:name="_Toc207895628"/>
      <w:r w:rsidRPr="006E14FF">
        <w:t>Pilotage du contrat</w:t>
      </w:r>
      <w:bookmarkEnd w:id="78"/>
      <w:bookmarkEnd w:id="79"/>
    </w:p>
    <w:p w14:paraId="0CD3D3F8" w14:textId="77777777" w:rsidR="00E6560E" w:rsidRPr="00E6560E" w:rsidRDefault="00E6560E" w:rsidP="00E6560E"/>
    <w:p w14:paraId="54AFB2BB" w14:textId="77777777" w:rsidR="0015537F" w:rsidRPr="0081251A" w:rsidRDefault="0015537F" w:rsidP="00415BA6">
      <w:pPr>
        <w:pStyle w:val="Paragraphedeliste"/>
        <w:numPr>
          <w:ilvl w:val="0"/>
          <w:numId w:val="58"/>
        </w:numPr>
        <w:suppressAutoHyphens/>
        <w:spacing w:after="120"/>
        <w:contextualSpacing/>
      </w:pPr>
      <w:r w:rsidRPr="0081251A">
        <w:rPr>
          <w:b/>
        </w:rPr>
        <w:t>Phase Préparatoire </w:t>
      </w:r>
      <w:r w:rsidRPr="0081251A">
        <w:t xml:space="preserve">: </w:t>
      </w:r>
    </w:p>
    <w:p w14:paraId="7368843A" w14:textId="77777777" w:rsidR="0015537F" w:rsidRPr="0081251A" w:rsidRDefault="0015537F" w:rsidP="00415BA6">
      <w:pPr>
        <w:pStyle w:val="Paragraphedeliste"/>
        <w:numPr>
          <w:ilvl w:val="1"/>
          <w:numId w:val="58"/>
        </w:numPr>
        <w:suppressAutoHyphens/>
        <w:spacing w:after="120"/>
        <w:contextualSpacing/>
      </w:pPr>
      <w:r w:rsidRPr="0081251A">
        <w:t xml:space="preserve">Permet au </w:t>
      </w:r>
      <w:r>
        <w:t>titulaire</w:t>
      </w:r>
      <w:r w:rsidRPr="0081251A">
        <w:t xml:space="preserve"> de réaliser l’ensemble des étapes nécessaires avant une mise en production opérationnelle.</w:t>
      </w:r>
    </w:p>
    <w:p w14:paraId="0BA58C2D" w14:textId="77777777" w:rsidR="0015537F" w:rsidRPr="0081251A" w:rsidRDefault="0015537F" w:rsidP="00415BA6">
      <w:pPr>
        <w:pStyle w:val="Paragraphedeliste"/>
        <w:numPr>
          <w:ilvl w:val="1"/>
          <w:numId w:val="58"/>
        </w:numPr>
        <w:suppressAutoHyphens/>
        <w:spacing w:after="120"/>
        <w:contextualSpacing/>
      </w:pPr>
      <w:r w:rsidRPr="0081251A">
        <w:t xml:space="preserve">Une phase de recette (ou vérification qualitative) permettra de déterminer le bon fonctionnement sur les périmètres attendus. </w:t>
      </w:r>
    </w:p>
    <w:p w14:paraId="68FF4B6C" w14:textId="77777777" w:rsidR="0015537F" w:rsidRPr="0081251A" w:rsidRDefault="0015537F" w:rsidP="00415BA6">
      <w:pPr>
        <w:pStyle w:val="Paragraphedeliste"/>
        <w:numPr>
          <w:ilvl w:val="1"/>
          <w:numId w:val="58"/>
        </w:numPr>
        <w:suppressAutoHyphens/>
        <w:spacing w:after="120"/>
        <w:contextualSpacing/>
      </w:pPr>
      <w:r w:rsidRPr="0081251A">
        <w:t xml:space="preserve">Si c’est le cas, le </w:t>
      </w:r>
      <w:r>
        <w:t>titulaire</w:t>
      </w:r>
      <w:r w:rsidRPr="0081251A">
        <w:t xml:space="preserve"> pourra faire la déclaration de Mise en Ordre de Marche administrative (MOM) à la fin de cette étape. </w:t>
      </w:r>
    </w:p>
    <w:p w14:paraId="24FD6D77" w14:textId="77777777" w:rsidR="0015537F" w:rsidRPr="00551E5D" w:rsidRDefault="0015537F" w:rsidP="00415BA6">
      <w:pPr>
        <w:pStyle w:val="Paragraphedeliste"/>
        <w:numPr>
          <w:ilvl w:val="1"/>
          <w:numId w:val="58"/>
        </w:numPr>
        <w:suppressAutoHyphens/>
        <w:spacing w:after="120"/>
        <w:contextualSpacing/>
        <w:rPr>
          <w:b/>
          <w:bCs/>
        </w:rPr>
      </w:pPr>
      <w:r w:rsidRPr="0081251A">
        <w:rPr>
          <w:b/>
        </w:rPr>
        <w:t xml:space="preserve">Sa durée est de </w:t>
      </w:r>
      <w:r>
        <w:rPr>
          <w:b/>
        </w:rPr>
        <w:t>8 semaines</w:t>
      </w:r>
      <w:r w:rsidRPr="0081251A">
        <w:rPr>
          <w:b/>
        </w:rPr>
        <w:t xml:space="preserve"> maximum.</w:t>
      </w:r>
    </w:p>
    <w:p w14:paraId="05659F83" w14:textId="197C2405" w:rsidR="00551E5D" w:rsidRPr="00E27894" w:rsidRDefault="00551E5D" w:rsidP="00551E5D">
      <w:pPr>
        <w:pStyle w:val="Paragraphedeliste"/>
        <w:numPr>
          <w:ilvl w:val="0"/>
          <w:numId w:val="0"/>
        </w:numPr>
        <w:suppressAutoHyphens/>
        <w:spacing w:after="120"/>
        <w:ind w:left="720"/>
        <w:contextualSpacing/>
        <w:rPr>
          <w:b/>
        </w:rPr>
      </w:pPr>
      <w:r w:rsidRPr="00E27894">
        <w:rPr>
          <w:b/>
        </w:rPr>
        <w:t>Cette phase est incluse dans le prix « PREST 04 » du BPU.</w:t>
      </w:r>
    </w:p>
    <w:p w14:paraId="19998C5A" w14:textId="77777777" w:rsidR="00423E3F" w:rsidRPr="0081251A" w:rsidRDefault="00423E3F" w:rsidP="00423E3F">
      <w:pPr>
        <w:pStyle w:val="Paragraphedeliste"/>
        <w:numPr>
          <w:ilvl w:val="0"/>
          <w:numId w:val="0"/>
        </w:numPr>
        <w:suppressAutoHyphens/>
        <w:spacing w:after="120"/>
        <w:ind w:left="1440"/>
        <w:contextualSpacing/>
        <w:rPr>
          <w:b/>
          <w:bCs/>
        </w:rPr>
      </w:pPr>
    </w:p>
    <w:p w14:paraId="295D320B" w14:textId="77777777" w:rsidR="0015537F" w:rsidRPr="0081251A" w:rsidRDefault="0015537F" w:rsidP="00415BA6">
      <w:pPr>
        <w:pStyle w:val="Paragraphedeliste"/>
        <w:keepNext/>
        <w:numPr>
          <w:ilvl w:val="0"/>
          <w:numId w:val="58"/>
        </w:numPr>
        <w:suppressAutoHyphens/>
        <w:spacing w:after="120"/>
        <w:ind w:left="714" w:hanging="357"/>
        <w:contextualSpacing/>
      </w:pPr>
      <w:r w:rsidRPr="0081251A">
        <w:rPr>
          <w:b/>
        </w:rPr>
        <w:t>Phase Transitoire :</w:t>
      </w:r>
    </w:p>
    <w:p w14:paraId="7755923B" w14:textId="77777777" w:rsidR="0015537F" w:rsidRPr="0081251A" w:rsidRDefault="0015537F" w:rsidP="00415BA6">
      <w:pPr>
        <w:pStyle w:val="Paragraphedeliste"/>
        <w:numPr>
          <w:ilvl w:val="1"/>
          <w:numId w:val="58"/>
        </w:numPr>
        <w:suppressAutoHyphens/>
        <w:spacing w:after="120"/>
        <w:contextualSpacing/>
      </w:pPr>
      <w:r w:rsidRPr="0081251A">
        <w:t>Le service est opérationnel mais pas en production au sens strict.</w:t>
      </w:r>
    </w:p>
    <w:p w14:paraId="28D7D127" w14:textId="77777777" w:rsidR="0015537F" w:rsidRPr="0081251A" w:rsidRDefault="0015537F" w:rsidP="00415BA6">
      <w:pPr>
        <w:pStyle w:val="Paragraphedeliste"/>
        <w:numPr>
          <w:ilvl w:val="1"/>
          <w:numId w:val="58"/>
        </w:numPr>
        <w:suppressAutoHyphens/>
        <w:spacing w:after="120"/>
        <w:contextualSpacing/>
      </w:pPr>
      <w:r w:rsidRPr="0081251A">
        <w:t>Cette étape correspondra à la phase de Vérification d’Aptitude (VA) administrative.</w:t>
      </w:r>
    </w:p>
    <w:p w14:paraId="7A7F9869" w14:textId="77777777" w:rsidR="0015537F" w:rsidRPr="0081251A" w:rsidRDefault="0015537F" w:rsidP="00415BA6">
      <w:pPr>
        <w:pStyle w:val="Paragraphedeliste"/>
        <w:numPr>
          <w:ilvl w:val="1"/>
          <w:numId w:val="58"/>
        </w:numPr>
        <w:suppressAutoHyphens/>
        <w:spacing w:after="120"/>
        <w:contextualSpacing/>
      </w:pPr>
      <w:r w:rsidRPr="0081251A">
        <w:t xml:space="preserve">Durant cette phase, les pénalités pour non-respect des engagements ne seront appliquées qu’en cas d’impact jugé important par </w:t>
      </w:r>
      <w:r w:rsidR="00EE20E5">
        <w:fldChar w:fldCharType="begin"/>
      </w:r>
      <w:r w:rsidR="00EE20E5">
        <w:instrText xml:space="preserve"> DOCPROPERTY  _Le_Client_MAJ  \* MERGEFORMAT </w:instrText>
      </w:r>
      <w:r w:rsidR="00EE20E5">
        <w:fldChar w:fldCharType="separate"/>
      </w:r>
      <w:r>
        <w:t>La CCI Bordeaux Gironde</w:t>
      </w:r>
      <w:r w:rsidR="00EE20E5">
        <w:fldChar w:fldCharType="end"/>
      </w:r>
      <w:r w:rsidRPr="0081251A">
        <w:t>.</w:t>
      </w:r>
    </w:p>
    <w:p w14:paraId="0C06ECC8" w14:textId="77777777" w:rsidR="0015537F" w:rsidRPr="0081251A" w:rsidRDefault="0015537F" w:rsidP="00415BA6">
      <w:pPr>
        <w:pStyle w:val="Paragraphedeliste"/>
        <w:numPr>
          <w:ilvl w:val="1"/>
          <w:numId w:val="58"/>
        </w:numPr>
        <w:suppressAutoHyphens/>
        <w:spacing w:after="120"/>
        <w:contextualSpacing/>
      </w:pPr>
      <w:r w:rsidRPr="0081251A">
        <w:rPr>
          <w:b/>
        </w:rPr>
        <w:t xml:space="preserve">Sa durée est de </w:t>
      </w:r>
      <w:r>
        <w:rPr>
          <w:b/>
        </w:rPr>
        <w:t>4 semaines</w:t>
      </w:r>
      <w:r w:rsidRPr="0081251A">
        <w:rPr>
          <w:b/>
        </w:rPr>
        <w:t xml:space="preserve"> maximum.</w:t>
      </w:r>
    </w:p>
    <w:p w14:paraId="00B67938" w14:textId="77777777" w:rsidR="0015537F" w:rsidRDefault="0015537F" w:rsidP="00415BA6">
      <w:pPr>
        <w:pStyle w:val="Paragraphedeliste"/>
        <w:numPr>
          <w:ilvl w:val="1"/>
          <w:numId w:val="58"/>
        </w:numPr>
        <w:suppressAutoHyphens/>
        <w:spacing w:after="120"/>
        <w:contextualSpacing/>
      </w:pPr>
      <w:r w:rsidRPr="0081251A">
        <w:t xml:space="preserve">Une phase de recette (ou vérification qualitative) permettra de déterminer si le service rendu est conforme aux engagements. Si c’est le cas, la mise en production complète pourra être enclenchée. </w:t>
      </w:r>
    </w:p>
    <w:p w14:paraId="3940763A" w14:textId="77777777" w:rsidR="00551E5D" w:rsidRPr="00E27894" w:rsidRDefault="00551E5D" w:rsidP="00551E5D">
      <w:pPr>
        <w:pStyle w:val="Paragraphedeliste"/>
        <w:numPr>
          <w:ilvl w:val="0"/>
          <w:numId w:val="0"/>
        </w:numPr>
        <w:suppressAutoHyphens/>
        <w:spacing w:after="120"/>
        <w:ind w:left="720"/>
        <w:contextualSpacing/>
        <w:rPr>
          <w:b/>
        </w:rPr>
      </w:pPr>
      <w:r w:rsidRPr="00E27894">
        <w:rPr>
          <w:b/>
        </w:rPr>
        <w:t>Cette phase est incluse dans le prix « PREST 04 » du BPU.</w:t>
      </w:r>
    </w:p>
    <w:p w14:paraId="73551489" w14:textId="77777777" w:rsidR="0015537F" w:rsidRPr="0081251A" w:rsidRDefault="0015537F" w:rsidP="00E6560E">
      <w:pPr>
        <w:pStyle w:val="Paragraphedeliste"/>
        <w:keepNext/>
        <w:numPr>
          <w:ilvl w:val="0"/>
          <w:numId w:val="58"/>
        </w:numPr>
        <w:suppressAutoHyphens/>
        <w:spacing w:after="120"/>
        <w:ind w:left="714" w:hanging="357"/>
        <w:contextualSpacing/>
      </w:pPr>
      <w:r w:rsidRPr="0081251A">
        <w:rPr>
          <w:b/>
        </w:rPr>
        <w:lastRenderedPageBreak/>
        <w:t>Phase Opérationnelle</w:t>
      </w:r>
      <w:r>
        <w:rPr>
          <w:b/>
        </w:rPr>
        <w:t xml:space="preserve"> </w:t>
      </w:r>
      <w:r w:rsidRPr="0081251A">
        <w:t>:</w:t>
      </w:r>
    </w:p>
    <w:p w14:paraId="2201B8A5" w14:textId="77777777" w:rsidR="0015537F" w:rsidRPr="0081251A" w:rsidRDefault="0015537F" w:rsidP="00415BA6">
      <w:pPr>
        <w:pStyle w:val="Paragraphedeliste"/>
        <w:numPr>
          <w:ilvl w:val="1"/>
          <w:numId w:val="58"/>
        </w:numPr>
        <w:suppressAutoHyphens/>
        <w:spacing w:after="120"/>
        <w:contextualSpacing/>
      </w:pPr>
      <w:r w:rsidRPr="0081251A">
        <w:t xml:space="preserve">Le service est opérationnel à 100%. </w:t>
      </w:r>
    </w:p>
    <w:p w14:paraId="37154E1C" w14:textId="77777777" w:rsidR="0015537F" w:rsidRPr="0081251A" w:rsidRDefault="0015537F" w:rsidP="00415BA6">
      <w:pPr>
        <w:pStyle w:val="Paragraphedeliste"/>
        <w:numPr>
          <w:ilvl w:val="1"/>
          <w:numId w:val="58"/>
        </w:numPr>
        <w:suppressAutoHyphens/>
        <w:spacing w:after="120"/>
        <w:contextualSpacing/>
      </w:pPr>
      <w:r w:rsidRPr="0081251A">
        <w:t xml:space="preserve">À partir de la déclaration d’aptitude, les pénalités pour non-respect des engagements seront appliquées </w:t>
      </w:r>
    </w:p>
    <w:p w14:paraId="47625C8A" w14:textId="77777777" w:rsidR="0015537F" w:rsidRPr="0081251A" w:rsidRDefault="0015537F" w:rsidP="00415BA6">
      <w:pPr>
        <w:pStyle w:val="Paragraphedeliste"/>
        <w:numPr>
          <w:ilvl w:val="1"/>
          <w:numId w:val="58"/>
        </w:numPr>
        <w:suppressAutoHyphens/>
        <w:spacing w:after="120"/>
        <w:contextualSpacing/>
      </w:pPr>
      <w:r w:rsidRPr="0081251A">
        <w:t xml:space="preserve">Cette étape débutera par une phase de Vérification de Service Régulier (VSR) d’une durée </w:t>
      </w:r>
      <w:r w:rsidRPr="0081251A">
        <w:rPr>
          <w:b/>
        </w:rPr>
        <w:t xml:space="preserve">de </w:t>
      </w:r>
      <w:r>
        <w:rPr>
          <w:b/>
        </w:rPr>
        <w:t>4 semaines</w:t>
      </w:r>
      <w:r w:rsidRPr="0081251A">
        <w:rPr>
          <w:b/>
        </w:rPr>
        <w:t xml:space="preserve"> maximum</w:t>
      </w:r>
    </w:p>
    <w:p w14:paraId="09603570" w14:textId="24863D72" w:rsidR="0015537F" w:rsidRDefault="0015537F" w:rsidP="00415BA6">
      <w:pPr>
        <w:pStyle w:val="Paragraphedeliste"/>
        <w:numPr>
          <w:ilvl w:val="1"/>
          <w:numId w:val="58"/>
        </w:numPr>
        <w:suppressAutoHyphens/>
        <w:spacing w:after="120"/>
        <w:contextualSpacing/>
      </w:pPr>
      <w:r w:rsidRPr="0081251A">
        <w:t>À l’issue de la VSR, une phase de recette (ou vérification qualitative) permettra de déterminer si le service rendu est conforme aux engagements. Si c’est le cas, l’admission sera prononcée</w:t>
      </w:r>
      <w:r>
        <w:t xml:space="preserve"> par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81251A">
        <w:t>.</w:t>
      </w:r>
    </w:p>
    <w:p w14:paraId="1369A1CA" w14:textId="7A1162EB" w:rsidR="00551E5D" w:rsidRPr="00E27894" w:rsidRDefault="00551E5D" w:rsidP="00551E5D">
      <w:pPr>
        <w:pStyle w:val="Paragraphedeliste"/>
        <w:numPr>
          <w:ilvl w:val="0"/>
          <w:numId w:val="0"/>
        </w:numPr>
        <w:suppressAutoHyphens/>
        <w:spacing w:after="120"/>
        <w:ind w:left="720"/>
        <w:contextualSpacing/>
        <w:rPr>
          <w:b/>
        </w:rPr>
      </w:pPr>
      <w:r w:rsidRPr="00E27894">
        <w:rPr>
          <w:b/>
        </w:rPr>
        <w:t>Cette phase correspond au prix « PREST 01 » du BPU.</w:t>
      </w:r>
    </w:p>
    <w:p w14:paraId="4299C02A" w14:textId="77777777" w:rsidR="00423E3F" w:rsidRDefault="00423E3F" w:rsidP="00423E3F">
      <w:pPr>
        <w:pStyle w:val="Paragraphedeliste"/>
        <w:numPr>
          <w:ilvl w:val="0"/>
          <w:numId w:val="0"/>
        </w:numPr>
        <w:suppressAutoHyphens/>
        <w:spacing w:after="120"/>
        <w:ind w:left="1440"/>
        <w:contextualSpacing/>
      </w:pPr>
    </w:p>
    <w:p w14:paraId="660CBA48" w14:textId="4DAD5298" w:rsidR="0015537F" w:rsidRDefault="0015537F" w:rsidP="00325C38">
      <w:r>
        <w:t xml:space="preserve">Pour chaque recette, le titulaire devra proposer un cahier de recette qui sera amendé, si nécessaire, par </w:t>
      </w:r>
      <w:r w:rsidR="00EE20E5">
        <w:fldChar w:fldCharType="begin"/>
      </w:r>
      <w:r w:rsidR="00EE20E5">
        <w:instrText xml:space="preserve"> DOCPROPERTY  _le_client  \* MERGEFORMAT </w:instrText>
      </w:r>
      <w:r w:rsidR="00EE20E5">
        <w:fldChar w:fldCharType="separate"/>
      </w:r>
      <w:r w:rsidR="00337232">
        <w:t>l</w:t>
      </w:r>
      <w:r>
        <w:t>a CCI Bordeaux Gironde</w:t>
      </w:r>
      <w:r w:rsidR="00EE20E5">
        <w:fldChar w:fldCharType="end"/>
      </w:r>
      <w:r>
        <w:t>.</w:t>
      </w:r>
    </w:p>
    <w:p w14:paraId="11535578" w14:textId="77777777" w:rsidR="0015537F" w:rsidRDefault="0015537F" w:rsidP="00325C38">
      <w:r>
        <w:t>Les éléments du cahier de recette peuvent être multiples et couvrir aussi des points simples comme la vérification de la bonne livraison d’une documentation ou la bonne exécution d’une action prévue.</w:t>
      </w:r>
    </w:p>
    <w:p w14:paraId="450292FE" w14:textId="48BC5E82" w:rsidR="0015537F" w:rsidRDefault="0015537F" w:rsidP="00325C38">
      <w:r>
        <w:t xml:space="preserve">La recette de la </w:t>
      </w:r>
      <w:r w:rsidRPr="00845894">
        <w:rPr>
          <w:b/>
          <w:bCs/>
        </w:rPr>
        <w:t xml:space="preserve">phase Préparatoire </w:t>
      </w:r>
      <w:r>
        <w:t xml:space="preserve">devra intégrer </w:t>
      </w:r>
      <w:proofErr w:type="gramStart"/>
      <w:r w:rsidR="00506432" w:rsidRPr="00506432">
        <w:rPr>
          <w:i/>
          <w:iCs/>
        </w:rPr>
        <w:t>a</w:t>
      </w:r>
      <w:proofErr w:type="gramEnd"/>
      <w:r w:rsidRPr="00506432">
        <w:rPr>
          <w:i/>
          <w:iCs/>
        </w:rPr>
        <w:t xml:space="preserve"> minima</w:t>
      </w:r>
      <w:r>
        <w:t xml:space="preserve"> : </w:t>
      </w:r>
    </w:p>
    <w:p w14:paraId="0ECDEF2C" w14:textId="77777777" w:rsidR="0015537F" w:rsidRDefault="0015537F" w:rsidP="00325C38">
      <w:pPr>
        <w:pStyle w:val="Paragraphedeliste"/>
        <w:numPr>
          <w:ilvl w:val="0"/>
          <w:numId w:val="59"/>
        </w:numPr>
        <w:suppressAutoHyphens/>
        <w:spacing w:after="120"/>
        <w:contextualSpacing/>
      </w:pPr>
      <w:r>
        <w:t xml:space="preserve">La vérification du bon fonctionnement de l’interconnexion avec le titulaire </w:t>
      </w:r>
    </w:p>
    <w:p w14:paraId="0D5D16BF" w14:textId="77777777" w:rsidR="0015537F" w:rsidRDefault="0015537F" w:rsidP="00325C38">
      <w:pPr>
        <w:pStyle w:val="Paragraphedeliste"/>
        <w:numPr>
          <w:ilvl w:val="0"/>
          <w:numId w:val="59"/>
        </w:numPr>
        <w:suppressAutoHyphens/>
        <w:spacing w:after="120"/>
        <w:contextualSpacing/>
      </w:pPr>
      <w:r>
        <w:t>La vérification du bon fonctionnement des collectes des données</w:t>
      </w:r>
    </w:p>
    <w:p w14:paraId="473E53DC" w14:textId="77777777" w:rsidR="0015537F" w:rsidRDefault="0015537F" w:rsidP="00325C38">
      <w:pPr>
        <w:pStyle w:val="Paragraphedeliste"/>
        <w:numPr>
          <w:ilvl w:val="0"/>
          <w:numId w:val="59"/>
        </w:numPr>
        <w:suppressAutoHyphens/>
        <w:spacing w:after="120"/>
        <w:contextualSpacing/>
      </w:pPr>
      <w:r>
        <w:t>La vérification du bon fonctionnement des processus liés au support, à l’alerte</w:t>
      </w:r>
    </w:p>
    <w:p w14:paraId="3D23FAC9" w14:textId="5BAA7245" w:rsidR="0015537F" w:rsidRDefault="0015537F" w:rsidP="00325C38">
      <w:r>
        <w:t xml:space="preserve">Les recettes de la </w:t>
      </w:r>
      <w:r w:rsidRPr="00AB7C19">
        <w:rPr>
          <w:b/>
          <w:bCs/>
        </w:rPr>
        <w:t xml:space="preserve">Phase </w:t>
      </w:r>
      <w:r>
        <w:rPr>
          <w:b/>
          <w:bCs/>
        </w:rPr>
        <w:t xml:space="preserve">Transitoire </w:t>
      </w:r>
      <w:r>
        <w:t xml:space="preserve">devront intégrer </w:t>
      </w:r>
      <w:proofErr w:type="gramStart"/>
      <w:r w:rsidR="00506432" w:rsidRPr="00506432">
        <w:rPr>
          <w:i/>
          <w:iCs/>
        </w:rPr>
        <w:t>a</w:t>
      </w:r>
      <w:proofErr w:type="gramEnd"/>
      <w:r w:rsidR="00506432" w:rsidRPr="00506432">
        <w:rPr>
          <w:i/>
          <w:iCs/>
        </w:rPr>
        <w:t xml:space="preserve"> minima</w:t>
      </w:r>
      <w:r w:rsidR="00506432">
        <w:rPr>
          <w:i/>
          <w:iCs/>
        </w:rPr>
        <w:t> :</w:t>
      </w:r>
      <w:r>
        <w:t xml:space="preserve"> </w:t>
      </w:r>
    </w:p>
    <w:p w14:paraId="2858BF06" w14:textId="77777777" w:rsidR="0015537F" w:rsidRDefault="0015537F" w:rsidP="00325C38">
      <w:pPr>
        <w:pStyle w:val="Paragraphedeliste"/>
        <w:numPr>
          <w:ilvl w:val="0"/>
          <w:numId w:val="59"/>
        </w:numPr>
        <w:suppressAutoHyphens/>
        <w:spacing w:after="120"/>
        <w:contextualSpacing/>
      </w:pPr>
      <w:r>
        <w:t>La vérification du bon fonctionnement du pilotage</w:t>
      </w:r>
    </w:p>
    <w:p w14:paraId="79340667" w14:textId="5E2EA940" w:rsidR="0015537F" w:rsidRDefault="0015537F" w:rsidP="00325C38">
      <w:pPr>
        <w:pStyle w:val="Paragraphedeliste"/>
        <w:numPr>
          <w:ilvl w:val="0"/>
          <w:numId w:val="59"/>
        </w:numPr>
        <w:suppressAutoHyphens/>
        <w:spacing w:after="120"/>
        <w:contextualSpacing/>
      </w:pPr>
      <w:r>
        <w:t>La vérification du respect des engagements de service</w:t>
      </w:r>
    </w:p>
    <w:p w14:paraId="69370B1B" w14:textId="77777777" w:rsidR="00506432" w:rsidRDefault="00506432" w:rsidP="00325C38">
      <w:pPr>
        <w:pStyle w:val="Paragraphedeliste"/>
        <w:numPr>
          <w:ilvl w:val="0"/>
          <w:numId w:val="0"/>
        </w:numPr>
        <w:suppressAutoHyphens/>
        <w:spacing w:after="120"/>
        <w:ind w:left="720"/>
        <w:contextualSpacing/>
      </w:pPr>
    </w:p>
    <w:p w14:paraId="79A85565" w14:textId="77777777" w:rsidR="0015537F" w:rsidRDefault="0015537F" w:rsidP="0015537F">
      <w:pPr>
        <w:pStyle w:val="Titre2"/>
      </w:pPr>
      <w:bookmarkStart w:id="80" w:name="_Toc199770298"/>
      <w:bookmarkStart w:id="81" w:name="_Toc207895629"/>
      <w:r w:rsidRPr="00651B54">
        <w:t>Sécurité des Systèmes d’Informations</w:t>
      </w:r>
      <w:bookmarkEnd w:id="80"/>
      <w:bookmarkEnd w:id="81"/>
    </w:p>
    <w:p w14:paraId="3DA2E493" w14:textId="2367FD5A" w:rsidR="0015537F" w:rsidRPr="00651B54" w:rsidRDefault="0015537F" w:rsidP="0015537F">
      <w:r w:rsidRPr="00651B54">
        <w:t xml:space="preserve">La prise en compte de la sécurité du SI recouvre de nombreuses activités. Le schéma suivant illustre le </w:t>
      </w:r>
      <w:r w:rsidRPr="00B84DCA">
        <w:t xml:space="preserve">cadre de la réflexion </w:t>
      </w:r>
      <w:r w:rsidR="00EE20E5">
        <w:fldChar w:fldCharType="begin"/>
      </w:r>
      <w:r w:rsidR="00EE20E5">
        <w:instrText xml:space="preserve"> DOCPROPERTY  _du_client  \* MERGEFORMAT </w:instrText>
      </w:r>
      <w:r w:rsidR="00EE20E5">
        <w:fldChar w:fldCharType="separate"/>
      </w:r>
      <w:r>
        <w:t>de La CCI Bordeaux Gironde</w:t>
      </w:r>
      <w:r w:rsidR="00EE20E5">
        <w:fldChar w:fldCharType="end"/>
      </w:r>
      <w:r w:rsidR="00C01870">
        <w:t> :</w:t>
      </w:r>
    </w:p>
    <w:p w14:paraId="097E54F9" w14:textId="0E5C690B" w:rsidR="0015537F" w:rsidRDefault="0015537F" w:rsidP="0015537F">
      <w:pPr>
        <w:jc w:val="center"/>
      </w:pPr>
      <w:r w:rsidRPr="00651B54">
        <w:rPr>
          <w:noProof/>
          <w:lang w:eastAsia="fr-FR"/>
        </w:rPr>
        <w:drawing>
          <wp:inline distT="0" distB="0" distL="0" distR="0" wp14:anchorId="0A368FC9" wp14:editId="4B53A91D">
            <wp:extent cx="5759450" cy="1425699"/>
            <wp:effectExtent l="0" t="0" r="0" b="3175"/>
            <wp:docPr id="13911" name="Image 13911" descr="Une image contenant capture d’écran, graphisme, Graphiqu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1" name="Image 13911" descr="Une image contenant capture d’écran, graphisme, Graphique, conception&#10;&#10;Le contenu généré par l’IA peut êtr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9450" cy="1425699"/>
                    </a:xfrm>
                    <a:prstGeom prst="rect">
                      <a:avLst/>
                    </a:prstGeom>
                    <a:noFill/>
                  </pic:spPr>
                </pic:pic>
              </a:graphicData>
            </a:graphic>
          </wp:inline>
        </w:drawing>
      </w:r>
    </w:p>
    <w:p w14:paraId="21A57B10" w14:textId="77777777" w:rsidR="0015537F" w:rsidRPr="00C31ED0" w:rsidRDefault="0015537F" w:rsidP="0015537F">
      <w:r w:rsidRPr="00C31ED0">
        <w:t>Il y a donc deux modes à prendre en compte :</w:t>
      </w:r>
    </w:p>
    <w:p w14:paraId="646EDFD0" w14:textId="69B453E2" w:rsidR="0015537F" w:rsidRDefault="0015537F" w:rsidP="00865166">
      <w:pPr>
        <w:pStyle w:val="Paragraphedeliste"/>
        <w:numPr>
          <w:ilvl w:val="0"/>
          <w:numId w:val="60"/>
        </w:numPr>
        <w:suppressAutoHyphens/>
        <w:spacing w:after="120"/>
        <w:contextualSpacing/>
      </w:pPr>
      <w:r w:rsidRPr="00C31ED0">
        <w:rPr>
          <w:b/>
        </w:rPr>
        <w:t>Un mode proactif</w:t>
      </w:r>
      <w:r w:rsidRPr="00C31ED0">
        <w:t xml:space="preserve"> : Mise en œuvre l’ensemble des mesures </w:t>
      </w:r>
      <w:r w:rsidRPr="00C31ED0">
        <w:rPr>
          <w:b/>
        </w:rPr>
        <w:t>organisationnelles</w:t>
      </w:r>
      <w:r w:rsidRPr="00C31ED0">
        <w:t xml:space="preserve"> et </w:t>
      </w:r>
      <w:r w:rsidRPr="00C31ED0">
        <w:rPr>
          <w:b/>
        </w:rPr>
        <w:t>techniques</w:t>
      </w:r>
      <w:r w:rsidRPr="00C31ED0">
        <w:t xml:space="preserve"> afin de maîtriser le niveau de sécurité nécessaire</w:t>
      </w:r>
      <w:r>
        <w:t xml:space="preserve"> au regard des enjeux </w:t>
      </w:r>
      <w:r w:rsidR="00EE20E5">
        <w:fldChar w:fldCharType="begin"/>
      </w:r>
      <w:r w:rsidR="00EE20E5">
        <w:instrText xml:space="preserve"> DOCPROPERTY  _du_client  \* MERGEFORMAT </w:instrText>
      </w:r>
      <w:r w:rsidR="00EE20E5">
        <w:fldChar w:fldCharType="separate"/>
      </w:r>
      <w:r>
        <w:t xml:space="preserve">de </w:t>
      </w:r>
      <w:r w:rsidR="00D84CB4">
        <w:t>l</w:t>
      </w:r>
      <w:r>
        <w:t>a CCI Bordeaux Gironde</w:t>
      </w:r>
      <w:r w:rsidR="00EE20E5">
        <w:fldChar w:fldCharType="end"/>
      </w:r>
    </w:p>
    <w:p w14:paraId="0C8D27F3" w14:textId="77777777" w:rsidR="0015537F" w:rsidRDefault="0015537F" w:rsidP="00865166">
      <w:pPr>
        <w:pStyle w:val="Paragraphedeliste"/>
        <w:numPr>
          <w:ilvl w:val="0"/>
          <w:numId w:val="60"/>
        </w:numPr>
        <w:suppressAutoHyphens/>
        <w:spacing w:after="120"/>
        <w:contextualSpacing/>
      </w:pPr>
      <w:r>
        <w:rPr>
          <w:b/>
        </w:rPr>
        <w:t>Un mode Réactif </w:t>
      </w:r>
      <w:r w:rsidRPr="00C31ED0">
        <w:t>:</w:t>
      </w:r>
      <w:r>
        <w:t xml:space="preserve"> détection d’une compromission et mise en œuvre de l’ensemble des mesures visant à limiter l’impact de la compromission et à rétablir un système sain.</w:t>
      </w:r>
    </w:p>
    <w:p w14:paraId="30612DE7" w14:textId="77777777" w:rsidR="00C01870" w:rsidRDefault="00C01870" w:rsidP="00C01870">
      <w:pPr>
        <w:pStyle w:val="Paragraphedeliste"/>
        <w:numPr>
          <w:ilvl w:val="0"/>
          <w:numId w:val="0"/>
        </w:numPr>
        <w:suppressAutoHyphens/>
        <w:spacing w:after="120"/>
        <w:ind w:left="720"/>
        <w:contextualSpacing/>
        <w:jc w:val="left"/>
      </w:pPr>
    </w:p>
    <w:p w14:paraId="1E4252A5" w14:textId="77777777" w:rsidR="0015537F" w:rsidRDefault="0015537F" w:rsidP="0015537F">
      <w:r>
        <w:t>Au regard de cette description, le périmètre de ce contrat / Lot se décline donc :</w:t>
      </w:r>
    </w:p>
    <w:p w14:paraId="716954B6" w14:textId="77777777" w:rsidR="0015537F" w:rsidRPr="004E2D55" w:rsidRDefault="0015537F" w:rsidP="00415BA6">
      <w:pPr>
        <w:pStyle w:val="Paragraphedeliste"/>
        <w:numPr>
          <w:ilvl w:val="0"/>
          <w:numId w:val="61"/>
        </w:numPr>
        <w:suppressAutoHyphens/>
        <w:spacing w:after="120"/>
        <w:contextualSpacing/>
        <w:jc w:val="left"/>
        <w:rPr>
          <w:b/>
          <w:bCs/>
        </w:rPr>
      </w:pPr>
      <w:r w:rsidRPr="004E2D55">
        <w:rPr>
          <w:b/>
        </w:rPr>
        <w:t>Pour le mode réactif : Service de SOC</w:t>
      </w:r>
    </w:p>
    <w:p w14:paraId="70E3C2F9" w14:textId="77777777" w:rsidR="0015537F" w:rsidRDefault="0015537F" w:rsidP="00865166">
      <w:pPr>
        <w:pStyle w:val="Paragraphedeliste"/>
        <w:numPr>
          <w:ilvl w:val="1"/>
          <w:numId w:val="61"/>
        </w:numPr>
        <w:suppressAutoHyphens/>
        <w:spacing w:after="120"/>
        <w:contextualSpacing/>
      </w:pPr>
      <w:r>
        <w:t>Mise en œuvre de l’ensemble des solutions techniques pour détecter au plus tôt une compromission</w:t>
      </w:r>
    </w:p>
    <w:p w14:paraId="6CBBCA35" w14:textId="77777777" w:rsidR="0015537F" w:rsidRDefault="0015537F" w:rsidP="00865166">
      <w:pPr>
        <w:pStyle w:val="Paragraphedeliste"/>
        <w:numPr>
          <w:ilvl w:val="1"/>
          <w:numId w:val="61"/>
        </w:numPr>
        <w:suppressAutoHyphens/>
        <w:spacing w:after="120"/>
        <w:contextualSpacing/>
      </w:pPr>
      <w:r>
        <w:t>Mise en œuvre de l’ensemble des moyens organisationnels pour détecter au plus tôt une compromission</w:t>
      </w:r>
    </w:p>
    <w:p w14:paraId="7B4947EA" w14:textId="77777777" w:rsidR="0015537F" w:rsidRDefault="0015537F" w:rsidP="00865166">
      <w:pPr>
        <w:pStyle w:val="Paragraphedeliste"/>
        <w:numPr>
          <w:ilvl w:val="1"/>
          <w:numId w:val="61"/>
        </w:numPr>
        <w:suppressAutoHyphens/>
        <w:spacing w:after="120"/>
        <w:contextualSpacing/>
      </w:pPr>
      <w:r>
        <w:t>L’information dans un délai contractuel des détections ou Suspicion de compromission</w:t>
      </w:r>
    </w:p>
    <w:p w14:paraId="4558D52B" w14:textId="77777777" w:rsidR="0015537F" w:rsidRDefault="0015537F" w:rsidP="00865166">
      <w:pPr>
        <w:pStyle w:val="Paragraphedeliste"/>
        <w:numPr>
          <w:ilvl w:val="1"/>
          <w:numId w:val="61"/>
        </w:numPr>
        <w:suppressAutoHyphens/>
        <w:spacing w:after="120"/>
        <w:contextualSpacing/>
      </w:pPr>
      <w:r>
        <w:t>La fourniture d’un plan d’action dans un délai contractuel en cas de compromission</w:t>
      </w:r>
    </w:p>
    <w:p w14:paraId="7BF6A184" w14:textId="77777777" w:rsidR="0015537F" w:rsidRPr="00D84CB4" w:rsidRDefault="0015537F" w:rsidP="00415BA6">
      <w:pPr>
        <w:pStyle w:val="Paragraphedeliste"/>
        <w:numPr>
          <w:ilvl w:val="0"/>
          <w:numId w:val="61"/>
        </w:numPr>
        <w:suppressAutoHyphens/>
        <w:spacing w:after="120"/>
        <w:contextualSpacing/>
        <w:jc w:val="left"/>
        <w:rPr>
          <w:b/>
          <w:bCs/>
        </w:rPr>
      </w:pPr>
      <w:r w:rsidRPr="004E2D55">
        <w:rPr>
          <w:b/>
        </w:rPr>
        <w:t xml:space="preserve">Pour le mode </w:t>
      </w:r>
      <w:r w:rsidRPr="00C31ED0">
        <w:rPr>
          <w:b/>
        </w:rPr>
        <w:t>proactif</w:t>
      </w:r>
      <w:r w:rsidRPr="00C31ED0">
        <w:t> </w:t>
      </w:r>
      <w:r w:rsidRPr="004E2D55">
        <w:rPr>
          <w:b/>
        </w:rPr>
        <w:t xml:space="preserve">: </w:t>
      </w:r>
      <w:r>
        <w:rPr>
          <w:b/>
        </w:rPr>
        <w:t>Prestation à la demande</w:t>
      </w:r>
    </w:p>
    <w:p w14:paraId="52801423" w14:textId="77777777" w:rsidR="0015537F" w:rsidRPr="00C32CF7" w:rsidRDefault="0015537F" w:rsidP="0015537F">
      <w:pPr>
        <w:pStyle w:val="Titre2"/>
      </w:pPr>
      <w:bookmarkStart w:id="82" w:name="_Toc199770299"/>
      <w:bookmarkStart w:id="83" w:name="_Toc207895630"/>
      <w:r w:rsidRPr="00C32CF7">
        <w:lastRenderedPageBreak/>
        <w:t>Services de SOC</w:t>
      </w:r>
      <w:bookmarkEnd w:id="82"/>
      <w:bookmarkEnd w:id="83"/>
    </w:p>
    <w:p w14:paraId="32F77EE8" w14:textId="77777777" w:rsidR="0015537F" w:rsidRPr="00C358E9" w:rsidRDefault="0015537F" w:rsidP="00187868">
      <w:r w:rsidRPr="00C358E9">
        <w:t>Les services attendus tournent principalement autour de :</w:t>
      </w:r>
    </w:p>
    <w:p w14:paraId="5BCC5A9A" w14:textId="77777777" w:rsidR="0015537F" w:rsidRDefault="0015537F" w:rsidP="00187868">
      <w:pPr>
        <w:pStyle w:val="Paragraphedeliste"/>
        <w:numPr>
          <w:ilvl w:val="0"/>
          <w:numId w:val="62"/>
        </w:numPr>
        <w:suppressAutoHyphens/>
        <w:spacing w:after="120"/>
        <w:ind w:left="773"/>
        <w:contextualSpacing/>
      </w:pPr>
      <w:r>
        <w:t>La mise en œuvre de l’ensemble des solutions techniques pour détecter au plus tôt une compromission sur les périmètres suivants :</w:t>
      </w:r>
    </w:p>
    <w:p w14:paraId="49BCBB5C" w14:textId="77777777" w:rsidR="0015537F" w:rsidRPr="00541916" w:rsidRDefault="0015537F" w:rsidP="00187868">
      <w:pPr>
        <w:pStyle w:val="Paragraphedeliste"/>
        <w:numPr>
          <w:ilvl w:val="1"/>
          <w:numId w:val="62"/>
        </w:numPr>
        <w:suppressAutoHyphens/>
        <w:spacing w:after="120"/>
        <w:contextualSpacing/>
      </w:pPr>
      <w:r w:rsidRPr="00541916">
        <w:t xml:space="preserve">De Base (approche XDR) : </w:t>
      </w:r>
    </w:p>
    <w:p w14:paraId="686C8419" w14:textId="77777777" w:rsidR="0015537F" w:rsidRPr="00541916" w:rsidRDefault="0015537F" w:rsidP="00187868">
      <w:pPr>
        <w:pStyle w:val="Paragraphedeliste"/>
        <w:numPr>
          <w:ilvl w:val="2"/>
          <w:numId w:val="62"/>
        </w:numPr>
        <w:suppressAutoHyphens/>
        <w:spacing w:after="120"/>
        <w:contextualSpacing/>
      </w:pPr>
      <w:r w:rsidRPr="00541916">
        <w:t>Postes de travail et serveurs (VM et hyperviseur)</w:t>
      </w:r>
    </w:p>
    <w:p w14:paraId="26149E75" w14:textId="77777777" w:rsidR="0015537F" w:rsidRPr="00541916" w:rsidRDefault="0015537F" w:rsidP="00187868">
      <w:pPr>
        <w:pStyle w:val="Paragraphedeliste"/>
        <w:numPr>
          <w:ilvl w:val="2"/>
          <w:numId w:val="62"/>
        </w:numPr>
        <w:suppressAutoHyphens/>
        <w:spacing w:after="120"/>
        <w:contextualSpacing/>
      </w:pPr>
      <w:r w:rsidRPr="00541916">
        <w:t>Firewall (cluster)</w:t>
      </w:r>
    </w:p>
    <w:p w14:paraId="000FAD26" w14:textId="77777777" w:rsidR="0015537F" w:rsidRDefault="0015537F" w:rsidP="00187868">
      <w:pPr>
        <w:pStyle w:val="Paragraphedeliste"/>
        <w:numPr>
          <w:ilvl w:val="0"/>
          <w:numId w:val="61"/>
        </w:numPr>
        <w:suppressAutoHyphens/>
        <w:spacing w:after="120"/>
        <w:contextualSpacing/>
      </w:pPr>
      <w:r>
        <w:t>La mise en œuvre de l’ensemble des moyens organisationnels pour détecter au plus tôt une compromission</w:t>
      </w:r>
    </w:p>
    <w:p w14:paraId="74723895" w14:textId="77777777" w:rsidR="0015537F" w:rsidRDefault="0015537F" w:rsidP="00187868">
      <w:pPr>
        <w:pStyle w:val="Paragraphedeliste"/>
        <w:numPr>
          <w:ilvl w:val="0"/>
          <w:numId w:val="61"/>
        </w:numPr>
        <w:suppressAutoHyphens/>
        <w:spacing w:after="120"/>
        <w:contextualSpacing/>
      </w:pPr>
      <w:r>
        <w:t>L’information dans un délai contractuel des détections ou Suspicion de compromission</w:t>
      </w:r>
    </w:p>
    <w:p w14:paraId="5CF1ABA8" w14:textId="77777777" w:rsidR="0015537F" w:rsidRPr="00C358E9" w:rsidRDefault="0015537F" w:rsidP="00187868">
      <w:pPr>
        <w:pStyle w:val="Paragraphedeliste"/>
        <w:numPr>
          <w:ilvl w:val="0"/>
          <w:numId w:val="61"/>
        </w:numPr>
        <w:suppressAutoHyphens/>
        <w:spacing w:after="120"/>
        <w:contextualSpacing/>
      </w:pPr>
      <w:r>
        <w:t>La f</w:t>
      </w:r>
      <w:r w:rsidRPr="00C358E9">
        <w:t>ourniture d’un plan d’action dans un délai contractuel en cas de compromission</w:t>
      </w:r>
    </w:p>
    <w:p w14:paraId="3E533980" w14:textId="15556F45" w:rsidR="0015537F" w:rsidRDefault="0015537F" w:rsidP="00187868">
      <w:pPr>
        <w:pStyle w:val="Paragraphedeliste"/>
        <w:numPr>
          <w:ilvl w:val="0"/>
          <w:numId w:val="61"/>
        </w:numPr>
        <w:suppressAutoHyphens/>
        <w:spacing w:after="120"/>
        <w:contextualSpacing/>
      </w:pPr>
      <w:r>
        <w:t>La m</w:t>
      </w:r>
      <w:r w:rsidRPr="00C358E9">
        <w:t xml:space="preserve">ise à disposition une hotline / support / helpdesk afin d’apporter des réponses aux questions autours de la sécurité </w:t>
      </w:r>
    </w:p>
    <w:p w14:paraId="061F7FD7" w14:textId="77777777" w:rsidR="00E763DA" w:rsidRDefault="00E763DA" w:rsidP="00E763DA">
      <w:pPr>
        <w:pStyle w:val="Paragraphedeliste"/>
        <w:numPr>
          <w:ilvl w:val="0"/>
          <w:numId w:val="0"/>
        </w:numPr>
        <w:suppressAutoHyphens/>
        <w:spacing w:after="120"/>
        <w:ind w:left="773"/>
        <w:contextualSpacing/>
        <w:jc w:val="left"/>
      </w:pPr>
    </w:p>
    <w:p w14:paraId="7B31FF1A" w14:textId="77777777" w:rsidR="0015537F" w:rsidRPr="002113A7" w:rsidRDefault="0015537F" w:rsidP="0015537F">
      <w:pPr>
        <w:pStyle w:val="Titre3"/>
      </w:pPr>
      <w:bookmarkStart w:id="84" w:name="_Toc199770300"/>
      <w:bookmarkStart w:id="85" w:name="_Toc207895631"/>
      <w:r w:rsidRPr="002113A7">
        <w:t>Solutions techniques</w:t>
      </w:r>
      <w:bookmarkEnd w:id="84"/>
      <w:bookmarkEnd w:id="85"/>
    </w:p>
    <w:p w14:paraId="734CD62D" w14:textId="77777777" w:rsidR="0015537F" w:rsidRPr="0015537F" w:rsidRDefault="0015537F" w:rsidP="0015537F">
      <w:pPr>
        <w:spacing w:before="0"/>
        <w:jc w:val="left"/>
      </w:pPr>
      <w:r w:rsidRPr="0015537F">
        <w:t>La CCIBG possède à ce jour :</w:t>
      </w:r>
    </w:p>
    <w:p w14:paraId="65C18311" w14:textId="440822DB" w:rsidR="0015537F" w:rsidRDefault="0015537F" w:rsidP="00415BA6">
      <w:pPr>
        <w:pStyle w:val="Paragraphedeliste"/>
        <w:numPr>
          <w:ilvl w:val="0"/>
          <w:numId w:val="61"/>
        </w:numPr>
        <w:suppressAutoHyphens/>
        <w:spacing w:after="120"/>
        <w:contextualSpacing/>
        <w:jc w:val="left"/>
      </w:pPr>
      <w:r w:rsidRPr="0015537F">
        <w:t xml:space="preserve">Une solution </w:t>
      </w:r>
      <w:r w:rsidRPr="0015537F">
        <w:rPr>
          <w:b/>
          <w:bCs/>
        </w:rPr>
        <w:t>EDR/EPP TEHTRIS</w:t>
      </w:r>
      <w:r w:rsidRPr="0015537F">
        <w:t xml:space="preserve"> déployée sur l’ensemble du parc</w:t>
      </w:r>
      <w:r>
        <w:t xml:space="preserve"> de </w:t>
      </w:r>
      <w:r w:rsidRPr="0015537F">
        <w:rPr>
          <w:b/>
          <w:bCs/>
        </w:rPr>
        <w:t>280 équipements</w:t>
      </w:r>
      <w:r w:rsidRPr="0015537F">
        <w:t xml:space="preserve"> (postes </w:t>
      </w:r>
      <w:r>
        <w:t>de travail</w:t>
      </w:r>
      <w:r w:rsidRPr="0015537F">
        <w:t xml:space="preserve"> et serveurs).</w:t>
      </w:r>
    </w:p>
    <w:p w14:paraId="4BCE13CB" w14:textId="77777777" w:rsidR="0015537F" w:rsidRPr="0015537F" w:rsidRDefault="0015537F" w:rsidP="00415BA6">
      <w:pPr>
        <w:pStyle w:val="Paragraphedeliste"/>
        <w:numPr>
          <w:ilvl w:val="0"/>
          <w:numId w:val="61"/>
        </w:numPr>
        <w:suppressAutoHyphens/>
        <w:spacing w:after="120"/>
        <w:contextualSpacing/>
        <w:jc w:val="left"/>
      </w:pPr>
      <w:r w:rsidRPr="0015537F">
        <w:t xml:space="preserve">Une infrastructure de sécurité basée sur des équipements </w:t>
      </w:r>
      <w:r w:rsidRPr="0015537F">
        <w:rPr>
          <w:b/>
          <w:bCs/>
        </w:rPr>
        <w:t>Fortinet</w:t>
      </w:r>
      <w:r w:rsidRPr="0015537F">
        <w:t>, incluant :</w:t>
      </w:r>
    </w:p>
    <w:p w14:paraId="3BDA2CCF" w14:textId="77777777" w:rsidR="0015537F" w:rsidRPr="0015537F" w:rsidRDefault="0015537F" w:rsidP="00415BA6">
      <w:pPr>
        <w:pStyle w:val="Paragraphedeliste"/>
        <w:numPr>
          <w:ilvl w:val="1"/>
          <w:numId w:val="61"/>
        </w:numPr>
        <w:suppressAutoHyphens/>
        <w:spacing w:after="120"/>
        <w:contextualSpacing/>
        <w:jc w:val="left"/>
      </w:pPr>
      <w:r w:rsidRPr="0015537F">
        <w:t xml:space="preserve">2 x </w:t>
      </w:r>
      <w:proofErr w:type="spellStart"/>
      <w:r w:rsidRPr="0015537F">
        <w:t>FortiGate</w:t>
      </w:r>
      <w:proofErr w:type="spellEnd"/>
      <w:r w:rsidRPr="0015537F">
        <w:t xml:space="preserve"> 400F (Bordeaux),</w:t>
      </w:r>
    </w:p>
    <w:p w14:paraId="3BF5E7C7" w14:textId="77777777" w:rsidR="0015537F" w:rsidRPr="0015537F" w:rsidRDefault="0015537F" w:rsidP="00415BA6">
      <w:pPr>
        <w:pStyle w:val="Paragraphedeliste"/>
        <w:numPr>
          <w:ilvl w:val="1"/>
          <w:numId w:val="61"/>
        </w:numPr>
        <w:suppressAutoHyphens/>
        <w:spacing w:after="120"/>
        <w:contextualSpacing/>
        <w:jc w:val="left"/>
      </w:pPr>
      <w:r w:rsidRPr="0015537F">
        <w:t xml:space="preserve">2 x </w:t>
      </w:r>
      <w:proofErr w:type="spellStart"/>
      <w:r w:rsidRPr="0015537F">
        <w:t>FortiGate</w:t>
      </w:r>
      <w:proofErr w:type="spellEnd"/>
      <w:r w:rsidRPr="0015537F">
        <w:t xml:space="preserve"> 90G (Libourne),</w:t>
      </w:r>
    </w:p>
    <w:p w14:paraId="63C98A51" w14:textId="77777777" w:rsidR="0015537F" w:rsidRPr="0015537F" w:rsidRDefault="0015537F" w:rsidP="00415BA6">
      <w:pPr>
        <w:pStyle w:val="Paragraphedeliste"/>
        <w:numPr>
          <w:ilvl w:val="1"/>
          <w:numId w:val="61"/>
        </w:numPr>
        <w:suppressAutoHyphens/>
        <w:spacing w:after="120"/>
        <w:contextualSpacing/>
        <w:jc w:val="left"/>
      </w:pPr>
      <w:r w:rsidRPr="0015537F">
        <w:t xml:space="preserve">2 x </w:t>
      </w:r>
      <w:proofErr w:type="spellStart"/>
      <w:r w:rsidRPr="0015537F">
        <w:t>FortiGate</w:t>
      </w:r>
      <w:proofErr w:type="spellEnd"/>
      <w:r w:rsidRPr="0015537F">
        <w:t xml:space="preserve"> VM02 (datacenter Val-de-Reuil).</w:t>
      </w:r>
    </w:p>
    <w:p w14:paraId="491DAA9D" w14:textId="77777777" w:rsidR="0015537F" w:rsidRDefault="0015537F" w:rsidP="0015537F">
      <w:pPr>
        <w:spacing w:before="0"/>
        <w:jc w:val="left"/>
      </w:pPr>
    </w:p>
    <w:p w14:paraId="68DD10FB" w14:textId="77777777" w:rsidR="0015537F" w:rsidRDefault="0015537F" w:rsidP="0015537F">
      <w:pPr>
        <w:spacing w:before="0"/>
      </w:pPr>
      <w:r w:rsidRPr="0015537F">
        <w:t xml:space="preserve">Les solutions SOC proposées devront </w:t>
      </w:r>
      <w:r w:rsidRPr="0015537F">
        <w:rPr>
          <w:b/>
          <w:bCs/>
        </w:rPr>
        <w:t>s’intégrer à cette infrastructure</w:t>
      </w:r>
      <w:r w:rsidRPr="0015537F">
        <w:t>, notamment en matière de collecte des journaux, supervision des flux, ou détection d’anomalies.</w:t>
      </w:r>
    </w:p>
    <w:p w14:paraId="31325301" w14:textId="77777777" w:rsidR="0015537F" w:rsidRDefault="0015537F" w:rsidP="0015537F">
      <w:pPr>
        <w:spacing w:before="0"/>
      </w:pPr>
    </w:p>
    <w:p w14:paraId="47059544" w14:textId="4802DF03" w:rsidR="0015537F" w:rsidRPr="0015537F" w:rsidRDefault="0015537F" w:rsidP="0015537F">
      <w:pPr>
        <w:spacing w:before="0"/>
      </w:pPr>
      <w:r w:rsidRPr="0015537F">
        <w:t xml:space="preserve">La mise en œuvre des solutions techniques SOC pourra être précédée, si nécessaire, d’une </w:t>
      </w:r>
      <w:r w:rsidRPr="0015537F">
        <w:rPr>
          <w:b/>
          <w:bCs/>
        </w:rPr>
        <w:t>phase de découverte de l’existant</w:t>
      </w:r>
      <w:r w:rsidRPr="0015537F">
        <w:t>, sans impact sur la supervision en production.</w:t>
      </w:r>
    </w:p>
    <w:p w14:paraId="7259EEF0" w14:textId="6E8EAF14" w:rsidR="00B7005B" w:rsidRDefault="00B7005B" w:rsidP="00B7005B">
      <w:pPr>
        <w:rPr>
          <w:sz w:val="18"/>
          <w:szCs w:val="22"/>
        </w:rPr>
      </w:pPr>
      <w:r w:rsidRPr="00BD2823">
        <w:rPr>
          <w:bCs/>
        </w:rPr>
        <w:fldChar w:fldCharType="begin"/>
      </w:r>
      <w:r w:rsidRPr="00BD2823">
        <w:rPr>
          <w:bCs/>
        </w:rPr>
        <w:instrText xml:space="preserve"> DOCPROPERTY  _Le_Client_MAJ  \* MERGEFORMAT </w:instrText>
      </w:r>
      <w:r w:rsidRPr="00BD2823">
        <w:rPr>
          <w:bCs/>
        </w:rPr>
        <w:fldChar w:fldCharType="separate"/>
      </w:r>
      <w:r>
        <w:rPr>
          <w:bCs/>
        </w:rPr>
        <w:t>La CCI Bordeaux Gironde</w:t>
      </w:r>
      <w:r w:rsidRPr="00BD2823">
        <w:fldChar w:fldCharType="end"/>
      </w:r>
      <w:r w:rsidRPr="00BD2823">
        <w:t xml:space="preserve"> souhaite qu’à l’issue de la phase de r</w:t>
      </w:r>
      <w:r>
        <w:t>e</w:t>
      </w:r>
      <w:r w:rsidRPr="00BD2823">
        <w:t>ce</w:t>
      </w:r>
      <w:r>
        <w:t>nse</w:t>
      </w:r>
      <w:r w:rsidRPr="00BD2823">
        <w:t xml:space="preserve">ment de l’existant et d’installation des solutions techniques, le </w:t>
      </w:r>
      <w:r>
        <w:t>titulaire</w:t>
      </w:r>
      <w:r w:rsidRPr="00BD2823">
        <w:t xml:space="preserve"> identifie les </w:t>
      </w:r>
      <w:r w:rsidRPr="00BD2823">
        <w:rPr>
          <w:b/>
          <w:bCs/>
        </w:rPr>
        <w:t>prestations à la demande</w:t>
      </w:r>
      <w:r w:rsidRPr="00BD2823">
        <w:t xml:space="preserve"> </w:t>
      </w:r>
      <w:r>
        <w:t>qui lui semble nécessaire</w:t>
      </w:r>
      <w:r w:rsidR="003932AA">
        <w:t>s</w:t>
      </w:r>
      <w:r>
        <w:t xml:space="preserve"> de mener</w:t>
      </w:r>
      <w:r w:rsidR="008969A7">
        <w:t>,</w:t>
      </w:r>
      <w:r>
        <w:t xml:space="preserve"> afin </w:t>
      </w:r>
      <w:r w:rsidRPr="00BD2823">
        <w:t>d’auditer le niveau de sécurité du SI et d’identifier au regard des exigen</w:t>
      </w:r>
      <w:r>
        <w:t xml:space="preserve">ces et des enjeux </w:t>
      </w:r>
      <w:r w:rsidRPr="00BD2823">
        <w:t xml:space="preserve"> </w:t>
      </w:r>
      <w:r>
        <w:rPr>
          <w:bCs/>
        </w:rPr>
        <w:fldChar w:fldCharType="begin"/>
      </w:r>
      <w:r>
        <w:rPr>
          <w:bCs/>
        </w:rPr>
        <w:instrText xml:space="preserve"> DOCPROPERTY  _du_client  \* MERGEFORMAT </w:instrText>
      </w:r>
      <w:r>
        <w:rPr>
          <w:bCs/>
        </w:rPr>
        <w:fldChar w:fldCharType="separate"/>
      </w:r>
      <w:r>
        <w:rPr>
          <w:bCs/>
        </w:rPr>
        <w:t xml:space="preserve">de </w:t>
      </w:r>
      <w:r w:rsidR="001E559E">
        <w:rPr>
          <w:bCs/>
        </w:rPr>
        <w:t>l</w:t>
      </w:r>
      <w:r>
        <w:rPr>
          <w:bCs/>
        </w:rPr>
        <w:t>a CCI Bordeaux Gironde</w:t>
      </w:r>
      <w:r>
        <w:rPr>
          <w:bCs/>
        </w:rPr>
        <w:fldChar w:fldCharType="end"/>
      </w:r>
      <w:r>
        <w:t xml:space="preserve"> </w:t>
      </w:r>
      <w:r w:rsidRPr="00BD2823">
        <w:t>les évolutions nécessaires</w:t>
      </w:r>
      <w:r w:rsidRPr="00BD2823">
        <w:rPr>
          <w:sz w:val="18"/>
          <w:szCs w:val="22"/>
        </w:rPr>
        <w:t>.</w:t>
      </w:r>
    </w:p>
    <w:p w14:paraId="142FC073" w14:textId="3F4A2CBD" w:rsidR="00B7005B" w:rsidRPr="0057226F" w:rsidRDefault="00B7005B" w:rsidP="00B7005B">
      <w:pPr>
        <w:pStyle w:val="remarque0"/>
        <w:rPr>
          <w:b/>
          <w:bCs/>
        </w:rPr>
      </w:pPr>
      <w:r w:rsidRPr="0057226F">
        <w:rPr>
          <w:b/>
          <w:bCs/>
        </w:rPr>
        <w:t xml:space="preserve">Ce document sera présenté </w:t>
      </w:r>
      <w:r w:rsidRPr="0057226F">
        <w:rPr>
          <w:b/>
          <w:bCs/>
        </w:rPr>
        <w:fldChar w:fldCharType="begin"/>
      </w:r>
      <w:r w:rsidRPr="0057226F">
        <w:rPr>
          <w:b/>
          <w:bCs/>
        </w:rPr>
        <w:instrText xml:space="preserve"> DOCPROPERTY  _au_client  \* MERGEFORMAT </w:instrText>
      </w:r>
      <w:r w:rsidRPr="0057226F">
        <w:rPr>
          <w:b/>
          <w:bCs/>
        </w:rPr>
        <w:fldChar w:fldCharType="separate"/>
      </w:r>
      <w:r w:rsidRPr="0057226F">
        <w:rPr>
          <w:b/>
          <w:bCs/>
        </w:rPr>
        <w:t xml:space="preserve">à </w:t>
      </w:r>
      <w:r w:rsidR="00897D10">
        <w:rPr>
          <w:b/>
          <w:bCs/>
        </w:rPr>
        <w:t xml:space="preserve">l'équipe projet de </w:t>
      </w:r>
      <w:r w:rsidR="00D84CCC">
        <w:rPr>
          <w:b/>
          <w:bCs/>
        </w:rPr>
        <w:t xml:space="preserve">la </w:t>
      </w:r>
      <w:r>
        <w:rPr>
          <w:b/>
          <w:bCs/>
        </w:rPr>
        <w:t>CCI Bordeaux Gironde</w:t>
      </w:r>
      <w:r w:rsidRPr="0057226F">
        <w:rPr>
          <w:b/>
          <w:bCs/>
        </w:rPr>
        <w:fldChar w:fldCharType="end"/>
      </w:r>
      <w:r w:rsidRPr="0057226F">
        <w:rPr>
          <w:b/>
          <w:bCs/>
        </w:rPr>
        <w:t> ; il devra intégrer une argumentation claire et pédagogique de chaque mission proposée.</w:t>
      </w:r>
    </w:p>
    <w:p w14:paraId="31ED4991" w14:textId="77777777" w:rsidR="00B7005B" w:rsidRDefault="00B7005B" w:rsidP="00B7005B">
      <w:pPr>
        <w:rPr>
          <w:sz w:val="18"/>
          <w:szCs w:val="22"/>
        </w:rPr>
      </w:pPr>
    </w:p>
    <w:p w14:paraId="70F3F8B5" w14:textId="77777777" w:rsidR="00B7005B" w:rsidRDefault="00B7005B" w:rsidP="00B7005B">
      <w:pPr>
        <w:pStyle w:val="Titre3"/>
      </w:pPr>
      <w:bookmarkStart w:id="86" w:name="_Toc199770301"/>
      <w:bookmarkStart w:id="87" w:name="_Toc207895632"/>
      <w:r>
        <w:t>Interconnexion télécom</w:t>
      </w:r>
      <w:bookmarkEnd w:id="86"/>
      <w:bookmarkEnd w:id="87"/>
    </w:p>
    <w:p w14:paraId="7E239302" w14:textId="3FCEEA0E" w:rsidR="00B7005B" w:rsidRDefault="00B7005B" w:rsidP="00B7005B">
      <w:pPr>
        <w:spacing w:before="0"/>
        <w:jc w:val="left"/>
      </w:pPr>
      <w:r>
        <w:t xml:space="preserve">La supervision de sécurité actuellement en place fonctionne en </w:t>
      </w:r>
      <w:r w:rsidRPr="00F26CC4">
        <w:t>mode 24/7</w:t>
      </w:r>
      <w:r w:rsidRPr="001B31AE">
        <w:t>,</w:t>
      </w:r>
      <w:r>
        <w:t xml:space="preserve"> avec une remontée des événements et des alertes via des agents installés sur les postes et serveurs, communiquant vers la console centrale en flux sortant sécuris</w:t>
      </w:r>
      <w:r w:rsidR="001E559E">
        <w:t>é</w:t>
      </w:r>
      <w:r>
        <w:t xml:space="preserve"> (architecture pull/push typique des solutions EDR).</w:t>
      </w:r>
    </w:p>
    <w:p w14:paraId="35CB9F40" w14:textId="77777777" w:rsidR="00B7005B" w:rsidRDefault="00B7005B" w:rsidP="00B7005B">
      <w:pPr>
        <w:spacing w:before="0"/>
        <w:jc w:val="left"/>
      </w:pPr>
    </w:p>
    <w:p w14:paraId="77463EC9" w14:textId="4AD78458" w:rsidR="00B7005B" w:rsidRPr="00B7005B" w:rsidRDefault="00B7005B" w:rsidP="00B7005B">
      <w:pPr>
        <w:pStyle w:val="remarque0"/>
        <w:rPr>
          <w:b/>
          <w:bCs/>
        </w:rPr>
      </w:pPr>
      <w:r w:rsidRPr="00B7005B">
        <w:rPr>
          <w:b/>
          <w:bCs/>
        </w:rPr>
        <w:t xml:space="preserve">Le présent marché prévoit donc </w:t>
      </w:r>
      <w:proofErr w:type="gramStart"/>
      <w:r w:rsidRPr="00B7005B">
        <w:rPr>
          <w:b/>
          <w:bCs/>
        </w:rPr>
        <w:t>a</w:t>
      </w:r>
      <w:proofErr w:type="gramEnd"/>
      <w:r w:rsidRPr="00B7005B">
        <w:rPr>
          <w:b/>
          <w:bCs/>
        </w:rPr>
        <w:t xml:space="preserve"> minima le maintien de ce mode de fonctionnement en flux sortant, sans tunnel VPN permanent.</w:t>
      </w:r>
    </w:p>
    <w:p w14:paraId="1D0461C5" w14:textId="5F352F9B" w:rsidR="00B7005B" w:rsidRDefault="00B7005B" w:rsidP="007151CE">
      <w:pPr>
        <w:spacing w:before="0"/>
      </w:pPr>
      <w:r>
        <w:t xml:space="preserve">Le </w:t>
      </w:r>
      <w:r w:rsidR="00230C4A">
        <w:t>titulaire</w:t>
      </w:r>
      <w:r>
        <w:t xml:space="preserve"> pourra proposer, en complément, la mise en place d’une interconnexion VPN de type IPSEC, si cela s’avère nécessaire pour certaines prestations spécifiques</w:t>
      </w:r>
      <w:r w:rsidR="006712D1">
        <w:t>.</w:t>
      </w:r>
    </w:p>
    <w:p w14:paraId="4CFF153B" w14:textId="77777777" w:rsidR="00C24E31" w:rsidRDefault="00C24E31" w:rsidP="007151CE">
      <w:pPr>
        <w:spacing w:before="0"/>
      </w:pPr>
    </w:p>
    <w:p w14:paraId="6F7126C1" w14:textId="77777777" w:rsidR="00B7005B" w:rsidRPr="00BD2823" w:rsidRDefault="00B7005B" w:rsidP="00B7005B">
      <w:pPr>
        <w:pStyle w:val="Titre3"/>
      </w:pPr>
      <w:bookmarkStart w:id="88" w:name="_Toc199770302"/>
      <w:bookmarkStart w:id="89" w:name="_Toc207895633"/>
      <w:r w:rsidRPr="00BD2823">
        <w:t>Organisation</w:t>
      </w:r>
      <w:bookmarkEnd w:id="88"/>
      <w:bookmarkEnd w:id="89"/>
    </w:p>
    <w:p w14:paraId="33E847C7" w14:textId="77777777" w:rsidR="00B45AA3" w:rsidRPr="00F26CC4" w:rsidRDefault="00B45AA3" w:rsidP="00B45AA3">
      <w:pPr>
        <w:rPr>
          <w:b/>
          <w:bCs/>
          <w:color w:val="FF0000"/>
        </w:rPr>
      </w:pPr>
      <w:bookmarkStart w:id="90" w:name="_Hlk204690808"/>
      <w:r w:rsidRPr="00F26CC4">
        <w:t xml:space="preserve">La période de couverture attendue pour le service est : </w:t>
      </w:r>
      <w:r w:rsidRPr="00F26CC4">
        <w:rPr>
          <w:b/>
          <w:bCs/>
        </w:rPr>
        <w:t>du lundi au vendredi de 8h à 18h. Le titulaire procèdera aux actions d’analyse de la situation de la veille chaque matin ouvré.</w:t>
      </w:r>
    </w:p>
    <w:p w14:paraId="71167B7A" w14:textId="77777777" w:rsidR="00B45AA3" w:rsidRDefault="00B45AA3" w:rsidP="00B45AA3">
      <w:r w:rsidRPr="00F26CC4">
        <w:t>Cela sous-entend que chaque matin ouvré le titulaire procèdera aux actions d’analyse afin de s’assurer que les indicateurs de compromissions restent au vert.</w:t>
      </w:r>
      <w:r w:rsidRPr="0040397B">
        <w:t xml:space="preserve"> </w:t>
      </w:r>
    </w:p>
    <w:bookmarkEnd w:id="90"/>
    <w:p w14:paraId="001CA1B9" w14:textId="77777777" w:rsidR="00E77CCC" w:rsidRPr="00A23D2C" w:rsidRDefault="00E77CCC" w:rsidP="00F26CC4">
      <w:pPr>
        <w:keepNext/>
        <w:rPr>
          <w:b/>
          <w:u w:val="single"/>
        </w:rPr>
      </w:pPr>
      <w:r w:rsidRPr="00A23D2C">
        <w:rPr>
          <w:b/>
          <w:u w:val="single"/>
        </w:rPr>
        <w:lastRenderedPageBreak/>
        <w:t>Niveaux d’engagement</w:t>
      </w:r>
    </w:p>
    <w:p w14:paraId="6574D5AD" w14:textId="77777777" w:rsidR="00E77CCC" w:rsidRPr="000501EE" w:rsidRDefault="00E77CCC" w:rsidP="00E77CCC">
      <w:r w:rsidRPr="00E77CCC">
        <w:rPr>
          <w:b/>
          <w:bCs/>
        </w:rPr>
        <w:t>En cas de compromission avérée</w:t>
      </w:r>
      <w:r w:rsidRPr="000501EE">
        <w:t>, il est attendu que :</w:t>
      </w:r>
    </w:p>
    <w:p w14:paraId="4E3632C7" w14:textId="1544111D" w:rsidR="00E77CCC" w:rsidRDefault="00E77CCC" w:rsidP="00415BA6">
      <w:pPr>
        <w:pStyle w:val="Paragraphedeliste"/>
        <w:numPr>
          <w:ilvl w:val="0"/>
          <w:numId w:val="64"/>
        </w:numPr>
        <w:suppressAutoHyphens/>
        <w:spacing w:after="120"/>
        <w:contextualSpacing/>
      </w:pPr>
      <w:r w:rsidRPr="000501EE">
        <w:t xml:space="preserve">Le </w:t>
      </w:r>
      <w:r>
        <w:t>titulaire</w:t>
      </w:r>
      <w:r w:rsidRPr="000501EE">
        <w:t xml:space="preserve"> informe </w:t>
      </w:r>
      <w:r w:rsidR="00EE20E5">
        <w:fldChar w:fldCharType="begin"/>
      </w:r>
      <w:r w:rsidR="00EE20E5">
        <w:instrText xml:space="preserve"> DOCPROPERTY  _Le_Client_MAJ  \* MERGEFORMAT </w:instrText>
      </w:r>
      <w:r w:rsidR="00EE20E5">
        <w:fldChar w:fldCharType="separate"/>
      </w:r>
      <w:r>
        <w:t>la CCI Bordeaux Gironde</w:t>
      </w:r>
      <w:r w:rsidR="00EE20E5">
        <w:fldChar w:fldCharType="end"/>
      </w:r>
      <w:r w:rsidRPr="000501EE">
        <w:t xml:space="preserve"> au plus tard </w:t>
      </w:r>
      <w:r>
        <w:t>15min</w:t>
      </w:r>
      <w:r w:rsidRPr="000501EE">
        <w:t xml:space="preserve"> après la compromission. L’alerte doit être fait</w:t>
      </w:r>
      <w:r>
        <w:t>e</w:t>
      </w:r>
      <w:r w:rsidRPr="000501EE">
        <w:t xml:space="preserve"> via un appel téléphonique, doublé d’un mail</w:t>
      </w:r>
      <w:r>
        <w:t xml:space="preserve"> avec accusé de réception</w:t>
      </w:r>
      <w:r w:rsidRPr="000501EE">
        <w:t xml:space="preserve">. Les personnes à contacter par téléphone et mail seront définis </w:t>
      </w:r>
      <w:r>
        <w:t xml:space="preserve">par </w:t>
      </w:r>
      <w:r w:rsidR="00EE20E5">
        <w:fldChar w:fldCharType="begin"/>
      </w:r>
      <w:r w:rsidR="00EE20E5">
        <w:instrText xml:space="preserve"> DOCPROPERTY  _Le_Client_MAJ  \* MERGEFORMAT </w:instrText>
      </w:r>
      <w:r w:rsidR="00EE20E5">
        <w:fldChar w:fldCharType="separate"/>
      </w:r>
      <w:r>
        <w:t>la CCI Bordeaux Gironde</w:t>
      </w:r>
      <w:r w:rsidR="00EE20E5">
        <w:fldChar w:fldCharType="end"/>
      </w:r>
      <w:r w:rsidRPr="000501EE">
        <w:t>.</w:t>
      </w:r>
    </w:p>
    <w:p w14:paraId="08D3C50D" w14:textId="014E091F" w:rsidR="00E77CCC" w:rsidRDefault="00E77CCC" w:rsidP="00415BA6">
      <w:pPr>
        <w:pStyle w:val="Paragraphedeliste"/>
        <w:numPr>
          <w:ilvl w:val="0"/>
          <w:numId w:val="64"/>
        </w:numPr>
        <w:suppressAutoHyphens/>
        <w:spacing w:after="120"/>
        <w:contextualSpacing/>
      </w:pPr>
      <w:r w:rsidRPr="000501EE">
        <w:t xml:space="preserve">Le </w:t>
      </w:r>
      <w:r>
        <w:t>titulaire</w:t>
      </w:r>
      <w:r w:rsidRPr="000501EE">
        <w:t xml:space="preserve"> </w:t>
      </w:r>
      <w:r>
        <w:t xml:space="preserve">fournisse à </w:t>
      </w:r>
      <w:r w:rsidR="00EE20E5">
        <w:fldChar w:fldCharType="begin"/>
      </w:r>
      <w:r w:rsidR="00EE20E5">
        <w:instrText xml:space="preserve"> DOCPROPERTY  _Le_Client_MAJ  \* MERGEFORMAT </w:instrText>
      </w:r>
      <w:r w:rsidR="00EE20E5">
        <w:fldChar w:fldCharType="separate"/>
      </w:r>
      <w:r>
        <w:t>la CCI Bordeaux Gironde</w:t>
      </w:r>
      <w:r w:rsidR="00EE20E5">
        <w:fldChar w:fldCharType="end"/>
      </w:r>
      <w:r w:rsidRPr="000501EE">
        <w:t xml:space="preserve"> au plus tôt et au plus tard </w:t>
      </w:r>
      <w:r>
        <w:t>2</w:t>
      </w:r>
      <w:r w:rsidRPr="000501EE">
        <w:t>h après la compromission</w:t>
      </w:r>
      <w:r>
        <w:t xml:space="preserve">, un plan d’action </w:t>
      </w:r>
      <w:proofErr w:type="gramStart"/>
      <w:r>
        <w:t>suite à</w:t>
      </w:r>
      <w:proofErr w:type="gramEnd"/>
      <w:r>
        <w:t xml:space="preserve"> son investigation pour limiter l’impact de la compromission et pour revenir à une situation saine.</w:t>
      </w:r>
    </w:p>
    <w:p w14:paraId="3F3B4B0E" w14:textId="77777777" w:rsidR="00E77CCC" w:rsidRPr="000501EE" w:rsidRDefault="00E77CCC" w:rsidP="00E77CCC">
      <w:r w:rsidRPr="00E77CCC">
        <w:rPr>
          <w:b/>
          <w:bCs/>
        </w:rPr>
        <w:t>En cas de compromission suspectée</w:t>
      </w:r>
      <w:r w:rsidRPr="000501EE">
        <w:t>, il est attendu que :</w:t>
      </w:r>
    </w:p>
    <w:p w14:paraId="60BB2EED" w14:textId="4E738E58" w:rsidR="00E77CCC" w:rsidRDefault="00E77CCC" w:rsidP="00415BA6">
      <w:pPr>
        <w:pStyle w:val="Paragraphedeliste"/>
        <w:numPr>
          <w:ilvl w:val="0"/>
          <w:numId w:val="64"/>
        </w:numPr>
        <w:suppressAutoHyphens/>
        <w:spacing w:after="120"/>
        <w:contextualSpacing/>
      </w:pPr>
      <w:r w:rsidRPr="000501EE">
        <w:t xml:space="preserve">Le </w:t>
      </w:r>
      <w:r>
        <w:t>titulaire</w:t>
      </w:r>
      <w:r w:rsidRPr="000501EE">
        <w:t xml:space="preserve"> informe </w:t>
      </w:r>
      <w:r w:rsidRPr="000501EE">
        <w:fldChar w:fldCharType="begin"/>
      </w:r>
      <w:r w:rsidRPr="000B2BC4">
        <w:instrText xml:space="preserve"> DOCPROPERTY  _Le_Client_MAJ  \* MERGEFORMAT </w:instrText>
      </w:r>
      <w:r w:rsidRPr="000501EE">
        <w:fldChar w:fldCharType="separate"/>
      </w:r>
      <w:r>
        <w:t>la CCI Bordeaux Gironde</w:t>
      </w:r>
      <w:r w:rsidRPr="000501EE">
        <w:fldChar w:fldCharType="end"/>
      </w:r>
      <w:r w:rsidRPr="000501EE">
        <w:t xml:space="preserve"> au plus tard </w:t>
      </w:r>
      <w:r>
        <w:t>30min</w:t>
      </w:r>
      <w:r w:rsidRPr="000501EE">
        <w:t xml:space="preserve"> après la</w:t>
      </w:r>
      <w:r>
        <w:t xml:space="preserve"> détection d’indicateurs de</w:t>
      </w:r>
      <w:r w:rsidRPr="000501EE">
        <w:t xml:space="preserve"> compromission. L’alerte doit être </w:t>
      </w:r>
      <w:r>
        <w:t xml:space="preserve">par </w:t>
      </w:r>
      <w:r w:rsidRPr="000501EE">
        <w:t>mail</w:t>
      </w:r>
      <w:r w:rsidRPr="00A513FD">
        <w:t xml:space="preserve"> </w:t>
      </w:r>
      <w:r>
        <w:t>avec accusé de réception</w:t>
      </w:r>
      <w:r w:rsidRPr="000501EE">
        <w:t xml:space="preserve">. Les personnes à contacter par mail seront définis </w:t>
      </w:r>
      <w:r>
        <w:t xml:space="preserve">par </w:t>
      </w:r>
      <w:r w:rsidR="00EE20E5">
        <w:fldChar w:fldCharType="begin"/>
      </w:r>
      <w:r w:rsidR="00EE20E5">
        <w:instrText xml:space="preserve"> DOCPROPERTY  _Le_Client_MAJ  \* MERGEFORMAT </w:instrText>
      </w:r>
      <w:r w:rsidR="00EE20E5">
        <w:fldChar w:fldCharType="separate"/>
      </w:r>
      <w:r>
        <w:t>la CCI Bordeaux Gironde</w:t>
      </w:r>
      <w:r w:rsidR="00EE20E5">
        <w:fldChar w:fldCharType="end"/>
      </w:r>
      <w:r w:rsidRPr="000501EE">
        <w:t>.</w:t>
      </w:r>
    </w:p>
    <w:p w14:paraId="080427F2" w14:textId="72FF4544" w:rsidR="00E77CCC" w:rsidRPr="000501EE" w:rsidRDefault="00E77CCC" w:rsidP="00415BA6">
      <w:pPr>
        <w:pStyle w:val="Paragraphedeliste"/>
        <w:numPr>
          <w:ilvl w:val="0"/>
          <w:numId w:val="64"/>
        </w:numPr>
        <w:suppressAutoHyphens/>
        <w:spacing w:after="120"/>
        <w:contextualSpacing/>
      </w:pPr>
      <w:r w:rsidRPr="000501EE">
        <w:t xml:space="preserve">Le </w:t>
      </w:r>
      <w:r>
        <w:t>titulaire</w:t>
      </w:r>
      <w:r w:rsidRPr="000501EE">
        <w:t xml:space="preserve"> </w:t>
      </w:r>
      <w:r>
        <w:t>fournisse à</w:t>
      </w:r>
      <w:r w:rsidRPr="000501EE">
        <w:t xml:space="preserve"> </w:t>
      </w:r>
      <w:r w:rsidRPr="000501EE">
        <w:fldChar w:fldCharType="begin"/>
      </w:r>
      <w:r w:rsidRPr="000B2BC4">
        <w:instrText xml:space="preserve"> DOCPROPERTY  _Le_Client_MAJ  \* MERGEFORMAT </w:instrText>
      </w:r>
      <w:r w:rsidRPr="000501EE">
        <w:fldChar w:fldCharType="separate"/>
      </w:r>
      <w:r>
        <w:t>la CCI Bordeaux Gironde</w:t>
      </w:r>
      <w:r w:rsidRPr="000501EE">
        <w:fldChar w:fldCharType="end"/>
      </w:r>
      <w:r w:rsidRPr="000501EE">
        <w:t xml:space="preserve"> au plus tard </w:t>
      </w:r>
      <w:r>
        <w:t>4</w:t>
      </w:r>
      <w:r w:rsidRPr="000501EE">
        <w:t xml:space="preserve">h après la </w:t>
      </w:r>
      <w:r>
        <w:t>détection d’indicateurs de</w:t>
      </w:r>
      <w:r w:rsidRPr="000501EE">
        <w:t xml:space="preserve"> compromission</w:t>
      </w:r>
      <w:r>
        <w:t>, un plan d’action pour approfondir à son investigation ou pour limiter l’impact de la présence d’indicateurs de compromission et pour revenir à une situation saine</w:t>
      </w:r>
      <w:r w:rsidR="00C56488">
        <w:t>.</w:t>
      </w:r>
    </w:p>
    <w:p w14:paraId="227D2D55" w14:textId="77777777" w:rsidR="00E77CCC" w:rsidRDefault="00E77CCC" w:rsidP="00E77CCC">
      <w:r>
        <w:t xml:space="preserve">La fourniture d’un extranet traçant l’ensemble des actions et échanges est </w:t>
      </w:r>
      <w:r w:rsidRPr="00541916">
        <w:t>imposé.</w:t>
      </w:r>
    </w:p>
    <w:p w14:paraId="1221B655" w14:textId="77777777" w:rsidR="00786FD0" w:rsidRDefault="00786FD0" w:rsidP="00E77CCC"/>
    <w:p w14:paraId="343A2E60" w14:textId="77777777" w:rsidR="00E77CCC" w:rsidRPr="00CE16CF" w:rsidRDefault="00E77CCC" w:rsidP="00E77CCC">
      <w:pPr>
        <w:pStyle w:val="Titre3"/>
      </w:pPr>
      <w:bookmarkStart w:id="91" w:name="_Toc199770303"/>
      <w:bookmarkStart w:id="92" w:name="_Toc207895634"/>
      <w:r w:rsidRPr="00CE16CF">
        <w:t>Hotline / support / helpdesk</w:t>
      </w:r>
      <w:bookmarkEnd w:id="91"/>
      <w:bookmarkEnd w:id="92"/>
      <w:r w:rsidRPr="00CE16CF">
        <w:t xml:space="preserve"> </w:t>
      </w:r>
    </w:p>
    <w:p w14:paraId="303E1136" w14:textId="21E0F848" w:rsidR="00E77CCC" w:rsidRPr="00CE16CF" w:rsidRDefault="00E77CCC" w:rsidP="00E77CCC">
      <w:r w:rsidRPr="00CE16CF">
        <w:rPr>
          <w:bCs/>
        </w:rPr>
        <w:t xml:space="preserve">En complément, </w:t>
      </w:r>
      <w:r w:rsidRPr="00CE16CF">
        <w:rPr>
          <w:bCs/>
        </w:rPr>
        <w:fldChar w:fldCharType="begin"/>
      </w:r>
      <w:r w:rsidRPr="00CE16CF">
        <w:rPr>
          <w:bCs/>
        </w:rPr>
        <w:instrText xml:space="preserve"> DOCPROPERTY  _Le_Client_MAJ  \* MERGEFORMAT </w:instrText>
      </w:r>
      <w:r w:rsidRPr="00CE16CF">
        <w:rPr>
          <w:bCs/>
        </w:rPr>
        <w:fldChar w:fldCharType="separate"/>
      </w:r>
      <w:r>
        <w:rPr>
          <w:bCs/>
        </w:rPr>
        <w:t>la CCI Bordeaux Gironde</w:t>
      </w:r>
      <w:r w:rsidRPr="00CE16CF">
        <w:fldChar w:fldCharType="end"/>
      </w:r>
      <w:r w:rsidRPr="00CE16CF">
        <w:t xml:space="preserve"> souhaite bénéficier d’un guichet unique assurant la fonction </w:t>
      </w:r>
      <w:r w:rsidRPr="00CE16CF">
        <w:rPr>
          <w:b/>
        </w:rPr>
        <w:t>support téléphonique</w:t>
      </w:r>
      <w:r w:rsidRPr="00CE16CF">
        <w:t xml:space="preserve"> pour les périmètres sous contrat afin d’apporter des réponses aux questions relatives à la sécurité.</w:t>
      </w:r>
    </w:p>
    <w:p w14:paraId="185FC8A6" w14:textId="77777777" w:rsidR="00E77CCC" w:rsidRPr="00CE16CF" w:rsidRDefault="00E77CCC" w:rsidP="00E77CCC">
      <w:r w:rsidRPr="00CE16CF">
        <w:t xml:space="preserve">Ce support téléphonique devra être effectué en langue française.  </w:t>
      </w:r>
    </w:p>
    <w:p w14:paraId="2DA1581B" w14:textId="77777777" w:rsidR="00E77CCC" w:rsidRPr="00CE16CF" w:rsidRDefault="00E77CCC" w:rsidP="00E77CCC">
      <w:r w:rsidRPr="00CE16CF">
        <w:t xml:space="preserve">Une liste, actualisable, des personnes habilitées à contacter le </w:t>
      </w:r>
      <w:r>
        <w:t>titulaire</w:t>
      </w:r>
      <w:r w:rsidRPr="00CE16CF">
        <w:t xml:space="preserve"> sera fournie.</w:t>
      </w:r>
    </w:p>
    <w:p w14:paraId="6353825A" w14:textId="77777777" w:rsidR="00E77CCC" w:rsidRPr="0057226F" w:rsidRDefault="00E77CCC" w:rsidP="00E77CCC">
      <w:pPr>
        <w:pStyle w:val="remarque0"/>
        <w:rPr>
          <w:b/>
          <w:bCs/>
        </w:rPr>
      </w:pPr>
      <w:r w:rsidRPr="0057226F">
        <w:rPr>
          <w:b/>
          <w:bCs/>
        </w:rPr>
        <w:t xml:space="preserve">La période de couverture attendue pour le support téléphonique est : </w:t>
      </w:r>
      <w:r w:rsidRPr="00F26CC4">
        <w:rPr>
          <w:b/>
          <w:bCs/>
        </w:rPr>
        <w:t>du lundi au vendredi de 8h à 18h.</w:t>
      </w:r>
    </w:p>
    <w:p w14:paraId="330E52A2" w14:textId="0A426C01" w:rsidR="00B45AA3" w:rsidRDefault="00B45AA3">
      <w:pPr>
        <w:spacing w:before="0"/>
        <w:jc w:val="left"/>
      </w:pPr>
    </w:p>
    <w:p w14:paraId="2BEC79B2" w14:textId="77777777" w:rsidR="00B45AA3" w:rsidRPr="00020179" w:rsidRDefault="00B45AA3" w:rsidP="00B45AA3">
      <w:pPr>
        <w:pStyle w:val="Titre2"/>
      </w:pPr>
      <w:bookmarkStart w:id="93" w:name="_Toc199770304"/>
      <w:bookmarkStart w:id="94" w:name="_Toc207895635"/>
      <w:r w:rsidRPr="00020179">
        <w:t>Prestations à la demande : mode proactif</w:t>
      </w:r>
      <w:bookmarkEnd w:id="93"/>
      <w:bookmarkEnd w:id="94"/>
    </w:p>
    <w:p w14:paraId="4AF18EB4" w14:textId="4A6E3F9E" w:rsidR="00B45AA3" w:rsidRPr="00246346" w:rsidRDefault="00B45AA3" w:rsidP="00B45AA3">
      <w:pPr>
        <w:rPr>
          <w:color w:val="FF0000"/>
        </w:rPr>
      </w:pPr>
      <w:r w:rsidRPr="00246346">
        <w:rPr>
          <w:bCs/>
        </w:rPr>
        <w:fldChar w:fldCharType="begin"/>
      </w:r>
      <w:r w:rsidRPr="00246346">
        <w:rPr>
          <w:bCs/>
        </w:rPr>
        <w:instrText xml:space="preserve"> DOCPROPERTY  _Le_Client_MAJ  \* MERGEFORMAT </w:instrText>
      </w:r>
      <w:r w:rsidRPr="00246346">
        <w:rPr>
          <w:bCs/>
        </w:rPr>
        <w:fldChar w:fldCharType="separate"/>
      </w:r>
      <w:r>
        <w:rPr>
          <w:bCs/>
        </w:rPr>
        <w:t>La CCI Bordeaux Gironde</w:t>
      </w:r>
      <w:r w:rsidRPr="00246346">
        <w:fldChar w:fldCharType="end"/>
      </w:r>
      <w:r w:rsidRPr="00246346">
        <w:t xml:space="preserve"> souhaite faire appel en fonction de ses besoins</w:t>
      </w:r>
      <w:r w:rsidR="000B4C4C">
        <w:t>,</w:t>
      </w:r>
      <w:r w:rsidRPr="00246346">
        <w:t xml:space="preserve"> à des prestations dans le cadre d’actions en </w:t>
      </w:r>
      <w:r w:rsidRPr="00246346">
        <w:rPr>
          <w:b/>
          <w:bCs/>
        </w:rPr>
        <w:t>mode proactif</w:t>
      </w:r>
      <w:r w:rsidRPr="00246346">
        <w:t>.</w:t>
      </w:r>
      <w:r>
        <w:t xml:space="preserve"> </w:t>
      </w:r>
    </w:p>
    <w:p w14:paraId="60F72528" w14:textId="77777777" w:rsidR="00B45AA3" w:rsidRDefault="00B45AA3" w:rsidP="00B45AA3">
      <w:r w:rsidRPr="00EF3AF4">
        <w:t xml:space="preserve">Il n’est pas attendu, a priori, que le </w:t>
      </w:r>
      <w:r>
        <w:t>titulaire</w:t>
      </w:r>
      <w:r w:rsidRPr="00EF3AF4">
        <w:t xml:space="preserve"> intervienne dans le cadre du plan d’action identifié en cas de compromission ; ce rôle étant dévolu aux équipes </w:t>
      </w:r>
      <w:r w:rsidR="00EE20E5">
        <w:fldChar w:fldCharType="begin"/>
      </w:r>
      <w:r w:rsidR="00EE20E5">
        <w:instrText xml:space="preserve"> DOCPROPERTY  _du_client  \* MERGEFORMAT </w:instrText>
      </w:r>
      <w:r w:rsidR="00EE20E5">
        <w:fldChar w:fldCharType="separate"/>
      </w:r>
      <w:r>
        <w:t>de la CCI Bordeaux Gironde</w:t>
      </w:r>
      <w:r w:rsidR="00EE20E5">
        <w:fldChar w:fldCharType="end"/>
      </w:r>
      <w:r w:rsidRPr="00EF3AF4">
        <w:t xml:space="preserve"> ou du </w:t>
      </w:r>
      <w:r>
        <w:t>titulaire</w:t>
      </w:r>
      <w:r w:rsidRPr="00EF3AF4">
        <w:t xml:space="preserve"> du lot 1. </w:t>
      </w:r>
    </w:p>
    <w:p w14:paraId="3FEAD848" w14:textId="7DBB4D3A" w:rsidR="00B45AA3" w:rsidRDefault="00B45AA3" w:rsidP="00B45AA3">
      <w:r w:rsidRPr="00EF3AF4">
        <w:t xml:space="preserve">Néanmoins,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EF3AF4">
        <w:t xml:space="preserve"> pourra en fonction du contexte sollicit</w:t>
      </w:r>
      <w:r w:rsidR="00EF13B7">
        <w:t>er</w:t>
      </w:r>
      <w:r w:rsidRPr="00EF3AF4">
        <w:t xml:space="preserve"> le </w:t>
      </w:r>
      <w:r>
        <w:t>titulaire</w:t>
      </w:r>
      <w:r w:rsidRPr="00EF3AF4">
        <w:t xml:space="preserve"> pour l’accompagner dans la mise en place du plan d’action. </w:t>
      </w:r>
    </w:p>
    <w:p w14:paraId="58B1878B" w14:textId="21872368" w:rsidR="00B45AA3" w:rsidRDefault="00B45AA3" w:rsidP="003701F1">
      <w:r w:rsidRPr="00EF3AF4">
        <w:t>Son niveau d’implication sera évalué conjointement et donnera lieu à une demande de prestation spécifique.</w:t>
      </w:r>
      <w:r w:rsidR="003701F1">
        <w:t xml:space="preserve"> </w:t>
      </w:r>
    </w:p>
    <w:p w14:paraId="443808B8" w14:textId="77777777" w:rsidR="00B45AA3" w:rsidRDefault="00B45AA3" w:rsidP="00B45AA3">
      <w:r w:rsidRPr="00EF3AF4">
        <w:t xml:space="preserve">En fonction des situations particulières, par exemple en situation de crise, etc., il </w:t>
      </w:r>
      <w:r>
        <w:t>est souhaitable</w:t>
      </w:r>
      <w:r w:rsidRPr="00EF3AF4">
        <w:t xml:space="preserve"> de pouvoir s’appuyer sur un partenaire en capacité de mobiliser ses ressources en heures et jours non ouvrés (18h-8h, samedi, dimanche et jours fériés).</w:t>
      </w:r>
    </w:p>
    <w:p w14:paraId="67AA4257" w14:textId="3E64F15D" w:rsidR="00B45AA3" w:rsidRPr="00E27894" w:rsidRDefault="00F40518" w:rsidP="0072293E">
      <w:pPr>
        <w:rPr>
          <w:b/>
          <w:bCs/>
        </w:rPr>
      </w:pPr>
      <w:r w:rsidRPr="00E27894">
        <w:rPr>
          <w:b/>
          <w:bCs/>
        </w:rPr>
        <w:t>Les prestations à la demande feront l’objet de bons de commande spécifiques, réalisés en fonction du besoin à partir des prix</w:t>
      </w:r>
      <w:r w:rsidR="007E27CD" w:rsidRPr="00E27894">
        <w:rPr>
          <w:b/>
          <w:bCs/>
        </w:rPr>
        <w:t xml:space="preserve"> par profil</w:t>
      </w:r>
      <w:r w:rsidRPr="00E27894">
        <w:rPr>
          <w:b/>
          <w:bCs/>
        </w:rPr>
        <w:t xml:space="preserve"> </w:t>
      </w:r>
      <w:r w:rsidR="007E27CD" w:rsidRPr="00E27894">
        <w:rPr>
          <w:b/>
          <w:bCs/>
        </w:rPr>
        <w:t xml:space="preserve">« PREST 08 » à « PREST 12 » du BPU pour les prestations se déroulant sur site, et des prix par profil « PREST </w:t>
      </w:r>
      <w:r w:rsidR="0072293E" w:rsidRPr="00E27894">
        <w:rPr>
          <w:b/>
          <w:bCs/>
        </w:rPr>
        <w:t>13 » à « PREST 17 » pour les prestations se déroulant à distance, dans les locaux du Titulaire.</w:t>
      </w:r>
    </w:p>
    <w:p w14:paraId="05FA83E8" w14:textId="77777777" w:rsidR="00D418D7" w:rsidRDefault="00D418D7" w:rsidP="0072293E"/>
    <w:p w14:paraId="4F307628" w14:textId="12C5FC33" w:rsidR="00B45AA3" w:rsidRPr="00762AA5" w:rsidRDefault="00B45AA3" w:rsidP="00B45AA3">
      <w:pPr>
        <w:pStyle w:val="Titre2"/>
      </w:pPr>
      <w:bookmarkStart w:id="95" w:name="_Toc194944268"/>
      <w:bookmarkStart w:id="96" w:name="_Toc199770305"/>
      <w:bookmarkStart w:id="97" w:name="_Toc207895636"/>
      <w:r w:rsidRPr="00762AA5">
        <w:lastRenderedPageBreak/>
        <w:t>Prestations d’accompagnement</w:t>
      </w:r>
      <w:bookmarkEnd w:id="95"/>
      <w:bookmarkEnd w:id="96"/>
      <w:bookmarkEnd w:id="97"/>
    </w:p>
    <w:p w14:paraId="232946DA" w14:textId="77777777" w:rsidR="00B45AA3" w:rsidRDefault="00B45AA3" w:rsidP="00D418D7">
      <w:pPr>
        <w:pStyle w:val="Titre3"/>
        <w:keepNext/>
      </w:pPr>
      <w:bookmarkStart w:id="98" w:name="_Toc194944269"/>
      <w:bookmarkStart w:id="99" w:name="_Toc199770306"/>
      <w:bookmarkStart w:id="100" w:name="_Toc207895637"/>
      <w:r>
        <w:t xml:space="preserve">Mise à disposition des </w:t>
      </w:r>
      <w:bookmarkEnd w:id="98"/>
      <w:r>
        <w:t>prestations</w:t>
      </w:r>
      <w:bookmarkEnd w:id="99"/>
      <w:bookmarkEnd w:id="100"/>
    </w:p>
    <w:p w14:paraId="5AB7DBA9" w14:textId="77777777" w:rsidR="00B45AA3" w:rsidRPr="006E14FF" w:rsidRDefault="00B45AA3" w:rsidP="00B45AA3">
      <w:pPr>
        <w:pStyle w:val="Titre4"/>
      </w:pPr>
      <w:bookmarkStart w:id="101" w:name="_Toc194944271"/>
      <w:r w:rsidRPr="009D559A">
        <w:t>Réunion de lancement</w:t>
      </w:r>
      <w:bookmarkEnd w:id="101"/>
    </w:p>
    <w:p w14:paraId="2DA7D8F7" w14:textId="02D78CDD" w:rsidR="00B45AA3" w:rsidRPr="006E14FF" w:rsidRDefault="00B45AA3" w:rsidP="00B45AA3">
      <w:pPr>
        <w:rPr>
          <w:lang w:eastAsia="fr-FR"/>
        </w:rPr>
      </w:pPr>
      <w:r w:rsidRPr="006E14FF">
        <w:t xml:space="preserve">Le Titulaire doit convenir de la date d’intervention avec </w:t>
      </w:r>
      <w:r w:rsidR="00EE20E5">
        <w:fldChar w:fldCharType="begin"/>
      </w:r>
      <w:r w:rsidR="00EE20E5">
        <w:instrText xml:space="preserve"> DOCPROPERTY  _Client  \* MERGEFORMAT </w:instrText>
      </w:r>
      <w:r w:rsidR="00EE20E5">
        <w:fldChar w:fldCharType="separate"/>
      </w:r>
      <w:r>
        <w:t>la CCI Bordeaux Gironde</w:t>
      </w:r>
      <w:r w:rsidR="00EE20E5">
        <w:fldChar w:fldCharType="end"/>
      </w:r>
      <w:r w:rsidRPr="006E14FF">
        <w:t>. La date devra être fixée au plus tard 10 jours après la notification.</w:t>
      </w:r>
    </w:p>
    <w:p w14:paraId="1B3B4935" w14:textId="77777777" w:rsidR="00B45AA3" w:rsidRPr="006E14FF" w:rsidRDefault="00B45AA3" w:rsidP="00B45AA3">
      <w:r w:rsidRPr="006E14FF">
        <w:t>Cette réunion a pour objectif de présenter la démarche de service mise en place et les différents membres des deux équipes, d'établir les dates clés et la planification, de mettre en évidence les points critiques relevés et d'apporter des précisions sur les documents applicables.</w:t>
      </w:r>
    </w:p>
    <w:p w14:paraId="4C74490D" w14:textId="77777777" w:rsidR="00B45AA3" w:rsidRPr="006E14FF" w:rsidRDefault="00B45AA3" w:rsidP="00B45AA3">
      <w:r w:rsidRPr="006E14FF">
        <w:t>Ordre du jour :</w:t>
      </w:r>
    </w:p>
    <w:p w14:paraId="2423468D" w14:textId="75848B2D" w:rsidR="00B45AA3" w:rsidRPr="006E14FF" w:rsidRDefault="00B45AA3" w:rsidP="00415BA6">
      <w:pPr>
        <w:numPr>
          <w:ilvl w:val="0"/>
          <w:numId w:val="68"/>
        </w:numPr>
        <w:spacing w:before="0"/>
      </w:pPr>
      <w:r w:rsidRPr="006E14FF">
        <w:t xml:space="preserve">Présentation de l'équipe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6E14FF">
        <w:t xml:space="preserve"> et des différentes responsabilités des intervenants.</w:t>
      </w:r>
    </w:p>
    <w:p w14:paraId="785645FE" w14:textId="77777777" w:rsidR="00B45AA3" w:rsidRPr="009D559A" w:rsidRDefault="00B45AA3" w:rsidP="00415BA6">
      <w:pPr>
        <w:numPr>
          <w:ilvl w:val="0"/>
          <w:numId w:val="68"/>
        </w:numPr>
        <w:spacing w:before="0"/>
      </w:pPr>
      <w:r w:rsidRPr="006E14FF">
        <w:t xml:space="preserve">Présentation de l'équipe du titulaire et des différentes responsabilités </w:t>
      </w:r>
      <w:r w:rsidRPr="009D559A">
        <w:t>des intervenants.</w:t>
      </w:r>
    </w:p>
    <w:p w14:paraId="20C81903" w14:textId="77777777" w:rsidR="00B45AA3" w:rsidRPr="009D559A" w:rsidRDefault="00B45AA3" w:rsidP="00415BA6">
      <w:pPr>
        <w:numPr>
          <w:ilvl w:val="0"/>
          <w:numId w:val="68"/>
        </w:numPr>
        <w:spacing w:before="0"/>
      </w:pPr>
      <w:r w:rsidRPr="009D559A">
        <w:t xml:space="preserve">Présentation de la démarche service du </w:t>
      </w:r>
      <w:r>
        <w:t>titulaire</w:t>
      </w:r>
      <w:r w:rsidRPr="009D559A">
        <w:t>.</w:t>
      </w:r>
    </w:p>
    <w:p w14:paraId="377445C2" w14:textId="77777777" w:rsidR="00B45AA3" w:rsidRPr="009D559A" w:rsidRDefault="00B45AA3" w:rsidP="00415BA6">
      <w:pPr>
        <w:numPr>
          <w:ilvl w:val="0"/>
          <w:numId w:val="68"/>
        </w:numPr>
        <w:spacing w:before="0"/>
      </w:pPr>
      <w:r w:rsidRPr="009D559A">
        <w:t>Présentation du marché.</w:t>
      </w:r>
    </w:p>
    <w:p w14:paraId="02A4E9C3" w14:textId="77777777" w:rsidR="00B45AA3" w:rsidRPr="009D559A" w:rsidRDefault="00B45AA3" w:rsidP="00415BA6">
      <w:pPr>
        <w:numPr>
          <w:ilvl w:val="0"/>
          <w:numId w:val="68"/>
        </w:numPr>
        <w:spacing w:before="0"/>
      </w:pPr>
      <w:r w:rsidRPr="009D559A">
        <w:t>Périmètre d'engagement.</w:t>
      </w:r>
    </w:p>
    <w:p w14:paraId="0BA89FDB" w14:textId="77777777" w:rsidR="00B45AA3" w:rsidRPr="009D559A" w:rsidRDefault="00B45AA3" w:rsidP="00415BA6">
      <w:pPr>
        <w:numPr>
          <w:ilvl w:val="0"/>
          <w:numId w:val="68"/>
        </w:numPr>
        <w:spacing w:before="0"/>
      </w:pPr>
      <w:r w:rsidRPr="009D559A">
        <w:t>Démarche de réalisation.</w:t>
      </w:r>
    </w:p>
    <w:p w14:paraId="5F094902" w14:textId="77777777" w:rsidR="00B45AA3" w:rsidRPr="009D559A" w:rsidRDefault="00B45AA3" w:rsidP="00415BA6">
      <w:pPr>
        <w:numPr>
          <w:ilvl w:val="0"/>
          <w:numId w:val="68"/>
        </w:numPr>
        <w:spacing w:before="0"/>
      </w:pPr>
      <w:r w:rsidRPr="009D559A">
        <w:t>Analyse des exigences.</w:t>
      </w:r>
    </w:p>
    <w:p w14:paraId="0242C842" w14:textId="77777777" w:rsidR="00B45AA3" w:rsidRPr="006E14FF" w:rsidRDefault="00B45AA3" w:rsidP="00415BA6">
      <w:pPr>
        <w:numPr>
          <w:ilvl w:val="0"/>
          <w:numId w:val="68"/>
        </w:numPr>
        <w:spacing w:before="0"/>
      </w:pPr>
      <w:r w:rsidRPr="009D559A">
        <w:t>Collecte d’informations complémentaires.</w:t>
      </w:r>
    </w:p>
    <w:p w14:paraId="57093DCE" w14:textId="6173EF9C" w:rsidR="00B45AA3" w:rsidRPr="006E14FF" w:rsidRDefault="00B45AA3" w:rsidP="00415BA6">
      <w:pPr>
        <w:numPr>
          <w:ilvl w:val="0"/>
          <w:numId w:val="68"/>
        </w:numPr>
        <w:spacing w:before="0"/>
      </w:pPr>
      <w:r w:rsidRPr="006E14FF">
        <w:t xml:space="preserve">Remise des documentations techniques par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p>
    <w:p w14:paraId="1894D9AA" w14:textId="77777777" w:rsidR="00B45AA3" w:rsidRPr="006E14FF" w:rsidRDefault="00B45AA3" w:rsidP="00415BA6">
      <w:pPr>
        <w:numPr>
          <w:ilvl w:val="0"/>
          <w:numId w:val="68"/>
        </w:numPr>
        <w:spacing w:before="0"/>
      </w:pPr>
      <w:r w:rsidRPr="006E14FF">
        <w:t>Ambiguïtés à lever.</w:t>
      </w:r>
    </w:p>
    <w:p w14:paraId="216F005D" w14:textId="77777777" w:rsidR="00B45AA3" w:rsidRPr="006E14FF" w:rsidRDefault="00B45AA3" w:rsidP="00415BA6">
      <w:pPr>
        <w:numPr>
          <w:ilvl w:val="0"/>
          <w:numId w:val="68"/>
        </w:numPr>
        <w:spacing w:before="0"/>
      </w:pPr>
      <w:r w:rsidRPr="006E14FF">
        <w:t>Présentation des risques identifiés et des actions préventives envisagées.</w:t>
      </w:r>
    </w:p>
    <w:p w14:paraId="3A6DACB4" w14:textId="77777777" w:rsidR="00B45AA3" w:rsidRPr="006E14FF" w:rsidRDefault="00B45AA3" w:rsidP="00415BA6">
      <w:pPr>
        <w:numPr>
          <w:ilvl w:val="0"/>
          <w:numId w:val="68"/>
        </w:numPr>
        <w:spacing w:before="0"/>
      </w:pPr>
      <w:r w:rsidRPr="006E14FF">
        <w:t>Présentation du planning du projet et des jalons mutuels.</w:t>
      </w:r>
    </w:p>
    <w:p w14:paraId="1C8742B8" w14:textId="77777777" w:rsidR="00B45AA3" w:rsidRPr="006E14FF" w:rsidRDefault="00B45AA3" w:rsidP="00415BA6">
      <w:pPr>
        <w:numPr>
          <w:ilvl w:val="0"/>
          <w:numId w:val="68"/>
        </w:numPr>
        <w:spacing w:before="0"/>
      </w:pPr>
      <w:r w:rsidRPr="006E14FF">
        <w:t>Présentation du tableau des engagements mensuel</w:t>
      </w:r>
    </w:p>
    <w:p w14:paraId="0C1751B5" w14:textId="77777777" w:rsidR="00B45AA3" w:rsidRPr="006E14FF" w:rsidRDefault="00B45AA3" w:rsidP="00415BA6">
      <w:pPr>
        <w:numPr>
          <w:ilvl w:val="0"/>
          <w:numId w:val="68"/>
        </w:numPr>
        <w:spacing w:before="0"/>
      </w:pPr>
      <w:r w:rsidRPr="006E14FF">
        <w:t>Critères d'évaluation de la qualité.</w:t>
      </w:r>
    </w:p>
    <w:p w14:paraId="05908DE5" w14:textId="10F8DFE2" w:rsidR="00B45AA3" w:rsidRDefault="00B45AA3" w:rsidP="00B45AA3">
      <w:pPr>
        <w:rPr>
          <w:color w:val="000000" w:themeColor="text1"/>
        </w:rPr>
      </w:pPr>
      <w:r w:rsidRPr="009D559A">
        <w:rPr>
          <w:color w:val="000000" w:themeColor="text1"/>
        </w:rPr>
        <w:t xml:space="preserve">Cette réunion se déroulera dans les locaux </w:t>
      </w:r>
      <w:r w:rsidRPr="009D559A">
        <w:rPr>
          <w:color w:val="000000" w:themeColor="text1"/>
        </w:rPr>
        <w:fldChar w:fldCharType="begin"/>
      </w:r>
      <w:r w:rsidRPr="009D559A">
        <w:rPr>
          <w:color w:val="000000" w:themeColor="text1"/>
        </w:rPr>
        <w:instrText xml:space="preserve"> DOCPROPERTY  _du_client  \* MERGEFORMAT </w:instrText>
      </w:r>
      <w:r w:rsidRPr="009D559A">
        <w:rPr>
          <w:color w:val="000000" w:themeColor="text1"/>
        </w:rPr>
        <w:fldChar w:fldCharType="separate"/>
      </w:r>
      <w:r>
        <w:rPr>
          <w:color w:val="000000" w:themeColor="text1"/>
        </w:rPr>
        <w:t>de la CCI Bordeaux Gironde</w:t>
      </w:r>
      <w:r w:rsidRPr="009D559A">
        <w:rPr>
          <w:color w:val="000000" w:themeColor="text1"/>
        </w:rPr>
        <w:fldChar w:fldCharType="end"/>
      </w:r>
      <w:r w:rsidRPr="009D559A">
        <w:rPr>
          <w:color w:val="000000" w:themeColor="text1"/>
        </w:rPr>
        <w:t>.</w:t>
      </w:r>
    </w:p>
    <w:p w14:paraId="03E11798" w14:textId="693BFB70" w:rsidR="00A3096F" w:rsidRDefault="00A3096F" w:rsidP="00B45AA3">
      <w:pPr>
        <w:rPr>
          <w:lang w:eastAsia="fr-FR"/>
        </w:rPr>
      </w:pPr>
      <w:r w:rsidRPr="00B45AA3">
        <w:rPr>
          <w:lang w:eastAsia="fr-FR"/>
        </w:rPr>
        <w:t xml:space="preserve">Le </w:t>
      </w:r>
      <w:r>
        <w:rPr>
          <w:lang w:eastAsia="fr-FR"/>
        </w:rPr>
        <w:t>Titulaire</w:t>
      </w:r>
      <w:r w:rsidRPr="00B45AA3">
        <w:rPr>
          <w:lang w:eastAsia="fr-FR"/>
        </w:rPr>
        <w:t xml:space="preserve"> s’engage à ne facturer les coûts d'hébergement/infogérance qu'à partir de la date de mise en production.</w:t>
      </w:r>
    </w:p>
    <w:p w14:paraId="33B62B78" w14:textId="7CBE6E74" w:rsidR="00214671" w:rsidRPr="00E27894" w:rsidRDefault="00214671" w:rsidP="00B45AA3">
      <w:pPr>
        <w:rPr>
          <w:b/>
          <w:bCs/>
          <w:color w:val="000000" w:themeColor="text1"/>
        </w:rPr>
      </w:pPr>
      <w:r w:rsidRPr="00E27894">
        <w:rPr>
          <w:b/>
          <w:bCs/>
          <w:lang w:eastAsia="fr-FR"/>
        </w:rPr>
        <w:t>Cette réunion est incluse dans le prix « PREST 04 » du BPU.</w:t>
      </w:r>
    </w:p>
    <w:p w14:paraId="15844230" w14:textId="77777777" w:rsidR="00B45AA3" w:rsidRPr="009D559A" w:rsidRDefault="00B45AA3" w:rsidP="00B45AA3">
      <w:pPr>
        <w:pStyle w:val="Titre4"/>
      </w:pPr>
      <w:bookmarkStart w:id="102" w:name="_Toc194944272"/>
      <w:r w:rsidRPr="009D559A">
        <w:t>Rédaction du PAQ</w:t>
      </w:r>
      <w:r>
        <w:t xml:space="preserve"> et du PAS</w:t>
      </w:r>
      <w:bookmarkEnd w:id="102"/>
    </w:p>
    <w:p w14:paraId="13CC873E" w14:textId="2D44A51D" w:rsidR="00B45AA3" w:rsidRPr="009A5C87" w:rsidRDefault="00B45AA3" w:rsidP="00B45AA3">
      <w:r w:rsidRPr="009A5C87">
        <w:t xml:space="preserve">Le Plan d'Assurance Qualité (PAQ) et le Plan d’Assurance Sécurité (PAS) visent à décrire les dispositions prises par le Titulaire pour obtenir et contrôler la qualité et la sécurité du service, définies en accord avec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9A5C87">
        <w:t xml:space="preserve">. </w:t>
      </w:r>
    </w:p>
    <w:p w14:paraId="286D1537" w14:textId="18905FC0" w:rsidR="00B45AA3" w:rsidRPr="009D559A" w:rsidRDefault="00B45AA3" w:rsidP="00B45AA3">
      <w:r w:rsidRPr="009A5C87">
        <w:t>La construction du PAQ et du PAS devra se faire en étroite collaboration avec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9A5C87">
        <w:t xml:space="preserve">. Le </w:t>
      </w:r>
      <w:r>
        <w:t>Titulaire</w:t>
      </w:r>
      <w:r w:rsidRPr="009D559A">
        <w:t xml:space="preserve"> devra échanger avec toutes les personnes impactées par le projet, notamment :</w:t>
      </w:r>
    </w:p>
    <w:p w14:paraId="7BD3A197" w14:textId="3254A52A" w:rsidR="00B45AA3" w:rsidRPr="001D28E1" w:rsidRDefault="00B45AA3" w:rsidP="00415BA6">
      <w:pPr>
        <w:pStyle w:val="Paragraphedeliste"/>
        <w:numPr>
          <w:ilvl w:val="0"/>
          <w:numId w:val="70"/>
        </w:numPr>
        <w:suppressAutoHyphens/>
        <w:spacing w:after="120"/>
        <w:contextualSpacing/>
        <w:rPr>
          <w:rFonts w:cs="Arial"/>
        </w:rPr>
      </w:pPr>
      <w:r w:rsidRPr="001D28E1">
        <w:rPr>
          <w:rFonts w:cs="Arial"/>
        </w:rPr>
        <w:t xml:space="preserve">L’équipe de </w:t>
      </w:r>
      <w:r>
        <w:rPr>
          <w:rFonts w:cs="Arial"/>
        </w:rPr>
        <w:t>la DSI de la CCI Bordeaux Gironde</w:t>
      </w:r>
      <w:r w:rsidRPr="001D28E1">
        <w:rPr>
          <w:rFonts w:cs="Arial"/>
        </w:rPr>
        <w:t>,</w:t>
      </w:r>
    </w:p>
    <w:p w14:paraId="00EB0A0E" w14:textId="77777777" w:rsidR="00B45AA3" w:rsidRPr="009D559A" w:rsidRDefault="00B45AA3" w:rsidP="00B45AA3">
      <w:r w:rsidRPr="009D559A">
        <w:t xml:space="preserve">Le PAQ </w:t>
      </w:r>
      <w:r>
        <w:t xml:space="preserve">et le PAS </w:t>
      </w:r>
      <w:r w:rsidRPr="009D559A">
        <w:t>défin</w:t>
      </w:r>
      <w:r>
        <w:t>issent</w:t>
      </w:r>
      <w:r w:rsidRPr="009D559A">
        <w:t xml:space="preserve"> les méthodes, l'organisation et les activités d'assurance et de contrôle de la qualité </w:t>
      </w:r>
      <w:r>
        <w:t xml:space="preserve">et de la sécurité </w:t>
      </w:r>
      <w:r w:rsidRPr="009D559A">
        <w:t>spécifique</w:t>
      </w:r>
      <w:r>
        <w:t>s</w:t>
      </w:r>
      <w:r w:rsidRPr="009D559A">
        <w:t xml:space="preserve"> au marché.</w:t>
      </w:r>
    </w:p>
    <w:p w14:paraId="53ED79A6" w14:textId="77777777" w:rsidR="00B45AA3" w:rsidRPr="009D559A" w:rsidRDefault="00B45AA3" w:rsidP="00B45AA3">
      <w:r w:rsidRPr="009D559A">
        <w:t xml:space="preserve">L'utilisation </w:t>
      </w:r>
      <w:r>
        <w:t>du</w:t>
      </w:r>
      <w:r w:rsidRPr="009D559A">
        <w:t xml:space="preserve"> PAQ </w:t>
      </w:r>
      <w:r>
        <w:t xml:space="preserve">et du PAS </w:t>
      </w:r>
      <w:r w:rsidRPr="009D559A">
        <w:t>doit permettre d'atteindre les objectifs suivants :</w:t>
      </w:r>
    </w:p>
    <w:p w14:paraId="5860C8D8" w14:textId="77777777" w:rsidR="00B45AA3" w:rsidRPr="009D559A" w:rsidRDefault="00B45AA3" w:rsidP="00415BA6">
      <w:pPr>
        <w:pStyle w:val="Paragraphedeliste"/>
        <w:numPr>
          <w:ilvl w:val="0"/>
          <w:numId w:val="69"/>
        </w:numPr>
        <w:suppressAutoHyphens/>
        <w:spacing w:after="120"/>
        <w:contextualSpacing/>
        <w:rPr>
          <w:rFonts w:cs="Arial"/>
        </w:rPr>
      </w:pPr>
      <w:r w:rsidRPr="009D559A">
        <w:rPr>
          <w:rFonts w:cs="Arial"/>
        </w:rPr>
        <w:t>Constituer un référentiel commun à tous les acteurs qui permettra d'assurer une bonne cohérence et une homogénéité dans les méthodes de travail,</w:t>
      </w:r>
    </w:p>
    <w:p w14:paraId="1405EF39" w14:textId="77777777" w:rsidR="00B45AA3" w:rsidRPr="009D559A" w:rsidRDefault="00B45AA3" w:rsidP="00415BA6">
      <w:pPr>
        <w:pStyle w:val="Paragraphedeliste"/>
        <w:numPr>
          <w:ilvl w:val="0"/>
          <w:numId w:val="69"/>
        </w:numPr>
        <w:suppressAutoHyphens/>
        <w:spacing w:after="120"/>
        <w:contextualSpacing/>
        <w:rPr>
          <w:rFonts w:cs="Arial"/>
        </w:rPr>
      </w:pPr>
      <w:r w:rsidRPr="009D559A">
        <w:rPr>
          <w:rFonts w:cs="Arial"/>
        </w:rPr>
        <w:t xml:space="preserve">Garantir la qualité </w:t>
      </w:r>
      <w:r>
        <w:rPr>
          <w:rFonts w:cs="Arial"/>
        </w:rPr>
        <w:t xml:space="preserve">et la sécurité </w:t>
      </w:r>
      <w:r w:rsidRPr="009D559A">
        <w:rPr>
          <w:rFonts w:cs="Arial"/>
        </w:rPr>
        <w:t>des services et des prestations,</w:t>
      </w:r>
    </w:p>
    <w:p w14:paraId="42B70EA3" w14:textId="77777777" w:rsidR="00B45AA3" w:rsidRPr="009D559A" w:rsidRDefault="00B45AA3" w:rsidP="00415BA6">
      <w:pPr>
        <w:pStyle w:val="Paragraphedeliste"/>
        <w:numPr>
          <w:ilvl w:val="0"/>
          <w:numId w:val="69"/>
        </w:numPr>
        <w:suppressAutoHyphens/>
        <w:spacing w:after="120"/>
        <w:contextualSpacing/>
        <w:rPr>
          <w:rFonts w:cs="Arial"/>
        </w:rPr>
      </w:pPr>
      <w:r w:rsidRPr="009D559A">
        <w:rPr>
          <w:rFonts w:cs="Arial"/>
        </w:rPr>
        <w:t>Définir les procédures à suivre, les outils à utiliser et les contrôles prévus pour chaque prestation,</w:t>
      </w:r>
    </w:p>
    <w:p w14:paraId="03B94E26" w14:textId="77777777" w:rsidR="00B45AA3" w:rsidRPr="009D559A" w:rsidRDefault="00B45AA3" w:rsidP="00415BA6">
      <w:pPr>
        <w:pStyle w:val="Paragraphedeliste"/>
        <w:numPr>
          <w:ilvl w:val="0"/>
          <w:numId w:val="69"/>
        </w:numPr>
        <w:suppressAutoHyphens/>
        <w:spacing w:after="120"/>
        <w:contextualSpacing/>
        <w:rPr>
          <w:rFonts w:cs="Arial"/>
        </w:rPr>
      </w:pPr>
      <w:r w:rsidRPr="009D559A">
        <w:rPr>
          <w:rFonts w:cs="Arial"/>
        </w:rPr>
        <w:t xml:space="preserve">Identifier la procédure d’escalade du </w:t>
      </w:r>
      <w:r>
        <w:rPr>
          <w:rFonts w:cs="Arial"/>
        </w:rPr>
        <w:t>Titulaire/</w:t>
      </w:r>
    </w:p>
    <w:p w14:paraId="76F7AD7E" w14:textId="678079C2" w:rsidR="00B45AA3" w:rsidRDefault="00B45AA3" w:rsidP="00B45AA3">
      <w:r w:rsidRPr="009D559A">
        <w:t xml:space="preserve">Le </w:t>
      </w:r>
      <w:r>
        <w:t>Titulaire</w:t>
      </w:r>
      <w:r w:rsidRPr="009D559A">
        <w:t xml:space="preserve"> aura fourni le PAQ </w:t>
      </w:r>
      <w:r>
        <w:t xml:space="preserve">et le PAS </w:t>
      </w:r>
      <w:r w:rsidRPr="009D559A">
        <w:t>au plus tard 30 jours après la réunion de lancement.</w:t>
      </w:r>
      <w:r w:rsidR="00B35B51">
        <w:t xml:space="preserve"> Le PAQ et le PAS feront l’objet d’une présentation d’une heure aux équipes de la CCIBG.</w:t>
      </w:r>
    </w:p>
    <w:p w14:paraId="77046719" w14:textId="3947DFA8" w:rsidR="00B45AA3" w:rsidRDefault="00B45AA3" w:rsidP="00B45AA3">
      <w:pPr>
        <w:rPr>
          <w:b/>
        </w:rPr>
      </w:pPr>
      <w:r w:rsidRPr="009D559A">
        <w:rPr>
          <w:b/>
          <w:lang w:eastAsia="fr-FR"/>
        </w:rPr>
        <w:t xml:space="preserve">Le PAQ </w:t>
      </w:r>
      <w:r>
        <w:rPr>
          <w:b/>
          <w:lang w:eastAsia="fr-FR"/>
        </w:rPr>
        <w:t>et le PAS sont</w:t>
      </w:r>
      <w:r w:rsidRPr="009D559A">
        <w:rPr>
          <w:b/>
          <w:lang w:eastAsia="fr-FR"/>
        </w:rPr>
        <w:t xml:space="preserve"> soumis à la validation </w:t>
      </w:r>
      <w:r w:rsidRPr="000C487B">
        <w:rPr>
          <w:b/>
          <w:lang w:eastAsia="fr-FR"/>
        </w:rPr>
        <w:t xml:space="preserve">de </w:t>
      </w:r>
      <w:r w:rsidRPr="000C487B">
        <w:rPr>
          <w:b/>
        </w:rPr>
        <w:fldChar w:fldCharType="begin"/>
      </w:r>
      <w:r w:rsidRPr="000C487B">
        <w:rPr>
          <w:b/>
        </w:rPr>
        <w:instrText xml:space="preserve"> DOCPROPERTY  _le_client  \* MERGEFORMAT </w:instrText>
      </w:r>
      <w:r w:rsidRPr="000C487B">
        <w:rPr>
          <w:b/>
        </w:rPr>
        <w:fldChar w:fldCharType="separate"/>
      </w:r>
      <w:r>
        <w:rPr>
          <w:b/>
        </w:rPr>
        <w:t>la CCI Bordeaux Gironde</w:t>
      </w:r>
      <w:r w:rsidRPr="000C487B">
        <w:rPr>
          <w:b/>
        </w:rPr>
        <w:fldChar w:fldCharType="end"/>
      </w:r>
      <w:r w:rsidRPr="000C487B">
        <w:rPr>
          <w:b/>
        </w:rPr>
        <w:t xml:space="preserve">. </w:t>
      </w:r>
    </w:p>
    <w:p w14:paraId="2A0F1493" w14:textId="6FB00362" w:rsidR="00CC55BE" w:rsidRPr="00E27894" w:rsidRDefault="00CC55BE" w:rsidP="00B45AA3">
      <w:pPr>
        <w:rPr>
          <w:b/>
          <w:bCs/>
          <w:color w:val="000000" w:themeColor="text1"/>
        </w:rPr>
      </w:pPr>
      <w:r w:rsidRPr="00E27894">
        <w:rPr>
          <w:b/>
          <w:bCs/>
          <w:lang w:eastAsia="fr-FR"/>
        </w:rPr>
        <w:t>La rédaction du PAQ et du PAS est incluse dans le prix « PREST 04 » du BPU.</w:t>
      </w:r>
    </w:p>
    <w:p w14:paraId="7448A247" w14:textId="77777777" w:rsidR="00B45AA3" w:rsidRPr="009D559A" w:rsidRDefault="00B45AA3" w:rsidP="00B45AA3">
      <w:pPr>
        <w:pStyle w:val="Titre4"/>
      </w:pPr>
      <w:bookmarkStart w:id="103" w:name="_Toc194944278"/>
      <w:r w:rsidRPr="009D559A">
        <w:lastRenderedPageBreak/>
        <w:t>Vérification d’Aptitude au Bon Fonctionnement (VABF)</w:t>
      </w:r>
      <w:bookmarkEnd w:id="103"/>
    </w:p>
    <w:p w14:paraId="416C32A5" w14:textId="77777777" w:rsidR="00B45AA3" w:rsidRPr="000C487B" w:rsidRDefault="00B45AA3" w:rsidP="00B45AA3">
      <w:pPr>
        <w:rPr>
          <w:b/>
        </w:rPr>
      </w:pPr>
      <w:r w:rsidRPr="000C487B">
        <w:rPr>
          <w:b/>
        </w:rPr>
        <w:fldChar w:fldCharType="begin"/>
      </w:r>
      <w:r w:rsidRPr="000C487B">
        <w:rPr>
          <w:b/>
        </w:rPr>
        <w:instrText xml:space="preserve"> DOCPROPERTY  _le_client  \* MERGEFORMAT </w:instrText>
      </w:r>
      <w:r w:rsidRPr="000C487B">
        <w:rPr>
          <w:b/>
        </w:rPr>
        <w:fldChar w:fldCharType="separate"/>
      </w:r>
      <w:r>
        <w:rPr>
          <w:b/>
        </w:rPr>
        <w:t>La CCI Bordeaux Gironde</w:t>
      </w:r>
      <w:r w:rsidRPr="000C487B">
        <w:rPr>
          <w:b/>
        </w:rPr>
        <w:fldChar w:fldCharType="end"/>
      </w:r>
      <w:r w:rsidRPr="000C487B">
        <w:rPr>
          <w:b/>
        </w:rPr>
        <w:t xml:space="preserve"> procèdera à la recette des matériels et logiciels.</w:t>
      </w:r>
    </w:p>
    <w:p w14:paraId="6EDFB96F" w14:textId="19A624CE" w:rsidR="00B45AA3" w:rsidRPr="000C487B" w:rsidRDefault="00B45AA3" w:rsidP="00B45AA3">
      <w:r w:rsidRPr="000C487B">
        <w:t xml:space="preserve">Le titulaire fournira 15 jours avant la vérification d’aptitude au bon fonctionnement, un cahier de recette que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rPr>
          <w:lang w:eastAsia="fr-FR"/>
        </w:rPr>
        <w:t xml:space="preserve"> </w:t>
      </w:r>
      <w:r w:rsidRPr="000C487B">
        <w:t>amendera si besoin.</w:t>
      </w:r>
    </w:p>
    <w:p w14:paraId="17D9BAD5" w14:textId="3D4DF7D8" w:rsidR="00B45AA3" w:rsidRPr="000C487B" w:rsidRDefault="00B45AA3" w:rsidP="00B45AA3">
      <w:r w:rsidRPr="000C487B">
        <w:t xml:space="preserve">L’ensemble des tests et des anomalies constatées sera rapporté dans un procès-verbal de recette qui sera rédigé par le titulaire et qui devra être signé par le Titulaire et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w:t>
      </w:r>
    </w:p>
    <w:p w14:paraId="16E13940" w14:textId="3C89A55A" w:rsidR="00B45AA3" w:rsidRPr="000C487B" w:rsidRDefault="00B45AA3" w:rsidP="00B45AA3">
      <w:r w:rsidRPr="000C487B">
        <w:t xml:space="preserve">Selon l’importance des anomalies, le titulaire disposera alors d’un délai fixé par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rPr>
          <w:lang w:eastAsia="fr-FR"/>
        </w:rPr>
        <w:t xml:space="preserve"> </w:t>
      </w:r>
      <w:r w:rsidRPr="000C487B">
        <w:t xml:space="preserve">pour corriger les anomalies et lever les réserves qui auront été consignées dans le procès-verbal de recette provisoire. </w:t>
      </w:r>
    </w:p>
    <w:p w14:paraId="595E04BF" w14:textId="77777777" w:rsidR="00B45AA3" w:rsidRPr="000C487B" w:rsidRDefault="00B45AA3" w:rsidP="00B45AA3">
      <w:r w:rsidRPr="000C487B">
        <w:t>Le titulaire s’engage à lever toutes les réserves signalées lors de la recette, dans un délai compatible avec les contraintes de planning.</w:t>
      </w:r>
    </w:p>
    <w:p w14:paraId="06E8EB95" w14:textId="49A54D21" w:rsidR="00B45AA3" w:rsidRPr="000C487B" w:rsidRDefault="00B45AA3" w:rsidP="00B45AA3">
      <w:r w:rsidRPr="000C487B">
        <w:t xml:space="preserve">S’il reste des anomalies/réserves non corrigées/levées,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rPr>
          <w:lang w:eastAsia="fr-FR"/>
        </w:rPr>
        <w:t xml:space="preserve"> </w:t>
      </w:r>
      <w:r w:rsidRPr="000C487B">
        <w:t>décide du rejet ou de l’ajournement.</w:t>
      </w:r>
    </w:p>
    <w:p w14:paraId="30A25E97" w14:textId="77777777" w:rsidR="00B45AA3" w:rsidRPr="000C487B" w:rsidRDefault="00B45AA3" w:rsidP="00B45AA3">
      <w:r w:rsidRPr="000C487B">
        <w:t>En cas d’ajournement, le titulaire intervient sur les matériels et logiciels, et notifie une nouvelle mise en ordre de marche.</w:t>
      </w:r>
    </w:p>
    <w:p w14:paraId="601387D1" w14:textId="1CDD262F" w:rsidR="00B45AA3" w:rsidRDefault="00B45AA3" w:rsidP="00B45AA3">
      <w:r w:rsidRPr="000C487B">
        <w:t xml:space="preserve">Une fois l’ensemble des anomalies/réserves corrigées/levées,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établira le procès-verbal de constat d’aptitude, sanctionnant la Vérification d’Aptitude au Bon Fonctionnement.</w:t>
      </w:r>
    </w:p>
    <w:p w14:paraId="59307344" w14:textId="361A52DE" w:rsidR="009D2D15" w:rsidRPr="00E27894" w:rsidRDefault="009D2D15" w:rsidP="009D2D15">
      <w:pPr>
        <w:rPr>
          <w:b/>
          <w:bCs/>
          <w:color w:val="000000" w:themeColor="text1"/>
        </w:rPr>
      </w:pPr>
      <w:r w:rsidRPr="00E27894">
        <w:rPr>
          <w:b/>
          <w:bCs/>
          <w:lang w:eastAsia="fr-FR"/>
        </w:rPr>
        <w:t>La VABF est incluse dans le prix « PREST 04 » du BPU.</w:t>
      </w:r>
    </w:p>
    <w:p w14:paraId="1F8304EE" w14:textId="77777777" w:rsidR="00B45AA3" w:rsidRPr="000C487B" w:rsidRDefault="00B45AA3" w:rsidP="00B45AA3">
      <w:pPr>
        <w:pStyle w:val="Titre4"/>
      </w:pPr>
      <w:bookmarkStart w:id="104" w:name="_Toc194944281"/>
      <w:r w:rsidRPr="000C487B">
        <w:t>Vérification de Service Régulier</w:t>
      </w:r>
      <w:bookmarkEnd w:id="104"/>
    </w:p>
    <w:p w14:paraId="0060EF2A" w14:textId="77777777" w:rsidR="00B45AA3" w:rsidRPr="000C487B" w:rsidRDefault="00B45AA3" w:rsidP="00B45AA3">
      <w:r w:rsidRPr="000C487B">
        <w:t>La Vérification de Service Régulier a pour but de vérifier le bon fonctionnement de l'ensemble de la solution mis en œuvre pendant quatre semaines consécutives.</w:t>
      </w:r>
    </w:p>
    <w:p w14:paraId="21C3C36D" w14:textId="77777777" w:rsidR="00B45AA3" w:rsidRPr="000C487B" w:rsidRDefault="00B45AA3" w:rsidP="00B45AA3">
      <w:r w:rsidRPr="000C487B">
        <w:t>La phase de VSR se terminera quatre semaines après la mise en production.</w:t>
      </w:r>
    </w:p>
    <w:p w14:paraId="6E2CE3AB" w14:textId="77777777" w:rsidR="00B45AA3" w:rsidRPr="000C487B" w:rsidRDefault="00B45AA3" w:rsidP="00B45AA3">
      <w:r w:rsidRPr="000C487B">
        <w:t>Une exploitation sans problèmes réels suppose que :</w:t>
      </w:r>
    </w:p>
    <w:p w14:paraId="4B2712C1" w14:textId="77777777" w:rsidR="00B45AA3" w:rsidRPr="000C487B" w:rsidRDefault="00B45AA3" w:rsidP="00415BA6">
      <w:pPr>
        <w:pStyle w:val="Paragraphedeliste"/>
        <w:numPr>
          <w:ilvl w:val="0"/>
          <w:numId w:val="71"/>
        </w:numPr>
        <w:suppressAutoHyphens/>
        <w:spacing w:after="120"/>
        <w:contextualSpacing/>
        <w:rPr>
          <w:rFonts w:cs="Arial"/>
        </w:rPr>
      </w:pPr>
      <w:r w:rsidRPr="000C487B">
        <w:rPr>
          <w:rFonts w:cs="Arial"/>
        </w:rPr>
        <w:t>L'ensemble des prestations objet de la présente consultation a été réalisé,</w:t>
      </w:r>
    </w:p>
    <w:p w14:paraId="350744DD" w14:textId="77777777" w:rsidR="00B45AA3" w:rsidRPr="000C487B" w:rsidRDefault="00B45AA3" w:rsidP="00415BA6">
      <w:pPr>
        <w:pStyle w:val="Paragraphedeliste"/>
        <w:numPr>
          <w:ilvl w:val="0"/>
          <w:numId w:val="71"/>
        </w:numPr>
        <w:suppressAutoHyphens/>
        <w:spacing w:after="120"/>
        <w:contextualSpacing/>
        <w:rPr>
          <w:rFonts w:cs="Arial"/>
        </w:rPr>
      </w:pPr>
      <w:r w:rsidRPr="000C487B">
        <w:rPr>
          <w:rFonts w:cs="Arial"/>
        </w:rPr>
        <w:t>Le système a fonctionné sans incident majeur et conformément aux spécifications techniques détaillées dans le CCTP et le PAQ,</w:t>
      </w:r>
    </w:p>
    <w:p w14:paraId="72E9A873" w14:textId="7D429B4D" w:rsidR="00B45AA3" w:rsidRPr="000C487B" w:rsidRDefault="00B45AA3" w:rsidP="00B45AA3">
      <w:r w:rsidRPr="000C487B">
        <w:t xml:space="preserve">Auquel cas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prononcera l’admission du système (fin de la VSR).</w:t>
      </w:r>
    </w:p>
    <w:p w14:paraId="08F03FA3" w14:textId="409E62D3" w:rsidR="00B45AA3" w:rsidRPr="000C487B" w:rsidRDefault="00B45AA3" w:rsidP="00B45AA3">
      <w:r w:rsidRPr="000C487B">
        <w:t xml:space="preserve">Dans le cas contraire,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se réserve le droit de prononcer l’ajournement. </w:t>
      </w:r>
    </w:p>
    <w:p w14:paraId="03C60D6F" w14:textId="132B7C47" w:rsidR="00B45AA3" w:rsidRPr="000C487B" w:rsidRDefault="00B45AA3" w:rsidP="00B45AA3">
      <w:r w:rsidRPr="000C487B">
        <w:t xml:space="preserve">Dans le cas où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n'est pas en mesure de prononcer la recette définitive des systèmes à la date prévue, pour des raisons d'incidents majeurs constatés durant la période d'exploitation réelle de quatre semaines, une nouvelle date sera fixée en fonction des actions entreprises par le titulaire pour mettre le système à niveau.</w:t>
      </w:r>
    </w:p>
    <w:p w14:paraId="5FFE1E29" w14:textId="77777777" w:rsidR="00B45AA3" w:rsidRPr="000C487B" w:rsidRDefault="00B45AA3" w:rsidP="00B45AA3">
      <w:r w:rsidRPr="000C487B">
        <w:t>Les travaux engagés par le titulaire jusqu'au prononcé de l’admission du système (fin de VSR), et nécessités par la mise à niveau des systèmes (matériel et/ou logiciel) pour se conformer aux conditions stipulées dans son contrat, sont à sa charge.</w:t>
      </w:r>
    </w:p>
    <w:p w14:paraId="32D7E5A2" w14:textId="550AF5CB" w:rsidR="00B45AA3" w:rsidRPr="000C487B" w:rsidRDefault="00B45AA3" w:rsidP="00B45AA3">
      <w:r w:rsidRPr="000C487B">
        <w:t xml:space="preserve">Il est précisé que la livraison et la validation par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de l’ensemble des livrables prévus dans le présent CCTP entre dans la Vérification de Service Régulier.</w:t>
      </w:r>
    </w:p>
    <w:p w14:paraId="1F91506B" w14:textId="6890E8C4" w:rsidR="00B45AA3" w:rsidRPr="00E27894" w:rsidRDefault="00E7665E" w:rsidP="00B45AA3">
      <w:pPr>
        <w:rPr>
          <w:b/>
          <w:bCs/>
          <w:color w:val="000000" w:themeColor="text1"/>
        </w:rPr>
      </w:pPr>
      <w:r w:rsidRPr="00E27894">
        <w:rPr>
          <w:b/>
          <w:bCs/>
          <w:lang w:eastAsia="fr-FR"/>
        </w:rPr>
        <w:t>La VSR est incluse dans le prix « PREST 04 » du BPU.</w:t>
      </w:r>
    </w:p>
    <w:p w14:paraId="6F80FFC5" w14:textId="77777777" w:rsidR="00E7665E" w:rsidRPr="00E27894" w:rsidRDefault="00E7665E" w:rsidP="00B45AA3">
      <w:pPr>
        <w:rPr>
          <w:b/>
          <w:bCs/>
          <w:color w:val="000000" w:themeColor="text1"/>
        </w:rPr>
      </w:pPr>
    </w:p>
    <w:p w14:paraId="42109947" w14:textId="77777777" w:rsidR="00B45AA3" w:rsidRPr="000C487B" w:rsidRDefault="00B45AA3" w:rsidP="00B45AA3">
      <w:pPr>
        <w:pStyle w:val="Titre3"/>
      </w:pPr>
      <w:bookmarkStart w:id="105" w:name="_Toc199770307"/>
      <w:bookmarkStart w:id="106" w:name="_Toc207895638"/>
      <w:r w:rsidRPr="000C487B">
        <w:t>Suivi des prestations</w:t>
      </w:r>
      <w:bookmarkEnd w:id="105"/>
      <w:bookmarkEnd w:id="106"/>
    </w:p>
    <w:p w14:paraId="11D50CDE" w14:textId="77777777" w:rsidR="00B45AA3" w:rsidRPr="0057226F" w:rsidRDefault="00B45AA3" w:rsidP="00B45AA3">
      <w:pPr>
        <w:pBdr>
          <w:top w:val="single" w:sz="4" w:space="1" w:color="C00000"/>
          <w:bottom w:val="single" w:sz="4" w:space="1" w:color="C00000"/>
        </w:pBdr>
        <w:shd w:val="clear" w:color="auto" w:fill="F2F2F2"/>
        <w:rPr>
          <w:b/>
          <w:bCs/>
        </w:rPr>
      </w:pPr>
      <w:r w:rsidRPr="0057226F">
        <w:rPr>
          <w:b/>
          <w:bCs/>
        </w:rPr>
        <w:fldChar w:fldCharType="begin"/>
      </w:r>
      <w:r w:rsidRPr="0057226F">
        <w:rPr>
          <w:b/>
          <w:bCs/>
        </w:rPr>
        <w:instrText xml:space="preserve"> DOCPROPERTY  _Le_Client_MAJ  \* MERGEFORMAT </w:instrText>
      </w:r>
      <w:r w:rsidRPr="0057226F">
        <w:rPr>
          <w:b/>
          <w:bCs/>
        </w:rPr>
        <w:fldChar w:fldCharType="separate"/>
      </w:r>
      <w:r>
        <w:rPr>
          <w:b/>
          <w:bCs/>
        </w:rPr>
        <w:t>La CCI Bordeaux Gironde</w:t>
      </w:r>
      <w:r w:rsidRPr="0057226F">
        <w:rPr>
          <w:b/>
          <w:bCs/>
        </w:rPr>
        <w:fldChar w:fldCharType="end"/>
      </w:r>
      <w:r w:rsidRPr="0057226F">
        <w:rPr>
          <w:b/>
          <w:bCs/>
        </w:rPr>
        <w:t xml:space="preserve"> demande un interlocuteur principal pour l’ensemble du marché </w:t>
      </w:r>
    </w:p>
    <w:p w14:paraId="355B4C7C" w14:textId="77777777" w:rsidR="00B45AA3" w:rsidRPr="000C487B" w:rsidRDefault="00B45AA3" w:rsidP="00B45AA3">
      <w:r w:rsidRPr="000C487B">
        <w:t>Cet interlocuteur notamment aura en charge :</w:t>
      </w:r>
    </w:p>
    <w:p w14:paraId="0A91EE7E" w14:textId="77777777" w:rsidR="00B45AA3" w:rsidRPr="000C487B" w:rsidRDefault="00B45AA3" w:rsidP="00415BA6">
      <w:pPr>
        <w:numPr>
          <w:ilvl w:val="0"/>
          <w:numId w:val="73"/>
        </w:numPr>
        <w:spacing w:before="0"/>
        <w:ind w:hanging="357"/>
      </w:pPr>
      <w:r w:rsidRPr="000C487B">
        <w:t>Le pilotage du contrat,</w:t>
      </w:r>
    </w:p>
    <w:p w14:paraId="1B770927" w14:textId="77777777" w:rsidR="00B45AA3" w:rsidRPr="000C487B" w:rsidRDefault="00B45AA3" w:rsidP="00415BA6">
      <w:pPr>
        <w:numPr>
          <w:ilvl w:val="0"/>
          <w:numId w:val="73"/>
        </w:numPr>
        <w:spacing w:before="0"/>
        <w:ind w:hanging="357"/>
      </w:pPr>
      <w:r w:rsidRPr="000C487B">
        <w:t>La mise à jour des documentations</w:t>
      </w:r>
    </w:p>
    <w:p w14:paraId="40A6EB8B" w14:textId="77777777" w:rsidR="00B45AA3" w:rsidRPr="000C487B" w:rsidRDefault="00B45AA3" w:rsidP="00415BA6">
      <w:pPr>
        <w:numPr>
          <w:ilvl w:val="0"/>
          <w:numId w:val="73"/>
        </w:numPr>
        <w:spacing w:before="0"/>
        <w:ind w:hanging="357"/>
      </w:pPr>
      <w:r w:rsidRPr="000C487B">
        <w:t>La rédaction et la présentation des bilans d’activité lors des réunions de pilotage incluant :</w:t>
      </w:r>
    </w:p>
    <w:p w14:paraId="5EA70D2F" w14:textId="77777777" w:rsidR="00B45AA3" w:rsidRPr="000C487B" w:rsidRDefault="00B45AA3" w:rsidP="00415BA6">
      <w:pPr>
        <w:numPr>
          <w:ilvl w:val="0"/>
          <w:numId w:val="72"/>
        </w:numPr>
        <w:spacing w:before="0"/>
        <w:ind w:hanging="357"/>
      </w:pPr>
      <w:r w:rsidRPr="000C487B">
        <w:t>Des tableaux de bord sur les commandes effectuées,</w:t>
      </w:r>
    </w:p>
    <w:p w14:paraId="49B1AE2C" w14:textId="77777777" w:rsidR="00B45AA3" w:rsidRPr="000C487B" w:rsidRDefault="00B45AA3" w:rsidP="00415BA6">
      <w:pPr>
        <w:numPr>
          <w:ilvl w:val="0"/>
          <w:numId w:val="72"/>
        </w:numPr>
        <w:spacing w:before="0"/>
        <w:ind w:hanging="357"/>
      </w:pPr>
      <w:r w:rsidRPr="000C487B">
        <w:lastRenderedPageBreak/>
        <w:t>Des tableaux de bord sur le respect des engagements (délai d’émission d’un devis, délai de livraison, …)</w:t>
      </w:r>
    </w:p>
    <w:p w14:paraId="4073AF9E" w14:textId="77777777" w:rsidR="00B45AA3" w:rsidRPr="000C487B" w:rsidRDefault="00B45AA3" w:rsidP="00415BA6">
      <w:pPr>
        <w:numPr>
          <w:ilvl w:val="0"/>
          <w:numId w:val="73"/>
        </w:numPr>
        <w:spacing w:before="0" w:after="120"/>
      </w:pPr>
      <w:r w:rsidRPr="000C487B">
        <w:t>La présentation des évolutions des catalogues (ajout et suppression d’articles, d’éditeur, de constructeur, obsolescence ou fin de support des matériels, logiciels, composants et périphériques, …)</w:t>
      </w:r>
    </w:p>
    <w:p w14:paraId="1DCABF3F" w14:textId="6E68253A" w:rsidR="006D117F" w:rsidRPr="009D559A" w:rsidRDefault="006D117F" w:rsidP="006D117F">
      <w:pPr>
        <w:pStyle w:val="Titre4"/>
      </w:pPr>
      <w:r w:rsidRPr="009D559A">
        <w:t>Organisation des réunions</w:t>
      </w:r>
    </w:p>
    <w:p w14:paraId="0617996D" w14:textId="7CD65F83" w:rsidR="006D117F" w:rsidRDefault="006D117F" w:rsidP="006D117F">
      <w:r w:rsidRPr="009D559A">
        <w:t xml:space="preserve">Les réunions organisées entre le </w:t>
      </w:r>
      <w:r>
        <w:t>titulaire</w:t>
      </w:r>
      <w:r w:rsidRPr="009D559A">
        <w:t xml:space="preserve"> et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au cours de l’exécution du marché seront :</w:t>
      </w:r>
    </w:p>
    <w:p w14:paraId="02E74EFF" w14:textId="77777777" w:rsidR="006D117F" w:rsidRPr="009D559A" w:rsidRDefault="006D117F" w:rsidP="006D117F"/>
    <w:tbl>
      <w:tblPr>
        <w:tblStyle w:val="TableauListe4-Accentuation21"/>
        <w:tblW w:w="5000" w:type="pct"/>
        <w:jc w:val="center"/>
        <w:tblLayout w:type="fixed"/>
        <w:tblCellMar>
          <w:top w:w="28" w:type="dxa"/>
          <w:left w:w="57" w:type="dxa"/>
          <w:bottom w:w="28" w:type="dxa"/>
          <w:right w:w="57" w:type="dxa"/>
        </w:tblCellMar>
        <w:tblLook w:val="04A0" w:firstRow="1" w:lastRow="0" w:firstColumn="1" w:lastColumn="0" w:noHBand="0" w:noVBand="1"/>
      </w:tblPr>
      <w:tblGrid>
        <w:gridCol w:w="3113"/>
        <w:gridCol w:w="4110"/>
        <w:gridCol w:w="1837"/>
      </w:tblGrid>
      <w:tr w:rsidR="006D117F" w:rsidRPr="009D559A" w14:paraId="208AFC8E" w14:textId="77777777" w:rsidTr="00E777D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8" w:type="pct"/>
            <w:shd w:val="clear" w:color="auto" w:fill="C00000"/>
            <w:vAlign w:val="center"/>
          </w:tcPr>
          <w:p w14:paraId="52658D4A" w14:textId="77777777" w:rsidR="006D117F" w:rsidRPr="009D559A" w:rsidRDefault="006D117F" w:rsidP="00E777D5">
            <w:pPr>
              <w:keepNext/>
              <w:jc w:val="center"/>
              <w:rPr>
                <w:b w:val="0"/>
                <w:bCs w:val="0"/>
                <w:szCs w:val="22"/>
              </w:rPr>
            </w:pPr>
            <w:r w:rsidRPr="009D559A">
              <w:rPr>
                <w:szCs w:val="22"/>
              </w:rPr>
              <w:t>Réunion</w:t>
            </w:r>
          </w:p>
        </w:tc>
        <w:tc>
          <w:tcPr>
            <w:tcW w:w="2268" w:type="pct"/>
            <w:shd w:val="clear" w:color="auto" w:fill="C00000"/>
            <w:vAlign w:val="center"/>
          </w:tcPr>
          <w:p w14:paraId="1CEA2D8C" w14:textId="77777777" w:rsidR="006D117F" w:rsidRPr="009D559A" w:rsidRDefault="006D117F" w:rsidP="00E777D5">
            <w:pPr>
              <w:keepNext/>
              <w:jc w:val="center"/>
              <w:cnfStyle w:val="100000000000" w:firstRow="1" w:lastRow="0" w:firstColumn="0" w:lastColumn="0" w:oddVBand="0" w:evenVBand="0" w:oddHBand="0" w:evenHBand="0" w:firstRowFirstColumn="0" w:firstRowLastColumn="0" w:lastRowFirstColumn="0" w:lastRowLastColumn="0"/>
              <w:rPr>
                <w:b w:val="0"/>
                <w:bCs w:val="0"/>
                <w:szCs w:val="22"/>
              </w:rPr>
            </w:pPr>
            <w:r w:rsidRPr="009D559A">
              <w:rPr>
                <w:szCs w:val="22"/>
              </w:rPr>
              <w:t>Principaux items examinés</w:t>
            </w:r>
          </w:p>
        </w:tc>
        <w:tc>
          <w:tcPr>
            <w:tcW w:w="1014" w:type="pct"/>
            <w:shd w:val="clear" w:color="auto" w:fill="C00000"/>
            <w:vAlign w:val="center"/>
          </w:tcPr>
          <w:p w14:paraId="5EE20948" w14:textId="77777777" w:rsidR="006D117F" w:rsidRPr="009D559A" w:rsidRDefault="006D117F" w:rsidP="00E777D5">
            <w:pPr>
              <w:keepNext/>
              <w:jc w:val="center"/>
              <w:cnfStyle w:val="100000000000" w:firstRow="1" w:lastRow="0" w:firstColumn="0" w:lastColumn="0" w:oddVBand="0" w:evenVBand="0" w:oddHBand="0" w:evenHBand="0" w:firstRowFirstColumn="0" w:firstRowLastColumn="0" w:lastRowFirstColumn="0" w:lastRowLastColumn="0"/>
              <w:rPr>
                <w:szCs w:val="22"/>
              </w:rPr>
            </w:pPr>
            <w:r w:rsidRPr="009D559A">
              <w:rPr>
                <w:szCs w:val="22"/>
              </w:rPr>
              <w:t>Délai de planification</w:t>
            </w:r>
          </w:p>
        </w:tc>
      </w:tr>
      <w:tr w:rsidR="006D117F" w:rsidRPr="009D559A" w14:paraId="6DA523A8" w14:textId="77777777" w:rsidTr="00E777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8" w:type="pct"/>
            <w:vAlign w:val="center"/>
          </w:tcPr>
          <w:p w14:paraId="0F078E8F" w14:textId="77777777" w:rsidR="006D117F" w:rsidRPr="009D559A" w:rsidRDefault="006D117F" w:rsidP="00E777D5">
            <w:pPr>
              <w:jc w:val="center"/>
              <w:rPr>
                <w:szCs w:val="22"/>
              </w:rPr>
            </w:pPr>
            <w:r w:rsidRPr="009D559A">
              <w:rPr>
                <w:szCs w:val="22"/>
              </w:rPr>
              <w:t>Réunion de pilotage mensuel</w:t>
            </w:r>
            <w:r>
              <w:rPr>
                <w:szCs w:val="22"/>
              </w:rPr>
              <w:t>le</w:t>
            </w:r>
            <w:r w:rsidRPr="009D559A">
              <w:rPr>
                <w:szCs w:val="22"/>
              </w:rPr>
              <w:t xml:space="preserve"> </w:t>
            </w:r>
          </w:p>
        </w:tc>
        <w:tc>
          <w:tcPr>
            <w:tcW w:w="2268" w:type="pct"/>
            <w:vAlign w:val="center"/>
          </w:tcPr>
          <w:p w14:paraId="2FF4B58E" w14:textId="77777777" w:rsidR="006D117F" w:rsidRPr="009D559A" w:rsidRDefault="006D117F" w:rsidP="00E777D5">
            <w:pPr>
              <w:jc w:val="left"/>
              <w:cnfStyle w:val="000000100000" w:firstRow="0" w:lastRow="0" w:firstColumn="0" w:lastColumn="0" w:oddVBand="0" w:evenVBand="0" w:oddHBand="1" w:evenHBand="0" w:firstRowFirstColumn="0" w:firstRowLastColumn="0" w:lastRowFirstColumn="0" w:lastRowLastColumn="0"/>
              <w:rPr>
                <w:szCs w:val="22"/>
              </w:rPr>
            </w:pPr>
            <w:r w:rsidRPr="009D559A">
              <w:rPr>
                <w:szCs w:val="22"/>
              </w:rPr>
              <w:t>Point sur la prestation</w:t>
            </w:r>
          </w:p>
          <w:p w14:paraId="59E5C580" w14:textId="77777777" w:rsidR="006D117F" w:rsidRPr="009D559A" w:rsidRDefault="006D117F" w:rsidP="00E777D5">
            <w:pPr>
              <w:jc w:val="left"/>
              <w:cnfStyle w:val="000000100000" w:firstRow="0" w:lastRow="0" w:firstColumn="0" w:lastColumn="0" w:oddVBand="0" w:evenVBand="0" w:oddHBand="1" w:evenHBand="0" w:firstRowFirstColumn="0" w:firstRowLastColumn="0" w:lastRowFirstColumn="0" w:lastRowLastColumn="0"/>
              <w:rPr>
                <w:szCs w:val="22"/>
              </w:rPr>
            </w:pPr>
            <w:r w:rsidRPr="009D559A">
              <w:rPr>
                <w:szCs w:val="22"/>
              </w:rPr>
              <w:t>Compte-rendu de pilotage</w:t>
            </w:r>
          </w:p>
        </w:tc>
        <w:tc>
          <w:tcPr>
            <w:tcW w:w="1014" w:type="pct"/>
            <w:vAlign w:val="center"/>
          </w:tcPr>
          <w:p w14:paraId="5ED6B330" w14:textId="77777777" w:rsidR="006D117F" w:rsidRPr="009D559A" w:rsidRDefault="006D117F" w:rsidP="00E777D5">
            <w:pPr>
              <w:jc w:val="center"/>
              <w:cnfStyle w:val="000000100000" w:firstRow="0" w:lastRow="0" w:firstColumn="0" w:lastColumn="0" w:oddVBand="0" w:evenVBand="0" w:oddHBand="1" w:evenHBand="0" w:firstRowFirstColumn="0" w:firstRowLastColumn="0" w:lastRowFirstColumn="0" w:lastRowLastColumn="0"/>
              <w:rPr>
                <w:szCs w:val="22"/>
              </w:rPr>
            </w:pPr>
            <w:r w:rsidRPr="009D559A">
              <w:rPr>
                <w:szCs w:val="22"/>
              </w:rPr>
              <w:t>1 semaine</w:t>
            </w:r>
          </w:p>
        </w:tc>
      </w:tr>
      <w:tr w:rsidR="006D117F" w:rsidRPr="009D559A" w14:paraId="0125ACED" w14:textId="77777777" w:rsidTr="00E777D5">
        <w:trPr>
          <w:jc w:val="center"/>
        </w:trPr>
        <w:tc>
          <w:tcPr>
            <w:cnfStyle w:val="001000000000" w:firstRow="0" w:lastRow="0" w:firstColumn="1" w:lastColumn="0" w:oddVBand="0" w:evenVBand="0" w:oddHBand="0" w:evenHBand="0" w:firstRowFirstColumn="0" w:firstRowLastColumn="0" w:lastRowFirstColumn="0" w:lastRowLastColumn="0"/>
            <w:tcW w:w="1718" w:type="pct"/>
            <w:vAlign w:val="center"/>
          </w:tcPr>
          <w:p w14:paraId="7355E175" w14:textId="77777777" w:rsidR="006D117F" w:rsidRPr="009D559A" w:rsidRDefault="006D117F" w:rsidP="00E777D5">
            <w:pPr>
              <w:jc w:val="center"/>
              <w:rPr>
                <w:szCs w:val="22"/>
              </w:rPr>
            </w:pPr>
            <w:r w:rsidRPr="009D559A">
              <w:rPr>
                <w:szCs w:val="22"/>
              </w:rPr>
              <w:t>Réunion stratégique</w:t>
            </w:r>
          </w:p>
        </w:tc>
        <w:tc>
          <w:tcPr>
            <w:tcW w:w="2268" w:type="pct"/>
            <w:vAlign w:val="center"/>
          </w:tcPr>
          <w:p w14:paraId="40B74867" w14:textId="77777777" w:rsidR="006D117F" w:rsidRPr="009D559A" w:rsidRDefault="006D117F" w:rsidP="00E777D5">
            <w:pPr>
              <w:jc w:val="left"/>
              <w:cnfStyle w:val="000000000000" w:firstRow="0" w:lastRow="0" w:firstColumn="0" w:lastColumn="0" w:oddVBand="0" w:evenVBand="0" w:oddHBand="0" w:evenHBand="0" w:firstRowFirstColumn="0" w:firstRowLastColumn="0" w:lastRowFirstColumn="0" w:lastRowLastColumn="0"/>
              <w:rPr>
                <w:szCs w:val="22"/>
              </w:rPr>
            </w:pPr>
            <w:r w:rsidRPr="009D559A">
              <w:rPr>
                <w:szCs w:val="22"/>
              </w:rPr>
              <w:t>En fonction des besoins</w:t>
            </w:r>
          </w:p>
        </w:tc>
        <w:tc>
          <w:tcPr>
            <w:tcW w:w="1014" w:type="pct"/>
            <w:vAlign w:val="center"/>
          </w:tcPr>
          <w:p w14:paraId="52617DD8" w14:textId="77777777" w:rsidR="006D117F" w:rsidRPr="009D559A" w:rsidRDefault="006D117F" w:rsidP="00E777D5">
            <w:pPr>
              <w:jc w:val="center"/>
              <w:cnfStyle w:val="000000000000" w:firstRow="0" w:lastRow="0" w:firstColumn="0" w:lastColumn="0" w:oddVBand="0" w:evenVBand="0" w:oddHBand="0" w:evenHBand="0" w:firstRowFirstColumn="0" w:firstRowLastColumn="0" w:lastRowFirstColumn="0" w:lastRowLastColumn="0"/>
              <w:rPr>
                <w:szCs w:val="22"/>
              </w:rPr>
            </w:pPr>
            <w:r w:rsidRPr="009D559A">
              <w:rPr>
                <w:szCs w:val="22"/>
              </w:rPr>
              <w:t>1 mois</w:t>
            </w:r>
          </w:p>
        </w:tc>
      </w:tr>
      <w:tr w:rsidR="006D117F" w:rsidRPr="009D559A" w14:paraId="726F6B89" w14:textId="77777777" w:rsidTr="00E777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8" w:type="pct"/>
            <w:vAlign w:val="center"/>
          </w:tcPr>
          <w:p w14:paraId="1D67B154" w14:textId="77777777" w:rsidR="006D117F" w:rsidRPr="009D559A" w:rsidRDefault="006D117F" w:rsidP="00E777D5">
            <w:pPr>
              <w:jc w:val="center"/>
              <w:rPr>
                <w:szCs w:val="22"/>
              </w:rPr>
            </w:pPr>
            <w:r w:rsidRPr="009D559A">
              <w:rPr>
                <w:szCs w:val="22"/>
              </w:rPr>
              <w:t>Réunion d'opportunité</w:t>
            </w:r>
          </w:p>
        </w:tc>
        <w:tc>
          <w:tcPr>
            <w:tcW w:w="2268" w:type="pct"/>
            <w:vAlign w:val="center"/>
          </w:tcPr>
          <w:p w14:paraId="2E0AA3F5" w14:textId="77777777" w:rsidR="006D117F" w:rsidRPr="009D559A" w:rsidRDefault="006D117F" w:rsidP="00E777D5">
            <w:pPr>
              <w:jc w:val="left"/>
              <w:cnfStyle w:val="000000100000" w:firstRow="0" w:lastRow="0" w:firstColumn="0" w:lastColumn="0" w:oddVBand="0" w:evenVBand="0" w:oddHBand="1" w:evenHBand="0" w:firstRowFirstColumn="0" w:firstRowLastColumn="0" w:lastRowFirstColumn="0" w:lastRowLastColumn="0"/>
              <w:rPr>
                <w:szCs w:val="22"/>
              </w:rPr>
            </w:pPr>
            <w:r w:rsidRPr="009D559A">
              <w:rPr>
                <w:szCs w:val="22"/>
              </w:rPr>
              <w:t>En fonction des besoins</w:t>
            </w:r>
          </w:p>
        </w:tc>
        <w:tc>
          <w:tcPr>
            <w:tcW w:w="1014" w:type="pct"/>
            <w:vAlign w:val="center"/>
          </w:tcPr>
          <w:p w14:paraId="6940B512" w14:textId="77777777" w:rsidR="006D117F" w:rsidRPr="009D559A" w:rsidRDefault="006D117F" w:rsidP="00E777D5">
            <w:pPr>
              <w:jc w:val="center"/>
              <w:cnfStyle w:val="000000100000" w:firstRow="0" w:lastRow="0" w:firstColumn="0" w:lastColumn="0" w:oddVBand="0" w:evenVBand="0" w:oddHBand="1" w:evenHBand="0" w:firstRowFirstColumn="0" w:firstRowLastColumn="0" w:lastRowFirstColumn="0" w:lastRowLastColumn="0"/>
              <w:rPr>
                <w:szCs w:val="22"/>
              </w:rPr>
            </w:pPr>
            <w:r w:rsidRPr="009D559A">
              <w:rPr>
                <w:szCs w:val="22"/>
              </w:rPr>
              <w:t>1 semaine</w:t>
            </w:r>
          </w:p>
        </w:tc>
      </w:tr>
      <w:tr w:rsidR="006D117F" w:rsidRPr="009D559A" w14:paraId="1C383A5F" w14:textId="77777777" w:rsidTr="00E777D5">
        <w:trPr>
          <w:jc w:val="center"/>
        </w:trPr>
        <w:tc>
          <w:tcPr>
            <w:cnfStyle w:val="001000000000" w:firstRow="0" w:lastRow="0" w:firstColumn="1" w:lastColumn="0" w:oddVBand="0" w:evenVBand="0" w:oddHBand="0" w:evenHBand="0" w:firstRowFirstColumn="0" w:firstRowLastColumn="0" w:lastRowFirstColumn="0" w:lastRowLastColumn="0"/>
            <w:tcW w:w="1718" w:type="pct"/>
            <w:vAlign w:val="center"/>
          </w:tcPr>
          <w:p w14:paraId="377D4FD2" w14:textId="77777777" w:rsidR="006D117F" w:rsidRPr="009D559A" w:rsidRDefault="006D117F" w:rsidP="00E777D5">
            <w:pPr>
              <w:jc w:val="center"/>
              <w:rPr>
                <w:szCs w:val="22"/>
              </w:rPr>
            </w:pPr>
            <w:r w:rsidRPr="009D559A">
              <w:rPr>
                <w:szCs w:val="22"/>
              </w:rPr>
              <w:t xml:space="preserve">Réunion </w:t>
            </w:r>
            <w:r>
              <w:rPr>
                <w:szCs w:val="22"/>
              </w:rPr>
              <w:t xml:space="preserve">de </w:t>
            </w:r>
            <w:r w:rsidRPr="009D559A">
              <w:rPr>
                <w:szCs w:val="22"/>
              </w:rPr>
              <w:t>fin de marché</w:t>
            </w:r>
          </w:p>
        </w:tc>
        <w:tc>
          <w:tcPr>
            <w:tcW w:w="2268" w:type="pct"/>
            <w:vAlign w:val="center"/>
          </w:tcPr>
          <w:p w14:paraId="5D6BF83D" w14:textId="77777777" w:rsidR="006D117F" w:rsidRPr="009D559A" w:rsidRDefault="006D117F" w:rsidP="00E777D5">
            <w:pPr>
              <w:jc w:val="left"/>
              <w:cnfStyle w:val="000000000000" w:firstRow="0" w:lastRow="0" w:firstColumn="0" w:lastColumn="0" w:oddVBand="0" w:evenVBand="0" w:oddHBand="0" w:evenHBand="0" w:firstRowFirstColumn="0" w:firstRowLastColumn="0" w:lastRowFirstColumn="0" w:lastRowLastColumn="0"/>
              <w:rPr>
                <w:szCs w:val="22"/>
              </w:rPr>
            </w:pPr>
            <w:r w:rsidRPr="009D559A">
              <w:rPr>
                <w:szCs w:val="22"/>
              </w:rPr>
              <w:t>Point sur la prestation</w:t>
            </w:r>
          </w:p>
          <w:p w14:paraId="121F2AE8" w14:textId="77777777" w:rsidR="006D117F" w:rsidRPr="009D559A" w:rsidRDefault="006D117F" w:rsidP="00E777D5">
            <w:pPr>
              <w:jc w:val="left"/>
              <w:cnfStyle w:val="000000000000" w:firstRow="0" w:lastRow="0" w:firstColumn="0" w:lastColumn="0" w:oddVBand="0" w:evenVBand="0" w:oddHBand="0" w:evenHBand="0" w:firstRowFirstColumn="0" w:firstRowLastColumn="0" w:lastRowFirstColumn="0" w:lastRowLastColumn="0"/>
              <w:rPr>
                <w:szCs w:val="22"/>
              </w:rPr>
            </w:pPr>
            <w:r w:rsidRPr="009D559A">
              <w:rPr>
                <w:szCs w:val="22"/>
              </w:rPr>
              <w:t>Inventaire de fin de marché</w:t>
            </w:r>
          </w:p>
        </w:tc>
        <w:tc>
          <w:tcPr>
            <w:tcW w:w="1014" w:type="pct"/>
            <w:vAlign w:val="center"/>
          </w:tcPr>
          <w:p w14:paraId="50BDCB97" w14:textId="77777777" w:rsidR="006D117F" w:rsidRPr="009D559A" w:rsidRDefault="006D117F" w:rsidP="00E777D5">
            <w:pPr>
              <w:jc w:val="center"/>
              <w:cnfStyle w:val="000000000000" w:firstRow="0" w:lastRow="0" w:firstColumn="0" w:lastColumn="0" w:oddVBand="0" w:evenVBand="0" w:oddHBand="0" w:evenHBand="0" w:firstRowFirstColumn="0" w:firstRowLastColumn="0" w:lastRowFirstColumn="0" w:lastRowLastColumn="0"/>
              <w:rPr>
                <w:szCs w:val="22"/>
              </w:rPr>
            </w:pPr>
            <w:r w:rsidRPr="009D559A">
              <w:rPr>
                <w:szCs w:val="22"/>
              </w:rPr>
              <w:t>1 semaine</w:t>
            </w:r>
          </w:p>
        </w:tc>
      </w:tr>
    </w:tbl>
    <w:p w14:paraId="66D9FCA5" w14:textId="77777777" w:rsidR="006D117F" w:rsidRPr="009D559A" w:rsidRDefault="006D117F" w:rsidP="006D117F">
      <w:r w:rsidRPr="009D559A">
        <w:t xml:space="preserve">Chaque réunion fera l’objet d’un compte-rendu qui sera rédigé par le </w:t>
      </w:r>
      <w:r>
        <w:t>titulaire</w:t>
      </w:r>
      <w:r w:rsidRPr="009D559A">
        <w:t xml:space="preserve"> et envoyé au plus tard 5 jours ouvrés après chaque réunion. Le compte-rendu reprendra les points à l’ordre du jour.</w:t>
      </w:r>
    </w:p>
    <w:p w14:paraId="3A1EFA57" w14:textId="77777777" w:rsidR="006D117F" w:rsidRPr="009D559A" w:rsidRDefault="006D117F" w:rsidP="006D117F">
      <w:pPr>
        <w:pStyle w:val="Titre4"/>
      </w:pPr>
      <w:r w:rsidRPr="009D559A">
        <w:t>Réunion de pilotage</w:t>
      </w:r>
    </w:p>
    <w:p w14:paraId="5176BCB6" w14:textId="77777777" w:rsidR="006D117F" w:rsidRPr="009D559A" w:rsidRDefault="006D117F" w:rsidP="006D117F">
      <w:r w:rsidRPr="009D559A">
        <w:t>Les réunions de pilotage de périodicité mensuelle permettent de :</w:t>
      </w:r>
    </w:p>
    <w:p w14:paraId="53327B8A" w14:textId="77777777" w:rsidR="006D117F" w:rsidRPr="009D559A" w:rsidRDefault="006D117F" w:rsidP="00415BA6">
      <w:pPr>
        <w:numPr>
          <w:ilvl w:val="0"/>
          <w:numId w:val="74"/>
        </w:numPr>
        <w:spacing w:before="0"/>
      </w:pPr>
      <w:r w:rsidRPr="009D559A">
        <w:t>Présenter le bilan d’activité,</w:t>
      </w:r>
    </w:p>
    <w:p w14:paraId="52BA4CC6" w14:textId="77777777" w:rsidR="006D117F" w:rsidRPr="009D559A" w:rsidRDefault="006D117F" w:rsidP="00415BA6">
      <w:pPr>
        <w:numPr>
          <w:ilvl w:val="0"/>
          <w:numId w:val="74"/>
        </w:numPr>
        <w:spacing w:before="0"/>
      </w:pPr>
      <w:r w:rsidRPr="009D559A">
        <w:t>Présenter le tableau d’engagement</w:t>
      </w:r>
      <w:r>
        <w:t xml:space="preserve"> </w:t>
      </w:r>
      <w:r w:rsidRPr="009D559A">
        <w:t xml:space="preserve">et s’assurer du respect des engagements, </w:t>
      </w:r>
    </w:p>
    <w:p w14:paraId="50203A7F" w14:textId="77777777" w:rsidR="006D117F" w:rsidRPr="009D559A" w:rsidRDefault="006D117F" w:rsidP="00415BA6">
      <w:pPr>
        <w:numPr>
          <w:ilvl w:val="0"/>
          <w:numId w:val="74"/>
        </w:numPr>
        <w:spacing w:before="0"/>
      </w:pPr>
      <w:r w:rsidRPr="009D559A">
        <w:t xml:space="preserve">Vérifier que les moyens nécessaires à la bonne exécution des tâches sont disponibles et conformes aux attentes, </w:t>
      </w:r>
    </w:p>
    <w:p w14:paraId="7F70E98F" w14:textId="77777777" w:rsidR="006D117F" w:rsidRPr="009D559A" w:rsidRDefault="006D117F" w:rsidP="00415BA6">
      <w:pPr>
        <w:numPr>
          <w:ilvl w:val="0"/>
          <w:numId w:val="74"/>
        </w:numPr>
        <w:spacing w:before="0"/>
      </w:pPr>
      <w:r w:rsidRPr="009D559A">
        <w:t xml:space="preserve">Présenter les difficultés rencontrées pendant la période écoulée, </w:t>
      </w:r>
    </w:p>
    <w:p w14:paraId="29BD0178" w14:textId="77777777" w:rsidR="006D117F" w:rsidRPr="009D559A" w:rsidRDefault="006D117F" w:rsidP="00415BA6">
      <w:pPr>
        <w:numPr>
          <w:ilvl w:val="0"/>
          <w:numId w:val="74"/>
        </w:numPr>
        <w:spacing w:before="0" w:after="120"/>
      </w:pPr>
      <w:r w:rsidRPr="009D559A">
        <w:t xml:space="preserve">Proposer les actions préventives/correctives envisagées, </w:t>
      </w:r>
    </w:p>
    <w:p w14:paraId="52EE2F6F" w14:textId="0F796829" w:rsidR="006D117F" w:rsidRDefault="006D117F" w:rsidP="006D117F">
      <w:r w:rsidRPr="009D559A">
        <w:t xml:space="preserve">Cette réunion se déroulera dans les locaux </w:t>
      </w:r>
      <w:r w:rsidR="00EE20E5">
        <w:fldChar w:fldCharType="begin"/>
      </w:r>
      <w:r w:rsidR="00EE20E5">
        <w:instrText xml:space="preserve"> DOCPROPERTY  _du_client  \* MERGEFORMAT </w:instrText>
      </w:r>
      <w:r w:rsidR="00EE20E5">
        <w:fldChar w:fldCharType="separate"/>
      </w:r>
      <w:r>
        <w:t>de la CCI Bordeaux Gironde</w:t>
      </w:r>
      <w:r w:rsidR="00EE20E5">
        <w:fldChar w:fldCharType="end"/>
      </w:r>
      <w:r w:rsidRPr="009D559A">
        <w:t>.</w:t>
      </w:r>
    </w:p>
    <w:p w14:paraId="30AB4103" w14:textId="733E3C9C" w:rsidR="006D117F" w:rsidRDefault="00206197" w:rsidP="00B45AA3">
      <w:pPr>
        <w:rPr>
          <w:lang w:eastAsia="fr-FR"/>
        </w:rPr>
      </w:pPr>
      <w:r>
        <w:rPr>
          <w:lang w:eastAsia="fr-FR"/>
        </w:rPr>
        <w:t xml:space="preserve">Les éléments </w:t>
      </w:r>
      <w:r w:rsidR="004C149E">
        <w:rPr>
          <w:lang w:eastAsia="fr-FR"/>
        </w:rPr>
        <w:t xml:space="preserve">présentés doivent être communiqués 5 jours avant la réunion, et le compte-rendu de la réunion rendu au plus tard 5 jours après la réunion. </w:t>
      </w:r>
    </w:p>
    <w:p w14:paraId="72AA8FC7" w14:textId="1B29EF6B" w:rsidR="0044730D" w:rsidRPr="00E27894" w:rsidRDefault="003B1CC7" w:rsidP="00B45AA3">
      <w:pPr>
        <w:rPr>
          <w:b/>
          <w:bCs/>
          <w:lang w:eastAsia="fr-FR"/>
        </w:rPr>
      </w:pPr>
      <w:r w:rsidRPr="00E27894">
        <w:rPr>
          <w:b/>
          <w:bCs/>
          <w:lang w:eastAsia="fr-FR"/>
        </w:rPr>
        <w:t>Ces réunions sont chiffrées sous la référence « PREST02 » du BPU.</w:t>
      </w:r>
    </w:p>
    <w:p w14:paraId="2E16F3D8" w14:textId="77777777" w:rsidR="006D117F" w:rsidRPr="009D559A" w:rsidRDefault="006D117F" w:rsidP="006D117F">
      <w:pPr>
        <w:pStyle w:val="Titre4"/>
      </w:pPr>
      <w:r w:rsidRPr="009D559A">
        <w:t>Réunion stratégique</w:t>
      </w:r>
    </w:p>
    <w:p w14:paraId="41957950" w14:textId="77777777" w:rsidR="006D117F" w:rsidRPr="009D559A" w:rsidRDefault="006D117F" w:rsidP="006D117F">
      <w:pPr>
        <w:autoSpaceDE w:val="0"/>
        <w:autoSpaceDN w:val="0"/>
        <w:rPr>
          <w:color w:val="000000"/>
        </w:rPr>
      </w:pPr>
      <w:r w:rsidRPr="009D559A">
        <w:rPr>
          <w:color w:val="000000"/>
        </w:rPr>
        <w:t>Un comité stratégique se réunit au minimum une fois par an avant la date anniversaire du marché et, si nécessaire, sur demande expresse d’une des parties.</w:t>
      </w:r>
    </w:p>
    <w:p w14:paraId="1E5BD5B8" w14:textId="77777777" w:rsidR="006D117F" w:rsidRPr="009D559A" w:rsidRDefault="006D117F" w:rsidP="006D117F">
      <w:pPr>
        <w:autoSpaceDE w:val="0"/>
        <w:autoSpaceDN w:val="0"/>
        <w:rPr>
          <w:color w:val="000000"/>
        </w:rPr>
      </w:pPr>
      <w:r w:rsidRPr="009D559A">
        <w:rPr>
          <w:color w:val="000000"/>
        </w:rPr>
        <w:t xml:space="preserve">Ce Comité Stratégique est composé à minima des acteurs suivants : </w:t>
      </w:r>
    </w:p>
    <w:p w14:paraId="4422BDA6" w14:textId="61B1BD65" w:rsidR="006D117F" w:rsidRPr="009D559A" w:rsidRDefault="006D117F" w:rsidP="00415BA6">
      <w:pPr>
        <w:pStyle w:val="Paragraphedeliste"/>
        <w:numPr>
          <w:ilvl w:val="0"/>
          <w:numId w:val="75"/>
        </w:numPr>
        <w:suppressAutoHyphens/>
        <w:autoSpaceDE w:val="0"/>
        <w:autoSpaceDN w:val="0"/>
        <w:spacing w:after="120"/>
        <w:contextualSpacing/>
        <w:rPr>
          <w:rFonts w:cs="Arial"/>
          <w:color w:val="000000"/>
          <w:szCs w:val="24"/>
          <w:lang w:eastAsia="zh-CN"/>
        </w:rPr>
      </w:pPr>
      <w:r w:rsidRPr="009D559A">
        <w:rPr>
          <w:rFonts w:cs="Arial"/>
          <w:color w:val="000000"/>
          <w:szCs w:val="24"/>
          <w:lang w:eastAsia="zh-CN"/>
        </w:rPr>
        <w:t xml:space="preserve">Pour </w:t>
      </w:r>
      <w:r w:rsidRPr="00AB6312">
        <w:rPr>
          <w:rFonts w:cs="Arial"/>
        </w:rPr>
        <w:fldChar w:fldCharType="begin"/>
      </w:r>
      <w:r w:rsidRPr="00AB6312">
        <w:rPr>
          <w:rFonts w:cs="Arial"/>
        </w:rPr>
        <w:instrText xml:space="preserve"> DOCPROPERTY  _le_client  \* MERGEFORMAT </w:instrText>
      </w:r>
      <w:r w:rsidRPr="00AB6312">
        <w:rPr>
          <w:rFonts w:cs="Arial"/>
        </w:rPr>
        <w:fldChar w:fldCharType="separate"/>
      </w:r>
      <w:r>
        <w:rPr>
          <w:rFonts w:cs="Arial"/>
        </w:rPr>
        <w:t>la CCI Bordeaux Gironde</w:t>
      </w:r>
      <w:r w:rsidRPr="00AB6312">
        <w:rPr>
          <w:rFonts w:cs="Arial"/>
        </w:rPr>
        <w:fldChar w:fldCharType="end"/>
      </w:r>
      <w:r w:rsidRPr="00AB6312">
        <w:rPr>
          <w:rFonts w:cs="Arial"/>
          <w:szCs w:val="24"/>
          <w:lang w:eastAsia="zh-CN"/>
        </w:rPr>
        <w:t xml:space="preserve"> </w:t>
      </w:r>
      <w:r w:rsidRPr="009D559A">
        <w:rPr>
          <w:rFonts w:cs="Arial"/>
          <w:color w:val="000000"/>
          <w:szCs w:val="24"/>
          <w:lang w:eastAsia="zh-CN"/>
        </w:rPr>
        <w:t>:</w:t>
      </w:r>
    </w:p>
    <w:p w14:paraId="03D25FED" w14:textId="2008944C"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Pr>
          <w:rFonts w:cs="Arial"/>
          <w:color w:val="000000"/>
        </w:rPr>
        <w:t>Le responsable DSI</w:t>
      </w:r>
    </w:p>
    <w:p w14:paraId="38B6B9AD" w14:textId="77777777"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sidRPr="009D559A">
        <w:rPr>
          <w:rFonts w:cs="Arial"/>
          <w:color w:val="000000"/>
        </w:rPr>
        <w:t>La personne responsable du marché d’un point de vue juridique et achats</w:t>
      </w:r>
    </w:p>
    <w:p w14:paraId="54FDECA0" w14:textId="37856D77"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Pr>
          <w:rFonts w:cs="Arial"/>
          <w:color w:val="000000"/>
        </w:rPr>
        <w:t>Le Directeur Général</w:t>
      </w:r>
    </w:p>
    <w:p w14:paraId="2C6B9A9B" w14:textId="77777777"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sidRPr="009D559A">
        <w:rPr>
          <w:rFonts w:cs="Arial"/>
          <w:color w:val="000000"/>
        </w:rPr>
        <w:t xml:space="preserve">L’administrateur technique de la solution </w:t>
      </w:r>
    </w:p>
    <w:p w14:paraId="3716F60A" w14:textId="77777777" w:rsidR="006D117F" w:rsidRPr="009D559A" w:rsidRDefault="006D117F" w:rsidP="00415BA6">
      <w:pPr>
        <w:pStyle w:val="Paragraphedeliste"/>
        <w:numPr>
          <w:ilvl w:val="0"/>
          <w:numId w:val="75"/>
        </w:numPr>
        <w:suppressAutoHyphens/>
        <w:autoSpaceDE w:val="0"/>
        <w:autoSpaceDN w:val="0"/>
        <w:contextualSpacing/>
        <w:rPr>
          <w:rFonts w:cs="Arial"/>
          <w:color w:val="000000"/>
        </w:rPr>
      </w:pPr>
      <w:r w:rsidRPr="009D559A">
        <w:rPr>
          <w:rFonts w:cs="Arial"/>
          <w:color w:val="000000"/>
        </w:rPr>
        <w:t xml:space="preserve">Pour le </w:t>
      </w:r>
      <w:r>
        <w:rPr>
          <w:rFonts w:cs="Arial"/>
          <w:color w:val="000000"/>
        </w:rPr>
        <w:t>titulaire</w:t>
      </w:r>
      <w:r w:rsidRPr="009D559A">
        <w:rPr>
          <w:rFonts w:cs="Arial"/>
          <w:color w:val="000000"/>
        </w:rPr>
        <w:t> :</w:t>
      </w:r>
    </w:p>
    <w:p w14:paraId="06E9AD49" w14:textId="77777777"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sidRPr="009D559A">
        <w:rPr>
          <w:rFonts w:cs="Arial"/>
          <w:color w:val="000000"/>
        </w:rPr>
        <w:t>Un représentant de sa direction</w:t>
      </w:r>
    </w:p>
    <w:p w14:paraId="4DA98037" w14:textId="77777777"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sidRPr="009D559A">
        <w:rPr>
          <w:rFonts w:cs="Arial"/>
          <w:color w:val="000000"/>
        </w:rPr>
        <w:t xml:space="preserve">Le responsable qualité </w:t>
      </w:r>
    </w:p>
    <w:p w14:paraId="7AA8AEBF" w14:textId="77777777"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sidRPr="009D559A">
        <w:rPr>
          <w:rFonts w:cs="Arial"/>
          <w:color w:val="000000"/>
        </w:rPr>
        <w:t xml:space="preserve">Le chargé d’affaire </w:t>
      </w:r>
    </w:p>
    <w:p w14:paraId="3444BD63" w14:textId="77777777" w:rsidR="006D117F" w:rsidRPr="009D559A" w:rsidRDefault="006D117F" w:rsidP="00415BA6">
      <w:pPr>
        <w:pStyle w:val="Paragraphedeliste"/>
        <w:numPr>
          <w:ilvl w:val="1"/>
          <w:numId w:val="75"/>
        </w:numPr>
        <w:suppressAutoHyphens/>
        <w:autoSpaceDE w:val="0"/>
        <w:autoSpaceDN w:val="0"/>
        <w:spacing w:after="50"/>
        <w:contextualSpacing/>
        <w:rPr>
          <w:rFonts w:cs="Arial"/>
          <w:color w:val="000000"/>
        </w:rPr>
      </w:pPr>
      <w:r w:rsidRPr="009D559A">
        <w:rPr>
          <w:rFonts w:cs="Arial"/>
          <w:color w:val="000000"/>
        </w:rPr>
        <w:t xml:space="preserve">Le responsable opérationnel </w:t>
      </w:r>
    </w:p>
    <w:p w14:paraId="4C225D4D" w14:textId="518B04B2" w:rsidR="006D117F" w:rsidRPr="009D559A" w:rsidRDefault="006D117F" w:rsidP="006D117F">
      <w:pPr>
        <w:autoSpaceDE w:val="0"/>
        <w:autoSpaceDN w:val="0"/>
        <w:rPr>
          <w:color w:val="000000"/>
        </w:rPr>
      </w:pPr>
      <w:r w:rsidRPr="009D559A">
        <w:rPr>
          <w:color w:val="000000"/>
        </w:rPr>
        <w:lastRenderedPageBreak/>
        <w:t xml:space="preserve">Le Comité Stratégique a pour mission d’instruire </w:t>
      </w:r>
      <w:r>
        <w:rPr>
          <w:color w:val="000000"/>
        </w:rPr>
        <w:fldChar w:fldCharType="begin"/>
      </w:r>
      <w:r>
        <w:rPr>
          <w:color w:val="000000"/>
        </w:rPr>
        <w:instrText xml:space="preserve"> DOCPROPERTY  _le_client  \* MERGEFORMAT </w:instrText>
      </w:r>
      <w:r>
        <w:rPr>
          <w:color w:val="000000"/>
        </w:rPr>
        <w:fldChar w:fldCharType="separate"/>
      </w:r>
      <w:r>
        <w:rPr>
          <w:color w:val="000000"/>
        </w:rPr>
        <w:t>la CCI Bordeaux Gironde</w:t>
      </w:r>
      <w:r>
        <w:rPr>
          <w:color w:val="000000"/>
        </w:rPr>
        <w:fldChar w:fldCharType="end"/>
      </w:r>
      <w:r>
        <w:rPr>
          <w:color w:val="000000"/>
        </w:rPr>
        <w:t xml:space="preserve"> </w:t>
      </w:r>
      <w:r w:rsidRPr="009D559A">
        <w:rPr>
          <w:color w:val="000000"/>
        </w:rPr>
        <w:t xml:space="preserve">en vue d’une prise de décision. </w:t>
      </w:r>
    </w:p>
    <w:p w14:paraId="23EEDA9F" w14:textId="77777777" w:rsidR="006D117F" w:rsidRDefault="006D117F" w:rsidP="006D117F">
      <w:pPr>
        <w:spacing w:before="0"/>
        <w:rPr>
          <w:color w:val="000000"/>
        </w:rPr>
      </w:pPr>
      <w:r w:rsidRPr="009D559A">
        <w:rPr>
          <w:color w:val="000000"/>
        </w:rPr>
        <w:t xml:space="preserve">Ce comité opère un bilan de l’exercice passé, envisage les prévisions pour la période à venir, choisit les grandes orientations, fixe les objectifs et les indicateurs, étudie l'évolution des indicateurs principaux, révise les objectifs d’évolution et en valide les plans d’action associés. </w:t>
      </w:r>
    </w:p>
    <w:p w14:paraId="1B4E77EA" w14:textId="30A5D499" w:rsidR="006D117F" w:rsidRPr="009D559A" w:rsidRDefault="006D117F" w:rsidP="006D117F">
      <w:pPr>
        <w:autoSpaceDE w:val="0"/>
        <w:autoSpaceDN w:val="0"/>
        <w:rPr>
          <w:color w:val="000000"/>
        </w:rPr>
      </w:pPr>
      <w:r w:rsidRPr="009D559A">
        <w:rPr>
          <w:color w:val="000000"/>
        </w:rPr>
        <w:t xml:space="preserve">En cas de manquement grave à une condition contractuelle il instruit la direction </w:t>
      </w:r>
      <w:r>
        <w:rPr>
          <w:color w:val="000000"/>
        </w:rPr>
        <w:fldChar w:fldCharType="begin"/>
      </w:r>
      <w:r>
        <w:rPr>
          <w:color w:val="000000"/>
        </w:rPr>
        <w:instrText xml:space="preserve"> DOCPROPERTY  _du_client  \* MERGEFORMAT </w:instrText>
      </w:r>
      <w:r>
        <w:rPr>
          <w:color w:val="000000"/>
        </w:rPr>
        <w:fldChar w:fldCharType="separate"/>
      </w:r>
      <w:r>
        <w:rPr>
          <w:color w:val="000000"/>
        </w:rPr>
        <w:t>de la CCI Bordeaux Gironde</w:t>
      </w:r>
      <w:r>
        <w:rPr>
          <w:color w:val="000000"/>
        </w:rPr>
        <w:fldChar w:fldCharType="end"/>
      </w:r>
      <w:r w:rsidRPr="009D559A">
        <w:rPr>
          <w:color w:val="000000"/>
        </w:rPr>
        <w:t xml:space="preserve"> en vue d’une prise de décision. </w:t>
      </w:r>
    </w:p>
    <w:p w14:paraId="2C5B197C" w14:textId="3CC65357" w:rsidR="006D117F" w:rsidRPr="009D559A" w:rsidRDefault="006D117F" w:rsidP="006D117F">
      <w:pPr>
        <w:autoSpaceDE w:val="0"/>
        <w:autoSpaceDN w:val="0"/>
        <w:rPr>
          <w:color w:val="000000"/>
        </w:rPr>
      </w:pPr>
      <w:r w:rsidRPr="009D559A">
        <w:rPr>
          <w:color w:val="000000"/>
        </w:rPr>
        <w:t xml:space="preserve">Les documents « support de la réunion » sont rédigés et fournis par le </w:t>
      </w:r>
      <w:r>
        <w:rPr>
          <w:color w:val="000000"/>
        </w:rPr>
        <w:t>titulaire</w:t>
      </w:r>
      <w:r w:rsidRPr="009D559A">
        <w:rPr>
          <w:color w:val="000000"/>
        </w:rPr>
        <w:t xml:space="preserve"> </w:t>
      </w:r>
      <w:r>
        <w:rPr>
          <w:color w:val="000000"/>
        </w:rPr>
        <w:fldChar w:fldCharType="begin"/>
      </w:r>
      <w:r>
        <w:rPr>
          <w:color w:val="000000"/>
        </w:rPr>
        <w:instrText xml:space="preserve"> DOCPROPERTY  _au_client  \* MERGEFORMAT </w:instrText>
      </w:r>
      <w:r>
        <w:rPr>
          <w:color w:val="000000"/>
        </w:rPr>
        <w:fldChar w:fldCharType="separate"/>
      </w:r>
      <w:r>
        <w:rPr>
          <w:color w:val="000000"/>
        </w:rPr>
        <w:t>à la CCI Bordeaux Gironde</w:t>
      </w:r>
      <w:r>
        <w:rPr>
          <w:color w:val="000000"/>
        </w:rPr>
        <w:fldChar w:fldCharType="end"/>
      </w:r>
      <w:r w:rsidRPr="009D559A">
        <w:rPr>
          <w:color w:val="000000"/>
        </w:rPr>
        <w:t xml:space="preserve"> </w:t>
      </w:r>
      <w:r w:rsidRPr="009D559A">
        <w:rPr>
          <w:b/>
          <w:bCs/>
          <w:color w:val="000000"/>
        </w:rPr>
        <w:t>5 jours ouvrés</w:t>
      </w:r>
      <w:r w:rsidRPr="009D559A">
        <w:rPr>
          <w:color w:val="000000"/>
        </w:rPr>
        <w:t xml:space="preserve"> avant la réunion du Comité Stratégique.  Ces réunions donnent lieu à la rédaction par le </w:t>
      </w:r>
      <w:r>
        <w:rPr>
          <w:color w:val="000000"/>
        </w:rPr>
        <w:t>Titulaire</w:t>
      </w:r>
      <w:r w:rsidRPr="009D559A">
        <w:rPr>
          <w:color w:val="000000"/>
        </w:rPr>
        <w:t xml:space="preserve"> d’un compte rendu dans les </w:t>
      </w:r>
      <w:r w:rsidRPr="009D559A">
        <w:rPr>
          <w:b/>
          <w:bCs/>
          <w:color w:val="000000"/>
        </w:rPr>
        <w:t xml:space="preserve">5 jours ouvrées </w:t>
      </w:r>
      <w:r w:rsidRPr="009D559A">
        <w:rPr>
          <w:color w:val="000000"/>
        </w:rPr>
        <w:t xml:space="preserve">suivant la réunion. </w:t>
      </w:r>
    </w:p>
    <w:p w14:paraId="1A95A664" w14:textId="77777777" w:rsidR="006D117F" w:rsidRDefault="006D117F" w:rsidP="006D117F">
      <w:pPr>
        <w:spacing w:before="0"/>
      </w:pPr>
      <w:r w:rsidRPr="009D559A">
        <w:t xml:space="preserve">Cette réunion se déroulera dans les locaux </w:t>
      </w:r>
      <w:r w:rsidR="00EE20E5">
        <w:fldChar w:fldCharType="begin"/>
      </w:r>
      <w:r w:rsidR="00EE20E5">
        <w:instrText xml:space="preserve"> DOCPROPERTY  _du_client  \* MERGEFORMAT </w:instrText>
      </w:r>
      <w:r w:rsidR="00EE20E5">
        <w:fldChar w:fldCharType="separate"/>
      </w:r>
      <w:r>
        <w:t>de la CCI Bordeaux Gironde</w:t>
      </w:r>
      <w:r w:rsidR="00EE20E5">
        <w:fldChar w:fldCharType="end"/>
      </w:r>
    </w:p>
    <w:p w14:paraId="3F60425B" w14:textId="0511335A" w:rsidR="00315CAD" w:rsidRPr="00E27894" w:rsidRDefault="00315CAD" w:rsidP="00315CAD">
      <w:pPr>
        <w:rPr>
          <w:b/>
          <w:bCs/>
          <w:lang w:eastAsia="fr-FR"/>
        </w:rPr>
      </w:pPr>
      <w:r w:rsidRPr="00E27894">
        <w:rPr>
          <w:b/>
          <w:bCs/>
          <w:lang w:eastAsia="fr-FR"/>
        </w:rPr>
        <w:t>Ces réunions sont chiffrées sous la référence « PREST03 » du BPU.</w:t>
      </w:r>
    </w:p>
    <w:p w14:paraId="2E86F95E" w14:textId="77777777" w:rsidR="006D117F" w:rsidRPr="000C487B" w:rsidRDefault="006D117F" w:rsidP="006D117F">
      <w:pPr>
        <w:pStyle w:val="Titre4"/>
      </w:pPr>
      <w:r w:rsidRPr="000C487B">
        <w:t>Réunion d’opportunité</w:t>
      </w:r>
    </w:p>
    <w:p w14:paraId="0B194752" w14:textId="650FEE72" w:rsidR="006D117F" w:rsidRPr="000C487B" w:rsidRDefault="006D117F" w:rsidP="006D117F">
      <w:r w:rsidRPr="000C487B">
        <w:t xml:space="preserve">Les réunions d'opportunité ont lieu, sur demande de l’entité adjudicatrice, afin de traiter d'un point particulier dans les domaines administratif, technique ou qualité. Un compte-rendu est systématiquement rédigé par l'initiateur de la réunion, approuvé par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w:t>
      </w:r>
    </w:p>
    <w:p w14:paraId="63D1C2CB" w14:textId="77777777" w:rsidR="006D117F" w:rsidRPr="000C487B" w:rsidRDefault="006D117F" w:rsidP="006D117F">
      <w:r w:rsidRPr="000C487B">
        <w:t>L'ordre du jour et les documents requis pour le déroulement de la réunion sont fournis avec la convocation.</w:t>
      </w:r>
    </w:p>
    <w:p w14:paraId="012AD3D2" w14:textId="7B294831" w:rsidR="006D117F" w:rsidRDefault="006D117F" w:rsidP="006D117F">
      <w:r w:rsidRPr="000C487B">
        <w:t xml:space="preserve">Cette réunion se déroulera dans les locaux </w:t>
      </w:r>
      <w:r w:rsidR="00EE20E5">
        <w:fldChar w:fldCharType="begin"/>
      </w:r>
      <w:r w:rsidR="00EE20E5">
        <w:instrText xml:space="preserve"> DOCPROPERTY  _du_client  \* MERGEFORMAT </w:instrText>
      </w:r>
      <w:r w:rsidR="00EE20E5">
        <w:fldChar w:fldCharType="separate"/>
      </w:r>
      <w:r w:rsidRPr="000C487B">
        <w:t xml:space="preserve">de </w:t>
      </w:r>
      <w:r>
        <w:t>la CCI Bordeaux Gironde</w:t>
      </w:r>
      <w:r w:rsidR="00EE20E5">
        <w:fldChar w:fldCharType="end"/>
      </w:r>
    </w:p>
    <w:p w14:paraId="3496AAFA" w14:textId="0D59CFDD" w:rsidR="00C245E2" w:rsidRPr="00E27894" w:rsidRDefault="00C245E2" w:rsidP="00C245E2">
      <w:pPr>
        <w:rPr>
          <w:b/>
          <w:bCs/>
          <w:lang w:eastAsia="fr-FR"/>
        </w:rPr>
      </w:pPr>
      <w:r w:rsidRPr="00E27894">
        <w:rPr>
          <w:b/>
          <w:bCs/>
          <w:lang w:eastAsia="fr-FR"/>
        </w:rPr>
        <w:t>Ces réunions sont chiffrées sous la référence « PREST05 » du BPU.</w:t>
      </w:r>
    </w:p>
    <w:p w14:paraId="630CCC3F" w14:textId="77777777" w:rsidR="006D117F" w:rsidRPr="000C487B" w:rsidRDefault="006D117F" w:rsidP="006D117F">
      <w:pPr>
        <w:pStyle w:val="Titre4"/>
      </w:pPr>
      <w:r w:rsidRPr="000C487B">
        <w:t>Réunion de fin de marché</w:t>
      </w:r>
    </w:p>
    <w:p w14:paraId="7D046620" w14:textId="66700024" w:rsidR="006D117F" w:rsidRPr="000C487B" w:rsidRDefault="006D117F" w:rsidP="006D117F">
      <w:r w:rsidRPr="000C487B">
        <w:t xml:space="preserve">Au plus tard trois mois avant la date de fin du marché, une réunion de fin de marché sera planifiée par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w:t>
      </w:r>
    </w:p>
    <w:p w14:paraId="2CCECBBE" w14:textId="77777777" w:rsidR="006D117F" w:rsidRPr="000C487B" w:rsidRDefault="006D117F" w:rsidP="006D117F">
      <w:r w:rsidRPr="000C487B">
        <w:t>Elle permettra de faire notamment le point des prestations encore à effectuer et un état de la prestation réalisée jusque-là.</w:t>
      </w:r>
    </w:p>
    <w:p w14:paraId="146B0414" w14:textId="2A604F09" w:rsidR="006D117F" w:rsidRDefault="006D117F" w:rsidP="006D117F">
      <w:r w:rsidRPr="000C487B">
        <w:t xml:space="preserve">Cette réunion se déroulera dans les locaux </w:t>
      </w:r>
      <w:r w:rsidR="00EE20E5">
        <w:fldChar w:fldCharType="begin"/>
      </w:r>
      <w:r w:rsidR="00EE20E5">
        <w:instrText xml:space="preserve"> DOCPROPERTY  _du_client  \* MERGEFORMAT </w:instrText>
      </w:r>
      <w:r w:rsidR="00EE20E5">
        <w:fldChar w:fldCharType="separate"/>
      </w:r>
      <w:r w:rsidRPr="000C487B">
        <w:t xml:space="preserve">de </w:t>
      </w:r>
      <w:r>
        <w:t>la CCI Bordeaux Gironde</w:t>
      </w:r>
      <w:r w:rsidR="00EE20E5">
        <w:fldChar w:fldCharType="end"/>
      </w:r>
      <w:r w:rsidRPr="000C487B">
        <w:t>.</w:t>
      </w:r>
    </w:p>
    <w:p w14:paraId="3A015D9F" w14:textId="26EE5EB5" w:rsidR="00C245E2" w:rsidRPr="00E27894" w:rsidRDefault="00C245E2" w:rsidP="00C245E2">
      <w:pPr>
        <w:rPr>
          <w:b/>
          <w:bCs/>
          <w:lang w:eastAsia="fr-FR"/>
        </w:rPr>
      </w:pPr>
      <w:r w:rsidRPr="00E27894">
        <w:rPr>
          <w:b/>
          <w:bCs/>
          <w:lang w:eastAsia="fr-FR"/>
        </w:rPr>
        <w:t>Cette réunion est chiffrée sous la référence « PREST06 » du BPU.</w:t>
      </w:r>
    </w:p>
    <w:p w14:paraId="179BB6A6" w14:textId="77777777" w:rsidR="006D117F" w:rsidRPr="000C487B" w:rsidRDefault="006D117F" w:rsidP="006D117F">
      <w:pPr>
        <w:pStyle w:val="Titre4"/>
      </w:pPr>
      <w:bookmarkStart w:id="107" w:name="_Toc194944296"/>
      <w:r w:rsidRPr="000C487B">
        <w:t>Mise à jour des documentations</w:t>
      </w:r>
      <w:bookmarkEnd w:id="107"/>
    </w:p>
    <w:p w14:paraId="4BBAB7A0" w14:textId="77777777" w:rsidR="006D117F" w:rsidRPr="000C487B" w:rsidRDefault="006D117F" w:rsidP="006D117F">
      <w:r w:rsidRPr="000C487B">
        <w:t xml:space="preserve">Le titulaire doit maintenir à jour tous les documents relatifs aux marchés et notamment : </w:t>
      </w:r>
    </w:p>
    <w:p w14:paraId="55234D3D" w14:textId="77777777" w:rsidR="006D117F" w:rsidRPr="000C487B" w:rsidRDefault="006D117F" w:rsidP="00415BA6">
      <w:pPr>
        <w:pStyle w:val="Paragraphedeliste"/>
        <w:numPr>
          <w:ilvl w:val="0"/>
          <w:numId w:val="76"/>
        </w:numPr>
        <w:suppressAutoHyphens/>
        <w:spacing w:after="120"/>
        <w:contextualSpacing/>
        <w:rPr>
          <w:rFonts w:cs="Arial"/>
        </w:rPr>
      </w:pPr>
      <w:r w:rsidRPr="000C487B">
        <w:rPr>
          <w:rFonts w:cs="Arial"/>
        </w:rPr>
        <w:t>Le Plan d’Assurance Qualité,</w:t>
      </w:r>
    </w:p>
    <w:p w14:paraId="46570E60" w14:textId="77777777" w:rsidR="006D117F" w:rsidRPr="000C487B" w:rsidRDefault="006D117F" w:rsidP="00415BA6">
      <w:pPr>
        <w:pStyle w:val="Paragraphedeliste"/>
        <w:numPr>
          <w:ilvl w:val="0"/>
          <w:numId w:val="76"/>
        </w:numPr>
        <w:suppressAutoHyphens/>
        <w:spacing w:after="120"/>
        <w:contextualSpacing/>
        <w:rPr>
          <w:rFonts w:cs="Arial"/>
        </w:rPr>
      </w:pPr>
      <w:r w:rsidRPr="000C487B">
        <w:rPr>
          <w:rFonts w:cs="Arial"/>
        </w:rPr>
        <w:t>Le Plan d’Assurance Sécurité,</w:t>
      </w:r>
    </w:p>
    <w:p w14:paraId="14CF6453" w14:textId="77777777" w:rsidR="006D117F" w:rsidRPr="000C487B" w:rsidRDefault="006D117F" w:rsidP="00415BA6">
      <w:pPr>
        <w:pStyle w:val="Paragraphedeliste"/>
        <w:numPr>
          <w:ilvl w:val="0"/>
          <w:numId w:val="76"/>
        </w:numPr>
        <w:suppressAutoHyphens/>
        <w:spacing w:after="120"/>
        <w:contextualSpacing/>
        <w:rPr>
          <w:rFonts w:cs="Arial"/>
        </w:rPr>
      </w:pPr>
      <w:r w:rsidRPr="000C487B">
        <w:rPr>
          <w:rFonts w:cs="Arial"/>
        </w:rPr>
        <w:t>Les Dossiers Techniques d’Architectures,</w:t>
      </w:r>
    </w:p>
    <w:p w14:paraId="734889C2" w14:textId="77777777" w:rsidR="006D117F" w:rsidRPr="000C487B" w:rsidRDefault="006D117F" w:rsidP="00415BA6">
      <w:pPr>
        <w:pStyle w:val="Paragraphedeliste"/>
        <w:numPr>
          <w:ilvl w:val="0"/>
          <w:numId w:val="76"/>
        </w:numPr>
        <w:suppressAutoHyphens/>
        <w:spacing w:after="120"/>
        <w:contextualSpacing/>
        <w:rPr>
          <w:rFonts w:cs="Arial"/>
        </w:rPr>
      </w:pPr>
      <w:r w:rsidRPr="000C487B">
        <w:rPr>
          <w:rFonts w:cs="Arial"/>
        </w:rPr>
        <w:t>Le Plan de Réversibilité</w:t>
      </w:r>
    </w:p>
    <w:p w14:paraId="40D9CDDD" w14:textId="4B6196F2" w:rsidR="006D117F" w:rsidRDefault="006D117F" w:rsidP="006D117F">
      <w:r w:rsidRPr="000C487B">
        <w:t>Ces</w:t>
      </w:r>
      <w:r w:rsidRPr="000C487B">
        <w:rPr>
          <w:spacing w:val="1"/>
        </w:rPr>
        <w:t xml:space="preserve"> </w:t>
      </w:r>
      <w:r w:rsidRPr="000C487B">
        <w:t>éléments</w:t>
      </w:r>
      <w:r w:rsidRPr="000C487B">
        <w:rPr>
          <w:spacing w:val="1"/>
        </w:rPr>
        <w:t xml:space="preserve"> </w:t>
      </w:r>
      <w:r w:rsidRPr="000C487B">
        <w:t>seront</w:t>
      </w:r>
      <w:r w:rsidRPr="000C487B">
        <w:rPr>
          <w:spacing w:val="2"/>
        </w:rPr>
        <w:t xml:space="preserve"> </w:t>
      </w:r>
      <w:r w:rsidRPr="000C487B">
        <w:t>actualisés</w:t>
      </w:r>
      <w:r w:rsidRPr="000C487B">
        <w:rPr>
          <w:spacing w:val="2"/>
        </w:rPr>
        <w:t xml:space="preserve"> </w:t>
      </w:r>
      <w:r w:rsidRPr="000C487B">
        <w:t>en fonction des</w:t>
      </w:r>
      <w:r w:rsidRPr="000C487B">
        <w:rPr>
          <w:spacing w:val="1"/>
        </w:rPr>
        <w:t xml:space="preserve"> </w:t>
      </w:r>
      <w:r w:rsidRPr="000C487B">
        <w:t>évolutions (au minimum une fois par semestre),</w:t>
      </w:r>
      <w:r w:rsidRPr="000C487B">
        <w:rPr>
          <w:spacing w:val="2"/>
        </w:rPr>
        <w:t xml:space="preserve"> </w:t>
      </w:r>
      <w:r w:rsidRPr="000C487B">
        <w:t>Chaque version de documentation</w:t>
      </w:r>
      <w:r w:rsidRPr="000C487B">
        <w:rPr>
          <w:rFonts w:eastAsia="Arial"/>
          <w:b/>
          <w:bCs/>
        </w:rPr>
        <w:t xml:space="preserve"> </w:t>
      </w:r>
      <w:r w:rsidRPr="000C487B">
        <w:t>donnera lieu à une validation par</w:t>
      </w:r>
      <w:r w:rsidRPr="000C487B">
        <w:rPr>
          <w:spacing w:val="2"/>
        </w:rPr>
        <w:t xml:space="preserve">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w:t>
      </w:r>
    </w:p>
    <w:p w14:paraId="40B57E56" w14:textId="30396270" w:rsidR="00082266" w:rsidRDefault="009A1620" w:rsidP="006D117F">
      <w:r w:rsidRPr="00E27894">
        <w:t>La mise à jour des documents est réputée incluse dans la prestation d’exploitation (pour le PAQ</w:t>
      </w:r>
      <w:r w:rsidR="000F4B43" w:rsidRPr="00E27894">
        <w:t>, le PAS et les DTA) et dans la prestation de réversibilité (pour le plan de réversibilité).</w:t>
      </w:r>
    </w:p>
    <w:p w14:paraId="52353D62" w14:textId="77777777" w:rsidR="006D117F" w:rsidRPr="000C487B" w:rsidRDefault="006D117F" w:rsidP="006D117F">
      <w:pPr>
        <w:pStyle w:val="Titre4"/>
      </w:pPr>
      <w:bookmarkStart w:id="108" w:name="_Toc194944297"/>
      <w:r w:rsidRPr="000C487B">
        <w:t>Bilan d’activité</w:t>
      </w:r>
      <w:bookmarkEnd w:id="108"/>
    </w:p>
    <w:p w14:paraId="5F80B104" w14:textId="77777777" w:rsidR="006D117F" w:rsidRPr="000C487B" w:rsidRDefault="006D117F" w:rsidP="006D117F">
      <w:r w:rsidRPr="000C487B">
        <w:t>Le titulaire remettra, lors des réunions de pilotage, un rapport, intégrant :</w:t>
      </w:r>
    </w:p>
    <w:p w14:paraId="6713CD2E" w14:textId="77777777" w:rsidR="006D117F" w:rsidRPr="000C487B" w:rsidRDefault="006D117F" w:rsidP="00415BA6">
      <w:pPr>
        <w:pStyle w:val="Paragraphedeliste"/>
        <w:numPr>
          <w:ilvl w:val="0"/>
          <w:numId w:val="77"/>
        </w:numPr>
        <w:suppressAutoHyphens/>
        <w:spacing w:after="120"/>
        <w:contextualSpacing/>
        <w:rPr>
          <w:rFonts w:cs="Arial"/>
        </w:rPr>
      </w:pPr>
      <w:r w:rsidRPr="000C487B">
        <w:rPr>
          <w:rFonts w:cs="Arial"/>
        </w:rPr>
        <w:t>Des tableaux de bord sur l’utilisation des services fournis,</w:t>
      </w:r>
    </w:p>
    <w:p w14:paraId="7DB338AC" w14:textId="77777777" w:rsidR="006D117F" w:rsidRPr="000C487B" w:rsidRDefault="006D117F" w:rsidP="00415BA6">
      <w:pPr>
        <w:pStyle w:val="Paragraphedeliste"/>
        <w:numPr>
          <w:ilvl w:val="0"/>
          <w:numId w:val="78"/>
        </w:numPr>
        <w:suppressAutoHyphens/>
        <w:spacing w:after="120"/>
        <w:contextualSpacing/>
        <w:rPr>
          <w:rFonts w:cs="Arial"/>
        </w:rPr>
      </w:pPr>
      <w:r w:rsidRPr="000C487B">
        <w:rPr>
          <w:rFonts w:cs="Arial"/>
        </w:rPr>
        <w:t>Des tableaux de bord sur le respect des engagements de services et le calcul des pénalités applicables,</w:t>
      </w:r>
    </w:p>
    <w:p w14:paraId="5F920BF4" w14:textId="77777777" w:rsidR="006D117F" w:rsidRPr="000C487B" w:rsidRDefault="006D117F" w:rsidP="006D117F">
      <w:r w:rsidRPr="000C487B">
        <w:t>Le contenu détaillé de ce rapport sera entériné lors de la réunion de lancement.</w:t>
      </w:r>
    </w:p>
    <w:p w14:paraId="00E17805" w14:textId="77777777" w:rsidR="006D117F" w:rsidRPr="000C487B" w:rsidRDefault="006D117F" w:rsidP="006D117F">
      <w:r w:rsidRPr="000C487B">
        <w:t>Le titulaire transmettra le document aux services techniques au plus tard au 5</w:t>
      </w:r>
      <w:r w:rsidRPr="000C487B">
        <w:rPr>
          <w:vertAlign w:val="superscript"/>
        </w:rPr>
        <w:t>ème</w:t>
      </w:r>
      <w:r w:rsidRPr="000C487B">
        <w:t xml:space="preserve"> jour ouvré du mois suivant et au plus tard la veille du comité de pilotage (si celui-ci se fait avant le 5ieme jour ouvré du mois).</w:t>
      </w:r>
    </w:p>
    <w:p w14:paraId="64C60C44" w14:textId="045F584D" w:rsidR="006D117F" w:rsidRDefault="006D117F" w:rsidP="006D117F">
      <w:r w:rsidRPr="000C487B">
        <w:lastRenderedPageBreak/>
        <w:t xml:space="preserve">Le titulaire présentera et commentera son rapport devant le comité de pilotage </w:t>
      </w:r>
      <w:r w:rsidR="00EE20E5">
        <w:fldChar w:fldCharType="begin"/>
      </w:r>
      <w:r w:rsidR="00EE20E5">
        <w:instrText xml:space="preserve"> DOCPROPERTY  _du_client  \* MERGEFORMAT </w:instrText>
      </w:r>
      <w:r w:rsidR="00EE20E5">
        <w:fldChar w:fldCharType="separate"/>
      </w:r>
      <w:r w:rsidRPr="000C487B">
        <w:t xml:space="preserve">de </w:t>
      </w:r>
      <w:r>
        <w:t>la CCI Bordeaux Gironde</w:t>
      </w:r>
      <w:r w:rsidR="00EE20E5">
        <w:fldChar w:fldCharType="end"/>
      </w:r>
      <w:r w:rsidRPr="000C487B">
        <w:t>.</w:t>
      </w:r>
    </w:p>
    <w:p w14:paraId="3410D070" w14:textId="31122120" w:rsidR="000F4B43" w:rsidRPr="00E27894" w:rsidRDefault="000F4B43" w:rsidP="006D117F">
      <w:pPr>
        <w:rPr>
          <w:b/>
          <w:bCs/>
        </w:rPr>
      </w:pPr>
      <w:r w:rsidRPr="00E27894">
        <w:rPr>
          <w:b/>
          <w:bCs/>
        </w:rPr>
        <w:t>La fourniture de ces documents est incluse dans le p</w:t>
      </w:r>
      <w:r w:rsidR="003532EB" w:rsidRPr="00E27894">
        <w:rPr>
          <w:b/>
          <w:bCs/>
        </w:rPr>
        <w:t>rix correspondant aux réunions de pilotage (« PREST 02 » du BPU).</w:t>
      </w:r>
    </w:p>
    <w:p w14:paraId="7A2C8A2E" w14:textId="77777777" w:rsidR="006D117F" w:rsidRPr="000C487B" w:rsidRDefault="006D117F" w:rsidP="006D117F">
      <w:pPr>
        <w:pStyle w:val="Titre4"/>
      </w:pPr>
      <w:bookmarkStart w:id="109" w:name="_Ref350328994"/>
      <w:bookmarkStart w:id="110" w:name="_Toc352657021"/>
      <w:bookmarkStart w:id="111" w:name="_Toc194944298"/>
      <w:r w:rsidRPr="000C487B">
        <w:t xml:space="preserve">Accès </w:t>
      </w:r>
      <w:bookmarkEnd w:id="109"/>
      <w:bookmarkEnd w:id="110"/>
      <w:bookmarkEnd w:id="111"/>
      <w:r w:rsidRPr="000C487B">
        <w:t>au portail support</w:t>
      </w:r>
    </w:p>
    <w:p w14:paraId="19BE0425" w14:textId="77777777" w:rsidR="006D117F" w:rsidRPr="000C487B" w:rsidRDefault="006D117F" w:rsidP="006D117F">
      <w:r w:rsidRPr="000C487B">
        <w:t>Il est demandé au titulaire la mise à disposition d'un portail internet permettant d'effectuer le suivi des prestations demandées et des niveaux de services, le titulaire s'engageant à mettre à jour le site au fil de l'eau.</w:t>
      </w:r>
    </w:p>
    <w:p w14:paraId="29B1B59E" w14:textId="4B5ED0F2" w:rsidR="006D117F" w:rsidRPr="000C487B" w:rsidRDefault="006D117F" w:rsidP="006D117F">
      <w:r w:rsidRPr="000C487B">
        <w:t xml:space="preserve">Ce portail sera sécurisé conformément aux règles habituelles de l'état de l'art en la matière avec un taux de disponibilité minimum de 95% pendant les heures ouvrables. Des comptes nominatifs d'authentification seront mis à disposition du personnel </w:t>
      </w:r>
      <w:r w:rsidR="00EE20E5">
        <w:fldChar w:fldCharType="begin"/>
      </w:r>
      <w:r w:rsidR="00EE20E5">
        <w:instrText xml:space="preserve"> DOCPROPERTY  _du_client  \* MERGEFORMAT </w:instrText>
      </w:r>
      <w:r w:rsidR="00EE20E5">
        <w:fldChar w:fldCharType="separate"/>
      </w:r>
      <w:r w:rsidRPr="000C487B">
        <w:t xml:space="preserve">de </w:t>
      </w:r>
      <w:r>
        <w:t>la CCI Bordeaux Gironde</w:t>
      </w:r>
      <w:r w:rsidR="00EE20E5">
        <w:fldChar w:fldCharType="end"/>
      </w:r>
      <w:r w:rsidRPr="000C487B">
        <w:t xml:space="preserve"> dûment identifié par le référent </w:t>
      </w:r>
      <w:r w:rsidR="00EE20E5">
        <w:fldChar w:fldCharType="begin"/>
      </w:r>
      <w:r w:rsidR="00EE20E5">
        <w:instrText xml:space="preserve"> DOCPROPERTY  _du_client  \* MERGEFORMAT </w:instrText>
      </w:r>
      <w:r w:rsidR="00EE20E5">
        <w:fldChar w:fldCharType="separate"/>
      </w:r>
      <w:r w:rsidRPr="000C487B">
        <w:t xml:space="preserve">de </w:t>
      </w:r>
      <w:r>
        <w:t>la CCI Bordeaux Gironde</w:t>
      </w:r>
      <w:r w:rsidR="00EE20E5">
        <w:fldChar w:fldCharType="end"/>
      </w:r>
      <w:r w:rsidRPr="000C487B">
        <w:t>.</w:t>
      </w:r>
    </w:p>
    <w:p w14:paraId="21912E64" w14:textId="77777777" w:rsidR="006D117F" w:rsidRPr="000C487B" w:rsidRDefault="006D117F" w:rsidP="006D117F">
      <w:r w:rsidRPr="000C487B">
        <w:t xml:space="preserve">L'outil sera exploitable à partir de tout navigateur internet de type Microsoft Edge ou Chrome. </w:t>
      </w:r>
    </w:p>
    <w:p w14:paraId="59AD6A73" w14:textId="4E2166DE" w:rsidR="006D117F" w:rsidRPr="000C487B" w:rsidRDefault="006D117F" w:rsidP="006D117F">
      <w:r w:rsidRPr="000C487B">
        <w:t xml:space="preserve">La proposition que devra faire le titulaire doit permettre </w:t>
      </w:r>
      <w:r w:rsidR="00EE20E5">
        <w:fldChar w:fldCharType="begin"/>
      </w:r>
      <w:r w:rsidR="00EE20E5">
        <w:instrText xml:space="preserve"> DOCPROPERTY  _au_client  \* MERGEFORMAT </w:instrText>
      </w:r>
      <w:r w:rsidR="00EE20E5">
        <w:fldChar w:fldCharType="separate"/>
      </w:r>
      <w:r w:rsidRPr="000C487B">
        <w:t xml:space="preserve">à </w:t>
      </w:r>
      <w:r>
        <w:t>la CCI Bordeaux Gironde</w:t>
      </w:r>
      <w:r w:rsidR="00EE20E5">
        <w:fldChar w:fldCharType="end"/>
      </w:r>
      <w:r w:rsidRPr="000C487B">
        <w:t xml:space="preserve"> de piloter le marché et aux utilisateurs </w:t>
      </w:r>
      <w:r w:rsidR="00EE20E5">
        <w:fldChar w:fldCharType="begin"/>
      </w:r>
      <w:r w:rsidR="00EE20E5">
        <w:instrText xml:space="preserve"> DOCPROPERTY  _du_client  \* MERGEFORMAT </w:instrText>
      </w:r>
      <w:r w:rsidR="00EE20E5">
        <w:fldChar w:fldCharType="separate"/>
      </w:r>
      <w:r w:rsidRPr="000C487B">
        <w:t xml:space="preserve">de </w:t>
      </w:r>
      <w:r>
        <w:t>la CCI Bordeaux Gironde</w:t>
      </w:r>
      <w:r w:rsidR="00EE20E5">
        <w:fldChar w:fldCharType="end"/>
      </w:r>
      <w:r w:rsidRPr="000C487B">
        <w:t xml:space="preserve"> ayant un compte de disposer de l'ensemble des informations relatives à l'exécution du marché.</w:t>
      </w:r>
    </w:p>
    <w:p w14:paraId="6CD9997D" w14:textId="77777777" w:rsidR="006D117F" w:rsidRPr="000C487B" w:rsidRDefault="006D117F" w:rsidP="006D117F">
      <w:r w:rsidRPr="000C487B">
        <w:t>Nota important : les bons de commande et PV d'admission sont des pièces officielles dont seul l'exemplaire papier (ou scanné) signé fait foi. Ce portail n'est donc pas un outil servant à passer des commandes mais uniquement un support pour leur préparation et leur suivi.</w:t>
      </w:r>
    </w:p>
    <w:p w14:paraId="72E236D6" w14:textId="77777777" w:rsidR="006D117F" w:rsidRDefault="006D117F" w:rsidP="006D117F">
      <w:r w:rsidRPr="000C487B">
        <w:t>Les informations seront accessibles en ligne (et archivées) durant toute la durée du marché.</w:t>
      </w:r>
    </w:p>
    <w:p w14:paraId="03D180C4" w14:textId="25C11E90" w:rsidR="00C245E2" w:rsidRPr="00E27894" w:rsidRDefault="004F4936" w:rsidP="006D117F">
      <w:pPr>
        <w:rPr>
          <w:b/>
          <w:bCs/>
        </w:rPr>
      </w:pPr>
      <w:r w:rsidRPr="00E27894">
        <w:rPr>
          <w:b/>
          <w:bCs/>
        </w:rPr>
        <w:t xml:space="preserve">La mise à disposition de cet outil est incluse </w:t>
      </w:r>
      <w:r w:rsidR="006231DF" w:rsidRPr="00E27894">
        <w:rPr>
          <w:b/>
          <w:bCs/>
        </w:rPr>
        <w:t>dans les prestations d’exploitation (« PREST 01 » du BPU).</w:t>
      </w:r>
    </w:p>
    <w:p w14:paraId="2B6A5C75" w14:textId="77777777" w:rsidR="006231DF" w:rsidRDefault="006231DF" w:rsidP="006D117F"/>
    <w:p w14:paraId="413A2F3C" w14:textId="77777777" w:rsidR="006D117F" w:rsidRPr="0059635A" w:rsidRDefault="006D117F" w:rsidP="0059635A">
      <w:pPr>
        <w:pStyle w:val="Titre2"/>
      </w:pPr>
      <w:bookmarkStart w:id="112" w:name="_Toc199770308"/>
      <w:bookmarkStart w:id="113" w:name="_Toc207895639"/>
      <w:r w:rsidRPr="0059635A">
        <w:t>Réversibilité</w:t>
      </w:r>
      <w:bookmarkEnd w:id="112"/>
      <w:bookmarkEnd w:id="113"/>
    </w:p>
    <w:p w14:paraId="7032E6A9" w14:textId="0B6CEFF6" w:rsidR="006D117F" w:rsidRDefault="006D117F" w:rsidP="006D117F">
      <w:r w:rsidRPr="000C487B">
        <w:t xml:space="preserve">La réversibilité doit impérativement être intégrée </w:t>
      </w:r>
      <w:r w:rsidR="00013FEA">
        <w:t>et</w:t>
      </w:r>
      <w:r w:rsidRPr="000C487B">
        <w:t xml:space="preserve"> détaillée dans le Plan d’Assurance Qualité.</w:t>
      </w:r>
    </w:p>
    <w:p w14:paraId="0EAB9113" w14:textId="0A40594C" w:rsidR="00013FEA" w:rsidRPr="00E27894" w:rsidRDefault="00C245E2" w:rsidP="006D117F">
      <w:pPr>
        <w:rPr>
          <w:b/>
          <w:bCs/>
        </w:rPr>
      </w:pPr>
      <w:r w:rsidRPr="00E27894">
        <w:rPr>
          <w:b/>
          <w:bCs/>
        </w:rPr>
        <w:t xml:space="preserve">Elle est chiffrée sous la référence </w:t>
      </w:r>
      <w:r w:rsidR="001713FE" w:rsidRPr="00E27894">
        <w:rPr>
          <w:b/>
          <w:bCs/>
        </w:rPr>
        <w:t>« PREST07 » du BPU.</w:t>
      </w:r>
    </w:p>
    <w:p w14:paraId="6BC7E7BD" w14:textId="77777777" w:rsidR="006D117F" w:rsidRPr="000C487B" w:rsidRDefault="006D117F" w:rsidP="006D117F">
      <w:pPr>
        <w:pStyle w:val="Titre3"/>
      </w:pPr>
      <w:bookmarkStart w:id="114" w:name="_Toc199770309"/>
      <w:bookmarkStart w:id="115" w:name="_Toc207895640"/>
      <w:r w:rsidRPr="000C487B">
        <w:t>Clause de réversibilité</w:t>
      </w:r>
      <w:bookmarkEnd w:id="114"/>
      <w:bookmarkEnd w:id="115"/>
    </w:p>
    <w:p w14:paraId="6F1231B9" w14:textId="77777777" w:rsidR="006D117F" w:rsidRPr="000C487B" w:rsidRDefault="006D117F" w:rsidP="006D117F">
      <w:r w:rsidRPr="000C487B">
        <w:t xml:space="preserve">La clause de réversibilité du Plan d’Assurance Qualité doit prendre en compte notamment les points suivants : </w:t>
      </w:r>
    </w:p>
    <w:p w14:paraId="280A6DFC" w14:textId="106D0CBA" w:rsidR="006D117F" w:rsidRPr="000C487B" w:rsidRDefault="006D117F" w:rsidP="00415BA6">
      <w:pPr>
        <w:pStyle w:val="Paragraphedeliste"/>
        <w:numPr>
          <w:ilvl w:val="0"/>
          <w:numId w:val="79"/>
        </w:numPr>
        <w:suppressAutoHyphens/>
        <w:spacing w:after="120"/>
        <w:contextualSpacing/>
        <w:jc w:val="left"/>
      </w:pPr>
      <w:r w:rsidRPr="000C487B">
        <w:t xml:space="preserve">Conditions de coopération et d’aide au transfert de la connaissance </w:t>
      </w:r>
      <w:r w:rsidR="00EE20E5">
        <w:fldChar w:fldCharType="begin"/>
      </w:r>
      <w:r w:rsidR="00EE20E5">
        <w:instrText xml:space="preserve"> DOCPROPERTY  _au_client  \* MERGEFORMAT </w:instrText>
      </w:r>
      <w:r w:rsidR="00EE20E5">
        <w:fldChar w:fldCharType="separate"/>
      </w:r>
      <w:r w:rsidRPr="000C487B">
        <w:t xml:space="preserve">à </w:t>
      </w:r>
      <w:r>
        <w:t>la CCI Bordeaux Gironde</w:t>
      </w:r>
      <w:r w:rsidR="00EE20E5">
        <w:fldChar w:fldCharType="end"/>
      </w:r>
      <w:r w:rsidRPr="000C487B">
        <w:t xml:space="preserve"> ou à tout autre acteur désigné par ces derniers ;</w:t>
      </w:r>
    </w:p>
    <w:p w14:paraId="332A260D" w14:textId="63357FF0" w:rsidR="006D117F" w:rsidRPr="000C487B" w:rsidRDefault="006D117F" w:rsidP="00415BA6">
      <w:pPr>
        <w:pStyle w:val="Paragraphedeliste"/>
        <w:numPr>
          <w:ilvl w:val="0"/>
          <w:numId w:val="79"/>
        </w:numPr>
        <w:suppressAutoHyphens/>
        <w:spacing w:after="120"/>
        <w:contextualSpacing/>
        <w:jc w:val="left"/>
      </w:pPr>
      <w:r w:rsidRPr="000C487B">
        <w:t xml:space="preserve">Condition de coopération et d’aide au transfert de l’activité </w:t>
      </w:r>
      <w:r w:rsidR="00EE20E5">
        <w:fldChar w:fldCharType="begin"/>
      </w:r>
      <w:r w:rsidR="00EE20E5">
        <w:instrText xml:space="preserve"> DOCPROPERTY  _au_client  \* MERGEFORMAT </w:instrText>
      </w:r>
      <w:r w:rsidR="00EE20E5">
        <w:fldChar w:fldCharType="separate"/>
      </w:r>
      <w:r w:rsidRPr="000C487B">
        <w:t xml:space="preserve">à </w:t>
      </w:r>
      <w:r>
        <w:t>la CCI Bordeaux Gironde</w:t>
      </w:r>
      <w:r w:rsidR="00EE20E5">
        <w:fldChar w:fldCharType="end"/>
      </w:r>
      <w:r w:rsidRPr="000C487B">
        <w:t xml:space="preserve"> ou à tout autre acteur désigné par ces derniers.</w:t>
      </w:r>
    </w:p>
    <w:p w14:paraId="7302A1D4" w14:textId="77777777" w:rsidR="006D117F" w:rsidRPr="000C487B" w:rsidRDefault="006D117F" w:rsidP="006D117F">
      <w:r w:rsidRPr="000C487B">
        <w:t xml:space="preserve">La réversibilité pourra être déclenchée douze semaines avant l’échéance du contrat. </w:t>
      </w:r>
    </w:p>
    <w:p w14:paraId="3CADA7F3" w14:textId="77777777" w:rsidR="006D117F" w:rsidRPr="0057226F" w:rsidRDefault="006D117F" w:rsidP="006D117F">
      <w:pPr>
        <w:pStyle w:val="remarque0"/>
        <w:rPr>
          <w:b/>
          <w:bCs/>
        </w:rPr>
      </w:pPr>
      <w:r w:rsidRPr="0057226F">
        <w:rPr>
          <w:b/>
          <w:bCs/>
        </w:rPr>
        <w:t xml:space="preserve">Durant cette phase, le titulaire assurera le service attendu en cohérence avec les conditions décrites dans le Plan d’Assurance Qualité. </w:t>
      </w:r>
    </w:p>
    <w:p w14:paraId="5690D54A" w14:textId="77777777" w:rsidR="006D117F" w:rsidRPr="000C487B" w:rsidRDefault="00EE20E5" w:rsidP="006D117F">
      <w:pPr>
        <w:tabs>
          <w:tab w:val="left" w:pos="1440"/>
        </w:tabs>
        <w:suppressAutoHyphens/>
      </w:pPr>
      <w:r>
        <w:fldChar w:fldCharType="begin"/>
      </w:r>
      <w:r>
        <w:instrText xml:space="preserve"> DOCPROPERTY  _Le_Client_MAJ  \* MERGEFORMAT </w:instrText>
      </w:r>
      <w:r>
        <w:fldChar w:fldCharType="separate"/>
      </w:r>
      <w:r w:rsidR="006D117F">
        <w:t>La CCI Bordeaux Gironde</w:t>
      </w:r>
      <w:r>
        <w:fldChar w:fldCharType="end"/>
      </w:r>
      <w:r w:rsidR="006D117F" w:rsidRPr="000C487B">
        <w:t xml:space="preserve"> souhaite une collaboration complète du titulaire et impose que soient intégré à minima dans la réversibilité les actions suivantes : </w:t>
      </w:r>
    </w:p>
    <w:p w14:paraId="0D535E77" w14:textId="77777777" w:rsidR="006D117F" w:rsidRPr="000C487B" w:rsidRDefault="006D117F" w:rsidP="00415BA6">
      <w:pPr>
        <w:numPr>
          <w:ilvl w:val="0"/>
          <w:numId w:val="79"/>
        </w:numPr>
        <w:tabs>
          <w:tab w:val="left" w:pos="1440"/>
        </w:tabs>
        <w:suppressAutoHyphens/>
        <w:spacing w:before="0" w:after="120"/>
      </w:pPr>
      <w:r w:rsidRPr="000C487B">
        <w:t>Fourniture de l’ensemble des documentations actualisées décrivant le périmètre sous contrat et la solution mise en œuvre. Ces documentations auront été actualisées régulièrement ;</w:t>
      </w:r>
    </w:p>
    <w:p w14:paraId="525BAD5B" w14:textId="1B944EF1" w:rsidR="006D117F" w:rsidRDefault="006D117F" w:rsidP="00415BA6">
      <w:pPr>
        <w:numPr>
          <w:ilvl w:val="0"/>
          <w:numId w:val="79"/>
        </w:numPr>
        <w:tabs>
          <w:tab w:val="left" w:pos="1440"/>
        </w:tabs>
        <w:suppressAutoHyphens/>
        <w:spacing w:before="0" w:after="120"/>
      </w:pPr>
      <w:r w:rsidRPr="000C487B">
        <w:t xml:space="preserve">Participation à un échange d’au moins une demi-journée avec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ou à tout autre acteur désigné par ce dernier afin de préciser certains points et répondre aux interrogations de ceux-ci.</w:t>
      </w:r>
    </w:p>
    <w:p w14:paraId="1F366E4A" w14:textId="77777777" w:rsidR="00013FEA" w:rsidRPr="000C487B" w:rsidRDefault="00013FEA" w:rsidP="00013FEA"/>
    <w:p w14:paraId="623E155A" w14:textId="1B944EF1" w:rsidR="006D117F" w:rsidRPr="000C487B" w:rsidRDefault="006D117F" w:rsidP="004C5694">
      <w:pPr>
        <w:pStyle w:val="Titre3"/>
        <w:keepNext/>
      </w:pPr>
      <w:bookmarkStart w:id="116" w:name="_Toc199770310"/>
      <w:bookmarkStart w:id="117" w:name="_Toc207895641"/>
      <w:r w:rsidRPr="000C487B">
        <w:lastRenderedPageBreak/>
        <w:t>Conditions post-réversibilité</w:t>
      </w:r>
      <w:bookmarkEnd w:id="116"/>
      <w:bookmarkEnd w:id="117"/>
    </w:p>
    <w:p w14:paraId="02C615A9" w14:textId="151FFBE9" w:rsidR="006D117F" w:rsidRPr="000C487B" w:rsidRDefault="006D117F" w:rsidP="006D117F">
      <w:r w:rsidRPr="000C487B">
        <w:t xml:space="preserve">Douze semaines après la fin de la phase de réversibilité et après validation </w:t>
      </w:r>
      <w:r w:rsidR="00EE20E5">
        <w:fldChar w:fldCharType="begin"/>
      </w:r>
      <w:r w:rsidR="00EE20E5">
        <w:instrText xml:space="preserve"> DOCPROPERTY  _du_client  \* MERGEFORMAT </w:instrText>
      </w:r>
      <w:r w:rsidR="00EE20E5">
        <w:fldChar w:fldCharType="separate"/>
      </w:r>
      <w:r w:rsidRPr="000C487B">
        <w:t xml:space="preserve">de </w:t>
      </w:r>
      <w:r>
        <w:t>la CCI Bordeaux Gironde</w:t>
      </w:r>
      <w:r w:rsidR="00EE20E5">
        <w:fldChar w:fldCharType="end"/>
      </w:r>
      <w:r w:rsidRPr="000C487B">
        <w:t xml:space="preserve">, le titulaire s’engage à supprimer l’ensemble des documentations produites pour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0C487B">
        <w:t xml:space="preserve"> dans le cadre du contrat : Référentiel du parc, documentation produite pour le pilotage et la gouvernance, documentation sur l’extranet et sur les sauvegardes associées, etc.</w:t>
      </w:r>
    </w:p>
    <w:p w14:paraId="48AAE032" w14:textId="441FBB53" w:rsidR="00B45AA3" w:rsidRDefault="006D117F" w:rsidP="006D117F">
      <w:r w:rsidRPr="000C487B">
        <w:t>Le titulaire s’engage à procéder à ces effacements/destruction dans les règles de l’art.</w:t>
      </w:r>
      <w:bookmarkStart w:id="118" w:name="_Ref520732573"/>
      <w:bookmarkStart w:id="119" w:name="_Toc520884018"/>
      <w:bookmarkStart w:id="120" w:name="_Toc526947581"/>
      <w:bookmarkStart w:id="121" w:name="_Toc527732789"/>
      <w:bookmarkStart w:id="122" w:name="_Toc528335876"/>
      <w:bookmarkEnd w:id="46"/>
      <w:bookmarkEnd w:id="47"/>
      <w:bookmarkEnd w:id="48"/>
      <w:bookmarkEnd w:id="49"/>
      <w:bookmarkEnd w:id="50"/>
      <w:bookmarkEnd w:id="51"/>
      <w:bookmarkEnd w:id="52"/>
      <w:bookmarkEnd w:id="53"/>
      <w:bookmarkEnd w:id="54"/>
      <w:bookmarkEnd w:id="118"/>
      <w:bookmarkEnd w:id="119"/>
      <w:bookmarkEnd w:id="120"/>
      <w:bookmarkEnd w:id="121"/>
      <w:bookmarkEnd w:id="122"/>
    </w:p>
    <w:p w14:paraId="0682303A" w14:textId="77777777" w:rsidR="00383A13" w:rsidRDefault="00383A13" w:rsidP="006D117F"/>
    <w:p w14:paraId="7D4FDFB4" w14:textId="77777777" w:rsidR="00383A13" w:rsidRPr="00243A40" w:rsidRDefault="00383A13" w:rsidP="00383A13">
      <w:pPr>
        <w:pStyle w:val="Titre1"/>
      </w:pPr>
      <w:bookmarkStart w:id="123" w:name="_Toc204094091"/>
      <w:bookmarkStart w:id="124" w:name="_Toc207895642"/>
      <w:r w:rsidRPr="00243A40">
        <w:t>Achats publics responsables</w:t>
      </w:r>
      <w:bookmarkEnd w:id="123"/>
      <w:r w:rsidRPr="00243A40">
        <w:t xml:space="preserve"> (RSE)</w:t>
      </w:r>
      <w:bookmarkEnd w:id="124"/>
    </w:p>
    <w:p w14:paraId="0DAB7DED" w14:textId="77777777" w:rsidR="00DE7DA1" w:rsidRDefault="00383A13" w:rsidP="00DE7DA1">
      <w:bookmarkStart w:id="125" w:name="_Hlk172880595"/>
      <w:r w:rsidRPr="00243A40">
        <w:t xml:space="preserve">La CCI Bordeaux Gironde </w:t>
      </w:r>
      <w:bookmarkEnd w:id="125"/>
      <w:r w:rsidRPr="00243A40">
        <w:t>apporte une attention particulière aux démarches sociétales et environnementales mises en place par le titulaire. A ce titre, La CCI Bordeaux Gironde souhaite disposer des informations concernant les démarches engagées par le titulaire et les fournisseurs majeurs présentés dans le cadre de ce marché</w:t>
      </w:r>
      <w:r w:rsidR="00DE7DA1">
        <w:t>, conformément au cadre de réponse technique fourni par le titulaire du présent marché public.</w:t>
      </w:r>
    </w:p>
    <w:p w14:paraId="7C45FE50" w14:textId="457F60ED" w:rsidR="00383A13" w:rsidRPr="00243A40" w:rsidRDefault="00383A13" w:rsidP="00383A13"/>
    <w:p w14:paraId="0CB10FD9" w14:textId="77777777" w:rsidR="0042571B" w:rsidRPr="00565C93" w:rsidRDefault="0042571B" w:rsidP="0042571B">
      <w:pPr>
        <w:pStyle w:val="Titre1"/>
      </w:pPr>
      <w:bookmarkStart w:id="126" w:name="_Toc207275929"/>
      <w:bookmarkStart w:id="127" w:name="_Toc207895643"/>
      <w:r w:rsidRPr="00565C93">
        <w:t>Pandémie avec confinement</w:t>
      </w:r>
      <w:bookmarkEnd w:id="126"/>
      <w:bookmarkEnd w:id="127"/>
    </w:p>
    <w:p w14:paraId="7FB9A576" w14:textId="77777777" w:rsidR="0042571B" w:rsidRPr="00565C93" w:rsidRDefault="0042571B" w:rsidP="0042571B">
      <w:r w:rsidRPr="00565C93">
        <w:t xml:space="preserve">La situation de pandémie Covid-19 a, notamment, mis en exergue l’impact organisationnel d’une telle situation. Sans prétendre à couvrir l’ensemble des cas, </w:t>
      </w:r>
      <w:r w:rsidR="00EE20E5">
        <w:fldChar w:fldCharType="begin"/>
      </w:r>
      <w:r w:rsidR="00EE20E5">
        <w:instrText xml:space="preserve"> DOCPROPERTY  _le_client  \* MERGEFORMAT </w:instrText>
      </w:r>
      <w:r w:rsidR="00EE20E5">
        <w:fldChar w:fldCharType="separate"/>
      </w:r>
      <w:r>
        <w:t>la CCI Bordeaux Gironde</w:t>
      </w:r>
      <w:r w:rsidR="00EE20E5">
        <w:fldChar w:fldCharType="end"/>
      </w:r>
      <w:r w:rsidRPr="00565C93">
        <w:t xml:space="preserve"> souhaite anticiper les impacts de nouvelles périodes de confinement sur cet accord-cadre. </w:t>
      </w:r>
    </w:p>
    <w:p w14:paraId="100D9176" w14:textId="77777777" w:rsidR="0042571B" w:rsidRPr="00565C93" w:rsidRDefault="0042571B" w:rsidP="0042571B">
      <w:r w:rsidRPr="00565C93">
        <w:t>3 périmètres ont été identifiés :</w:t>
      </w:r>
    </w:p>
    <w:p w14:paraId="73921D6D" w14:textId="77777777" w:rsidR="0042571B" w:rsidRPr="00565C93" w:rsidRDefault="0042571B" w:rsidP="0042571B">
      <w:pPr>
        <w:pStyle w:val="Paragraphedeliste"/>
        <w:numPr>
          <w:ilvl w:val="0"/>
          <w:numId w:val="82"/>
        </w:numPr>
      </w:pPr>
      <w:r w:rsidRPr="00565C93">
        <w:t>La phase projet avec les étapes nécessitant une présence sur site : Installation d’équipements, tests, recettes, etc.</w:t>
      </w:r>
    </w:p>
    <w:p w14:paraId="477FDC54" w14:textId="77777777" w:rsidR="0042571B" w:rsidRPr="00565C93" w:rsidRDefault="0042571B" w:rsidP="0042571B">
      <w:pPr>
        <w:pStyle w:val="Paragraphedeliste"/>
        <w:numPr>
          <w:ilvl w:val="0"/>
          <w:numId w:val="82"/>
        </w:numPr>
      </w:pPr>
      <w:r w:rsidRPr="00565C93">
        <w:t>La gestion du Maintien en Condition Opérationnelle avec les étapes nécessitant une présence sur site : remplacement d’équipement, diagnostic sans télémaintenance, etc.</w:t>
      </w:r>
    </w:p>
    <w:p w14:paraId="0F345491" w14:textId="77777777" w:rsidR="0042571B" w:rsidRPr="00565C93" w:rsidRDefault="0042571B" w:rsidP="0042571B">
      <w:pPr>
        <w:pStyle w:val="Paragraphedeliste"/>
        <w:numPr>
          <w:ilvl w:val="0"/>
          <w:numId w:val="82"/>
        </w:numPr>
        <w:spacing w:after="120"/>
        <w:ind w:left="714" w:hanging="357"/>
      </w:pPr>
      <w:r w:rsidRPr="00565C93">
        <w:t>Les approvisionnements en équipements par le(s) constructeur(s).</w:t>
      </w:r>
    </w:p>
    <w:p w14:paraId="29F37EB0" w14:textId="50CDFE96" w:rsidR="00383A13" w:rsidRPr="00950CC3" w:rsidRDefault="00EE20E5" w:rsidP="00950CC3">
      <w:pPr>
        <w:spacing w:after="120"/>
      </w:pPr>
      <w:r>
        <w:fldChar w:fldCharType="begin"/>
      </w:r>
      <w:r>
        <w:instrText xml:space="preserve"> DOCPROPERTY  _Le_Client_MAJ  \* MERGEFORMAT </w:instrText>
      </w:r>
      <w:r>
        <w:fldChar w:fldCharType="separate"/>
      </w:r>
      <w:r w:rsidR="0042571B">
        <w:t>La CCI Bordeaux Gironde</w:t>
      </w:r>
      <w:r>
        <w:fldChar w:fldCharType="end"/>
      </w:r>
      <w:r w:rsidR="0042571B" w:rsidRPr="00565C93">
        <w:t xml:space="preserve"> souhaite que le titulaire anticipe en cas de confinement les impacts sur sa capacité à répondre aux attentes de cet accord-cadre tant sur les aspects organisationnels, de délais et financiers</w:t>
      </w:r>
      <w:r w:rsidR="0042571B">
        <w:t>, conformément au cadre de réponse technique fourni par le titulaire du présent marché public.</w:t>
      </w:r>
    </w:p>
    <w:sectPr w:rsidR="00383A13" w:rsidRPr="00950CC3">
      <w:footerReference w:type="default" r:id="rId15"/>
      <w:type w:val="continuous"/>
      <w:pgSz w:w="11906" w:h="16838"/>
      <w:pgMar w:top="1418" w:right="1418" w:bottom="1134" w:left="1418" w:header="680" w:footer="1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89E78" w14:textId="77777777" w:rsidR="00DC57E3" w:rsidRDefault="00DC57E3">
      <w:r>
        <w:separator/>
      </w:r>
    </w:p>
  </w:endnote>
  <w:endnote w:type="continuationSeparator" w:id="0">
    <w:p w14:paraId="7FCF2984" w14:textId="77777777" w:rsidR="00DC57E3" w:rsidRDefault="00DC57E3">
      <w:r>
        <w:continuationSeparator/>
      </w:r>
    </w:p>
  </w:endnote>
  <w:endnote w:type="continuationNotice" w:id="1">
    <w:p w14:paraId="3497D4DD" w14:textId="77777777" w:rsidR="00DC57E3" w:rsidRDefault="00DC5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Gras">
    <w:altName w:val="Times New Roman"/>
    <w:panose1 w:val="020B0704020202020204"/>
    <w:charset w:val="00"/>
    <w:family w:val="auto"/>
    <w:pitch w:val="default"/>
  </w:font>
  <w:font w:name="Arial Unicode MS">
    <w:panose1 w:val="020B06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FuturaA Bk BT">
    <w:altName w:val="FuturaA Bk BT"/>
    <w:charset w:val="00"/>
    <w:family w:val="auto"/>
    <w:pitch w:val="default"/>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A Md BT">
    <w:altName w:val="Lucida Sans Unicode"/>
    <w:charset w:val="00"/>
    <w:family w:val="auto"/>
    <w:pitch w:val="default"/>
  </w:font>
  <w:font w:name="EPNPBK+FuturaABkBT">
    <w:altName w:val="Calibri"/>
    <w:charset w:val="00"/>
    <w:family w:val="auto"/>
    <w:pitch w:val="default"/>
  </w:font>
  <w:font w:name="Century725 BT">
    <w:altName w:val="Georgia"/>
    <w:charset w:val="00"/>
    <w:family w:val="auto"/>
    <w:pitch w:val="default"/>
  </w:font>
  <w:font w:name="Arial Narrow">
    <w:panose1 w:val="020B0606020202030204"/>
    <w:charset w:val="00"/>
    <w:family w:val="swiss"/>
    <w:pitch w:val="variable"/>
    <w:sig w:usb0="00000287" w:usb1="00000800" w:usb2="00000000" w:usb3="00000000" w:csb0="0000009F" w:csb1="00000000"/>
  </w:font>
  <w:font w:name="MyriadBoldItalic">
    <w:altName w:val="Courier New"/>
    <w:charset w:val="00"/>
    <w:family w:val="auto"/>
    <w:pitch w:val="default"/>
  </w:font>
  <w:font w:name="MyriadBold">
    <w:altName w:val="Courier New"/>
    <w:charset w:val="00"/>
    <w:family w:val="auto"/>
    <w:pitch w:val="default"/>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auto"/>
    <w:pitch w:val="default"/>
  </w:font>
  <w:font w:name="Book Antiqua">
    <w:panose1 w:val="02040602050305030304"/>
    <w:charset w:val="00"/>
    <w:family w:val="roman"/>
    <w:pitch w:val="variable"/>
    <w:sig w:usb0="00000287" w:usb1="00000000" w:usb2="00000000" w:usb3="00000000" w:csb0="0000009F" w:csb1="00000000"/>
  </w:font>
  <w:font w:name="Albertus Medium">
    <w:altName w:val="Calibri"/>
    <w:charset w:val="00"/>
    <w:family w:val="auto"/>
    <w:pitch w:val="default"/>
  </w:font>
  <w:font w:name="Times">
    <w:panose1 w:val="02020603050405020304"/>
    <w:charset w:val="00"/>
    <w:family w:val="auto"/>
    <w:pitch w:val="default"/>
  </w:font>
  <w:font w:name="Univers">
    <w:charset w:val="00"/>
    <w:family w:val="swiss"/>
    <w:pitch w:val="variable"/>
    <w:sig w:usb0="80000287" w:usb1="00000000" w:usb2="00000000" w:usb3="00000000" w:csb0="0000000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25"/>
      <w:gridCol w:w="279"/>
      <w:gridCol w:w="7166"/>
      <w:gridCol w:w="1546"/>
    </w:tblGrid>
    <w:tr w:rsidR="00030C54" w14:paraId="25050B95" w14:textId="77777777">
      <w:trPr>
        <w:trHeight w:val="269"/>
      </w:trPr>
      <w:tc>
        <w:tcPr>
          <w:tcW w:w="325" w:type="pct"/>
          <w:vAlign w:val="center"/>
        </w:tcPr>
        <w:p w14:paraId="3E318174" w14:textId="77777777" w:rsidR="00030C54" w:rsidRDefault="007D20E2" w:rsidP="00F26CC4">
          <w:pPr>
            <w:spacing w:before="60" w:after="60"/>
            <w:jc w:val="center"/>
            <w:rPr>
              <w:sz w:val="14"/>
              <w:szCs w:val="18"/>
            </w:rPr>
          </w:pPr>
          <w:r>
            <w:rPr>
              <w:sz w:val="14"/>
              <w:szCs w:val="18"/>
            </w:rPr>
            <w:t>CCTP</w:t>
          </w:r>
        </w:p>
      </w:tc>
      <w:tc>
        <w:tcPr>
          <w:tcW w:w="145" w:type="pct"/>
          <w:tcBorders>
            <w:right w:val="none" w:sz="4" w:space="0" w:color="000000"/>
          </w:tcBorders>
          <w:vAlign w:val="center"/>
        </w:tcPr>
        <w:p w14:paraId="0C40056D" w14:textId="77777777" w:rsidR="00030C54" w:rsidRDefault="00030C54">
          <w:pPr>
            <w:spacing w:before="60" w:after="60"/>
            <w:jc w:val="left"/>
            <w:rPr>
              <w:sz w:val="14"/>
              <w:szCs w:val="18"/>
            </w:rPr>
          </w:pPr>
        </w:p>
      </w:tc>
      <w:tc>
        <w:tcPr>
          <w:tcW w:w="3726" w:type="pct"/>
          <w:tcBorders>
            <w:left w:val="none" w:sz="4" w:space="0" w:color="000000"/>
          </w:tcBorders>
          <w:vAlign w:val="center"/>
        </w:tcPr>
        <w:p w14:paraId="0F1CE89D" w14:textId="5918A525" w:rsidR="00030C54" w:rsidRDefault="007872FC" w:rsidP="007872FC">
          <w:pPr>
            <w:spacing w:before="60" w:after="60"/>
            <w:jc w:val="center"/>
            <w:rPr>
              <w:sz w:val="14"/>
              <w:szCs w:val="18"/>
            </w:rPr>
          </w:pPr>
          <w:r w:rsidRPr="007872FC">
            <w:rPr>
              <w:sz w:val="14"/>
              <w:szCs w:val="18"/>
            </w:rPr>
            <w:t xml:space="preserve">Lot </w:t>
          </w:r>
          <w:proofErr w:type="gramStart"/>
          <w:r w:rsidRPr="007872FC">
            <w:rPr>
              <w:sz w:val="14"/>
              <w:szCs w:val="18"/>
            </w:rPr>
            <w:t xml:space="preserve">3 </w:t>
          </w:r>
          <w:r w:rsidR="00D96863">
            <w:rPr>
              <w:sz w:val="14"/>
              <w:szCs w:val="18"/>
            </w:rPr>
            <w:t> :</w:t>
          </w:r>
          <w:proofErr w:type="gramEnd"/>
          <w:r w:rsidR="00D96863" w:rsidRPr="007872FC">
            <w:rPr>
              <w:sz w:val="14"/>
              <w:szCs w:val="18"/>
            </w:rPr>
            <w:t xml:space="preserve"> </w:t>
          </w:r>
          <w:r w:rsidRPr="007872FC">
            <w:rPr>
              <w:sz w:val="14"/>
              <w:szCs w:val="18"/>
            </w:rPr>
            <w:t>Supervision de la sécurité (SOC)</w:t>
          </w:r>
          <w:r w:rsidR="00D96863">
            <w:rPr>
              <w:sz w:val="14"/>
              <w:szCs w:val="18"/>
            </w:rPr>
            <w:t xml:space="preserve"> - CCIBG</w:t>
          </w:r>
        </w:p>
      </w:tc>
      <w:tc>
        <w:tcPr>
          <w:tcW w:w="804" w:type="pct"/>
          <w:vAlign w:val="center"/>
        </w:tcPr>
        <w:p w14:paraId="6314837C" w14:textId="77777777" w:rsidR="00030C54" w:rsidRDefault="007D20E2">
          <w:pPr>
            <w:spacing w:before="60" w:after="60"/>
            <w:jc w:val="center"/>
            <w:rPr>
              <w:sz w:val="14"/>
              <w:szCs w:val="18"/>
            </w:rPr>
          </w:pPr>
          <w:r>
            <w:rPr>
              <w:sz w:val="14"/>
              <w:szCs w:val="18"/>
            </w:rPr>
            <w:t xml:space="preserve">Page </w:t>
          </w:r>
          <w:r>
            <w:rPr>
              <w:sz w:val="14"/>
              <w:szCs w:val="18"/>
            </w:rPr>
            <w:fldChar w:fldCharType="begin"/>
          </w:r>
          <w:r>
            <w:rPr>
              <w:sz w:val="14"/>
              <w:szCs w:val="18"/>
            </w:rPr>
            <w:instrText xml:space="preserve"> PAGE </w:instrText>
          </w:r>
          <w:r>
            <w:rPr>
              <w:sz w:val="14"/>
              <w:szCs w:val="18"/>
            </w:rPr>
            <w:fldChar w:fldCharType="separate"/>
          </w:r>
          <w:r>
            <w:rPr>
              <w:sz w:val="14"/>
              <w:szCs w:val="18"/>
            </w:rPr>
            <w:t>30</w:t>
          </w:r>
          <w:r>
            <w:rPr>
              <w:sz w:val="14"/>
              <w:szCs w:val="18"/>
            </w:rPr>
            <w:fldChar w:fldCharType="end"/>
          </w:r>
          <w:r>
            <w:rPr>
              <w:sz w:val="14"/>
              <w:szCs w:val="18"/>
            </w:rPr>
            <w:t>/</w:t>
          </w:r>
          <w:r>
            <w:rPr>
              <w:sz w:val="14"/>
              <w:szCs w:val="18"/>
            </w:rPr>
            <w:fldChar w:fldCharType="begin"/>
          </w:r>
          <w:r>
            <w:rPr>
              <w:sz w:val="14"/>
              <w:szCs w:val="18"/>
            </w:rPr>
            <w:instrText xml:space="preserve"> NUMPAGES </w:instrText>
          </w:r>
          <w:r>
            <w:rPr>
              <w:sz w:val="14"/>
              <w:szCs w:val="18"/>
            </w:rPr>
            <w:fldChar w:fldCharType="separate"/>
          </w:r>
          <w:r>
            <w:rPr>
              <w:sz w:val="14"/>
              <w:szCs w:val="18"/>
            </w:rPr>
            <w:t>30</w:t>
          </w:r>
          <w:r>
            <w:rPr>
              <w:sz w:val="14"/>
              <w:szCs w:val="18"/>
            </w:rPr>
            <w:fldChar w:fldCharType="end"/>
          </w:r>
        </w:p>
      </w:tc>
    </w:tr>
    <w:tr w:rsidR="00030C54" w14:paraId="2C6332CC" w14:textId="77777777">
      <w:trPr>
        <w:trHeight w:val="73"/>
      </w:trPr>
      <w:tc>
        <w:tcPr>
          <w:tcW w:w="5000" w:type="pct"/>
          <w:gridSpan w:val="4"/>
          <w:vAlign w:val="center"/>
        </w:tcPr>
        <w:p w14:paraId="4D9A1D4F" w14:textId="77777777" w:rsidR="00030C54" w:rsidRDefault="007D20E2">
          <w:pPr>
            <w:spacing w:before="60" w:after="60"/>
            <w:jc w:val="center"/>
            <w:rPr>
              <w:sz w:val="14"/>
              <w:szCs w:val="18"/>
            </w:rPr>
          </w:pPr>
          <w:r>
            <w:rPr>
              <w:sz w:val="14"/>
              <w:szCs w:val="18"/>
            </w:rPr>
            <w:t>Ce document ne peut être reproduit ou communiqué sans autorisation écrite</w:t>
          </w:r>
        </w:p>
      </w:tc>
    </w:tr>
  </w:tbl>
  <w:p w14:paraId="74A08071" w14:textId="77777777" w:rsidR="00030C54" w:rsidRDefault="00030C54"/>
  <w:p w14:paraId="4C6C6211" w14:textId="77777777" w:rsidR="00030C54" w:rsidRDefault="00030C54"/>
  <w:p w14:paraId="74FAF91E" w14:textId="77777777" w:rsidR="00030C54" w:rsidRDefault="00030C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4EB8F" w14:textId="77777777" w:rsidR="00DC57E3" w:rsidRDefault="00DC57E3">
      <w:r>
        <w:separator/>
      </w:r>
    </w:p>
  </w:footnote>
  <w:footnote w:type="continuationSeparator" w:id="0">
    <w:p w14:paraId="0C111349" w14:textId="77777777" w:rsidR="00DC57E3" w:rsidRDefault="00DC57E3">
      <w:r>
        <w:continuationSeparator/>
      </w:r>
    </w:p>
  </w:footnote>
  <w:footnote w:type="continuationNotice" w:id="1">
    <w:p w14:paraId="3866F36B" w14:textId="77777777" w:rsidR="00DC57E3" w:rsidRDefault="00DC57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2D"/>
    <w:multiLevelType w:val="multilevel"/>
    <w:tmpl w:val="A3C2BBA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0E123C"/>
    <w:multiLevelType w:val="multilevel"/>
    <w:tmpl w:val="622475DE"/>
    <w:lvl w:ilvl="0">
      <w:start w:val="1"/>
      <w:numFmt w:val="bullet"/>
      <w:lvlRestart w:val="0"/>
      <w:pStyle w:val="Enum4TableauTitre"/>
      <w:lvlText w:val="­"/>
      <w:lvlJc w:val="left"/>
      <w:pPr>
        <w:tabs>
          <w:tab w:val="num" w:pos="1418"/>
        </w:tabs>
        <w:ind w:left="1418"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300478B"/>
    <w:multiLevelType w:val="multilevel"/>
    <w:tmpl w:val="040C001F"/>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41002CD"/>
    <w:multiLevelType w:val="multilevel"/>
    <w:tmpl w:val="4F668EE4"/>
    <w:lvl w:ilvl="0">
      <w:start w:val="1"/>
      <w:numFmt w:val="bullet"/>
      <w:lvlRestart w:val="0"/>
      <w:pStyle w:val="Enum4Titre"/>
      <w:lvlText w:val="­"/>
      <w:lvlJc w:val="left"/>
      <w:pPr>
        <w:tabs>
          <w:tab w:val="num" w:pos="3119"/>
        </w:tabs>
        <w:ind w:left="3119"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8DA3483"/>
    <w:multiLevelType w:val="multilevel"/>
    <w:tmpl w:val="78ACBA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08E31C2A"/>
    <w:multiLevelType w:val="hybridMultilevel"/>
    <w:tmpl w:val="719498C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9266BB"/>
    <w:multiLevelType w:val="multilevel"/>
    <w:tmpl w:val="A58696DC"/>
    <w:lvl w:ilvl="0">
      <w:start w:val="1"/>
      <w:numFmt w:val="bullet"/>
      <w:lvlRestart w:val="0"/>
      <w:pStyle w:val="Enum2Tableau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7" w15:restartNumberingAfterBreak="0">
    <w:nsid w:val="09C049C8"/>
    <w:multiLevelType w:val="multilevel"/>
    <w:tmpl w:val="83364E94"/>
    <w:lvl w:ilvl="0">
      <w:start w:val="1"/>
      <w:numFmt w:val="bullet"/>
      <w:pStyle w:val="Indice1"/>
      <w:lvlText w:val=""/>
      <w:lvlJc w:val="left"/>
      <w:pPr>
        <w:tabs>
          <w:tab w:val="num" w:pos="397"/>
        </w:tabs>
        <w:ind w:left="397" w:hanging="397"/>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B8C2D3F"/>
    <w:multiLevelType w:val="multilevel"/>
    <w:tmpl w:val="1B38A948"/>
    <w:lvl w:ilvl="0">
      <w:start w:val="1"/>
      <w:numFmt w:val="bullet"/>
      <w:pStyle w:val="Listereference"/>
      <w:lvlText w:val=""/>
      <w:lvlJc w:val="left"/>
      <w:pPr>
        <w:tabs>
          <w:tab w:val="num" w:pos="4123"/>
        </w:tabs>
        <w:ind w:left="4123" w:hanging="567"/>
      </w:pPr>
      <w:rPr>
        <w:rFonts w:ascii="Wingdings" w:hAnsi="Wingdings" w:cs="Wingdings" w:hint="default"/>
      </w:rPr>
    </w:lvl>
    <w:lvl w:ilvl="1">
      <w:numFmt w:val="bullet"/>
      <w:lvlText w:val="-"/>
      <w:lvlJc w:val="left"/>
      <w:pPr>
        <w:tabs>
          <w:tab w:val="num" w:pos="4636"/>
        </w:tabs>
        <w:ind w:left="4636" w:hanging="360"/>
      </w:pPr>
      <w:rPr>
        <w:rFonts w:ascii="Arial" w:eastAsia="Times New Roman" w:hAnsi="Arial" w:hint="default"/>
      </w:rPr>
    </w:lvl>
    <w:lvl w:ilvl="2">
      <w:start w:val="1"/>
      <w:numFmt w:val="bullet"/>
      <w:lvlText w:val=""/>
      <w:lvlJc w:val="left"/>
      <w:pPr>
        <w:tabs>
          <w:tab w:val="num" w:pos="5356"/>
        </w:tabs>
        <w:ind w:left="5356" w:hanging="360"/>
      </w:pPr>
      <w:rPr>
        <w:rFonts w:ascii="Wingdings" w:hAnsi="Wingdings" w:cs="Wingdings" w:hint="default"/>
      </w:rPr>
    </w:lvl>
    <w:lvl w:ilvl="3">
      <w:start w:val="1"/>
      <w:numFmt w:val="bullet"/>
      <w:lvlText w:val=""/>
      <w:lvlJc w:val="left"/>
      <w:pPr>
        <w:tabs>
          <w:tab w:val="num" w:pos="6076"/>
        </w:tabs>
        <w:ind w:left="6076" w:hanging="360"/>
      </w:pPr>
      <w:rPr>
        <w:rFonts w:ascii="Symbol" w:hAnsi="Symbol" w:cs="Symbol" w:hint="default"/>
      </w:rPr>
    </w:lvl>
    <w:lvl w:ilvl="4">
      <w:start w:val="1"/>
      <w:numFmt w:val="bullet"/>
      <w:lvlText w:val="o"/>
      <w:lvlJc w:val="left"/>
      <w:pPr>
        <w:tabs>
          <w:tab w:val="num" w:pos="6796"/>
        </w:tabs>
        <w:ind w:left="6796" w:hanging="360"/>
      </w:pPr>
      <w:rPr>
        <w:rFonts w:ascii="Courier New" w:hAnsi="Courier New" w:cs="Courier New" w:hint="default"/>
      </w:rPr>
    </w:lvl>
    <w:lvl w:ilvl="5">
      <w:start w:val="1"/>
      <w:numFmt w:val="bullet"/>
      <w:lvlText w:val=""/>
      <w:lvlJc w:val="left"/>
      <w:pPr>
        <w:tabs>
          <w:tab w:val="num" w:pos="7516"/>
        </w:tabs>
        <w:ind w:left="7516" w:hanging="360"/>
      </w:pPr>
      <w:rPr>
        <w:rFonts w:ascii="Wingdings" w:hAnsi="Wingdings" w:cs="Wingdings" w:hint="default"/>
      </w:rPr>
    </w:lvl>
    <w:lvl w:ilvl="6">
      <w:start w:val="1"/>
      <w:numFmt w:val="bullet"/>
      <w:lvlText w:val=""/>
      <w:lvlJc w:val="left"/>
      <w:pPr>
        <w:tabs>
          <w:tab w:val="num" w:pos="8236"/>
        </w:tabs>
        <w:ind w:left="8236" w:hanging="360"/>
      </w:pPr>
      <w:rPr>
        <w:rFonts w:ascii="Symbol" w:hAnsi="Symbol" w:cs="Symbol" w:hint="default"/>
      </w:rPr>
    </w:lvl>
    <w:lvl w:ilvl="7">
      <w:start w:val="1"/>
      <w:numFmt w:val="bullet"/>
      <w:lvlText w:val="o"/>
      <w:lvlJc w:val="left"/>
      <w:pPr>
        <w:tabs>
          <w:tab w:val="num" w:pos="8956"/>
        </w:tabs>
        <w:ind w:left="8956" w:hanging="360"/>
      </w:pPr>
      <w:rPr>
        <w:rFonts w:ascii="Courier New" w:hAnsi="Courier New" w:cs="Courier New" w:hint="default"/>
      </w:rPr>
    </w:lvl>
    <w:lvl w:ilvl="8">
      <w:start w:val="1"/>
      <w:numFmt w:val="bullet"/>
      <w:lvlText w:val=""/>
      <w:lvlJc w:val="left"/>
      <w:pPr>
        <w:tabs>
          <w:tab w:val="num" w:pos="9676"/>
        </w:tabs>
        <w:ind w:left="9676" w:hanging="360"/>
      </w:pPr>
      <w:rPr>
        <w:rFonts w:ascii="Wingdings" w:hAnsi="Wingdings" w:cs="Wingdings" w:hint="default"/>
      </w:rPr>
    </w:lvl>
  </w:abstractNum>
  <w:abstractNum w:abstractNumId="9" w15:restartNumberingAfterBreak="0">
    <w:nsid w:val="0CA54499"/>
    <w:multiLevelType w:val="multilevel"/>
    <w:tmpl w:val="A76A3AD6"/>
    <w:lvl w:ilvl="0">
      <w:start w:val="3"/>
      <w:numFmt w:val="decimal"/>
      <w:pStyle w:val="Sous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b w:val="0"/>
        <w:bCs w:val="0"/>
        <w:i/>
        <w:iCs/>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0EB62070"/>
    <w:multiLevelType w:val="hybridMultilevel"/>
    <w:tmpl w:val="27E611A8"/>
    <w:lvl w:ilvl="0" w:tplc="3732C042">
      <w:start w:val="1"/>
      <w:numFmt w:val="bullet"/>
      <w:lvlText w:val=""/>
      <w:lvlJc w:val="left"/>
      <w:pPr>
        <w:ind w:left="720" w:hanging="360"/>
      </w:pPr>
      <w:rPr>
        <w:rFonts w:ascii="Wingdings" w:hAnsi="Wingdings" w:cs="Wingdings" w:hint="default"/>
        <w:color w:val="C000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635EED"/>
    <w:multiLevelType w:val="hybridMultilevel"/>
    <w:tmpl w:val="B7524202"/>
    <w:lvl w:ilvl="0" w:tplc="FE163D34">
      <w:start w:val="1"/>
      <w:numFmt w:val="bullet"/>
      <w:lvlText w:val=""/>
      <w:lvlJc w:val="left"/>
      <w:pPr>
        <w:ind w:left="720" w:hanging="360"/>
      </w:pPr>
      <w:rPr>
        <w:rFonts w:ascii="Wingdings 2" w:hAnsi="Wingdings 2" w:hint="default"/>
        <w:color w:val="C00000"/>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B43BD3"/>
    <w:multiLevelType w:val="multilevel"/>
    <w:tmpl w:val="B60C7004"/>
    <w:lvl w:ilvl="0">
      <w:start w:val="1"/>
      <w:numFmt w:val="bullet"/>
      <w:pStyle w:val="Listepuces4"/>
      <w:lvlText w:val=""/>
      <w:lvlJc w:val="left"/>
      <w:pPr>
        <w:tabs>
          <w:tab w:val="num" w:pos="1209"/>
        </w:tabs>
        <w:ind w:left="1209"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18CC08B1"/>
    <w:multiLevelType w:val="multilevel"/>
    <w:tmpl w:val="572A6C7A"/>
    <w:lvl w:ilvl="0">
      <w:start w:val="1"/>
      <w:numFmt w:val="bullet"/>
      <w:pStyle w:val="Enum3Titre"/>
      <w:lvlText w:val=""/>
      <w:lvlJc w:val="left"/>
      <w:pPr>
        <w:tabs>
          <w:tab w:val="num" w:pos="2552"/>
        </w:tabs>
        <w:ind w:left="2552" w:hanging="284"/>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8DD1865"/>
    <w:multiLevelType w:val="multilevel"/>
    <w:tmpl w:val="1DD860E8"/>
    <w:lvl w:ilvl="0">
      <w:start w:val="1"/>
      <w:numFmt w:val="bullet"/>
      <w:pStyle w:val="Listepucesniveau1"/>
      <w:lvlText w:val=""/>
      <w:lvlJc w:val="left"/>
      <w:pPr>
        <w:tabs>
          <w:tab w:val="num" w:pos="680"/>
        </w:tabs>
        <w:ind w:left="680" w:hanging="396"/>
      </w:pPr>
      <w:rPr>
        <w:rFonts w:ascii="Webdings" w:hAnsi="Webdings" w:cs="Webdings" w:hint="default"/>
        <w:color w:val="auto"/>
      </w:rPr>
    </w:lvl>
    <w:lvl w:ilvl="1">
      <w:start w:val="1"/>
      <w:numFmt w:val="bullet"/>
      <w:lvlText w:val=""/>
      <w:lvlJc w:val="left"/>
      <w:pPr>
        <w:tabs>
          <w:tab w:val="num" w:pos="1440"/>
        </w:tabs>
        <w:ind w:left="1440" w:hanging="360"/>
      </w:pPr>
      <w:rPr>
        <w:rFonts w:ascii="Wingdings" w:hAnsi="Wingdings" w:cs="Wingdings" w:hint="default"/>
        <w:color w:val="00008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23D94"/>
    <w:multiLevelType w:val="multilevel"/>
    <w:tmpl w:val="41942050"/>
    <w:lvl w:ilvl="0">
      <w:start w:val="1"/>
      <w:numFmt w:val="bullet"/>
      <w:pStyle w:val="Enum2"/>
      <w:lvlText w:val=""/>
      <w:lvlJc w:val="left"/>
      <w:pPr>
        <w:tabs>
          <w:tab w:val="num" w:pos="1985"/>
        </w:tabs>
        <w:ind w:left="1985"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15:restartNumberingAfterBreak="0">
    <w:nsid w:val="1AA265E7"/>
    <w:multiLevelType w:val="hybridMultilevel"/>
    <w:tmpl w:val="6DE08438"/>
    <w:lvl w:ilvl="0" w:tplc="FE163D34">
      <w:start w:val="1"/>
      <w:numFmt w:val="bullet"/>
      <w:lvlText w:val=""/>
      <w:lvlJc w:val="left"/>
      <w:pPr>
        <w:ind w:left="720" w:hanging="360"/>
      </w:pPr>
      <w:rPr>
        <w:rFonts w:ascii="Wingdings 2" w:hAnsi="Wingdings 2" w:hint="default"/>
        <w:color w:val="C00000"/>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C797B01"/>
    <w:multiLevelType w:val="hybridMultilevel"/>
    <w:tmpl w:val="482AF648"/>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26616D"/>
    <w:multiLevelType w:val="hybridMultilevel"/>
    <w:tmpl w:val="753AC8B0"/>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4D40DB"/>
    <w:multiLevelType w:val="multilevel"/>
    <w:tmpl w:val="980ECE36"/>
    <w:lvl w:ilvl="0">
      <w:start w:val="1"/>
      <w:numFmt w:val="bullet"/>
      <w:pStyle w:val="Enum3TableauTitre"/>
      <w:lvlText w:val=""/>
      <w:lvlJc w:val="left"/>
      <w:pPr>
        <w:tabs>
          <w:tab w:val="num" w:pos="1134"/>
        </w:tabs>
        <w:ind w:left="1134" w:hanging="283"/>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1E9E4E84"/>
    <w:multiLevelType w:val="multilevel"/>
    <w:tmpl w:val="A6F0E2F8"/>
    <w:lvl w:ilvl="0">
      <w:start w:val="1"/>
      <w:numFmt w:val="upperLetter"/>
      <w:pStyle w:val="SupraTitre"/>
      <w:lvlText w:val="Partie %1."/>
      <w:lvlJc w:val="left"/>
      <w:pPr>
        <w:tabs>
          <w:tab w:val="num" w:pos="1985"/>
        </w:tabs>
        <w:ind w:left="1985"/>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851"/>
        </w:tabs>
        <w:ind w:left="851" w:hanging="851"/>
      </w:pPr>
      <w:rPr>
        <w:rFonts w:hint="default"/>
      </w:rPr>
    </w:lvl>
    <w:lvl w:ilvl="4">
      <w:start w:val="1"/>
      <w:numFmt w:val="none"/>
      <w:lvlText w:val="Annexes"/>
      <w:lvlJc w:val="left"/>
      <w:pPr>
        <w:tabs>
          <w:tab w:val="num" w:pos="1985"/>
        </w:tabs>
        <w:ind w:left="1985"/>
      </w:pPr>
      <w:rPr>
        <w:rFonts w:hint="default"/>
        <w:b w:val="0"/>
        <w:bCs w:val="0"/>
        <w:i w:val="0"/>
        <w:iCs w:val="0"/>
        <w:caps w:val="0"/>
        <w:smallCaps w:val="0"/>
        <w:strike w:val="0"/>
        <w:vanish w:val="0"/>
        <w:color w:val="000000"/>
        <w:spacing w:val="0"/>
        <w:position w:val="0"/>
        <w:u w:val="none"/>
        <w:vertAlign w:val="baseline"/>
      </w:rPr>
    </w:lvl>
    <w:lvl w:ilvl="5">
      <w:start w:val="1"/>
      <w:numFmt w:val="decimal"/>
      <w:lvlText w:val="Annexe %6."/>
      <w:lvlJc w:val="left"/>
      <w:pPr>
        <w:tabs>
          <w:tab w:val="num" w:pos="0"/>
        </w:tabs>
      </w:pPr>
      <w:rPr>
        <w:rFonts w:hint="default"/>
      </w:rPr>
    </w:lvl>
    <w:lvl w:ilvl="6">
      <w:start w:val="1"/>
      <w:numFmt w:val="decimal"/>
      <w:lvlText w:val="%7."/>
      <w:lvlJc w:val="left"/>
      <w:pPr>
        <w:tabs>
          <w:tab w:val="num" w:pos="851"/>
        </w:tabs>
        <w:ind w:left="851" w:hanging="851"/>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21" w15:restartNumberingAfterBreak="0">
    <w:nsid w:val="1F9A00E1"/>
    <w:multiLevelType w:val="multilevel"/>
    <w:tmpl w:val="CA62A708"/>
    <w:lvl w:ilvl="0">
      <w:start w:val="1"/>
      <w:numFmt w:val="bullet"/>
      <w:pStyle w:val="Enum1Tableau"/>
      <w:lvlText w:val=""/>
      <w:lvlJc w:val="left"/>
      <w:pPr>
        <w:tabs>
          <w:tab w:val="num" w:pos="567"/>
        </w:tabs>
        <w:ind w:left="567" w:hanging="283"/>
      </w:pPr>
      <w:rPr>
        <w:rFonts w:ascii="Wingdings" w:hAnsi="Wingdings" w:cs="Wingdings" w:hint="default"/>
        <w:color w:val="00477F"/>
        <w:sz w:val="16"/>
        <w:szCs w:val="16"/>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22B70CD0"/>
    <w:multiLevelType w:val="multilevel"/>
    <w:tmpl w:val="76B69B28"/>
    <w:lvl w:ilvl="0">
      <w:start w:val="1"/>
      <w:numFmt w:val="bullet"/>
      <w:pStyle w:val="PucenormalFiche"/>
      <w:lvlText w:val=""/>
      <w:lvlJc w:val="left"/>
      <w:pPr>
        <w:tabs>
          <w:tab w:val="num" w:pos="4406"/>
        </w:tabs>
        <w:ind w:left="4406" w:hanging="360"/>
      </w:pPr>
      <w:rPr>
        <w:rFonts w:ascii="Wingdings" w:hAnsi="Wingdings" w:cs="Wingdings" w:hint="default"/>
      </w:rPr>
    </w:lvl>
    <w:lvl w:ilvl="1">
      <w:start w:val="1"/>
      <w:numFmt w:val="bullet"/>
      <w:lvlText w:val="o"/>
      <w:lvlJc w:val="left"/>
      <w:pPr>
        <w:tabs>
          <w:tab w:val="num" w:pos="5126"/>
        </w:tabs>
        <w:ind w:left="5126" w:hanging="360"/>
      </w:pPr>
      <w:rPr>
        <w:rFonts w:ascii="Courier New" w:hAnsi="Courier New" w:cs="Courier New" w:hint="default"/>
      </w:rPr>
    </w:lvl>
    <w:lvl w:ilvl="2">
      <w:start w:val="1"/>
      <w:numFmt w:val="bullet"/>
      <w:lvlText w:val=""/>
      <w:lvlJc w:val="left"/>
      <w:pPr>
        <w:tabs>
          <w:tab w:val="num" w:pos="5846"/>
        </w:tabs>
        <w:ind w:left="5846" w:hanging="360"/>
      </w:pPr>
      <w:rPr>
        <w:rFonts w:ascii="Wingdings" w:hAnsi="Wingdings" w:cs="Wingdings" w:hint="default"/>
      </w:rPr>
    </w:lvl>
    <w:lvl w:ilvl="3">
      <w:start w:val="1"/>
      <w:numFmt w:val="bullet"/>
      <w:lvlText w:val=""/>
      <w:lvlJc w:val="left"/>
      <w:pPr>
        <w:tabs>
          <w:tab w:val="num" w:pos="6566"/>
        </w:tabs>
        <w:ind w:left="6566" w:hanging="360"/>
      </w:pPr>
      <w:rPr>
        <w:rFonts w:ascii="Symbol" w:hAnsi="Symbol" w:cs="Symbol" w:hint="default"/>
      </w:rPr>
    </w:lvl>
    <w:lvl w:ilvl="4">
      <w:start w:val="1"/>
      <w:numFmt w:val="bullet"/>
      <w:pStyle w:val="PucenormalFiche"/>
      <w:lvlText w:val="o"/>
      <w:lvlJc w:val="left"/>
      <w:pPr>
        <w:tabs>
          <w:tab w:val="num" w:pos="7286"/>
        </w:tabs>
        <w:ind w:left="7286" w:hanging="360"/>
      </w:pPr>
      <w:rPr>
        <w:rFonts w:ascii="Courier New" w:hAnsi="Courier New" w:cs="Courier New" w:hint="default"/>
      </w:rPr>
    </w:lvl>
    <w:lvl w:ilvl="5">
      <w:start w:val="1"/>
      <w:numFmt w:val="bullet"/>
      <w:lvlText w:val=""/>
      <w:lvlJc w:val="left"/>
      <w:pPr>
        <w:tabs>
          <w:tab w:val="num" w:pos="8006"/>
        </w:tabs>
        <w:ind w:left="8006" w:hanging="360"/>
      </w:pPr>
      <w:rPr>
        <w:rFonts w:ascii="Wingdings" w:hAnsi="Wingdings" w:cs="Wingdings" w:hint="default"/>
      </w:rPr>
    </w:lvl>
    <w:lvl w:ilvl="6">
      <w:start w:val="1"/>
      <w:numFmt w:val="bullet"/>
      <w:lvlText w:val=""/>
      <w:lvlJc w:val="left"/>
      <w:pPr>
        <w:tabs>
          <w:tab w:val="num" w:pos="8726"/>
        </w:tabs>
        <w:ind w:left="8726" w:hanging="360"/>
      </w:pPr>
      <w:rPr>
        <w:rFonts w:ascii="Symbol" w:hAnsi="Symbol" w:cs="Symbol" w:hint="default"/>
      </w:rPr>
    </w:lvl>
    <w:lvl w:ilvl="7">
      <w:start w:val="1"/>
      <w:numFmt w:val="bullet"/>
      <w:lvlText w:val="o"/>
      <w:lvlJc w:val="left"/>
      <w:pPr>
        <w:tabs>
          <w:tab w:val="num" w:pos="9446"/>
        </w:tabs>
        <w:ind w:left="9446" w:hanging="360"/>
      </w:pPr>
      <w:rPr>
        <w:rFonts w:ascii="Courier New" w:hAnsi="Courier New" w:cs="Courier New" w:hint="default"/>
      </w:rPr>
    </w:lvl>
    <w:lvl w:ilvl="8">
      <w:start w:val="1"/>
      <w:numFmt w:val="bullet"/>
      <w:lvlText w:val=""/>
      <w:lvlJc w:val="left"/>
      <w:pPr>
        <w:tabs>
          <w:tab w:val="num" w:pos="10166"/>
        </w:tabs>
        <w:ind w:left="10166" w:hanging="360"/>
      </w:pPr>
      <w:rPr>
        <w:rFonts w:ascii="Wingdings" w:hAnsi="Wingdings" w:cs="Wingdings" w:hint="default"/>
      </w:rPr>
    </w:lvl>
  </w:abstractNum>
  <w:abstractNum w:abstractNumId="23" w15:restartNumberingAfterBreak="0">
    <w:nsid w:val="23506B40"/>
    <w:multiLevelType w:val="multilevel"/>
    <w:tmpl w:val="9282EF72"/>
    <w:lvl w:ilvl="0">
      <w:start w:val="1"/>
      <w:numFmt w:val="bullet"/>
      <w:pStyle w:val="puce2"/>
      <w:lvlText w:val=""/>
      <w:lvlJc w:val="left"/>
      <w:pPr>
        <w:tabs>
          <w:tab w:val="num" w:pos="1097"/>
        </w:tabs>
        <w:ind w:left="1021" w:hanging="284"/>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4" w15:restartNumberingAfterBreak="0">
    <w:nsid w:val="23D8547E"/>
    <w:multiLevelType w:val="multilevel"/>
    <w:tmpl w:val="358A7BE4"/>
    <w:lvl w:ilvl="0">
      <w:start w:val="1"/>
      <w:numFmt w:val="bullet"/>
      <w:lvlText w:val=""/>
      <w:lvlJc w:val="left"/>
      <w:pPr>
        <w:tabs>
          <w:tab w:val="num" w:pos="2693"/>
        </w:tabs>
        <w:ind w:left="2693" w:hanging="992"/>
      </w:pPr>
      <w:rPr>
        <w:rFonts w:ascii="Symbol" w:hAnsi="Symbol" w:cs="Symbol" w:hint="default"/>
        <w:color w:val="auto"/>
      </w:rPr>
    </w:lvl>
    <w:lvl w:ilvl="1">
      <w:start w:val="1"/>
      <w:numFmt w:val="bullet"/>
      <w:pStyle w:val="ListeMarc"/>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26B76FCE"/>
    <w:multiLevelType w:val="hybridMultilevel"/>
    <w:tmpl w:val="0C6270E4"/>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5C70AF"/>
    <w:multiLevelType w:val="multilevel"/>
    <w:tmpl w:val="6AC8FDAE"/>
    <w:lvl w:ilvl="0">
      <w:start w:val="1"/>
      <w:numFmt w:val="bullet"/>
      <w:pStyle w:val="Retraitnormal"/>
      <w:lvlText w:val=""/>
      <w:lvlJc w:val="left"/>
      <w:pPr>
        <w:ind w:left="720" w:hanging="360"/>
      </w:pPr>
      <w:rPr>
        <w:rFonts w:ascii="Wingdings" w:hAnsi="Wingdings" w:cs="Wingdings" w:hint="default"/>
        <w:color w:val="C00000"/>
        <w:sz w:val="16"/>
        <w:szCs w:val="16"/>
      </w:rPr>
    </w:lvl>
    <w:lvl w:ilvl="1">
      <w:start w:val="1"/>
      <w:numFmt w:val="bullet"/>
      <w:lvlText w:val=""/>
      <w:lvlJc w:val="left"/>
      <w:pPr>
        <w:ind w:left="1440" w:hanging="360"/>
      </w:pPr>
      <w:rPr>
        <w:rFonts w:ascii="Wingdings" w:hAnsi="Wingdings" w:cs="Wingdings" w:hint="default"/>
        <w:color w:val="C00000"/>
        <w:sz w:val="16"/>
        <w:szCs w:val="16"/>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30321D37"/>
    <w:multiLevelType w:val="multilevel"/>
    <w:tmpl w:val="F7E6F6A0"/>
    <w:lvl w:ilvl="0">
      <w:start w:val="1"/>
      <w:numFmt w:val="bullet"/>
      <w:pStyle w:val="Paragraphedeliste"/>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324D6C71"/>
    <w:multiLevelType w:val="hybridMultilevel"/>
    <w:tmpl w:val="CA98AFC0"/>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3015B35"/>
    <w:multiLevelType w:val="hybridMultilevel"/>
    <w:tmpl w:val="96FE322A"/>
    <w:lvl w:ilvl="0" w:tplc="3732C042">
      <w:start w:val="1"/>
      <w:numFmt w:val="bullet"/>
      <w:lvlText w:val=""/>
      <w:lvlJc w:val="left"/>
      <w:pPr>
        <w:ind w:left="720" w:hanging="360"/>
      </w:pPr>
      <w:rPr>
        <w:rFonts w:ascii="Wingdings" w:hAnsi="Wingdings" w:cs="Wingdings" w:hint="default"/>
        <w:color w:val="C000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39F26EF"/>
    <w:multiLevelType w:val="hybridMultilevel"/>
    <w:tmpl w:val="A89051A8"/>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57C1993"/>
    <w:multiLevelType w:val="multilevel"/>
    <w:tmpl w:val="B774670A"/>
    <w:lvl w:ilvl="0">
      <w:start w:val="1"/>
      <w:numFmt w:val="bullet"/>
      <w:pStyle w:val="Listepuces"/>
      <w:lvlText w:val=""/>
      <w:lvlJc w:val="left"/>
      <w:pPr>
        <w:tabs>
          <w:tab w:val="num" w:pos="3839"/>
        </w:tabs>
        <w:ind w:left="3839" w:hanging="360"/>
      </w:pPr>
      <w:rPr>
        <w:rFonts w:ascii="Symbol" w:hAnsi="Symbol" w:cs="Symbol" w:hint="default"/>
      </w:rPr>
    </w:lvl>
    <w:lvl w:ilvl="1">
      <w:start w:val="1"/>
      <w:numFmt w:val="bullet"/>
      <w:lvlText w:val="o"/>
      <w:lvlJc w:val="left"/>
      <w:pPr>
        <w:tabs>
          <w:tab w:val="num" w:pos="4559"/>
        </w:tabs>
        <w:ind w:left="4559" w:hanging="360"/>
      </w:pPr>
      <w:rPr>
        <w:rFonts w:ascii="Courier New" w:hAnsi="Courier New" w:cs="Courier New" w:hint="default"/>
      </w:rPr>
    </w:lvl>
    <w:lvl w:ilvl="2">
      <w:start w:val="1"/>
      <w:numFmt w:val="bullet"/>
      <w:lvlText w:val=""/>
      <w:lvlJc w:val="left"/>
      <w:pPr>
        <w:tabs>
          <w:tab w:val="num" w:pos="5279"/>
        </w:tabs>
        <w:ind w:left="5279" w:hanging="360"/>
      </w:pPr>
      <w:rPr>
        <w:rFonts w:ascii="Wingdings" w:hAnsi="Wingdings" w:cs="Wingdings" w:hint="default"/>
      </w:rPr>
    </w:lvl>
    <w:lvl w:ilvl="3">
      <w:start w:val="1"/>
      <w:numFmt w:val="bullet"/>
      <w:lvlText w:val=""/>
      <w:lvlJc w:val="left"/>
      <w:pPr>
        <w:tabs>
          <w:tab w:val="num" w:pos="5999"/>
        </w:tabs>
        <w:ind w:left="5999" w:hanging="360"/>
      </w:pPr>
      <w:rPr>
        <w:rFonts w:ascii="Symbol" w:hAnsi="Symbol" w:cs="Symbol" w:hint="default"/>
      </w:rPr>
    </w:lvl>
    <w:lvl w:ilvl="4">
      <w:start w:val="1"/>
      <w:numFmt w:val="bullet"/>
      <w:lvlText w:val="o"/>
      <w:lvlJc w:val="left"/>
      <w:pPr>
        <w:tabs>
          <w:tab w:val="num" w:pos="6719"/>
        </w:tabs>
        <w:ind w:left="6719" w:hanging="360"/>
      </w:pPr>
      <w:rPr>
        <w:rFonts w:ascii="Courier New" w:hAnsi="Courier New" w:cs="Courier New" w:hint="default"/>
      </w:rPr>
    </w:lvl>
    <w:lvl w:ilvl="5">
      <w:start w:val="1"/>
      <w:numFmt w:val="bullet"/>
      <w:lvlText w:val=""/>
      <w:lvlJc w:val="left"/>
      <w:pPr>
        <w:tabs>
          <w:tab w:val="num" w:pos="7439"/>
        </w:tabs>
        <w:ind w:left="7439" w:hanging="360"/>
      </w:pPr>
      <w:rPr>
        <w:rFonts w:ascii="Wingdings" w:hAnsi="Wingdings" w:cs="Wingdings" w:hint="default"/>
      </w:rPr>
    </w:lvl>
    <w:lvl w:ilvl="6">
      <w:start w:val="1"/>
      <w:numFmt w:val="bullet"/>
      <w:lvlText w:val=""/>
      <w:lvlJc w:val="left"/>
      <w:pPr>
        <w:tabs>
          <w:tab w:val="num" w:pos="8159"/>
        </w:tabs>
        <w:ind w:left="8159" w:hanging="360"/>
      </w:pPr>
      <w:rPr>
        <w:rFonts w:ascii="Symbol" w:hAnsi="Symbol" w:cs="Symbol" w:hint="default"/>
      </w:rPr>
    </w:lvl>
    <w:lvl w:ilvl="7">
      <w:start w:val="1"/>
      <w:numFmt w:val="bullet"/>
      <w:lvlText w:val="o"/>
      <w:lvlJc w:val="left"/>
      <w:pPr>
        <w:tabs>
          <w:tab w:val="num" w:pos="8879"/>
        </w:tabs>
        <w:ind w:left="8879" w:hanging="360"/>
      </w:pPr>
      <w:rPr>
        <w:rFonts w:ascii="Courier New" w:hAnsi="Courier New" w:cs="Courier New" w:hint="default"/>
      </w:rPr>
    </w:lvl>
    <w:lvl w:ilvl="8">
      <w:start w:val="1"/>
      <w:numFmt w:val="bullet"/>
      <w:lvlText w:val=""/>
      <w:lvlJc w:val="left"/>
      <w:pPr>
        <w:tabs>
          <w:tab w:val="num" w:pos="9599"/>
        </w:tabs>
        <w:ind w:left="9599" w:hanging="360"/>
      </w:pPr>
      <w:rPr>
        <w:rFonts w:ascii="Wingdings" w:hAnsi="Wingdings" w:cs="Wingdings" w:hint="default"/>
      </w:rPr>
    </w:lvl>
  </w:abstractNum>
  <w:abstractNum w:abstractNumId="32" w15:restartNumberingAfterBreak="0">
    <w:nsid w:val="37003EC5"/>
    <w:multiLevelType w:val="multilevel"/>
    <w:tmpl w:val="808295C2"/>
    <w:lvl w:ilvl="0">
      <w:start w:val="6"/>
      <w:numFmt w:val="none"/>
      <w:pStyle w:val="Style7"/>
      <w:lvlText w:val="6.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7421F9B"/>
    <w:multiLevelType w:val="hybridMultilevel"/>
    <w:tmpl w:val="6C4C1E68"/>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9BA4188"/>
    <w:multiLevelType w:val="multilevel"/>
    <w:tmpl w:val="608A1C4C"/>
    <w:lvl w:ilvl="0">
      <w:start w:val="1"/>
      <w:numFmt w:val="decimal"/>
      <w:pStyle w:val="Style9"/>
      <w:lvlText w:val="9.%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C636608"/>
    <w:multiLevelType w:val="hybridMultilevel"/>
    <w:tmpl w:val="1BEEFF1E"/>
    <w:lvl w:ilvl="0" w:tplc="3732C042">
      <w:start w:val="1"/>
      <w:numFmt w:val="bullet"/>
      <w:lvlText w:val=""/>
      <w:lvlJc w:val="left"/>
      <w:pPr>
        <w:ind w:left="720" w:hanging="360"/>
      </w:pPr>
      <w:rPr>
        <w:rFonts w:ascii="Wingdings" w:hAnsi="Wingdings" w:cs="Wingdings" w:hint="default"/>
        <w:color w:val="C00000"/>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0430BD0"/>
    <w:multiLevelType w:val="multilevel"/>
    <w:tmpl w:val="D1182750"/>
    <w:lvl w:ilvl="0">
      <w:start w:val="1"/>
      <w:numFmt w:val="bullet"/>
      <w:pStyle w:val="TexteParagraphe"/>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0540C7C"/>
    <w:multiLevelType w:val="multilevel"/>
    <w:tmpl w:val="4D5C3870"/>
    <w:lvl w:ilvl="0">
      <w:start w:val="1"/>
      <w:numFmt w:val="bullet"/>
      <w:pStyle w:val="Enum4Tableau"/>
      <w:lvlText w:val="­"/>
      <w:lvlJc w:val="left"/>
      <w:pPr>
        <w:tabs>
          <w:tab w:val="num" w:pos="1134"/>
        </w:tabs>
        <w:ind w:left="1134" w:hanging="283"/>
      </w:pPr>
      <w:rPr>
        <w:rFonts w:ascii="Arial" w:hAnsi="Arial" w:cs="Arial" w:hint="default"/>
        <w:color w:val="00477F"/>
        <w:sz w:val="16"/>
        <w:szCs w:val="16"/>
      </w:rPr>
    </w:lvl>
    <w:lvl w:ilvl="1">
      <w:start w:val="1"/>
      <w:numFmt w:val="bullet"/>
      <w:lvlText w:val="o"/>
      <w:lvlJc w:val="left"/>
      <w:pPr>
        <w:tabs>
          <w:tab w:val="num" w:pos="2858"/>
        </w:tabs>
        <w:ind w:left="2858" w:hanging="360"/>
      </w:pPr>
      <w:rPr>
        <w:rFonts w:ascii="Courier New" w:hAnsi="Courier New" w:cs="Courier New" w:hint="default"/>
      </w:rPr>
    </w:lvl>
    <w:lvl w:ilvl="2">
      <w:start w:val="1"/>
      <w:numFmt w:val="bullet"/>
      <w:lvlText w:val=""/>
      <w:lvlJc w:val="left"/>
      <w:pPr>
        <w:tabs>
          <w:tab w:val="num" w:pos="3578"/>
        </w:tabs>
        <w:ind w:left="3578" w:hanging="360"/>
      </w:pPr>
      <w:rPr>
        <w:rFonts w:ascii="Wingdings" w:hAnsi="Wingdings" w:cs="Wingdings" w:hint="default"/>
      </w:rPr>
    </w:lvl>
    <w:lvl w:ilvl="3">
      <w:start w:val="1"/>
      <w:numFmt w:val="bullet"/>
      <w:lvlText w:val=""/>
      <w:lvlJc w:val="left"/>
      <w:pPr>
        <w:tabs>
          <w:tab w:val="num" w:pos="4298"/>
        </w:tabs>
        <w:ind w:left="4298" w:hanging="360"/>
      </w:pPr>
      <w:rPr>
        <w:rFonts w:ascii="Symbol" w:hAnsi="Symbol" w:cs="Symbol" w:hint="default"/>
      </w:rPr>
    </w:lvl>
    <w:lvl w:ilvl="4">
      <w:start w:val="1"/>
      <w:numFmt w:val="bullet"/>
      <w:lvlText w:val="o"/>
      <w:lvlJc w:val="left"/>
      <w:pPr>
        <w:tabs>
          <w:tab w:val="num" w:pos="5018"/>
        </w:tabs>
        <w:ind w:left="5018" w:hanging="360"/>
      </w:pPr>
      <w:rPr>
        <w:rFonts w:ascii="Courier New" w:hAnsi="Courier New" w:cs="Courier New" w:hint="default"/>
      </w:rPr>
    </w:lvl>
    <w:lvl w:ilvl="5">
      <w:start w:val="1"/>
      <w:numFmt w:val="bullet"/>
      <w:lvlText w:val=""/>
      <w:lvlJc w:val="left"/>
      <w:pPr>
        <w:tabs>
          <w:tab w:val="num" w:pos="5738"/>
        </w:tabs>
        <w:ind w:left="5738" w:hanging="360"/>
      </w:pPr>
      <w:rPr>
        <w:rFonts w:ascii="Wingdings" w:hAnsi="Wingdings" w:cs="Wingdings" w:hint="default"/>
      </w:rPr>
    </w:lvl>
    <w:lvl w:ilvl="6">
      <w:start w:val="1"/>
      <w:numFmt w:val="bullet"/>
      <w:lvlText w:val=""/>
      <w:lvlJc w:val="left"/>
      <w:pPr>
        <w:tabs>
          <w:tab w:val="num" w:pos="6458"/>
        </w:tabs>
        <w:ind w:left="6458" w:hanging="360"/>
      </w:pPr>
      <w:rPr>
        <w:rFonts w:ascii="Symbol" w:hAnsi="Symbol" w:cs="Symbol" w:hint="default"/>
      </w:rPr>
    </w:lvl>
    <w:lvl w:ilvl="7">
      <w:start w:val="1"/>
      <w:numFmt w:val="bullet"/>
      <w:lvlText w:val="o"/>
      <w:lvlJc w:val="left"/>
      <w:pPr>
        <w:tabs>
          <w:tab w:val="num" w:pos="7178"/>
        </w:tabs>
        <w:ind w:left="7178" w:hanging="360"/>
      </w:pPr>
      <w:rPr>
        <w:rFonts w:ascii="Courier New" w:hAnsi="Courier New" w:cs="Courier New" w:hint="default"/>
      </w:rPr>
    </w:lvl>
    <w:lvl w:ilvl="8">
      <w:start w:val="1"/>
      <w:numFmt w:val="bullet"/>
      <w:lvlText w:val=""/>
      <w:lvlJc w:val="left"/>
      <w:pPr>
        <w:tabs>
          <w:tab w:val="num" w:pos="7898"/>
        </w:tabs>
        <w:ind w:left="7898" w:hanging="360"/>
      </w:pPr>
      <w:rPr>
        <w:rFonts w:ascii="Wingdings" w:hAnsi="Wingdings" w:cs="Wingdings" w:hint="default"/>
      </w:rPr>
    </w:lvl>
  </w:abstractNum>
  <w:abstractNum w:abstractNumId="38" w15:restartNumberingAfterBreak="0">
    <w:nsid w:val="407626DF"/>
    <w:multiLevelType w:val="hybridMultilevel"/>
    <w:tmpl w:val="EFB4796C"/>
    <w:lvl w:ilvl="0" w:tplc="B0787616">
      <w:start w:val="1"/>
      <w:numFmt w:val="bullet"/>
      <w:lvlText w:val=""/>
      <w:lvlJc w:val="left"/>
      <w:pPr>
        <w:ind w:left="1080" w:hanging="360"/>
      </w:pPr>
      <w:rPr>
        <w:rFonts w:ascii="Symbol" w:hAnsi="Symbol" w:hint="default"/>
        <w:color w:val="C0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42044CDC"/>
    <w:multiLevelType w:val="multilevel"/>
    <w:tmpl w:val="A89269E6"/>
    <w:lvl w:ilvl="0">
      <w:start w:val="1"/>
      <w:numFmt w:val="decimal"/>
      <w:pStyle w:val="Style6"/>
      <w:lvlText w:val="1.%1"/>
      <w:lvlJc w:val="left"/>
      <w:pPr>
        <w:tabs>
          <w:tab w:val="num" w:pos="765"/>
        </w:tabs>
        <w:ind w:left="765" w:hanging="340"/>
      </w:pPr>
      <w:rPr>
        <w:rFonts w:hint="default"/>
      </w:rPr>
    </w:lvl>
    <w:lvl w:ilvl="1">
      <w:start w:val="1"/>
      <w:numFmt w:val="decimal"/>
      <w:lvlText w:val="%1.%2."/>
      <w:lvlJc w:val="left"/>
      <w:pPr>
        <w:tabs>
          <w:tab w:val="num" w:pos="851"/>
        </w:tabs>
        <w:ind w:left="563" w:hanging="432"/>
      </w:pPr>
      <w:rPr>
        <w:rFonts w:hint="default"/>
      </w:rPr>
    </w:lvl>
    <w:lvl w:ilvl="2">
      <w:start w:val="1"/>
      <w:numFmt w:val="none"/>
      <w:lvlText w:val="1.1.%3"/>
      <w:lvlJc w:val="left"/>
      <w:pPr>
        <w:tabs>
          <w:tab w:val="num" w:pos="1145"/>
        </w:tabs>
        <w:ind w:left="929" w:hanging="504"/>
      </w:pPr>
      <w:rPr>
        <w:rFonts w:hint="default"/>
      </w:rPr>
    </w:lvl>
    <w:lvl w:ilvl="3">
      <w:start w:val="1"/>
      <w:numFmt w:val="decimal"/>
      <w:lvlText w:val="%1.%2.%3.%4."/>
      <w:lvlJc w:val="left"/>
      <w:pPr>
        <w:tabs>
          <w:tab w:val="num" w:pos="1865"/>
        </w:tabs>
        <w:ind w:left="1433" w:hanging="648"/>
      </w:pPr>
      <w:rPr>
        <w:rFonts w:hint="default"/>
      </w:rPr>
    </w:lvl>
    <w:lvl w:ilvl="4">
      <w:start w:val="1"/>
      <w:numFmt w:val="decimal"/>
      <w:lvlText w:val="%1.%2.%3.%4.%5."/>
      <w:lvlJc w:val="left"/>
      <w:pPr>
        <w:tabs>
          <w:tab w:val="num" w:pos="2585"/>
        </w:tabs>
        <w:ind w:left="1937" w:hanging="792"/>
      </w:pPr>
      <w:rPr>
        <w:rFonts w:hint="default"/>
      </w:rPr>
    </w:lvl>
    <w:lvl w:ilvl="5">
      <w:start w:val="1"/>
      <w:numFmt w:val="decimal"/>
      <w:lvlText w:val="%1.%2.%3.%4.%5.%6."/>
      <w:lvlJc w:val="left"/>
      <w:pPr>
        <w:tabs>
          <w:tab w:val="num" w:pos="2945"/>
        </w:tabs>
        <w:ind w:left="2441" w:hanging="936"/>
      </w:pPr>
      <w:rPr>
        <w:rFonts w:hint="default"/>
      </w:rPr>
    </w:lvl>
    <w:lvl w:ilvl="6">
      <w:start w:val="1"/>
      <w:numFmt w:val="decimal"/>
      <w:lvlText w:val="%1.%2.%3.%4.%5.%6.%7."/>
      <w:lvlJc w:val="left"/>
      <w:pPr>
        <w:tabs>
          <w:tab w:val="num" w:pos="3665"/>
        </w:tabs>
        <w:ind w:left="2945" w:hanging="1080"/>
      </w:pPr>
      <w:rPr>
        <w:rFonts w:hint="default"/>
      </w:rPr>
    </w:lvl>
    <w:lvl w:ilvl="7">
      <w:start w:val="1"/>
      <w:numFmt w:val="decimal"/>
      <w:lvlText w:val="%1.%2.%3.%4.%5.%6.%7.%8."/>
      <w:lvlJc w:val="left"/>
      <w:pPr>
        <w:tabs>
          <w:tab w:val="num" w:pos="4385"/>
        </w:tabs>
        <w:ind w:left="3449" w:hanging="1224"/>
      </w:pPr>
      <w:rPr>
        <w:rFonts w:hint="default"/>
      </w:rPr>
    </w:lvl>
    <w:lvl w:ilvl="8">
      <w:start w:val="1"/>
      <w:numFmt w:val="decimal"/>
      <w:lvlText w:val="%1.%2.%3.%4.%5.%6.%7.%8.%9."/>
      <w:lvlJc w:val="left"/>
      <w:pPr>
        <w:tabs>
          <w:tab w:val="num" w:pos="4745"/>
        </w:tabs>
        <w:ind w:left="4025" w:hanging="1440"/>
      </w:pPr>
      <w:rPr>
        <w:rFonts w:hint="default"/>
      </w:rPr>
    </w:lvl>
  </w:abstractNum>
  <w:abstractNum w:abstractNumId="40" w15:restartNumberingAfterBreak="0">
    <w:nsid w:val="45853A2F"/>
    <w:multiLevelType w:val="multilevel"/>
    <w:tmpl w:val="93DAB7EC"/>
    <w:lvl w:ilvl="0">
      <w:start w:val="1"/>
      <w:numFmt w:val="bullet"/>
      <w:pStyle w:val="Enum4"/>
      <w:lvlText w:val="­"/>
      <w:lvlJc w:val="left"/>
      <w:pPr>
        <w:tabs>
          <w:tab w:val="num" w:pos="1417"/>
        </w:tabs>
        <w:ind w:left="1417" w:hanging="283"/>
      </w:pPr>
      <w:rPr>
        <w:rFonts w:ascii="Arial" w:hAnsi="Arial" w:cs="Arial"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46211505"/>
    <w:multiLevelType w:val="hybridMultilevel"/>
    <w:tmpl w:val="098EF206"/>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8337E7C"/>
    <w:multiLevelType w:val="multilevel"/>
    <w:tmpl w:val="3B72F1A2"/>
    <w:lvl w:ilvl="0">
      <w:start w:val="1"/>
      <w:numFmt w:val="decimal"/>
      <w:pStyle w:val="Listen1"/>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3" w15:restartNumberingAfterBreak="0">
    <w:nsid w:val="4969089E"/>
    <w:multiLevelType w:val="multilevel"/>
    <w:tmpl w:val="7F507F32"/>
    <w:lvl w:ilvl="0">
      <w:start w:val="1"/>
      <w:numFmt w:val="bullet"/>
      <w:pStyle w:val="Enum1Titre"/>
      <w:lvlText w:val=""/>
      <w:lvlJc w:val="left"/>
      <w:pPr>
        <w:ind w:left="720" w:hanging="360"/>
      </w:pPr>
      <w:rPr>
        <w:rFonts w:ascii="Wingdings" w:hAnsi="Wingdings" w:cs="Times New Roman" w:hint="default"/>
        <w:color w:val="C00000"/>
        <w:sz w:val="16"/>
        <w:szCs w:val="16"/>
      </w:rPr>
    </w:lvl>
    <w:lvl w:ilvl="1">
      <w:start w:val="1"/>
      <w:numFmt w:val="bullet"/>
      <w:lvlText w:val=""/>
      <w:lvlJc w:val="left"/>
      <w:pPr>
        <w:ind w:left="1440" w:hanging="360"/>
      </w:pPr>
      <w:rPr>
        <w:rFonts w:ascii="Symbol" w:hAnsi="Symbol" w:hint="default"/>
        <w:color w:val="C00000"/>
      </w:rPr>
    </w:lvl>
    <w:lvl w:ilvl="2">
      <w:start w:val="1"/>
      <w:numFmt w:val="bullet"/>
      <w:lvlText w:val="-"/>
      <w:lvlJc w:val="left"/>
      <w:pPr>
        <w:ind w:left="2160" w:hanging="360"/>
      </w:pPr>
      <w:rPr>
        <w:rFonts w:ascii="Arial" w:hAnsi="Arial" w:hint="default"/>
        <w:color w:val="C00000"/>
      </w:rPr>
    </w:lvl>
    <w:lvl w:ilvl="3">
      <w:start w:val="1"/>
      <w:numFmt w:val="bullet"/>
      <w:lvlText w:val="o"/>
      <w:lvlJc w:val="left"/>
      <w:pPr>
        <w:ind w:left="2880" w:hanging="360"/>
      </w:pPr>
      <w:rPr>
        <w:rFonts w:ascii="Symbol" w:hAnsi="Symbol" w:hint="default"/>
        <w:color w:val="C00000"/>
      </w:rPr>
    </w:lvl>
    <w:lvl w:ilvl="4">
      <w:start w:val="1"/>
      <w:numFmt w:val="bullet"/>
      <w:lvlText w:val=""/>
      <w:lvlJc w:val="left"/>
      <w:pPr>
        <w:ind w:left="3600" w:hanging="360"/>
      </w:pPr>
      <w:rPr>
        <w:rFonts w:ascii="Symbol" w:hAnsi="Symbol" w:hint="default"/>
        <w:color w:val="C00000"/>
      </w:rPr>
    </w:lvl>
    <w:lvl w:ilvl="5">
      <w:start w:val="1"/>
      <w:numFmt w:val="bullet"/>
      <w:lvlText w:val=""/>
      <w:lvlJc w:val="left"/>
      <w:pPr>
        <w:ind w:left="4320" w:hanging="360"/>
      </w:pPr>
      <w:rPr>
        <w:rFonts w:ascii="Wingdings" w:hAnsi="Wingdings" w:hint="default"/>
        <w:color w:val="C00000"/>
      </w:rPr>
    </w:lvl>
    <w:lvl w:ilvl="6">
      <w:start w:val="1"/>
      <w:numFmt w:val="bullet"/>
      <w:lvlText w:val=""/>
      <w:lvlJc w:val="left"/>
      <w:pPr>
        <w:ind w:left="5040" w:hanging="360"/>
      </w:pPr>
      <w:rPr>
        <w:rFonts w:ascii="Symbol" w:hAnsi="Symbol" w:hint="default"/>
        <w:color w:val="C00000"/>
      </w:rPr>
    </w:lvl>
    <w:lvl w:ilvl="7">
      <w:start w:val="1"/>
      <w:numFmt w:val="bullet"/>
      <w:lvlText w:val="-"/>
      <w:lvlJc w:val="left"/>
      <w:pPr>
        <w:ind w:left="5760" w:hanging="360"/>
      </w:pPr>
      <w:rPr>
        <w:rFonts w:ascii="Arial" w:hAnsi="Arial" w:hint="default"/>
        <w:color w:val="C00000"/>
      </w:rPr>
    </w:lvl>
    <w:lvl w:ilvl="8">
      <w:start w:val="1"/>
      <w:numFmt w:val="bullet"/>
      <w:lvlText w:val="o"/>
      <w:lvlJc w:val="left"/>
      <w:pPr>
        <w:ind w:left="6480" w:hanging="360"/>
      </w:pPr>
      <w:rPr>
        <w:rFonts w:ascii="Courier New" w:hAnsi="Courier New" w:hint="default"/>
        <w:color w:val="C00000"/>
      </w:rPr>
    </w:lvl>
  </w:abstractNum>
  <w:abstractNum w:abstractNumId="44" w15:restartNumberingAfterBreak="0">
    <w:nsid w:val="4A170677"/>
    <w:multiLevelType w:val="multilevel"/>
    <w:tmpl w:val="74F0B494"/>
    <w:lvl w:ilvl="0">
      <w:start w:val="1"/>
      <w:numFmt w:val="bullet"/>
      <w:pStyle w:val="Puces"/>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45" w15:restartNumberingAfterBreak="0">
    <w:nsid w:val="4D2541E9"/>
    <w:multiLevelType w:val="hybridMultilevel"/>
    <w:tmpl w:val="A906D7B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D976F25"/>
    <w:multiLevelType w:val="hybridMultilevel"/>
    <w:tmpl w:val="41F845C8"/>
    <w:lvl w:ilvl="0" w:tplc="3732C042">
      <w:start w:val="1"/>
      <w:numFmt w:val="bullet"/>
      <w:lvlText w:val=""/>
      <w:lvlJc w:val="left"/>
      <w:pPr>
        <w:ind w:left="720" w:hanging="360"/>
      </w:pPr>
      <w:rPr>
        <w:rFonts w:ascii="Wingdings" w:hAnsi="Wingdings" w:cs="Times New Roman" w:hint="default"/>
        <w:color w:val="C00000"/>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DE3519D"/>
    <w:multiLevelType w:val="hybridMultilevel"/>
    <w:tmpl w:val="5DFAA06A"/>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2C52503"/>
    <w:multiLevelType w:val="multilevel"/>
    <w:tmpl w:val="46020B52"/>
    <w:lvl w:ilvl="0">
      <w:start w:val="1"/>
      <w:numFmt w:val="decimal"/>
      <w:pStyle w:val="Stitr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S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53D265D4"/>
    <w:multiLevelType w:val="multilevel"/>
    <w:tmpl w:val="837A5BC8"/>
    <w:lvl w:ilvl="0">
      <w:start w:val="1"/>
      <w:numFmt w:val="bullet"/>
      <w:pStyle w:val="Puce1"/>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50" w15:restartNumberingAfterBreak="0">
    <w:nsid w:val="56C513D7"/>
    <w:multiLevelType w:val="multilevel"/>
    <w:tmpl w:val="BF440C34"/>
    <w:lvl w:ilvl="0">
      <w:start w:val="1"/>
      <w:numFmt w:val="bullet"/>
      <w:lvlRestart w:val="0"/>
      <w:pStyle w:val="Enum1TableauTitre"/>
      <w:lvlText w:val=""/>
      <w:lvlJc w:val="left"/>
      <w:pPr>
        <w:tabs>
          <w:tab w:val="num" w:pos="567"/>
        </w:tabs>
        <w:ind w:left="567" w:hanging="283"/>
      </w:pPr>
      <w:rPr>
        <w:rFonts w:ascii="Wingdings" w:hAnsi="Wingdings" w:cs="Wingdings" w:hint="default"/>
        <w:color w:val="00477F"/>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51" w15:restartNumberingAfterBreak="0">
    <w:nsid w:val="59067C91"/>
    <w:multiLevelType w:val="hybridMultilevel"/>
    <w:tmpl w:val="2932DEC4"/>
    <w:lvl w:ilvl="0" w:tplc="E87EABA6">
      <w:start w:val="1"/>
      <w:numFmt w:val="bullet"/>
      <w:lvlText w:val=""/>
      <w:lvlJc w:val="left"/>
      <w:pPr>
        <w:ind w:left="720" w:hanging="360"/>
      </w:pPr>
      <w:rPr>
        <w:rFonts w:ascii="Wingdings" w:hAnsi="Wingdings" w:hint="default"/>
        <w:color w:val="C00000"/>
        <w:sz w:val="24"/>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AEC683D"/>
    <w:multiLevelType w:val="multilevel"/>
    <w:tmpl w:val="544439E8"/>
    <w:lvl w:ilvl="0">
      <w:start w:val="1"/>
      <w:numFmt w:val="bullet"/>
      <w:pStyle w:val="tibcopuceorange"/>
      <w:lvlText w:val=""/>
      <w:lvlJc w:val="left"/>
      <w:pPr>
        <w:tabs>
          <w:tab w:val="num" w:pos="680"/>
        </w:tabs>
        <w:ind w:left="680" w:hanging="32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5C405E70"/>
    <w:multiLevelType w:val="hybridMultilevel"/>
    <w:tmpl w:val="4F76D96E"/>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D0B4013"/>
    <w:multiLevelType w:val="multilevel"/>
    <w:tmpl w:val="C096C706"/>
    <w:lvl w:ilvl="0">
      <w:start w:val="1"/>
      <w:numFmt w:val="bullet"/>
      <w:pStyle w:val="Point1"/>
      <w:lvlText w:val=""/>
      <w:lvlJc w:val="left"/>
      <w:pPr>
        <w:tabs>
          <w:tab w:val="num" w:pos="928"/>
        </w:tabs>
        <w:ind w:left="928" w:hanging="360"/>
      </w:pPr>
      <w:rPr>
        <w:rFonts w:ascii="Symbol" w:hAnsi="Symbol" w:cs="Symbol" w:hint="default"/>
      </w:rPr>
    </w:lvl>
    <w:lvl w:ilvl="1">
      <w:start w:val="1"/>
      <w:numFmt w:val="bullet"/>
      <w:pStyle w:val="point2"/>
      <w:lvlText w:val="o"/>
      <w:lvlJc w:val="left"/>
      <w:pPr>
        <w:tabs>
          <w:tab w:val="num" w:pos="1288"/>
        </w:tabs>
        <w:ind w:left="1288" w:hanging="360"/>
      </w:pPr>
      <w:rPr>
        <w:rFonts w:ascii="Courier New" w:hAnsi="Courier New" w:cs="Courier New" w:hint="default"/>
      </w:rPr>
    </w:lvl>
    <w:lvl w:ilvl="2">
      <w:start w:val="1"/>
      <w:numFmt w:val="bullet"/>
      <w:pStyle w:val="Point3"/>
      <w:lvlText w:val=""/>
      <w:lvlJc w:val="left"/>
      <w:pPr>
        <w:tabs>
          <w:tab w:val="num" w:pos="1134"/>
        </w:tabs>
        <w:ind w:left="1418" w:hanging="284"/>
      </w:pPr>
      <w:rPr>
        <w:rFonts w:ascii="Wingdings" w:hAnsi="Wingdings" w:cs="Wingdings" w:hint="default"/>
      </w:rPr>
    </w:lvl>
    <w:lvl w:ilvl="3">
      <w:start w:val="1"/>
      <w:numFmt w:val="decimal"/>
      <w:lvlText w:val="%1.%2.%3.%4."/>
      <w:lvlJc w:val="left"/>
      <w:pPr>
        <w:tabs>
          <w:tab w:val="num" w:pos="2752"/>
        </w:tabs>
        <w:ind w:left="2752" w:hanging="1104"/>
      </w:pPr>
      <w:rPr>
        <w:rFonts w:hint="default"/>
      </w:rPr>
    </w:lvl>
    <w:lvl w:ilvl="4">
      <w:start w:val="1"/>
      <w:numFmt w:val="decimal"/>
      <w:lvlText w:val="%1.%2.%3.%4.%5."/>
      <w:lvlJc w:val="left"/>
      <w:pPr>
        <w:tabs>
          <w:tab w:val="num" w:pos="3088"/>
        </w:tabs>
        <w:ind w:left="2800" w:hanging="792"/>
      </w:pPr>
      <w:rPr>
        <w:rFonts w:hint="default"/>
      </w:rPr>
    </w:lvl>
    <w:lvl w:ilvl="5">
      <w:start w:val="1"/>
      <w:numFmt w:val="decimal"/>
      <w:lvlText w:val="%1.%2.%3.%4.%5.%6."/>
      <w:lvlJc w:val="left"/>
      <w:pPr>
        <w:tabs>
          <w:tab w:val="num" w:pos="3448"/>
        </w:tabs>
        <w:ind w:left="3304" w:hanging="936"/>
      </w:pPr>
      <w:rPr>
        <w:rFonts w:hint="default"/>
      </w:rPr>
    </w:lvl>
    <w:lvl w:ilvl="6">
      <w:start w:val="1"/>
      <w:numFmt w:val="decimal"/>
      <w:lvlText w:val="%1.%2.%3.%4.%5.%6.%7."/>
      <w:lvlJc w:val="left"/>
      <w:pPr>
        <w:tabs>
          <w:tab w:val="num" w:pos="4168"/>
        </w:tabs>
        <w:ind w:left="3808" w:hanging="1080"/>
      </w:pPr>
      <w:rPr>
        <w:rFonts w:hint="default"/>
      </w:rPr>
    </w:lvl>
    <w:lvl w:ilvl="7">
      <w:start w:val="1"/>
      <w:numFmt w:val="decimal"/>
      <w:lvlText w:val="%1.%2.%3.%4.%5.%6.%7.%8."/>
      <w:lvlJc w:val="left"/>
      <w:pPr>
        <w:tabs>
          <w:tab w:val="num" w:pos="4528"/>
        </w:tabs>
        <w:ind w:left="4312" w:hanging="1224"/>
      </w:pPr>
      <w:rPr>
        <w:rFonts w:hint="default"/>
      </w:rPr>
    </w:lvl>
    <w:lvl w:ilvl="8">
      <w:start w:val="1"/>
      <w:numFmt w:val="decimal"/>
      <w:lvlText w:val="%1.%2.%3.%4.%5.%6.%7.%8.%9."/>
      <w:lvlJc w:val="left"/>
      <w:pPr>
        <w:tabs>
          <w:tab w:val="num" w:pos="5248"/>
        </w:tabs>
        <w:ind w:left="4888" w:hanging="1440"/>
      </w:pPr>
      <w:rPr>
        <w:rFonts w:hint="default"/>
      </w:rPr>
    </w:lvl>
  </w:abstractNum>
  <w:abstractNum w:abstractNumId="55" w15:restartNumberingAfterBreak="0">
    <w:nsid w:val="5E245C09"/>
    <w:multiLevelType w:val="hybridMultilevel"/>
    <w:tmpl w:val="34669BCA"/>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EB20E95"/>
    <w:multiLevelType w:val="hybridMultilevel"/>
    <w:tmpl w:val="1D2EF308"/>
    <w:lvl w:ilvl="0" w:tplc="FE163D34">
      <w:start w:val="1"/>
      <w:numFmt w:val="bullet"/>
      <w:lvlText w:val=""/>
      <w:lvlJc w:val="left"/>
      <w:pPr>
        <w:ind w:left="720" w:hanging="360"/>
      </w:pPr>
      <w:rPr>
        <w:rFonts w:ascii="Wingdings 2" w:hAnsi="Wingdings 2" w:hint="default"/>
        <w:color w:val="C00000"/>
        <w:sz w:val="22"/>
        <w:szCs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3DB1335"/>
    <w:multiLevelType w:val="hybridMultilevel"/>
    <w:tmpl w:val="F9FC0240"/>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8" w15:restartNumberingAfterBreak="0">
    <w:nsid w:val="6509649B"/>
    <w:multiLevelType w:val="multilevel"/>
    <w:tmpl w:val="D576BE86"/>
    <w:lvl w:ilvl="0">
      <w:start w:val="1"/>
      <w:numFmt w:val="bullet"/>
      <w:pStyle w:val="AListe"/>
      <w:lvlText w:val=""/>
      <w:lvlJc w:val="left"/>
      <w:pPr>
        <w:tabs>
          <w:tab w:val="num" w:pos="360"/>
        </w:tabs>
        <w:ind w:left="36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9" w15:restartNumberingAfterBreak="0">
    <w:nsid w:val="658D0D71"/>
    <w:multiLevelType w:val="hybridMultilevel"/>
    <w:tmpl w:val="35AA1F36"/>
    <w:lvl w:ilvl="0" w:tplc="E87EABA6">
      <w:start w:val="1"/>
      <w:numFmt w:val="bullet"/>
      <w:lvlText w:val=""/>
      <w:lvlJc w:val="left"/>
      <w:rPr>
        <w:rFonts w:ascii="Wingdings" w:hAnsi="Wingdings" w:hint="default"/>
        <w:color w:val="C00000"/>
        <w:sz w:val="24"/>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7B84592"/>
    <w:multiLevelType w:val="hybridMultilevel"/>
    <w:tmpl w:val="6462721A"/>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8AD7C40"/>
    <w:multiLevelType w:val="multilevel"/>
    <w:tmpl w:val="ED44DFE4"/>
    <w:lvl w:ilvl="0">
      <w:numFmt w:val="bullet"/>
      <w:pStyle w:val="Avecpuces"/>
      <w:lvlText w:val=""/>
      <w:lvlJc w:val="left"/>
      <w:pPr>
        <w:tabs>
          <w:tab w:val="num" w:pos="720"/>
        </w:tabs>
        <w:ind w:left="720" w:hanging="360"/>
      </w:pPr>
      <w:rPr>
        <w:rFonts w:ascii="Wingdings 2" w:hAnsi="Wingdings 2" w:cs="Wingdings 2" w:hint="default"/>
      </w:rPr>
    </w:lvl>
    <w:lvl w:ilvl="1">
      <w:start w:val="1"/>
      <w:numFmt w:val="bullet"/>
      <w:lvlText w:val="o"/>
      <w:lvlJc w:val="left"/>
      <w:pPr>
        <w:tabs>
          <w:tab w:val="num" w:pos="1092"/>
        </w:tabs>
        <w:ind w:left="1092" w:hanging="360"/>
      </w:pPr>
      <w:rPr>
        <w:rFonts w:ascii="Courier New" w:hAnsi="Courier New" w:cs="Courier New" w:hint="default"/>
      </w:rPr>
    </w:lvl>
    <w:lvl w:ilvl="2">
      <w:start w:val="1"/>
      <w:numFmt w:val="bullet"/>
      <w:lvlText w:val=""/>
      <w:lvlJc w:val="left"/>
      <w:pPr>
        <w:tabs>
          <w:tab w:val="num" w:pos="1812"/>
        </w:tabs>
        <w:ind w:left="1812" w:hanging="360"/>
      </w:pPr>
      <w:rPr>
        <w:rFonts w:ascii="Wingdings" w:hAnsi="Wingdings" w:cs="Wingdings" w:hint="default"/>
      </w:rPr>
    </w:lvl>
    <w:lvl w:ilvl="3">
      <w:start w:val="1"/>
      <w:numFmt w:val="bullet"/>
      <w:lvlText w:val=""/>
      <w:lvlJc w:val="left"/>
      <w:pPr>
        <w:tabs>
          <w:tab w:val="num" w:pos="2532"/>
        </w:tabs>
        <w:ind w:left="2532" w:hanging="360"/>
      </w:pPr>
      <w:rPr>
        <w:rFonts w:ascii="Symbol" w:hAnsi="Symbol" w:cs="Symbol" w:hint="default"/>
      </w:rPr>
    </w:lvl>
    <w:lvl w:ilvl="4">
      <w:start w:val="1"/>
      <w:numFmt w:val="bullet"/>
      <w:lvlText w:val="o"/>
      <w:lvlJc w:val="left"/>
      <w:pPr>
        <w:tabs>
          <w:tab w:val="num" w:pos="3252"/>
        </w:tabs>
        <w:ind w:left="3252" w:hanging="360"/>
      </w:pPr>
      <w:rPr>
        <w:rFonts w:ascii="Courier New" w:hAnsi="Courier New" w:cs="Courier New" w:hint="default"/>
      </w:rPr>
    </w:lvl>
    <w:lvl w:ilvl="5">
      <w:start w:val="1"/>
      <w:numFmt w:val="bullet"/>
      <w:lvlText w:val=""/>
      <w:lvlJc w:val="left"/>
      <w:pPr>
        <w:tabs>
          <w:tab w:val="num" w:pos="3972"/>
        </w:tabs>
        <w:ind w:left="3972" w:hanging="360"/>
      </w:pPr>
      <w:rPr>
        <w:rFonts w:ascii="Wingdings" w:hAnsi="Wingdings" w:cs="Wingdings" w:hint="default"/>
      </w:rPr>
    </w:lvl>
    <w:lvl w:ilvl="6">
      <w:start w:val="1"/>
      <w:numFmt w:val="bullet"/>
      <w:lvlText w:val=""/>
      <w:lvlJc w:val="left"/>
      <w:pPr>
        <w:tabs>
          <w:tab w:val="num" w:pos="4692"/>
        </w:tabs>
        <w:ind w:left="4692" w:hanging="360"/>
      </w:pPr>
      <w:rPr>
        <w:rFonts w:ascii="Symbol" w:hAnsi="Symbol" w:cs="Symbol" w:hint="default"/>
      </w:rPr>
    </w:lvl>
    <w:lvl w:ilvl="7">
      <w:start w:val="1"/>
      <w:numFmt w:val="bullet"/>
      <w:lvlText w:val="o"/>
      <w:lvlJc w:val="left"/>
      <w:pPr>
        <w:tabs>
          <w:tab w:val="num" w:pos="5412"/>
        </w:tabs>
        <w:ind w:left="5412" w:hanging="360"/>
      </w:pPr>
      <w:rPr>
        <w:rFonts w:ascii="Courier New" w:hAnsi="Courier New" w:cs="Courier New" w:hint="default"/>
      </w:rPr>
    </w:lvl>
    <w:lvl w:ilvl="8">
      <w:start w:val="1"/>
      <w:numFmt w:val="bullet"/>
      <w:lvlText w:val=""/>
      <w:lvlJc w:val="left"/>
      <w:pPr>
        <w:tabs>
          <w:tab w:val="num" w:pos="6132"/>
        </w:tabs>
        <w:ind w:left="6132" w:hanging="360"/>
      </w:pPr>
      <w:rPr>
        <w:rFonts w:ascii="Wingdings" w:hAnsi="Wingdings" w:cs="Wingdings" w:hint="default"/>
      </w:rPr>
    </w:lvl>
  </w:abstractNum>
  <w:abstractNum w:abstractNumId="62" w15:restartNumberingAfterBreak="0">
    <w:nsid w:val="692E5290"/>
    <w:multiLevelType w:val="multilevel"/>
    <w:tmpl w:val="2C6209A6"/>
    <w:lvl w:ilvl="0">
      <w:start w:val="1"/>
      <w:numFmt w:val="bullet"/>
      <w:pStyle w:val="retrait2avecpoint"/>
      <w:lvlText w:val=""/>
      <w:lvlJc w:val="left"/>
      <w:pPr>
        <w:tabs>
          <w:tab w:val="num" w:pos="1494"/>
        </w:tabs>
        <w:ind w:left="1494" w:hanging="360"/>
      </w:pPr>
      <w:rPr>
        <w:rFonts w:ascii="Wingdings" w:hAnsi="Wingdings" w:cs="Wingdings"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63" w15:restartNumberingAfterBreak="0">
    <w:nsid w:val="6A004A98"/>
    <w:multiLevelType w:val="multilevel"/>
    <w:tmpl w:val="E3048F4A"/>
    <w:lvl w:ilvl="0">
      <w:start w:val="1"/>
      <w:numFmt w:val="bullet"/>
      <w:pStyle w:val="Listecoche"/>
      <w:lvlText w:val=""/>
      <w:lvlJc w:val="left"/>
      <w:pPr>
        <w:tabs>
          <w:tab w:val="num" w:pos="360"/>
        </w:tabs>
        <w:ind w:left="360" w:hanging="360"/>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4" w15:restartNumberingAfterBreak="0">
    <w:nsid w:val="6A59163A"/>
    <w:multiLevelType w:val="multilevel"/>
    <w:tmpl w:val="B4B8838E"/>
    <w:lvl w:ilvl="0">
      <w:start w:val="1"/>
      <w:numFmt w:val="bullet"/>
      <w:pStyle w:val="Enum3Tableau"/>
      <w:lvlText w:val=""/>
      <w:lvlJc w:val="left"/>
      <w:pPr>
        <w:tabs>
          <w:tab w:val="num" w:pos="1134"/>
        </w:tabs>
        <w:ind w:left="1134"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5" w15:restartNumberingAfterBreak="0">
    <w:nsid w:val="6AA04D6D"/>
    <w:multiLevelType w:val="hybridMultilevel"/>
    <w:tmpl w:val="29480FE2"/>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D2E468A"/>
    <w:multiLevelType w:val="multilevel"/>
    <w:tmpl w:val="A636087C"/>
    <w:lvl w:ilvl="0">
      <w:start w:val="1"/>
      <w:numFmt w:val="bullet"/>
      <w:pStyle w:val="CIntertitres"/>
      <w:lvlText w:val=""/>
      <w:lvlJc w:val="left"/>
      <w:pPr>
        <w:tabs>
          <w:tab w:val="num" w:pos="2693"/>
        </w:tabs>
        <w:ind w:left="2693" w:hanging="992"/>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7" w15:restartNumberingAfterBreak="0">
    <w:nsid w:val="6D3B3E6D"/>
    <w:multiLevelType w:val="multilevel"/>
    <w:tmpl w:val="2D9E8FDA"/>
    <w:lvl w:ilvl="0">
      <w:start w:val="1"/>
      <w:numFmt w:val="upperRoman"/>
      <w:pStyle w:val="ret1"/>
      <w:lvlText w:val="%1."/>
      <w:lvlJc w:val="right"/>
      <w:pPr>
        <w:tabs>
          <w:tab w:val="num" w:pos="1881"/>
        </w:tabs>
        <w:ind w:left="1881" w:hanging="18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8" w15:restartNumberingAfterBreak="0">
    <w:nsid w:val="6DDE221B"/>
    <w:multiLevelType w:val="multilevel"/>
    <w:tmpl w:val="4C20C9EE"/>
    <w:lvl w:ilvl="0">
      <w:start w:val="1"/>
      <w:numFmt w:val="decimal"/>
      <w:pStyle w:val="Adressedelexpditeursimplifie"/>
      <w:lvlText w:val="%1.A"/>
      <w:lvlJc w:val="left"/>
      <w:pPr>
        <w:tabs>
          <w:tab w:val="num" w:pos="2844"/>
        </w:tabs>
        <w:ind w:left="2124"/>
      </w:pPr>
      <w:rPr>
        <w:rFonts w:hint="default"/>
      </w:rPr>
    </w:lvl>
    <w:lvl w:ilvl="1">
      <w:start w:val="1"/>
      <w:numFmt w:val="upperLetter"/>
      <w:lvlText w:val="%1.%2."/>
      <w:lvlJc w:val="left"/>
      <w:pPr>
        <w:tabs>
          <w:tab w:val="num" w:pos="3564"/>
        </w:tabs>
        <w:ind w:left="2844"/>
      </w:pPr>
      <w:rPr>
        <w:rFonts w:hint="default"/>
      </w:rPr>
    </w:lvl>
    <w:lvl w:ilvl="2">
      <w:start w:val="1"/>
      <w:numFmt w:val="decimal"/>
      <w:lvlText w:val="%3."/>
      <w:lvlJc w:val="left"/>
      <w:pPr>
        <w:tabs>
          <w:tab w:val="num" w:pos="3924"/>
        </w:tabs>
        <w:ind w:left="3564"/>
      </w:pPr>
      <w:rPr>
        <w:rFonts w:hint="default"/>
      </w:rPr>
    </w:lvl>
    <w:lvl w:ilvl="3">
      <w:start w:val="1"/>
      <w:numFmt w:val="lowerLetter"/>
      <w:lvlText w:val="%4)"/>
      <w:lvlJc w:val="left"/>
      <w:pPr>
        <w:tabs>
          <w:tab w:val="num" w:pos="4644"/>
        </w:tabs>
        <w:ind w:left="4284"/>
      </w:pPr>
      <w:rPr>
        <w:rFonts w:hint="default"/>
      </w:rPr>
    </w:lvl>
    <w:lvl w:ilvl="4">
      <w:start w:val="1"/>
      <w:numFmt w:val="decimal"/>
      <w:lvlText w:val="(%5)"/>
      <w:lvlJc w:val="left"/>
      <w:pPr>
        <w:tabs>
          <w:tab w:val="num" w:pos="5724"/>
        </w:tabs>
        <w:ind w:left="5004"/>
      </w:pPr>
      <w:rPr>
        <w:rFonts w:hint="default"/>
      </w:rPr>
    </w:lvl>
    <w:lvl w:ilvl="5">
      <w:start w:val="1"/>
      <w:numFmt w:val="lowerLetter"/>
      <w:lvlText w:val="(%6)"/>
      <w:lvlJc w:val="left"/>
      <w:pPr>
        <w:tabs>
          <w:tab w:val="num" w:pos="6084"/>
        </w:tabs>
        <w:ind w:left="5724"/>
      </w:pPr>
      <w:rPr>
        <w:rFonts w:hint="default"/>
      </w:rPr>
    </w:lvl>
    <w:lvl w:ilvl="6">
      <w:start w:val="1"/>
      <w:numFmt w:val="lowerRoman"/>
      <w:lvlText w:val="(%7)"/>
      <w:lvlJc w:val="left"/>
      <w:pPr>
        <w:tabs>
          <w:tab w:val="num" w:pos="6804"/>
        </w:tabs>
        <w:ind w:left="6444"/>
      </w:pPr>
      <w:rPr>
        <w:rFonts w:hint="default"/>
      </w:rPr>
    </w:lvl>
    <w:lvl w:ilvl="7">
      <w:start w:val="1"/>
      <w:numFmt w:val="lowerLetter"/>
      <w:lvlText w:val="(%8)"/>
      <w:lvlJc w:val="left"/>
      <w:pPr>
        <w:tabs>
          <w:tab w:val="num" w:pos="7524"/>
        </w:tabs>
        <w:ind w:left="7164"/>
      </w:pPr>
      <w:rPr>
        <w:rFonts w:hint="default"/>
      </w:rPr>
    </w:lvl>
    <w:lvl w:ilvl="8">
      <w:start w:val="1"/>
      <w:numFmt w:val="lowerRoman"/>
      <w:lvlText w:val="(%9)"/>
      <w:lvlJc w:val="left"/>
      <w:pPr>
        <w:tabs>
          <w:tab w:val="num" w:pos="8244"/>
        </w:tabs>
        <w:ind w:left="7884"/>
      </w:pPr>
      <w:rPr>
        <w:rFonts w:hint="default"/>
      </w:rPr>
    </w:lvl>
  </w:abstractNum>
  <w:abstractNum w:abstractNumId="69" w15:restartNumberingAfterBreak="0">
    <w:nsid w:val="6FFF476C"/>
    <w:multiLevelType w:val="hybridMultilevel"/>
    <w:tmpl w:val="0F384290"/>
    <w:lvl w:ilvl="0" w:tplc="E87EABA6">
      <w:start w:val="1"/>
      <w:numFmt w:val="bullet"/>
      <w:lvlText w:val=""/>
      <w:lvlJc w:val="left"/>
      <w:pPr>
        <w:ind w:left="720" w:hanging="360"/>
      </w:pPr>
      <w:rPr>
        <w:rFonts w:ascii="Wingdings" w:hAnsi="Wingdings" w:hint="default"/>
        <w:color w:val="C00000"/>
        <w:sz w:val="24"/>
      </w:rPr>
    </w:lvl>
    <w:lvl w:ilvl="1" w:tplc="D950496A">
      <w:numFmt w:val="bullet"/>
      <w:lvlText w:val="–"/>
      <w:lvlJc w:val="left"/>
      <w:pPr>
        <w:ind w:left="1440" w:hanging="360"/>
      </w:pPr>
      <w:rPr>
        <w:rFonts w:ascii="Arial" w:eastAsia="SimSu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FFF603E"/>
    <w:multiLevelType w:val="multilevel"/>
    <w:tmpl w:val="D8F83ED4"/>
    <w:lvl w:ilvl="0">
      <w:start w:val="1"/>
      <w:numFmt w:val="decimal"/>
      <w:pStyle w:val="Style8"/>
      <w:lvlText w:val="8.%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71936AB3"/>
    <w:multiLevelType w:val="hybridMultilevel"/>
    <w:tmpl w:val="682AB282"/>
    <w:lvl w:ilvl="0" w:tplc="E87EABA6">
      <w:start w:val="1"/>
      <w:numFmt w:val="bullet"/>
      <w:lvlText w:val=""/>
      <w:lvlJc w:val="left"/>
      <w:pPr>
        <w:ind w:left="780" w:hanging="360"/>
      </w:pPr>
      <w:rPr>
        <w:rFonts w:ascii="Wingdings" w:hAnsi="Wingdings" w:hint="default"/>
        <w:color w:val="C00000"/>
        <w:sz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2" w15:restartNumberingAfterBreak="0">
    <w:nsid w:val="71B31ECF"/>
    <w:multiLevelType w:val="multilevel"/>
    <w:tmpl w:val="22601E7C"/>
    <w:lvl w:ilvl="0">
      <w:start w:val="1"/>
      <w:numFmt w:val="bullet"/>
      <w:pStyle w:val="Listepuces3"/>
      <w:lvlText w:val=""/>
      <w:lvlJc w:val="left"/>
      <w:pPr>
        <w:tabs>
          <w:tab w:val="num" w:pos="926"/>
        </w:tabs>
        <w:ind w:left="926"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3" w15:restartNumberingAfterBreak="0">
    <w:nsid w:val="73433401"/>
    <w:multiLevelType w:val="multilevel"/>
    <w:tmpl w:val="A9F6B5E8"/>
    <w:lvl w:ilvl="0">
      <w:start w:val="1"/>
      <w:numFmt w:val="bullet"/>
      <w:lvlRestart w:val="0"/>
      <w:pStyle w:val="Enum2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44E2BDB"/>
    <w:multiLevelType w:val="multilevel"/>
    <w:tmpl w:val="66CE79A2"/>
    <w:lvl w:ilvl="0">
      <w:start w:val="1"/>
      <w:numFmt w:val="bullet"/>
      <w:pStyle w:val="Enum3"/>
      <w:lvlText w:val=""/>
      <w:lvlJc w:val="left"/>
      <w:pPr>
        <w:tabs>
          <w:tab w:val="num" w:pos="2552"/>
        </w:tabs>
        <w:ind w:left="2551"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5" w15:restartNumberingAfterBreak="0">
    <w:nsid w:val="754B1CDB"/>
    <w:multiLevelType w:val="multilevel"/>
    <w:tmpl w:val="77C40504"/>
    <w:lvl w:ilvl="0">
      <w:start w:val="1"/>
      <w:numFmt w:val="bullet"/>
      <w:pStyle w:val="puce10"/>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AF0131D"/>
    <w:multiLevelType w:val="multilevel"/>
    <w:tmpl w:val="0CAC7B2E"/>
    <w:lvl w:ilvl="0">
      <w:start w:val="1"/>
      <w:numFmt w:val="bullet"/>
      <w:pStyle w:val="Enum2Tableau"/>
      <w:lvlText w:val=""/>
      <w:lvlJc w:val="left"/>
      <w:pPr>
        <w:tabs>
          <w:tab w:val="num" w:pos="851"/>
        </w:tabs>
        <w:ind w:left="851"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7" w15:restartNumberingAfterBreak="0">
    <w:nsid w:val="7B774953"/>
    <w:multiLevelType w:val="hybridMultilevel"/>
    <w:tmpl w:val="CE122108"/>
    <w:lvl w:ilvl="0" w:tplc="3732C042">
      <w:start w:val="1"/>
      <w:numFmt w:val="bullet"/>
      <w:lvlText w:val=""/>
      <w:lvlJc w:val="left"/>
      <w:pPr>
        <w:ind w:left="720" w:hanging="360"/>
      </w:pPr>
      <w:rPr>
        <w:rFonts w:ascii="Wingdings" w:hAnsi="Wingdings" w:cs="Wingdings" w:hint="default"/>
        <w:color w:val="C000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C33059A"/>
    <w:multiLevelType w:val="hybridMultilevel"/>
    <w:tmpl w:val="0DAAABAE"/>
    <w:lvl w:ilvl="0" w:tplc="E87EABA6">
      <w:start w:val="1"/>
      <w:numFmt w:val="bullet"/>
      <w:lvlText w:val=""/>
      <w:lvlJc w:val="left"/>
      <w:pPr>
        <w:ind w:left="773" w:hanging="360"/>
      </w:pPr>
      <w:rPr>
        <w:rFonts w:ascii="Wingdings" w:hAnsi="Wingdings" w:hint="default"/>
        <w:color w:val="C00000"/>
        <w:sz w:val="24"/>
      </w:rPr>
    </w:lvl>
    <w:lvl w:ilvl="1" w:tplc="040C0003">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79" w15:restartNumberingAfterBreak="0">
    <w:nsid w:val="7F3A3341"/>
    <w:multiLevelType w:val="multilevel"/>
    <w:tmpl w:val="1BC49230"/>
    <w:lvl w:ilvl="0">
      <w:start w:val="1"/>
      <w:numFmt w:val="decimal"/>
      <w:pStyle w:val="contentsh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FA002AF"/>
    <w:multiLevelType w:val="multilevel"/>
    <w:tmpl w:val="47D07AFC"/>
    <w:lvl w:ilvl="0">
      <w:start w:val="1"/>
      <w:numFmt w:val="bullet"/>
      <w:pStyle w:val="Normalretrai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16cid:durableId="1963880136">
    <w:abstractNumId w:val="58"/>
  </w:num>
  <w:num w:numId="2" w16cid:durableId="799764219">
    <w:abstractNumId w:val="23"/>
  </w:num>
  <w:num w:numId="3" w16cid:durableId="1739400623">
    <w:abstractNumId w:val="61"/>
  </w:num>
  <w:num w:numId="4" w16cid:durableId="223224328">
    <w:abstractNumId w:val="75"/>
  </w:num>
  <w:num w:numId="5" w16cid:durableId="348138508">
    <w:abstractNumId w:val="80"/>
  </w:num>
  <w:num w:numId="6" w16cid:durableId="717704787">
    <w:abstractNumId w:val="31"/>
  </w:num>
  <w:num w:numId="7" w16cid:durableId="389887063">
    <w:abstractNumId w:val="22"/>
  </w:num>
  <w:num w:numId="8" w16cid:durableId="1093210882">
    <w:abstractNumId w:val="68"/>
  </w:num>
  <w:num w:numId="9" w16cid:durableId="580453336">
    <w:abstractNumId w:val="8"/>
  </w:num>
  <w:num w:numId="10" w16cid:durableId="1618635682">
    <w:abstractNumId w:val="63"/>
  </w:num>
  <w:num w:numId="11" w16cid:durableId="421073683">
    <w:abstractNumId w:val="54"/>
  </w:num>
  <w:num w:numId="12" w16cid:durableId="1624191631">
    <w:abstractNumId w:val="52"/>
  </w:num>
  <w:num w:numId="13" w16cid:durableId="641498606">
    <w:abstractNumId w:val="42"/>
  </w:num>
  <w:num w:numId="14" w16cid:durableId="1305428288">
    <w:abstractNumId w:val="48"/>
  </w:num>
  <w:num w:numId="15" w16cid:durableId="641078570">
    <w:abstractNumId w:val="72"/>
  </w:num>
  <w:num w:numId="16" w16cid:durableId="1566449730">
    <w:abstractNumId w:val="12"/>
  </w:num>
  <w:num w:numId="17" w16cid:durableId="1263150956">
    <w:abstractNumId w:val="39"/>
  </w:num>
  <w:num w:numId="18" w16cid:durableId="1628393762">
    <w:abstractNumId w:val="2"/>
  </w:num>
  <w:num w:numId="19" w16cid:durableId="875196578">
    <w:abstractNumId w:val="32"/>
  </w:num>
  <w:num w:numId="20" w16cid:durableId="2075926958">
    <w:abstractNumId w:val="9"/>
  </w:num>
  <w:num w:numId="21" w16cid:durableId="74791038">
    <w:abstractNumId w:val="70"/>
  </w:num>
  <w:num w:numId="22" w16cid:durableId="1310282052">
    <w:abstractNumId w:val="34"/>
  </w:num>
  <w:num w:numId="23" w16cid:durableId="620958102">
    <w:abstractNumId w:val="67"/>
  </w:num>
  <w:num w:numId="24" w16cid:durableId="1241714229">
    <w:abstractNumId w:val="14"/>
  </w:num>
  <w:num w:numId="25" w16cid:durableId="132331696">
    <w:abstractNumId w:val="62"/>
  </w:num>
  <w:num w:numId="26" w16cid:durableId="1870802263">
    <w:abstractNumId w:val="79"/>
  </w:num>
  <w:num w:numId="27" w16cid:durableId="289214117">
    <w:abstractNumId w:val="20"/>
  </w:num>
  <w:num w:numId="28" w16cid:durableId="270015868">
    <w:abstractNumId w:val="15"/>
  </w:num>
  <w:num w:numId="29" w16cid:durableId="811676148">
    <w:abstractNumId w:val="74"/>
  </w:num>
  <w:num w:numId="30" w16cid:durableId="1438253483">
    <w:abstractNumId w:val="73"/>
  </w:num>
  <w:num w:numId="31" w16cid:durableId="806776727">
    <w:abstractNumId w:val="13"/>
  </w:num>
  <w:num w:numId="32" w16cid:durableId="510753144">
    <w:abstractNumId w:val="21"/>
  </w:num>
  <w:num w:numId="33" w16cid:durableId="1395396290">
    <w:abstractNumId w:val="76"/>
  </w:num>
  <w:num w:numId="34" w16cid:durableId="1947154963">
    <w:abstractNumId w:val="64"/>
  </w:num>
  <w:num w:numId="35" w16cid:durableId="465659524">
    <w:abstractNumId w:val="50"/>
  </w:num>
  <w:num w:numId="36" w16cid:durableId="1368330504">
    <w:abstractNumId w:val="6"/>
  </w:num>
  <w:num w:numId="37" w16cid:durableId="1616524307">
    <w:abstractNumId w:val="19"/>
  </w:num>
  <w:num w:numId="38" w16cid:durableId="1563298293">
    <w:abstractNumId w:val="3"/>
  </w:num>
  <w:num w:numId="39" w16cid:durableId="66004762">
    <w:abstractNumId w:val="37"/>
  </w:num>
  <w:num w:numId="40" w16cid:durableId="241255286">
    <w:abstractNumId w:val="1"/>
  </w:num>
  <w:num w:numId="41" w16cid:durableId="763769547">
    <w:abstractNumId w:val="40"/>
  </w:num>
  <w:num w:numId="42" w16cid:durableId="2118600619">
    <w:abstractNumId w:val="24"/>
  </w:num>
  <w:num w:numId="43" w16cid:durableId="1664431272">
    <w:abstractNumId w:val="66"/>
  </w:num>
  <w:num w:numId="44" w16cid:durableId="1523006894">
    <w:abstractNumId w:val="26"/>
  </w:num>
  <w:num w:numId="45" w16cid:durableId="240145579">
    <w:abstractNumId w:val="49"/>
  </w:num>
  <w:num w:numId="46" w16cid:durableId="834345723">
    <w:abstractNumId w:val="43"/>
  </w:num>
  <w:num w:numId="47" w16cid:durableId="802506126">
    <w:abstractNumId w:val="4"/>
  </w:num>
  <w:num w:numId="48" w16cid:durableId="653800448">
    <w:abstractNumId w:val="36"/>
  </w:num>
  <w:num w:numId="49" w16cid:durableId="511997054">
    <w:abstractNumId w:val="7"/>
  </w:num>
  <w:num w:numId="50" w16cid:durableId="169298986">
    <w:abstractNumId w:val="27"/>
  </w:num>
  <w:num w:numId="51" w16cid:durableId="420949145">
    <w:abstractNumId w:val="44"/>
  </w:num>
  <w:num w:numId="52" w16cid:durableId="458181232">
    <w:abstractNumId w:val="57"/>
  </w:num>
  <w:num w:numId="53" w16cid:durableId="697044522">
    <w:abstractNumId w:val="55"/>
  </w:num>
  <w:num w:numId="54" w16cid:durableId="188494021">
    <w:abstractNumId w:val="18"/>
  </w:num>
  <w:num w:numId="55" w16cid:durableId="1031804494">
    <w:abstractNumId w:val="71"/>
  </w:num>
  <w:num w:numId="56" w16cid:durableId="700663689">
    <w:abstractNumId w:val="60"/>
  </w:num>
  <w:num w:numId="57" w16cid:durableId="1062749303">
    <w:abstractNumId w:val="11"/>
  </w:num>
  <w:num w:numId="58" w16cid:durableId="2062512389">
    <w:abstractNumId w:val="28"/>
  </w:num>
  <w:num w:numId="59" w16cid:durableId="131409055">
    <w:abstractNumId w:val="25"/>
  </w:num>
  <w:num w:numId="60" w16cid:durableId="1092355736">
    <w:abstractNumId w:val="5"/>
  </w:num>
  <w:num w:numId="61" w16cid:durableId="1128550936">
    <w:abstractNumId w:val="78"/>
  </w:num>
  <w:num w:numId="62" w16cid:durableId="1531800300">
    <w:abstractNumId w:val="59"/>
  </w:num>
  <w:num w:numId="63" w16cid:durableId="971911449">
    <w:abstractNumId w:val="65"/>
  </w:num>
  <w:num w:numId="64" w16cid:durableId="1140878224">
    <w:abstractNumId w:val="47"/>
  </w:num>
  <w:num w:numId="65" w16cid:durableId="1218904581">
    <w:abstractNumId w:val="69"/>
  </w:num>
  <w:num w:numId="66" w16cid:durableId="1006634003">
    <w:abstractNumId w:val="51"/>
  </w:num>
  <w:num w:numId="67" w16cid:durableId="802429320">
    <w:abstractNumId w:val="45"/>
  </w:num>
  <w:num w:numId="68" w16cid:durableId="218520652">
    <w:abstractNumId w:val="29"/>
  </w:num>
  <w:num w:numId="69" w16cid:durableId="1931424403">
    <w:abstractNumId w:val="33"/>
  </w:num>
  <w:num w:numId="70" w16cid:durableId="860899813">
    <w:abstractNumId w:val="30"/>
  </w:num>
  <w:num w:numId="71" w16cid:durableId="2001880632">
    <w:abstractNumId w:val="41"/>
  </w:num>
  <w:num w:numId="72" w16cid:durableId="438181735">
    <w:abstractNumId w:val="38"/>
  </w:num>
  <w:num w:numId="73" w16cid:durableId="1648365459">
    <w:abstractNumId w:val="46"/>
  </w:num>
  <w:num w:numId="74" w16cid:durableId="2059236124">
    <w:abstractNumId w:val="77"/>
  </w:num>
  <w:num w:numId="75" w16cid:durableId="267080492">
    <w:abstractNumId w:val="16"/>
  </w:num>
  <w:num w:numId="76" w16cid:durableId="1640378648">
    <w:abstractNumId w:val="17"/>
  </w:num>
  <w:num w:numId="77" w16cid:durableId="1420984284">
    <w:abstractNumId w:val="10"/>
  </w:num>
  <w:num w:numId="78" w16cid:durableId="653876841">
    <w:abstractNumId w:val="35"/>
  </w:num>
  <w:num w:numId="79" w16cid:durableId="669715705">
    <w:abstractNumId w:val="53"/>
  </w:num>
  <w:num w:numId="80" w16cid:durableId="949169867">
    <w:abstractNumId w:val="56"/>
  </w:num>
  <w:num w:numId="81" w16cid:durableId="749085364">
    <w:abstractNumId w:val="27"/>
  </w:num>
  <w:num w:numId="82" w16cid:durableId="562527134">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C54"/>
    <w:rsid w:val="0000014C"/>
    <w:rsid w:val="00004AB3"/>
    <w:rsid w:val="00013FEA"/>
    <w:rsid w:val="00030C54"/>
    <w:rsid w:val="00040261"/>
    <w:rsid w:val="00041A7D"/>
    <w:rsid w:val="00061E30"/>
    <w:rsid w:val="00064971"/>
    <w:rsid w:val="00070B73"/>
    <w:rsid w:val="00080B7B"/>
    <w:rsid w:val="00082266"/>
    <w:rsid w:val="000862BB"/>
    <w:rsid w:val="0008677B"/>
    <w:rsid w:val="000A0171"/>
    <w:rsid w:val="000B4C4C"/>
    <w:rsid w:val="000C4266"/>
    <w:rsid w:val="000E75EF"/>
    <w:rsid w:val="000F4B43"/>
    <w:rsid w:val="00111514"/>
    <w:rsid w:val="00114AB7"/>
    <w:rsid w:val="001421C1"/>
    <w:rsid w:val="00147301"/>
    <w:rsid w:val="00147C36"/>
    <w:rsid w:val="00151F53"/>
    <w:rsid w:val="0015537F"/>
    <w:rsid w:val="001572A1"/>
    <w:rsid w:val="00160160"/>
    <w:rsid w:val="0016787E"/>
    <w:rsid w:val="001713FE"/>
    <w:rsid w:val="00171858"/>
    <w:rsid w:val="00173E3E"/>
    <w:rsid w:val="001820EF"/>
    <w:rsid w:val="00186CED"/>
    <w:rsid w:val="00187868"/>
    <w:rsid w:val="0019020E"/>
    <w:rsid w:val="001A6609"/>
    <w:rsid w:val="001A713C"/>
    <w:rsid w:val="001A768D"/>
    <w:rsid w:val="001B31AE"/>
    <w:rsid w:val="001C618E"/>
    <w:rsid w:val="001E03A4"/>
    <w:rsid w:val="001E559E"/>
    <w:rsid w:val="001E7497"/>
    <w:rsid w:val="002032A1"/>
    <w:rsid w:val="00206197"/>
    <w:rsid w:val="00214671"/>
    <w:rsid w:val="00226742"/>
    <w:rsid w:val="00230C4A"/>
    <w:rsid w:val="00232C6D"/>
    <w:rsid w:val="002342EC"/>
    <w:rsid w:val="00243A40"/>
    <w:rsid w:val="002546D1"/>
    <w:rsid w:val="002702C5"/>
    <w:rsid w:val="00280385"/>
    <w:rsid w:val="0029009D"/>
    <w:rsid w:val="002935E3"/>
    <w:rsid w:val="002A363F"/>
    <w:rsid w:val="002B1E35"/>
    <w:rsid w:val="002B4F88"/>
    <w:rsid w:val="002B701D"/>
    <w:rsid w:val="002D298D"/>
    <w:rsid w:val="002D59EF"/>
    <w:rsid w:val="002D76EB"/>
    <w:rsid w:val="002F38D8"/>
    <w:rsid w:val="002F738D"/>
    <w:rsid w:val="0030770E"/>
    <w:rsid w:val="003108A8"/>
    <w:rsid w:val="00315CAD"/>
    <w:rsid w:val="00316135"/>
    <w:rsid w:val="003201C5"/>
    <w:rsid w:val="003218ED"/>
    <w:rsid w:val="00325C38"/>
    <w:rsid w:val="00333E3A"/>
    <w:rsid w:val="00337232"/>
    <w:rsid w:val="003532EB"/>
    <w:rsid w:val="003556FA"/>
    <w:rsid w:val="00355CCA"/>
    <w:rsid w:val="0035679F"/>
    <w:rsid w:val="00362782"/>
    <w:rsid w:val="003701F1"/>
    <w:rsid w:val="00380F07"/>
    <w:rsid w:val="00383A13"/>
    <w:rsid w:val="003932AA"/>
    <w:rsid w:val="00394699"/>
    <w:rsid w:val="003B1CC7"/>
    <w:rsid w:val="003B7029"/>
    <w:rsid w:val="003C18C0"/>
    <w:rsid w:val="003C2AB2"/>
    <w:rsid w:val="003C2DA3"/>
    <w:rsid w:val="003C6FCF"/>
    <w:rsid w:val="003E14FF"/>
    <w:rsid w:val="0041509E"/>
    <w:rsid w:val="00415BA6"/>
    <w:rsid w:val="00417699"/>
    <w:rsid w:val="004234F7"/>
    <w:rsid w:val="00423E3F"/>
    <w:rsid w:val="0042571B"/>
    <w:rsid w:val="00431079"/>
    <w:rsid w:val="004325D0"/>
    <w:rsid w:val="00437A9E"/>
    <w:rsid w:val="00440D38"/>
    <w:rsid w:val="00440D3A"/>
    <w:rsid w:val="0044730D"/>
    <w:rsid w:val="00493B67"/>
    <w:rsid w:val="004B7554"/>
    <w:rsid w:val="004C116F"/>
    <w:rsid w:val="004C149E"/>
    <w:rsid w:val="004C5694"/>
    <w:rsid w:val="004E0623"/>
    <w:rsid w:val="004E08A6"/>
    <w:rsid w:val="004E35FD"/>
    <w:rsid w:val="004F4936"/>
    <w:rsid w:val="004F6066"/>
    <w:rsid w:val="00506432"/>
    <w:rsid w:val="00517AA8"/>
    <w:rsid w:val="00531A4A"/>
    <w:rsid w:val="005366A1"/>
    <w:rsid w:val="00547DA7"/>
    <w:rsid w:val="00551E5D"/>
    <w:rsid w:val="00565C93"/>
    <w:rsid w:val="00566870"/>
    <w:rsid w:val="005726E8"/>
    <w:rsid w:val="00580238"/>
    <w:rsid w:val="00582050"/>
    <w:rsid w:val="00582F30"/>
    <w:rsid w:val="00594758"/>
    <w:rsid w:val="00596224"/>
    <w:rsid w:val="0059635A"/>
    <w:rsid w:val="005A0F1A"/>
    <w:rsid w:val="005A75FF"/>
    <w:rsid w:val="005B5B23"/>
    <w:rsid w:val="00604317"/>
    <w:rsid w:val="006056A4"/>
    <w:rsid w:val="00611E6A"/>
    <w:rsid w:val="00612049"/>
    <w:rsid w:val="00612101"/>
    <w:rsid w:val="0061271E"/>
    <w:rsid w:val="006134D0"/>
    <w:rsid w:val="006137F4"/>
    <w:rsid w:val="006231DF"/>
    <w:rsid w:val="00634AA2"/>
    <w:rsid w:val="006420C8"/>
    <w:rsid w:val="00643E16"/>
    <w:rsid w:val="006452FF"/>
    <w:rsid w:val="00653A61"/>
    <w:rsid w:val="006712D1"/>
    <w:rsid w:val="00675CF7"/>
    <w:rsid w:val="006A78AC"/>
    <w:rsid w:val="006B2D6C"/>
    <w:rsid w:val="006C28FC"/>
    <w:rsid w:val="006C74BA"/>
    <w:rsid w:val="006D0294"/>
    <w:rsid w:val="006D117F"/>
    <w:rsid w:val="006D7A2E"/>
    <w:rsid w:val="006E3EBA"/>
    <w:rsid w:val="006F0002"/>
    <w:rsid w:val="006F0AF7"/>
    <w:rsid w:val="00710B00"/>
    <w:rsid w:val="007151CE"/>
    <w:rsid w:val="00720C46"/>
    <w:rsid w:val="00722345"/>
    <w:rsid w:val="0072293E"/>
    <w:rsid w:val="00725D09"/>
    <w:rsid w:val="00735D5D"/>
    <w:rsid w:val="00751DAE"/>
    <w:rsid w:val="00755FA2"/>
    <w:rsid w:val="00762AA5"/>
    <w:rsid w:val="007743ED"/>
    <w:rsid w:val="00776771"/>
    <w:rsid w:val="007810CA"/>
    <w:rsid w:val="00786FD0"/>
    <w:rsid w:val="007872FC"/>
    <w:rsid w:val="0079273C"/>
    <w:rsid w:val="00793B5B"/>
    <w:rsid w:val="0079766B"/>
    <w:rsid w:val="007A1B5D"/>
    <w:rsid w:val="007B5A9C"/>
    <w:rsid w:val="007C234D"/>
    <w:rsid w:val="007C76E5"/>
    <w:rsid w:val="007C7A35"/>
    <w:rsid w:val="007C7E83"/>
    <w:rsid w:val="007D20E2"/>
    <w:rsid w:val="007D2B0D"/>
    <w:rsid w:val="007E27CD"/>
    <w:rsid w:val="007F1449"/>
    <w:rsid w:val="007F5912"/>
    <w:rsid w:val="008034E2"/>
    <w:rsid w:val="008203BF"/>
    <w:rsid w:val="00821F87"/>
    <w:rsid w:val="008636EC"/>
    <w:rsid w:val="00865166"/>
    <w:rsid w:val="00865529"/>
    <w:rsid w:val="008766A1"/>
    <w:rsid w:val="00893CF8"/>
    <w:rsid w:val="0089559B"/>
    <w:rsid w:val="008969A7"/>
    <w:rsid w:val="00897D10"/>
    <w:rsid w:val="008B5F29"/>
    <w:rsid w:val="008C2AA1"/>
    <w:rsid w:val="008D17F8"/>
    <w:rsid w:val="008E1A9F"/>
    <w:rsid w:val="008E4EB4"/>
    <w:rsid w:val="008F500F"/>
    <w:rsid w:val="00905B75"/>
    <w:rsid w:val="00914792"/>
    <w:rsid w:val="009171AE"/>
    <w:rsid w:val="00921E6A"/>
    <w:rsid w:val="0093018D"/>
    <w:rsid w:val="0093549F"/>
    <w:rsid w:val="00942B25"/>
    <w:rsid w:val="00942D9A"/>
    <w:rsid w:val="00950CC3"/>
    <w:rsid w:val="00954748"/>
    <w:rsid w:val="0097606A"/>
    <w:rsid w:val="0098249C"/>
    <w:rsid w:val="00984BAB"/>
    <w:rsid w:val="009A1620"/>
    <w:rsid w:val="009A7FF7"/>
    <w:rsid w:val="009C212F"/>
    <w:rsid w:val="009D2D15"/>
    <w:rsid w:val="009D50A3"/>
    <w:rsid w:val="009E1005"/>
    <w:rsid w:val="009E3407"/>
    <w:rsid w:val="00A01FEE"/>
    <w:rsid w:val="00A04216"/>
    <w:rsid w:val="00A05BFA"/>
    <w:rsid w:val="00A2382D"/>
    <w:rsid w:val="00A3096F"/>
    <w:rsid w:val="00A36A84"/>
    <w:rsid w:val="00A539C6"/>
    <w:rsid w:val="00A54587"/>
    <w:rsid w:val="00A55A83"/>
    <w:rsid w:val="00A65CDD"/>
    <w:rsid w:val="00A660B9"/>
    <w:rsid w:val="00A72364"/>
    <w:rsid w:val="00A7457F"/>
    <w:rsid w:val="00A857AF"/>
    <w:rsid w:val="00AB0997"/>
    <w:rsid w:val="00AB1298"/>
    <w:rsid w:val="00AC12E4"/>
    <w:rsid w:val="00AC21EC"/>
    <w:rsid w:val="00AD202C"/>
    <w:rsid w:val="00AD3317"/>
    <w:rsid w:val="00AD3E34"/>
    <w:rsid w:val="00AD688E"/>
    <w:rsid w:val="00AE198C"/>
    <w:rsid w:val="00AF3AE2"/>
    <w:rsid w:val="00B06980"/>
    <w:rsid w:val="00B17B99"/>
    <w:rsid w:val="00B31E0D"/>
    <w:rsid w:val="00B35B51"/>
    <w:rsid w:val="00B44628"/>
    <w:rsid w:val="00B4549B"/>
    <w:rsid w:val="00B45AA3"/>
    <w:rsid w:val="00B472B1"/>
    <w:rsid w:val="00B5050C"/>
    <w:rsid w:val="00B63C8D"/>
    <w:rsid w:val="00B67E5F"/>
    <w:rsid w:val="00B7005B"/>
    <w:rsid w:val="00B75750"/>
    <w:rsid w:val="00B777C7"/>
    <w:rsid w:val="00B851A5"/>
    <w:rsid w:val="00BB4AB7"/>
    <w:rsid w:val="00C01870"/>
    <w:rsid w:val="00C1195F"/>
    <w:rsid w:val="00C141A7"/>
    <w:rsid w:val="00C156D8"/>
    <w:rsid w:val="00C245E2"/>
    <w:rsid w:val="00C24E31"/>
    <w:rsid w:val="00C26A5B"/>
    <w:rsid w:val="00C34CD1"/>
    <w:rsid w:val="00C351DB"/>
    <w:rsid w:val="00C50D0D"/>
    <w:rsid w:val="00C50FAE"/>
    <w:rsid w:val="00C56488"/>
    <w:rsid w:val="00C5692D"/>
    <w:rsid w:val="00C745F0"/>
    <w:rsid w:val="00C77589"/>
    <w:rsid w:val="00C82DE9"/>
    <w:rsid w:val="00C8613C"/>
    <w:rsid w:val="00C95156"/>
    <w:rsid w:val="00C95BD6"/>
    <w:rsid w:val="00C95F17"/>
    <w:rsid w:val="00C96E53"/>
    <w:rsid w:val="00C97CB4"/>
    <w:rsid w:val="00CA0703"/>
    <w:rsid w:val="00CA0818"/>
    <w:rsid w:val="00CA4161"/>
    <w:rsid w:val="00CA640D"/>
    <w:rsid w:val="00CB06F7"/>
    <w:rsid w:val="00CB4177"/>
    <w:rsid w:val="00CC0024"/>
    <w:rsid w:val="00CC55BE"/>
    <w:rsid w:val="00CE2410"/>
    <w:rsid w:val="00CF1115"/>
    <w:rsid w:val="00D05AB5"/>
    <w:rsid w:val="00D124AD"/>
    <w:rsid w:val="00D16FDA"/>
    <w:rsid w:val="00D323C0"/>
    <w:rsid w:val="00D418D7"/>
    <w:rsid w:val="00D46550"/>
    <w:rsid w:val="00D46DDE"/>
    <w:rsid w:val="00D61E1B"/>
    <w:rsid w:val="00D62ACD"/>
    <w:rsid w:val="00D778E8"/>
    <w:rsid w:val="00D84CB4"/>
    <w:rsid w:val="00D84CCC"/>
    <w:rsid w:val="00D87DCE"/>
    <w:rsid w:val="00D96863"/>
    <w:rsid w:val="00DA0AC5"/>
    <w:rsid w:val="00DA677F"/>
    <w:rsid w:val="00DB5388"/>
    <w:rsid w:val="00DC0605"/>
    <w:rsid w:val="00DC34EE"/>
    <w:rsid w:val="00DC4FB5"/>
    <w:rsid w:val="00DC57E3"/>
    <w:rsid w:val="00DC5814"/>
    <w:rsid w:val="00DC5A86"/>
    <w:rsid w:val="00DC5FD9"/>
    <w:rsid w:val="00DD095A"/>
    <w:rsid w:val="00DE7DA1"/>
    <w:rsid w:val="00DF334F"/>
    <w:rsid w:val="00DF3DC5"/>
    <w:rsid w:val="00E12306"/>
    <w:rsid w:val="00E27894"/>
    <w:rsid w:val="00E6560E"/>
    <w:rsid w:val="00E66ECF"/>
    <w:rsid w:val="00E763DA"/>
    <w:rsid w:val="00E7665E"/>
    <w:rsid w:val="00E77CCC"/>
    <w:rsid w:val="00E87AAF"/>
    <w:rsid w:val="00EB7AD7"/>
    <w:rsid w:val="00EC3B04"/>
    <w:rsid w:val="00EC413C"/>
    <w:rsid w:val="00EC7789"/>
    <w:rsid w:val="00ED3BC4"/>
    <w:rsid w:val="00EE20E5"/>
    <w:rsid w:val="00EE72C6"/>
    <w:rsid w:val="00EF1294"/>
    <w:rsid w:val="00EF13B7"/>
    <w:rsid w:val="00EF66D3"/>
    <w:rsid w:val="00F03852"/>
    <w:rsid w:val="00F10EF1"/>
    <w:rsid w:val="00F21EC5"/>
    <w:rsid w:val="00F26CC4"/>
    <w:rsid w:val="00F40518"/>
    <w:rsid w:val="00F55BE6"/>
    <w:rsid w:val="00F727FA"/>
    <w:rsid w:val="00F77F70"/>
    <w:rsid w:val="00FA252D"/>
    <w:rsid w:val="00FA2A57"/>
    <w:rsid w:val="00FA3AB5"/>
    <w:rsid w:val="00FA60D1"/>
    <w:rsid w:val="00FB24ED"/>
    <w:rsid w:val="00FD0DB1"/>
    <w:rsid w:val="00FF09BC"/>
    <w:rsid w:val="00FF2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89741"/>
  <w15:docId w15:val="{2C5C9851-A061-4A2D-AB4F-C88B7CC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B7B"/>
    <w:pPr>
      <w:spacing w:before="120"/>
      <w:jc w:val="both"/>
    </w:pPr>
    <w:rPr>
      <w:rFonts w:ascii="Arial" w:hAnsi="Arial" w:cs="Arial"/>
      <w:szCs w:val="24"/>
      <w:lang w:eastAsia="zh-CN"/>
    </w:rPr>
  </w:style>
  <w:style w:type="paragraph" w:styleId="Titre1">
    <w:name w:val="heading 1"/>
    <w:aliases w:val="Ti1-Etic,numeroté  1.,ARTICLE,numeroté  1.1,numeroté  1.2,numeroté  1.11,numeroté  1.3,numeroté  1.12,numeroté  1.4,numeroté  1.13,numeroté  1.21,numeroté  1.111,numeroté  1.31,numeroté  1.121,numeroté  1.5,numeroté  1.14,numÈrotÈ,1.,numéroté,l1"/>
    <w:basedOn w:val="Normal"/>
    <w:next w:val="Titre2"/>
    <w:link w:val="Titre1Car"/>
    <w:qFormat/>
    <w:pPr>
      <w:numPr>
        <w:numId w:val="47"/>
      </w:numPr>
      <w:spacing w:before="240" w:after="240"/>
      <w:outlineLvl w:val="0"/>
    </w:pPr>
    <w:rPr>
      <w:b/>
      <w:bCs/>
      <w:color w:val="C00000"/>
      <w:sz w:val="36"/>
      <w:szCs w:val="32"/>
    </w:rPr>
  </w:style>
  <w:style w:type="paragraph" w:styleId="Titre2">
    <w:name w:val="heading 2"/>
    <w:aliases w:val="Ti2-Etic,numéroté  1.1.,Tib-Ti 2,Titre 21,t2.T2,H2,l2,l21,l22,l23,l24,l25,l211,l221,l231,l241,l26,l212,l222,l232,l242,l27,l213,l223,l233,l243,l28,l214,l224,l234,l244,l29,l215,l225,l235,l245,l210,l216,l226,l236,l246,l251,l2111,l2211,l2311,l2411"/>
    <w:basedOn w:val="Normal"/>
    <w:next w:val="Normal"/>
    <w:link w:val="Titre2Car"/>
    <w:qFormat/>
    <w:pPr>
      <w:keepNext/>
      <w:keepLines/>
      <w:numPr>
        <w:ilvl w:val="1"/>
        <w:numId w:val="47"/>
      </w:numPr>
      <w:spacing w:before="240"/>
      <w:outlineLvl w:val="1"/>
    </w:pPr>
    <w:rPr>
      <w:b/>
      <w:bCs/>
      <w:iCs/>
      <w:color w:val="808080"/>
      <w:sz w:val="28"/>
      <w:szCs w:val="28"/>
    </w:rPr>
  </w:style>
  <w:style w:type="paragraph" w:styleId="Titre3">
    <w:name w:val="heading 3"/>
    <w:aliases w:val="Ti3-Etic,2h,l3,subhead 2,numéroté  1.1.1,H31,Titre3 + Gauche,Avant : 18 pt + G...,h3,3rd level,CT,Titre3,T3,H3,1.1.1 sous-sous-chapitre,Projet,3,list 3,Head 3,Heading 14,L3,Third level,t3,Titre 3 SQ,Titre 3+,Contrat 3,heading 3,Heading 3"/>
    <w:basedOn w:val="Titre2"/>
    <w:next w:val="Normal"/>
    <w:link w:val="Titre3Car"/>
    <w:qFormat/>
    <w:pPr>
      <w:keepNext w:val="0"/>
      <w:numPr>
        <w:ilvl w:val="2"/>
      </w:numPr>
      <w:spacing w:before="120" w:after="120"/>
      <w:outlineLvl w:val="2"/>
    </w:pPr>
    <w:rPr>
      <w:color w:val="auto"/>
      <w:sz w:val="20"/>
      <w:szCs w:val="26"/>
    </w:rPr>
  </w:style>
  <w:style w:type="paragraph" w:styleId="Titre4">
    <w:name w:val="heading 4"/>
    <w:aliases w:val="Ti4-Etic,numéroté  1.1.1.1.,Tib-Ti 4,Titre4,l4,Titre 41,t4.T4,I4,Map Title,chapitre 1.1.1.1 Car,...,(annexe),H4,h4,l4+toc4,Headline4,T4,h41,h42,h43,h411,h44,h412,h45,h413,h46,h414,h47,h48,h415,h49,h410,h416,h417,h418,h419,h420,h4110,heading 4"/>
    <w:basedOn w:val="Normal"/>
    <w:next w:val="Normal"/>
    <w:link w:val="Titre4Car"/>
    <w:qFormat/>
    <w:pPr>
      <w:keepNext/>
      <w:numPr>
        <w:ilvl w:val="3"/>
        <w:numId w:val="47"/>
      </w:numPr>
      <w:spacing w:before="240" w:after="120"/>
      <w:outlineLvl w:val="3"/>
    </w:pPr>
    <w:rPr>
      <w:b/>
      <w:bCs/>
      <w:i/>
      <w:szCs w:val="28"/>
    </w:rPr>
  </w:style>
  <w:style w:type="paragraph" w:styleId="Titre5">
    <w:name w:val="heading 5"/>
    <w:aliases w:val="Ti5-Etic"/>
    <w:basedOn w:val="Normal"/>
    <w:next w:val="Normal"/>
    <w:link w:val="Titre5Car"/>
    <w:qFormat/>
    <w:pPr>
      <w:numPr>
        <w:ilvl w:val="4"/>
        <w:numId w:val="47"/>
      </w:numPr>
      <w:spacing w:before="240"/>
      <w:outlineLvl w:val="4"/>
    </w:pPr>
    <w:rPr>
      <w:bCs/>
      <w:i/>
      <w:iCs/>
      <w:szCs w:val="26"/>
      <w:u w:val="single"/>
    </w:rPr>
  </w:style>
  <w:style w:type="paragraph" w:styleId="Titre6">
    <w:name w:val="heading 6"/>
    <w:aliases w:val="TI6-Etic"/>
    <w:basedOn w:val="Normal"/>
    <w:next w:val="Normal"/>
    <w:link w:val="Titre6Car"/>
    <w:qFormat/>
    <w:pPr>
      <w:numPr>
        <w:ilvl w:val="5"/>
        <w:numId w:val="47"/>
      </w:numPr>
      <w:spacing w:before="240"/>
      <w:outlineLvl w:val="5"/>
    </w:pPr>
    <w:rPr>
      <w:rFonts w:ascii="Times New Roman" w:hAnsi="Times New Roman" w:cs="Times New Roman"/>
      <w:i/>
      <w:iCs/>
      <w:sz w:val="22"/>
      <w:szCs w:val="22"/>
      <w:lang w:eastAsia="fr-FR"/>
    </w:rPr>
  </w:style>
  <w:style w:type="paragraph" w:styleId="Titre7">
    <w:name w:val="heading 7"/>
    <w:aliases w:val="figure caption,Puce ordre 1"/>
    <w:basedOn w:val="Normal"/>
    <w:next w:val="Normal"/>
    <w:link w:val="Titre7Car"/>
    <w:qFormat/>
    <w:pPr>
      <w:numPr>
        <w:ilvl w:val="6"/>
        <w:numId w:val="47"/>
      </w:numPr>
      <w:spacing w:before="240"/>
      <w:outlineLvl w:val="6"/>
    </w:pPr>
    <w:rPr>
      <w:szCs w:val="20"/>
      <w:lang w:eastAsia="fr-FR"/>
    </w:rPr>
  </w:style>
  <w:style w:type="paragraph" w:styleId="Titre8">
    <w:name w:val="heading 8"/>
    <w:aliases w:val="table caption"/>
    <w:basedOn w:val="Normal"/>
    <w:next w:val="Normal"/>
    <w:link w:val="Titre8Car"/>
    <w:qFormat/>
    <w:pPr>
      <w:numPr>
        <w:ilvl w:val="7"/>
        <w:numId w:val="47"/>
      </w:numPr>
      <w:spacing w:before="240"/>
      <w:outlineLvl w:val="7"/>
    </w:pPr>
    <w:rPr>
      <w:i/>
      <w:iCs/>
      <w:szCs w:val="20"/>
      <w:lang w:eastAsia="fr-FR"/>
    </w:rPr>
  </w:style>
  <w:style w:type="paragraph" w:styleId="Titre9">
    <w:name w:val="heading 9"/>
    <w:aliases w:val="Titre 10,Heading 9 (glossaire)"/>
    <w:basedOn w:val="Normal"/>
    <w:next w:val="Normal"/>
    <w:link w:val="Titre9Car"/>
    <w:qFormat/>
    <w:pPr>
      <w:numPr>
        <w:ilvl w:val="8"/>
        <w:numId w:val="47"/>
      </w:numPr>
      <w:spacing w:before="24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character" w:customStyle="1" w:styleId="Titre1Car">
    <w:name w:val="Titre 1 Car"/>
    <w:aliases w:val="Ti1-Etic Car,numeroté  1. Car,ARTICLE Car,numeroté  1.1 Car,numeroté  1.2 Car,numeroté  1.11 Car,numeroté  1.3 Car,numeroté  1.12 Car,numeroté  1.4 Car,numeroté  1.13 Car,numeroté  1.21 Car,numeroté  1.111 Car,numeroté  1.31 Car,numÈrotÈ Car"/>
    <w:link w:val="Titre1"/>
    <w:rPr>
      <w:rFonts w:ascii="Arial" w:hAnsi="Arial" w:cs="Arial"/>
      <w:b/>
      <w:bCs/>
      <w:color w:val="C00000"/>
      <w:sz w:val="36"/>
      <w:szCs w:val="32"/>
      <w:lang w:eastAsia="zh-CN"/>
    </w:rPr>
  </w:style>
  <w:style w:type="character" w:customStyle="1" w:styleId="Titre2Car">
    <w:name w:val="Titre 2 Car"/>
    <w:aliases w:val="Ti2-Etic Car,numéroté  1.1. Car,Tib-Ti 2 Car,Titre 21 Car,t2.T2 Car,H2 Car,l2 Car,l21 Car,l22 Car,l23 Car,l24 Car,l25 Car,l211 Car,l221 Car,l231 Car,l241 Car,l26 Car,l212 Car,l222 Car,l232 Car,l242 Car,l27 Car,l213 Car,l223 Car,l233 Car"/>
    <w:link w:val="Titre2"/>
    <w:rPr>
      <w:rFonts w:ascii="Arial" w:hAnsi="Arial" w:cs="Arial"/>
      <w:b/>
      <w:bCs/>
      <w:iCs/>
      <w:color w:val="808080"/>
      <w:sz w:val="28"/>
      <w:szCs w:val="28"/>
      <w:lang w:eastAsia="zh-CN"/>
    </w:rPr>
  </w:style>
  <w:style w:type="character" w:customStyle="1" w:styleId="Heading3Char">
    <w:name w:val="Heading 3 Char"/>
    <w:uiPriority w:val="9"/>
    <w:semiHidden/>
    <w:rPr>
      <w:rFonts w:ascii="Cambria" w:eastAsia="Times New Roman" w:hAnsi="Cambria" w:cs="Times New Roman"/>
      <w:b/>
      <w:bCs/>
      <w:sz w:val="26"/>
      <w:szCs w:val="26"/>
      <w:lang w:eastAsia="zh-CN"/>
    </w:rPr>
  </w:style>
  <w:style w:type="character" w:customStyle="1" w:styleId="Heading4Char">
    <w:name w:val="Heading 4 Char"/>
    <w:uiPriority w:val="9"/>
    <w:semiHidden/>
    <w:rPr>
      <w:rFonts w:ascii="Calibri" w:eastAsia="Times New Roman" w:hAnsi="Calibri" w:cs="Times New Roman"/>
      <w:b/>
      <w:bCs/>
      <w:sz w:val="28"/>
      <w:szCs w:val="28"/>
      <w:lang w:eastAsia="zh-CN"/>
    </w:rPr>
  </w:style>
  <w:style w:type="character" w:customStyle="1" w:styleId="Titre5Car">
    <w:name w:val="Titre 5 Car"/>
    <w:aliases w:val="Ti5-Etic Car"/>
    <w:link w:val="Titre5"/>
    <w:rPr>
      <w:rFonts w:ascii="Arial" w:hAnsi="Arial" w:cs="Arial"/>
      <w:bCs/>
      <w:i/>
      <w:iCs/>
      <w:szCs w:val="26"/>
      <w:u w:val="single"/>
      <w:lang w:eastAsia="zh-CN"/>
    </w:rPr>
  </w:style>
  <w:style w:type="character" w:customStyle="1" w:styleId="Titre6Car">
    <w:name w:val="Titre 6 Car"/>
    <w:aliases w:val="TI6-Etic Car"/>
    <w:link w:val="Titre6"/>
    <w:rPr>
      <w:i/>
      <w:iCs/>
      <w:sz w:val="22"/>
      <w:szCs w:val="22"/>
    </w:rPr>
  </w:style>
  <w:style w:type="character" w:customStyle="1" w:styleId="Titre7Car">
    <w:name w:val="Titre 7 Car"/>
    <w:aliases w:val="figure caption Car,Puce ordre 1 Car"/>
    <w:link w:val="Titre7"/>
    <w:rPr>
      <w:rFonts w:ascii="Arial" w:hAnsi="Arial" w:cs="Arial"/>
    </w:rPr>
  </w:style>
  <w:style w:type="character" w:customStyle="1" w:styleId="Titre8Car">
    <w:name w:val="Titre 8 Car"/>
    <w:aliases w:val="table caption Car"/>
    <w:link w:val="Titre8"/>
    <w:rPr>
      <w:rFonts w:ascii="Arial" w:hAnsi="Arial" w:cs="Arial"/>
      <w:i/>
      <w:iCs/>
    </w:rPr>
  </w:style>
  <w:style w:type="character" w:customStyle="1" w:styleId="Titre9Car">
    <w:name w:val="Titre 9 Car"/>
    <w:aliases w:val="Titre 10 Car,Heading 9 (glossaire) Car"/>
    <w:link w:val="Titre9"/>
    <w:rPr>
      <w:rFonts w:ascii="Arial" w:hAnsi="Arial" w:cs="Arial"/>
      <w:sz w:val="22"/>
      <w:szCs w:val="22"/>
      <w:lang w:eastAsia="zh-CN"/>
    </w:rPr>
  </w:style>
  <w:style w:type="paragraph" w:styleId="Titre">
    <w:name w:val="Title"/>
    <w:basedOn w:val="Normal"/>
    <w:next w:val="Normal"/>
    <w:link w:val="TitreCar"/>
    <w:qFormat/>
    <w:pPr>
      <w:spacing w:before="240"/>
      <w:jc w:val="center"/>
      <w:outlineLvl w:val="0"/>
    </w:pPr>
    <w:rPr>
      <w:rFonts w:ascii="Cambria" w:eastAsia="Times New Roman" w:hAnsi="Cambria" w:cs="Times New Roman"/>
      <w:b/>
      <w:bCs/>
      <w:sz w:val="32"/>
      <w:szCs w:val="32"/>
    </w:rPr>
  </w:style>
  <w:style w:type="character" w:customStyle="1" w:styleId="TitreCar">
    <w:name w:val="Titre Car"/>
    <w:link w:val="Titre"/>
    <w:rPr>
      <w:rFonts w:ascii="Cambria" w:eastAsia="Times New Roman" w:hAnsi="Cambria"/>
      <w:b/>
      <w:bCs/>
      <w:sz w:val="32"/>
      <w:szCs w:val="32"/>
      <w:lang w:eastAsia="zh-CN"/>
    </w:rPr>
  </w:style>
  <w:style w:type="paragraph" w:customStyle="1" w:styleId="TitreNum1">
    <w:name w:val="Titre Num 1"/>
    <w:basedOn w:val="Titre1"/>
    <w:next w:val="Normal"/>
    <w:uiPriority w:val="99"/>
    <w:pPr>
      <w:tabs>
        <w:tab w:val="num" w:pos="360"/>
      </w:tabs>
      <w:ind w:left="567" w:hanging="567"/>
    </w:pPr>
  </w:style>
  <w:style w:type="paragraph" w:customStyle="1" w:styleId="TitreNum2">
    <w:name w:val="Titre Num 2"/>
    <w:basedOn w:val="Titre2"/>
    <w:next w:val="Normal"/>
    <w:uiPriority w:val="99"/>
    <w:pPr>
      <w:tabs>
        <w:tab w:val="num" w:pos="360"/>
      </w:tabs>
      <w:ind w:left="0" w:firstLine="0"/>
    </w:pPr>
    <w:rPr>
      <w:sz w:val="20"/>
      <w:szCs w:val="20"/>
    </w:rPr>
  </w:style>
  <w:style w:type="paragraph" w:customStyle="1" w:styleId="TitreNum3">
    <w:name w:val="Titre Num 3"/>
    <w:basedOn w:val="Titre3"/>
    <w:next w:val="Normal"/>
    <w:uiPriority w:val="99"/>
    <w:pPr>
      <w:tabs>
        <w:tab w:val="num" w:pos="360"/>
      </w:tabs>
      <w:ind w:left="360" w:hanging="360"/>
    </w:pPr>
  </w:style>
  <w:style w:type="paragraph" w:customStyle="1" w:styleId="TitreNum4">
    <w:name w:val="Titre Num 4"/>
    <w:basedOn w:val="Titre4"/>
    <w:next w:val="Normal"/>
    <w:uiPriority w:val="99"/>
    <w:pPr>
      <w:tabs>
        <w:tab w:val="num" w:pos="360"/>
      </w:tabs>
      <w:ind w:left="360" w:hanging="360"/>
    </w:pPr>
  </w:style>
  <w:style w:type="paragraph" w:customStyle="1" w:styleId="TitreNum5">
    <w:name w:val="Titre Num 5"/>
    <w:basedOn w:val="Normal"/>
    <w:next w:val="Normal"/>
    <w:uiPriority w:val="99"/>
    <w:rPr>
      <w:b/>
      <w:i/>
    </w:rPr>
  </w:style>
  <w:style w:type="paragraph" w:styleId="TM1">
    <w:name w:val="toc 1"/>
    <w:basedOn w:val="Normal"/>
    <w:next w:val="Normal"/>
    <w:uiPriority w:val="39"/>
    <w:qFormat/>
    <w:pPr>
      <w:tabs>
        <w:tab w:val="left" w:pos="567"/>
        <w:tab w:val="left" w:pos="8222"/>
        <w:tab w:val="right" w:leader="dot" w:pos="8780"/>
      </w:tabs>
      <w:jc w:val="center"/>
    </w:pPr>
    <w:rPr>
      <w:rFonts w:ascii="Arial Gras" w:hAnsi="Arial Gras" w:cs="Arial Gras"/>
      <w:b/>
      <w:caps/>
      <w:color w:val="C00000"/>
    </w:rPr>
  </w:style>
  <w:style w:type="paragraph" w:styleId="TM2">
    <w:name w:val="toc 2"/>
    <w:basedOn w:val="Normal"/>
    <w:next w:val="Normal"/>
    <w:uiPriority w:val="39"/>
    <w:qFormat/>
    <w:pPr>
      <w:tabs>
        <w:tab w:val="left" w:pos="1560"/>
        <w:tab w:val="right" w:leader="dot" w:pos="8780"/>
      </w:tabs>
      <w:ind w:left="992"/>
    </w:pPr>
    <w:rPr>
      <w:b/>
      <w:smallCaps/>
    </w:rPr>
  </w:style>
  <w:style w:type="paragraph" w:styleId="TM3">
    <w:name w:val="toc 3"/>
    <w:basedOn w:val="Normal"/>
    <w:next w:val="Normal"/>
    <w:uiPriority w:val="39"/>
    <w:qFormat/>
    <w:pPr>
      <w:tabs>
        <w:tab w:val="left" w:pos="1985"/>
        <w:tab w:val="right" w:leader="dot" w:pos="8780"/>
      </w:tabs>
      <w:ind w:left="1276"/>
    </w:pPr>
    <w:rPr>
      <w:rFonts w:cs="Arial Unicode MS"/>
      <w:i/>
      <w:szCs w:val="18"/>
    </w:rPr>
  </w:style>
  <w:style w:type="paragraph" w:styleId="TM4">
    <w:name w:val="toc 4"/>
    <w:basedOn w:val="Normal"/>
    <w:next w:val="Normal"/>
    <w:uiPriority w:val="39"/>
    <w:pPr>
      <w:ind w:left="660"/>
    </w:pPr>
    <w:rPr>
      <w:sz w:val="18"/>
      <w:szCs w:val="18"/>
    </w:rPr>
  </w:style>
  <w:style w:type="paragraph" w:styleId="TM5">
    <w:name w:val="toc 5"/>
    <w:basedOn w:val="Normal"/>
    <w:next w:val="Normal"/>
    <w:uiPriority w:val="39"/>
    <w:pPr>
      <w:ind w:left="880"/>
    </w:pPr>
    <w:rPr>
      <w:sz w:val="18"/>
      <w:szCs w:val="18"/>
    </w:rPr>
  </w:style>
  <w:style w:type="paragraph" w:styleId="TM6">
    <w:name w:val="toc 6"/>
    <w:basedOn w:val="Normal"/>
    <w:next w:val="Normal"/>
    <w:uiPriority w:val="39"/>
    <w:pPr>
      <w:ind w:left="1100"/>
    </w:pPr>
    <w:rPr>
      <w:sz w:val="18"/>
      <w:szCs w:val="18"/>
    </w:rPr>
  </w:style>
  <w:style w:type="paragraph" w:styleId="TM7">
    <w:name w:val="toc 7"/>
    <w:basedOn w:val="Normal"/>
    <w:next w:val="Normal"/>
    <w:uiPriority w:val="39"/>
    <w:pPr>
      <w:ind w:left="1320"/>
    </w:pPr>
    <w:rPr>
      <w:sz w:val="18"/>
      <w:szCs w:val="18"/>
    </w:rPr>
  </w:style>
  <w:style w:type="paragraph" w:styleId="TM8">
    <w:name w:val="toc 8"/>
    <w:basedOn w:val="Normal"/>
    <w:next w:val="Normal"/>
    <w:uiPriority w:val="39"/>
    <w:pPr>
      <w:ind w:left="1540"/>
    </w:pPr>
    <w:rPr>
      <w:sz w:val="18"/>
      <w:szCs w:val="18"/>
    </w:rPr>
  </w:style>
  <w:style w:type="paragraph" w:styleId="TM9">
    <w:name w:val="toc 9"/>
    <w:basedOn w:val="Normal"/>
    <w:next w:val="Normal"/>
    <w:uiPriority w:val="39"/>
    <w:pPr>
      <w:ind w:left="1760"/>
    </w:pPr>
    <w:rPr>
      <w:sz w:val="18"/>
      <w:szCs w:val="18"/>
    </w:rPr>
  </w:style>
  <w:style w:type="paragraph" w:styleId="Corpsdetexte">
    <w:name w:val="Body Text"/>
    <w:basedOn w:val="Normal"/>
    <w:link w:val="CorpsdetexteCar"/>
    <w:uiPriority w:val="99"/>
    <w:rPr>
      <w:i/>
      <w:iCs/>
      <w:sz w:val="24"/>
    </w:rPr>
  </w:style>
  <w:style w:type="character" w:customStyle="1" w:styleId="CorpsdetexteCar">
    <w:name w:val="Corps de texte Car"/>
    <w:link w:val="Corpsdetexte"/>
    <w:uiPriority w:val="99"/>
    <w:rPr>
      <w:rFonts w:ascii="Arial" w:hAnsi="Arial" w:cs="Arial"/>
      <w:i/>
      <w:iCs/>
      <w:sz w:val="24"/>
      <w:szCs w:val="24"/>
      <w:lang w:eastAsia="zh-CN"/>
    </w:rPr>
  </w:style>
  <w:style w:type="paragraph" w:styleId="En-tte">
    <w:name w:val="header"/>
    <w:basedOn w:val="Normal"/>
    <w:link w:val="En-tteCar"/>
    <w:pPr>
      <w:tabs>
        <w:tab w:val="center" w:pos="4536"/>
        <w:tab w:val="right" w:pos="9072"/>
      </w:tabs>
    </w:pPr>
    <w:rPr>
      <w:rFonts w:ascii="Verdana" w:hAnsi="Verdana" w:cs="Verdana"/>
      <w:lang w:eastAsia="fr-FR"/>
    </w:rPr>
  </w:style>
  <w:style w:type="character" w:customStyle="1" w:styleId="En-tteCar">
    <w:name w:val="En-tête Car"/>
    <w:link w:val="En-tte"/>
    <w:rPr>
      <w:rFonts w:ascii="Verdana" w:hAnsi="Verdana" w:cs="Verdana"/>
    </w:rPr>
  </w:style>
  <w:style w:type="paragraph" w:styleId="Retraitcorpsdetexte">
    <w:name w:val="Body Text Indent"/>
    <w:basedOn w:val="Normal"/>
    <w:link w:val="RetraitcorpsdetexteCar"/>
    <w:uiPriority w:val="99"/>
    <w:pPr>
      <w:ind w:left="1440"/>
    </w:pPr>
    <w:rPr>
      <w:sz w:val="24"/>
    </w:rPr>
  </w:style>
  <w:style w:type="character" w:customStyle="1" w:styleId="RetraitcorpsdetexteCar">
    <w:name w:val="Retrait corps de texte Car"/>
    <w:link w:val="Retraitcorpsdetexte"/>
    <w:uiPriority w:val="99"/>
    <w:rPr>
      <w:rFonts w:ascii="Arial" w:hAnsi="Arial" w:cs="Arial"/>
      <w:sz w:val="24"/>
      <w:szCs w:val="24"/>
      <w:lang w:eastAsia="zh-CN"/>
    </w:rPr>
  </w:style>
  <w:style w:type="character" w:styleId="Lienhypertexte">
    <w:name w:val="Hyperlink"/>
    <w:uiPriority w:val="99"/>
    <w:rPr>
      <w:color w:val="0000FF"/>
      <w:u w:val="single"/>
    </w:rPr>
  </w:style>
  <w:style w:type="paragraph" w:customStyle="1" w:styleId="Corpsdetexte21">
    <w:name w:val="Corps de texte 21"/>
    <w:basedOn w:val="Normal"/>
    <w:pPr>
      <w:ind w:right="-142" w:firstLine="708"/>
    </w:pPr>
    <w:rPr>
      <w:rFonts w:ascii="FuturaA Bk BT" w:hAnsi="FuturaA Bk BT" w:cs="FuturaA Bk BT"/>
      <w:lang w:val="en-GB"/>
    </w:rPr>
  </w:style>
  <w:style w:type="paragraph" w:customStyle="1" w:styleId="Listp">
    <w:name w:val="List_p"/>
    <w:basedOn w:val="Normal"/>
    <w:uiPriority w:val="99"/>
    <w:pPr>
      <w:tabs>
        <w:tab w:val="left" w:pos="360"/>
      </w:tabs>
      <w:ind w:left="360" w:hanging="360"/>
    </w:pPr>
    <w:rPr>
      <w:sz w:val="18"/>
      <w:szCs w:val="18"/>
    </w:rPr>
  </w:style>
  <w:style w:type="paragraph" w:styleId="Index1">
    <w:name w:val="index 1"/>
    <w:basedOn w:val="Normal"/>
    <w:next w:val="Normal"/>
    <w:uiPriority w:val="99"/>
    <w:semiHidden/>
    <w:pPr>
      <w:ind w:left="220" w:hanging="220"/>
    </w:pPr>
  </w:style>
  <w:style w:type="paragraph" w:styleId="Index2">
    <w:name w:val="index 2"/>
    <w:basedOn w:val="Normal"/>
    <w:next w:val="Normal"/>
    <w:uiPriority w:val="99"/>
    <w:semiHidden/>
    <w:pPr>
      <w:ind w:left="440" w:hanging="220"/>
    </w:pPr>
  </w:style>
  <w:style w:type="paragraph" w:styleId="Index3">
    <w:name w:val="index 3"/>
    <w:basedOn w:val="Normal"/>
    <w:next w:val="Normal"/>
    <w:uiPriority w:val="99"/>
    <w:semiHidden/>
    <w:pPr>
      <w:ind w:left="660" w:hanging="220"/>
    </w:pPr>
  </w:style>
  <w:style w:type="paragraph" w:styleId="Index4">
    <w:name w:val="index 4"/>
    <w:basedOn w:val="Normal"/>
    <w:next w:val="Normal"/>
    <w:uiPriority w:val="99"/>
    <w:semiHidden/>
    <w:pPr>
      <w:ind w:left="880" w:hanging="220"/>
    </w:pPr>
  </w:style>
  <w:style w:type="paragraph" w:styleId="Index5">
    <w:name w:val="index 5"/>
    <w:basedOn w:val="Normal"/>
    <w:next w:val="Normal"/>
    <w:uiPriority w:val="99"/>
    <w:semiHidden/>
    <w:pPr>
      <w:ind w:left="1100" w:hanging="220"/>
    </w:pPr>
  </w:style>
  <w:style w:type="paragraph" w:styleId="Index6">
    <w:name w:val="index 6"/>
    <w:basedOn w:val="Normal"/>
    <w:next w:val="Normal"/>
    <w:uiPriority w:val="99"/>
    <w:semiHidden/>
    <w:pPr>
      <w:ind w:left="1320" w:hanging="220"/>
    </w:pPr>
  </w:style>
  <w:style w:type="paragraph" w:styleId="Index7">
    <w:name w:val="index 7"/>
    <w:basedOn w:val="Normal"/>
    <w:next w:val="Normal"/>
    <w:uiPriority w:val="99"/>
    <w:semiHidden/>
    <w:pPr>
      <w:ind w:left="1540" w:hanging="220"/>
    </w:pPr>
  </w:style>
  <w:style w:type="paragraph" w:styleId="Index8">
    <w:name w:val="index 8"/>
    <w:basedOn w:val="Normal"/>
    <w:next w:val="Normal"/>
    <w:uiPriority w:val="99"/>
    <w:semiHidden/>
    <w:pPr>
      <w:ind w:left="1760" w:hanging="220"/>
    </w:pPr>
  </w:style>
  <w:style w:type="paragraph" w:styleId="Index9">
    <w:name w:val="index 9"/>
    <w:basedOn w:val="Normal"/>
    <w:next w:val="Normal"/>
    <w:uiPriority w:val="99"/>
    <w:semiHidden/>
    <w:pPr>
      <w:ind w:left="1980" w:hanging="220"/>
    </w:pPr>
  </w:style>
  <w:style w:type="paragraph" w:styleId="Titreindex">
    <w:name w:val="index heading"/>
    <w:basedOn w:val="Normal"/>
    <w:next w:val="Index1"/>
    <w:uiPriority w:val="99"/>
    <w:semiHidden/>
  </w:style>
  <w:style w:type="paragraph" w:styleId="Corpsdetexte2">
    <w:name w:val="Body Text 2"/>
    <w:basedOn w:val="Normal"/>
    <w:link w:val="Corpsdetexte2Car"/>
  </w:style>
  <w:style w:type="character" w:customStyle="1" w:styleId="Corpsdetexte2Car">
    <w:name w:val="Corps de texte 2 Car"/>
    <w:link w:val="Corpsdetexte2"/>
    <w:rPr>
      <w:rFonts w:ascii="Arial" w:hAnsi="Arial" w:cs="Arial"/>
      <w:sz w:val="20"/>
      <w:szCs w:val="20"/>
      <w:lang w:eastAsia="zh-CN"/>
    </w:rPr>
  </w:style>
  <w:style w:type="paragraph" w:customStyle="1" w:styleId="ZAB">
    <w:name w:val="ZAB"/>
    <w:basedOn w:val="Normal"/>
    <w:uiPriority w:val="99"/>
    <w:pPr>
      <w:spacing w:line="360" w:lineRule="auto"/>
    </w:pPr>
    <w:rPr>
      <w:rFonts w:ascii="Helvetica" w:hAnsi="Helvetica" w:cs="Helvetica"/>
    </w:rPr>
  </w:style>
  <w:style w:type="paragraph" w:customStyle="1" w:styleId="TableBody">
    <w:name w:val="TableBody"/>
    <w:basedOn w:val="Normal"/>
    <w:uiPriority w:val="99"/>
    <w:rPr>
      <w:lang w:val="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uiPriority w:val="99"/>
    <w:rPr>
      <w:i/>
      <w:iCs/>
      <w:lang w:val="en-US" w:eastAsia="en-US"/>
    </w:rPr>
  </w:style>
  <w:style w:type="paragraph" w:customStyle="1" w:styleId="Normalavecpuces">
    <w:name w:val="Normal avec puces"/>
    <w:basedOn w:val="Normal"/>
    <w:uiPriority w:val="99"/>
    <w:pPr>
      <w:tabs>
        <w:tab w:val="num" w:pos="360"/>
      </w:tabs>
      <w:ind w:left="360" w:hanging="360"/>
    </w:pPr>
    <w:rPr>
      <w:lang w:val="en-US" w:eastAsia="en-US"/>
    </w:rPr>
  </w:style>
  <w:style w:type="character" w:styleId="lev">
    <w:name w:val="Strong"/>
    <w:uiPriority w:val="22"/>
    <w:qFormat/>
    <w:rPr>
      <w:b/>
      <w:bCs/>
    </w:rPr>
  </w:style>
  <w:style w:type="paragraph" w:styleId="Retraitcorpsdetexte2">
    <w:name w:val="Body Text Indent 2"/>
    <w:basedOn w:val="Normal"/>
    <w:link w:val="Retraitcorpsdetexte2Car"/>
    <w:uiPriority w:val="99"/>
    <w:pPr>
      <w:spacing w:line="480" w:lineRule="auto"/>
      <w:ind w:left="283"/>
    </w:pPr>
  </w:style>
  <w:style w:type="character" w:customStyle="1" w:styleId="Retraitcorpsdetexte2Car">
    <w:name w:val="Retrait corps de texte 2 Car"/>
    <w:link w:val="Retraitcorpsdetexte2"/>
    <w:uiPriority w:val="99"/>
    <w:rPr>
      <w:rFonts w:ascii="Arial" w:hAnsi="Arial" w:cs="Arial"/>
      <w:sz w:val="20"/>
      <w:szCs w:val="20"/>
      <w:lang w:eastAsia="zh-CN"/>
    </w:rPr>
  </w:style>
  <w:style w:type="paragraph" w:customStyle="1" w:styleId="Intitul">
    <w:name w:val="Intitulé"/>
    <w:basedOn w:val="Normal"/>
    <w:uiPriority w:val="99"/>
    <w:pPr>
      <w:spacing w:before="360" w:after="360"/>
      <w:jc w:val="center"/>
    </w:pPr>
    <w:rPr>
      <w:b/>
      <w:bCs/>
      <w:smallCaps/>
      <w:spacing w:val="60"/>
      <w:sz w:val="48"/>
      <w:szCs w:val="48"/>
    </w:rPr>
  </w:style>
  <w:style w:type="paragraph" w:customStyle="1" w:styleId="Rubrique">
    <w:name w:val="Rubrique"/>
    <w:basedOn w:val="Normal"/>
    <w:uiPriority w:val="99"/>
    <w:pPr>
      <w:shd w:val="pct10" w:color="auto" w:fill="FFFFFF"/>
      <w:ind w:right="-2"/>
    </w:pPr>
    <w:rPr>
      <w:i/>
      <w:iCs/>
      <w:sz w:val="18"/>
      <w:szCs w:val="18"/>
    </w:rPr>
  </w:style>
  <w:style w:type="paragraph" w:customStyle="1" w:styleId="CharChar">
    <w:name w:val="Char Char"/>
    <w:basedOn w:val="Normal"/>
    <w:uiPriority w:val="99"/>
    <w:semiHidden/>
    <w:pPr>
      <w:spacing w:after="160" w:line="240" w:lineRule="exact"/>
    </w:pPr>
    <w:rPr>
      <w:lang w:val="en-US" w:eastAsia="en-US"/>
    </w:rPr>
  </w:style>
  <w:style w:type="character" w:styleId="Numrodepage">
    <w:name w:val="page number"/>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800000"/>
      <w:sz w:val="22"/>
      <w:szCs w:val="22"/>
      <w:lang w:val="en-US" w:eastAsia="en-US"/>
    </w:rPr>
  </w:style>
  <w:style w:type="paragraph" w:customStyle="1" w:styleId="figroupheadercaption">
    <w:name w:val="figroup_header_caption"/>
    <w:basedOn w:val="Normal"/>
    <w:uiPriority w:val="99"/>
    <w:pPr>
      <w:shd w:val="clear" w:color="auto" w:fill="B9D0FF"/>
      <w:spacing w:before="100" w:beforeAutospacing="1" w:after="100" w:afterAutospacing="1"/>
    </w:pPr>
    <w:rPr>
      <w:rFonts w:ascii="Times New Roman" w:hAnsi="Times New Roman" w:cs="Times New Roman"/>
      <w:b/>
      <w:bCs/>
      <w:lang w:val="en-US" w:eastAsia="en-US"/>
    </w:rPr>
  </w:style>
  <w:style w:type="paragraph" w:customStyle="1" w:styleId="imageheadercaption">
    <w:name w:val="image_header_caption"/>
    <w:basedOn w:val="Normal"/>
    <w:uiPriority w:val="99"/>
    <w:pPr>
      <w:shd w:val="clear" w:color="auto" w:fill="7390FF"/>
      <w:spacing w:before="100" w:beforeAutospacing="1" w:after="100" w:afterAutospacing="1"/>
      <w:jc w:val="center"/>
    </w:pPr>
    <w:rPr>
      <w:rFonts w:ascii="Times New Roman" w:hAnsi="Times New Roman" w:cs="Times New Roman"/>
      <w:b/>
      <w:bCs/>
      <w:lang w:val="en-US" w:eastAsia="en-US"/>
    </w:rPr>
  </w:style>
  <w:style w:type="paragraph" w:customStyle="1" w:styleId="figroupcaption">
    <w:name w:val="figroup_caption"/>
    <w:basedOn w:val="Normal"/>
    <w:uiPriority w:val="99"/>
    <w:pPr>
      <w:shd w:val="clear" w:color="auto" w:fill="FAFAFA"/>
      <w:spacing w:before="100" w:beforeAutospacing="1" w:after="100" w:afterAutospacing="1"/>
    </w:pPr>
    <w:rPr>
      <w:rFonts w:ascii="Times New Roman" w:hAnsi="Times New Roman" w:cs="Times New Roman"/>
      <w:lang w:val="en-US" w:eastAsia="en-US"/>
    </w:rPr>
  </w:style>
  <w:style w:type="paragraph" w:customStyle="1" w:styleId="figroupvalue">
    <w:name w:val="figroup_value"/>
    <w:basedOn w:val="Normal"/>
    <w:uiPriority w:val="99"/>
    <w:pPr>
      <w:spacing w:before="100" w:beforeAutospacing="1" w:after="100" w:afterAutospacing="1"/>
      <w:jc w:val="center"/>
    </w:pPr>
    <w:rPr>
      <w:rFonts w:ascii="Times New Roman" w:hAnsi="Times New Roman" w:cs="Times New Roman"/>
      <w:lang w:val="en-US" w:eastAsia="en-US"/>
    </w:rPr>
  </w:style>
  <w:style w:type="paragraph" w:customStyle="1" w:styleId="contentsh1">
    <w:name w:val="contentsh1"/>
    <w:basedOn w:val="Normal"/>
    <w:uiPriority w:val="99"/>
    <w:pPr>
      <w:numPr>
        <w:numId w:val="26"/>
      </w:numPr>
      <w:spacing w:before="100" w:beforeAutospacing="1" w:after="100" w:afterAutospacing="1"/>
    </w:pPr>
    <w:rPr>
      <w:rFonts w:ascii="Times New Roman" w:hAnsi="Times New Roman" w:cs="Times New Roman"/>
      <w:color w:val="3366FF"/>
      <w:sz w:val="32"/>
      <w:szCs w:val="32"/>
      <w:lang w:val="en-US" w:eastAsia="en-US"/>
    </w:rPr>
  </w:style>
  <w:style w:type="paragraph" w:customStyle="1" w:styleId="oigroupheadercaption">
    <w:name w:val="oigroup_header_caption"/>
    <w:basedOn w:val="Normal"/>
    <w:uiPriority w:val="99"/>
    <w:pPr>
      <w:shd w:val="clear" w:color="auto" w:fill="DFEB9C"/>
      <w:spacing w:before="100" w:beforeAutospacing="1" w:after="100" w:afterAutospacing="1"/>
    </w:pPr>
    <w:rPr>
      <w:rFonts w:ascii="Times New Roman" w:hAnsi="Times New Roman" w:cs="Times New Roman"/>
      <w:b/>
      <w:bCs/>
    </w:rPr>
  </w:style>
  <w:style w:type="paragraph" w:customStyle="1" w:styleId="oigroupcaption">
    <w:name w:val="oigroup_caption"/>
    <w:basedOn w:val="Normal"/>
    <w:uiPriority w:val="99"/>
    <w:pPr>
      <w:shd w:val="clear" w:color="auto" w:fill="FAFAFA"/>
      <w:spacing w:before="100" w:beforeAutospacing="1" w:after="100" w:afterAutospacing="1"/>
    </w:pPr>
    <w:rPr>
      <w:rFonts w:ascii="Times New Roman" w:hAnsi="Times New Roman" w:cs="Times New Roman"/>
    </w:rPr>
  </w:style>
  <w:style w:type="paragraph" w:customStyle="1" w:styleId="oigroupqty">
    <w:name w:val="oigroup_qty"/>
    <w:basedOn w:val="Normal"/>
    <w:uiPriority w:val="99"/>
    <w:pPr>
      <w:spacing w:before="100" w:beforeAutospacing="1" w:after="100" w:afterAutospacing="1"/>
      <w:jc w:val="center"/>
    </w:pPr>
    <w:rPr>
      <w:rFonts w:ascii="Times New Roman" w:hAnsi="Times New Roman" w:cs="Times New Roman"/>
    </w:rPr>
  </w:style>
  <w:style w:type="paragraph" w:styleId="Notedebasdepage">
    <w:name w:val="footnote text"/>
    <w:basedOn w:val="Normal"/>
    <w:link w:val="NotedebasdepageCar"/>
    <w:rPr>
      <w:rFonts w:eastAsia="Arial Unicode MS"/>
      <w:color w:val="800000"/>
      <w:sz w:val="16"/>
      <w:szCs w:val="16"/>
      <w:lang w:val="en-US" w:eastAsia="en-US"/>
    </w:rPr>
  </w:style>
  <w:style w:type="character" w:customStyle="1" w:styleId="NotedebasdepageCar">
    <w:name w:val="Note de bas de page Car"/>
    <w:link w:val="Notedebasdepage"/>
    <w:rPr>
      <w:rFonts w:ascii="Arial" w:eastAsia="Arial Unicode MS" w:hAnsi="Arial" w:cs="Arial"/>
      <w:color w:val="800000"/>
      <w:sz w:val="16"/>
      <w:szCs w:val="16"/>
      <w:lang w:val="en-US" w:eastAsia="en-US"/>
    </w:rPr>
  </w:style>
  <w:style w:type="character" w:styleId="Appelnotedebasdep">
    <w:name w:val="footnote reference"/>
    <w:rPr>
      <w:vertAlign w:val="superscript"/>
    </w:rPr>
  </w:style>
  <w:style w:type="paragraph" w:customStyle="1" w:styleId="normalavecpuces0">
    <w:name w:val="normalavecpuces"/>
    <w:basedOn w:val="Normal"/>
    <w:uiPriority w:val="99"/>
    <w:pPr>
      <w:ind w:left="360" w:hanging="360"/>
    </w:pPr>
    <w:rPr>
      <w:rFonts w:eastAsia="Arial Unicode MS"/>
      <w:sz w:val="22"/>
      <w:szCs w:val="22"/>
      <w:lang w:val="en-US" w:eastAsia="en-U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semiHidden/>
    <w:rPr>
      <w:rFonts w:cs="Arial"/>
      <w:sz w:val="0"/>
      <w:szCs w:val="0"/>
      <w:lang w:eastAsia="zh-CN"/>
    </w:rPr>
  </w:style>
  <w:style w:type="paragraph" w:customStyle="1" w:styleId="Texte1">
    <w:name w:val="Texte_1"/>
    <w:basedOn w:val="Normal"/>
    <w:uiPriority w:val="99"/>
    <w:rPr>
      <w:rFonts w:ascii="FuturaA Md BT" w:hAnsi="FuturaA Md BT" w:cs="FuturaA Md BT"/>
      <w:sz w:val="22"/>
      <w:szCs w:val="22"/>
    </w:rPr>
  </w:style>
  <w:style w:type="paragraph" w:customStyle="1" w:styleId="AListe">
    <w:name w:val="AListe"/>
    <w:basedOn w:val="Normal"/>
    <w:uiPriority w:val="99"/>
    <w:semiHidden/>
    <w:pPr>
      <w:numPr>
        <w:numId w:val="1"/>
      </w:numPr>
      <w:spacing w:after="160"/>
    </w:pPr>
    <w:rPr>
      <w:rFonts w:ascii="FuturaA Bk BT" w:hAnsi="FuturaA Bk BT" w:cs="FuturaA Bk BT"/>
      <w:spacing w:val="-2"/>
      <w:sz w:val="22"/>
      <w:szCs w:val="22"/>
      <w:lang w:val="en-GB" w:eastAsia="en-US"/>
    </w:rPr>
  </w:style>
  <w:style w:type="paragraph" w:customStyle="1" w:styleId="figure">
    <w:name w:val="figure"/>
    <w:basedOn w:val="Normal"/>
    <w:uiPriority w:val="99"/>
    <w:pPr>
      <w:spacing w:before="240" w:after="240"/>
      <w:jc w:val="center"/>
    </w:pPr>
    <w:rPr>
      <w:rFonts w:ascii="FuturaA Md BT" w:hAnsi="FuturaA Md BT" w:cs="FuturaA Md BT"/>
      <w:lang w:eastAsia="en-US"/>
    </w:rPr>
  </w:style>
  <w:style w:type="paragraph" w:customStyle="1" w:styleId="Note1">
    <w:name w:val="Note_1"/>
    <w:basedOn w:val="Normal"/>
    <w:uiPriority w:val="99"/>
    <w:pPr>
      <w:widowControl w:val="0"/>
      <w:ind w:left="1134" w:hanging="777"/>
    </w:pPr>
    <w:rPr>
      <w:rFonts w:ascii="FuturaA Md BT" w:hAnsi="FuturaA Md BT" w:cs="FuturaA Md BT"/>
      <w:i/>
      <w:iCs/>
      <w:color w:val="0000FF"/>
      <w:sz w:val="22"/>
      <w:szCs w:val="22"/>
      <w:lang w:eastAsia="en-US"/>
    </w:rPr>
  </w:style>
  <w:style w:type="paragraph" w:customStyle="1" w:styleId="puce10">
    <w:name w:val="puce_1"/>
    <w:basedOn w:val="Normal"/>
    <w:uiPriority w:val="99"/>
    <w:pPr>
      <w:numPr>
        <w:numId w:val="4"/>
      </w:numPr>
      <w:tabs>
        <w:tab w:val="left" w:pos="426"/>
      </w:tabs>
      <w:spacing w:before="40" w:after="40"/>
    </w:pPr>
    <w:rPr>
      <w:rFonts w:ascii="FuturaA Md BT" w:hAnsi="FuturaA Md BT" w:cs="FuturaA Md BT"/>
      <w:sz w:val="22"/>
      <w:szCs w:val="22"/>
      <w:lang w:eastAsia="en-US"/>
    </w:rPr>
  </w:style>
  <w:style w:type="paragraph" w:customStyle="1" w:styleId="puce2">
    <w:name w:val="puce_2"/>
    <w:basedOn w:val="Normal"/>
    <w:uiPriority w:val="99"/>
    <w:pPr>
      <w:widowControl w:val="0"/>
      <w:numPr>
        <w:numId w:val="2"/>
      </w:numPr>
      <w:spacing w:before="20" w:after="20"/>
    </w:pPr>
    <w:rPr>
      <w:rFonts w:ascii="FuturaA Md BT" w:hAnsi="FuturaA Md BT" w:cs="FuturaA Md BT"/>
      <w:sz w:val="22"/>
      <w:szCs w:val="22"/>
      <w:lang w:eastAsia="en-US"/>
    </w:rPr>
  </w:style>
  <w:style w:type="character" w:customStyle="1" w:styleId="tw4winExternal">
    <w:name w:val="tw4winExternal"/>
    <w:uiPriority w:val="99"/>
    <w:rPr>
      <w:rFonts w:ascii="Courier New" w:hAnsi="Courier New" w:cs="Courier New"/>
      <w:color w:val="808080"/>
    </w:rPr>
  </w:style>
  <w:style w:type="paragraph" w:customStyle="1" w:styleId="Alcatelbullets2">
    <w:name w:val="Alcatel bullets 2"/>
    <w:basedOn w:val="Normal"/>
    <w:next w:val="Normal"/>
    <w:uiPriority w:val="99"/>
    <w:semiHidden/>
    <w:rPr>
      <w:rFonts w:ascii="EPNPBK+FuturaABkBT" w:hAnsi="EPNPBK+FuturaABkBT" w:cs="EPNPBK+FuturaABkBT"/>
    </w:rPr>
  </w:style>
  <w:style w:type="paragraph" w:customStyle="1" w:styleId="Avecpuces">
    <w:name w:val="Avec puces"/>
    <w:basedOn w:val="Normal"/>
    <w:uiPriority w:val="99"/>
    <w:pPr>
      <w:numPr>
        <w:numId w:val="3"/>
      </w:numPr>
    </w:pPr>
  </w:style>
  <w:style w:type="character" w:styleId="Accentuation">
    <w:name w:val="Emphasis"/>
    <w:uiPriority w:val="20"/>
    <w:qFormat/>
    <w:rPr>
      <w:i/>
      <w:iCs/>
    </w:rPr>
  </w:style>
  <w:style w:type="paragraph" w:customStyle="1" w:styleId="Normale">
    <w:name w:val="Normale"/>
    <w:basedOn w:val="Corpsdetexte"/>
    <w:uiPriority w:val="99"/>
    <w:semiHidden/>
    <w:pPr>
      <w:numPr>
        <w:ilvl w:val="12"/>
      </w:numPr>
      <w:tabs>
        <w:tab w:val="left" w:pos="142"/>
      </w:tabs>
      <w:ind w:right="283"/>
    </w:pPr>
    <w:rPr>
      <w:rFonts w:ascii="Times New Roman" w:hAnsi="Times New Roman" w:cs="Times New Roman"/>
      <w:i w:val="0"/>
      <w:iCs w:val="0"/>
    </w:rPr>
  </w:style>
  <w:style w:type="paragraph" w:customStyle="1" w:styleId="Texte1gras">
    <w:name w:val="Texte_1_gras"/>
    <w:basedOn w:val="Normal"/>
    <w:uiPriority w:val="99"/>
    <w:pPr>
      <w:tabs>
        <w:tab w:val="left" w:pos="720"/>
      </w:tabs>
    </w:pPr>
    <w:rPr>
      <w:rFonts w:ascii="FuturaA Md BT" w:hAnsi="FuturaA Md BT" w:cs="FuturaA Md BT"/>
      <w:b/>
      <w:bCs/>
      <w:color w:val="000080"/>
      <w:sz w:val="22"/>
      <w:szCs w:val="22"/>
      <w:lang w:val="en-GB" w:eastAsia="en-US"/>
    </w:rPr>
  </w:style>
  <w:style w:type="paragraph" w:customStyle="1" w:styleId="Figure0">
    <w:name w:val="Figure"/>
    <w:basedOn w:val="Listepuces0"/>
    <w:next w:val="Normal"/>
    <w:uiPriority w:val="99"/>
    <w:pPr>
      <w:keepNext/>
      <w:tabs>
        <w:tab w:val="clear" w:pos="360"/>
      </w:tabs>
      <w:spacing w:before="360" w:line="240" w:lineRule="atLeast"/>
      <w:jc w:val="center"/>
    </w:pPr>
    <w:rPr>
      <w:rFonts w:ascii="Century725 BT" w:hAnsi="Century725 BT" w:cs="Century725 BT"/>
      <w:lang w:val="en-US" w:eastAsia="en-US"/>
    </w:rPr>
  </w:style>
  <w:style w:type="paragraph" w:styleId="Listepuces0">
    <w:name w:val="List Bullet"/>
    <w:basedOn w:val="Normal"/>
    <w:pPr>
      <w:tabs>
        <w:tab w:val="num" w:pos="360"/>
      </w:tabs>
    </w:pPr>
  </w:style>
  <w:style w:type="paragraph" w:customStyle="1" w:styleId="Style1">
    <w:name w:val="Style1"/>
    <w:basedOn w:val="Titre3"/>
    <w:uiPriority w:val="99"/>
  </w:style>
  <w:style w:type="paragraph" w:customStyle="1" w:styleId="puce2losange">
    <w:name w:val="puce_2_losange"/>
    <w:basedOn w:val="Normal"/>
    <w:uiPriority w:val="99"/>
    <w:pPr>
      <w:tabs>
        <w:tab w:val="num" w:pos="426"/>
        <w:tab w:val="num" w:pos="2126"/>
      </w:tabs>
      <w:spacing w:before="40" w:after="40"/>
      <w:ind w:left="425" w:hanging="425"/>
    </w:pPr>
    <w:rPr>
      <w:rFonts w:ascii="FuturaA Md BT" w:hAnsi="FuturaA Md BT" w:cs="FuturaA Md BT"/>
      <w:sz w:val="22"/>
      <w:szCs w:val="22"/>
      <w:lang w:val="en-US" w:eastAsia="en-US"/>
    </w:rPr>
  </w:style>
  <w:style w:type="paragraph" w:customStyle="1" w:styleId="Default">
    <w:name w:val="Default"/>
    <w:rPr>
      <w:rFonts w:ascii="Tahoma" w:hAnsi="Tahoma" w:cs="Tahoma"/>
      <w:color w:val="000000"/>
      <w:sz w:val="24"/>
      <w:szCs w:val="24"/>
    </w:rPr>
  </w:style>
  <w:style w:type="paragraph" w:customStyle="1" w:styleId="Style10">
    <w:name w:val="Style 1"/>
    <w:basedOn w:val="Normal"/>
    <w:uiPriority w:val="99"/>
    <w:pPr>
      <w:widowControl w:val="0"/>
    </w:pPr>
    <w:rPr>
      <w:rFonts w:ascii="Times New Roman" w:hAnsi="Times New Roman" w:cs="Times New Roman"/>
    </w:rPr>
  </w:style>
  <w:style w:type="paragraph" w:customStyle="1" w:styleId="Style3">
    <w:name w:val="Style 3"/>
    <w:basedOn w:val="Normal"/>
    <w:uiPriority w:val="99"/>
    <w:pPr>
      <w:widowControl w:val="0"/>
      <w:spacing w:line="264" w:lineRule="exact"/>
      <w:ind w:left="648"/>
    </w:pPr>
    <w:rPr>
      <w:rFonts w:ascii="Times New Roman" w:hAnsi="Times New Roman" w:cs="Times New Roman"/>
    </w:rPr>
  </w:style>
  <w:style w:type="paragraph" w:customStyle="1" w:styleId="Normalretrait">
    <w:name w:val="Normal retrait"/>
    <w:basedOn w:val="Normal"/>
    <w:uiPriority w:val="99"/>
    <w:pPr>
      <w:numPr>
        <w:numId w:val="5"/>
      </w:numPr>
      <w:spacing w:line="360" w:lineRule="auto"/>
      <w:ind w:right="522"/>
    </w:pPr>
  </w:style>
  <w:style w:type="paragraph" w:customStyle="1" w:styleId="Schma">
    <w:name w:val="Schéma"/>
    <w:basedOn w:val="Normal"/>
    <w:uiPriority w:val="99"/>
    <w:pPr>
      <w:keepLines/>
      <w:spacing w:before="240" w:after="240"/>
      <w:jc w:val="center"/>
    </w:pPr>
    <w:rPr>
      <w:sz w:val="22"/>
      <w:szCs w:val="22"/>
    </w:rPr>
  </w:style>
  <w:style w:type="paragraph" w:customStyle="1" w:styleId="Retrait1">
    <w:name w:val="Retrait1"/>
    <w:basedOn w:val="Normal"/>
    <w:uiPriority w:val="99"/>
    <w:semiHidden/>
    <w:pPr>
      <w:ind w:left="567" w:hanging="284"/>
    </w:pPr>
    <w:rPr>
      <w:sz w:val="22"/>
      <w:szCs w:val="22"/>
    </w:rPr>
  </w:style>
  <w:style w:type="paragraph" w:styleId="Retraitcorpsdetexte3">
    <w:name w:val="Body Text Indent 3"/>
    <w:basedOn w:val="Normal"/>
    <w:link w:val="Retraitcorpsdetexte3Car"/>
    <w:uiPriority w:val="99"/>
    <w:pPr>
      <w:ind w:left="2552"/>
    </w:pPr>
  </w:style>
  <w:style w:type="character" w:customStyle="1" w:styleId="Retraitcorpsdetexte3Car">
    <w:name w:val="Retrait corps de texte 3 Car"/>
    <w:link w:val="Retraitcorpsdetexte3"/>
    <w:uiPriority w:val="99"/>
    <w:rPr>
      <w:rFonts w:ascii="Arial" w:hAnsi="Arial" w:cs="Arial"/>
      <w:sz w:val="16"/>
      <w:szCs w:val="16"/>
      <w:lang w:eastAsia="zh-CN"/>
    </w:rPr>
  </w:style>
  <w:style w:type="paragraph" w:styleId="Sous-titre">
    <w:name w:val="Subtitle"/>
    <w:basedOn w:val="Normal"/>
    <w:next w:val="Normal"/>
    <w:link w:val="Sous-titreCar"/>
    <w:uiPriority w:val="11"/>
    <w:qFormat/>
    <w:pPr>
      <w:jc w:val="center"/>
      <w:outlineLvl w:val="1"/>
    </w:pPr>
    <w:rPr>
      <w:rFonts w:ascii="Cambria" w:eastAsia="Times New Roman" w:hAnsi="Cambria" w:cs="Cambria"/>
      <w:sz w:val="24"/>
    </w:rPr>
  </w:style>
  <w:style w:type="character" w:customStyle="1" w:styleId="Sous-titreCar">
    <w:name w:val="Sous-titre Car"/>
    <w:link w:val="Sous-titre"/>
    <w:uiPriority w:val="11"/>
    <w:rPr>
      <w:rFonts w:ascii="Cambria" w:eastAsia="Times New Roman" w:hAnsi="Cambria" w:cs="Cambria"/>
      <w:sz w:val="24"/>
      <w:szCs w:val="24"/>
      <w:lang w:eastAsia="zh-CN"/>
    </w:rPr>
  </w:style>
  <w:style w:type="character" w:styleId="Lienhypertextesuivivisit">
    <w:name w:val="FollowedHyperlink"/>
    <w:uiPriority w:val="99"/>
    <w:rPr>
      <w:rFonts w:cs="Times New Roman"/>
      <w:color w:val="800080"/>
      <w:u w:val="single"/>
    </w:rPr>
  </w:style>
  <w:style w:type="paragraph" w:customStyle="1" w:styleId="Listepuces">
    <w:name w:val="Liste puces"/>
    <w:basedOn w:val="Retraitcorpsdetexte"/>
    <w:uiPriority w:val="99"/>
    <w:pPr>
      <w:numPr>
        <w:numId w:val="6"/>
      </w:numPr>
      <w:ind w:left="3838" w:hanging="357"/>
    </w:pPr>
    <w:rPr>
      <w:rFonts w:ascii="Arial Narrow" w:hAnsi="Arial Narrow" w:cs="Arial Narrow"/>
      <w:b/>
      <w:bCs/>
    </w:rPr>
  </w:style>
  <w:style w:type="paragraph" w:customStyle="1" w:styleId="Soustitrefiche2">
    <w:name w:val="Sous titre fiche 2"/>
    <w:basedOn w:val="Retraitcorpsdetexte"/>
    <w:uiPriority w:val="99"/>
    <w:pPr>
      <w:ind w:left="3119" w:firstLine="567"/>
    </w:pPr>
    <w:rPr>
      <w:rFonts w:ascii="Arial Narrow" w:hAnsi="Arial Narrow" w:cs="Arial Narrow"/>
      <w:b/>
      <w:bCs/>
      <w:color w:val="003366"/>
      <w:u w:val="single"/>
    </w:rPr>
  </w:style>
  <w:style w:type="paragraph" w:customStyle="1" w:styleId="Listereference">
    <w:name w:val="Liste reference"/>
    <w:basedOn w:val="Normal"/>
    <w:uiPriority w:val="99"/>
    <w:pPr>
      <w:numPr>
        <w:numId w:val="9"/>
      </w:numPr>
      <w:tabs>
        <w:tab w:val="clear" w:pos="4123"/>
        <w:tab w:val="num" w:pos="2268"/>
      </w:tabs>
      <w:ind w:left="2268"/>
    </w:pPr>
    <w:rPr>
      <w:b/>
      <w:bCs/>
      <w:sz w:val="22"/>
      <w:szCs w:val="22"/>
    </w:rPr>
  </w:style>
  <w:style w:type="paragraph" w:customStyle="1" w:styleId="ListeAPuces">
    <w:name w:val="ListeAPuces"/>
    <w:basedOn w:val="Normal"/>
    <w:uiPriority w:val="99"/>
    <w:pPr>
      <w:tabs>
        <w:tab w:val="num" w:pos="360"/>
      </w:tabs>
      <w:ind w:left="360" w:hanging="360"/>
    </w:pPr>
  </w:style>
  <w:style w:type="paragraph" w:customStyle="1" w:styleId="NormalFiche">
    <w:name w:val="Normal Fiche"/>
    <w:basedOn w:val="Normal"/>
    <w:uiPriority w:val="99"/>
    <w:pPr>
      <w:ind w:left="3686"/>
    </w:pPr>
    <w:rPr>
      <w:rFonts w:ascii="Arial Narrow" w:hAnsi="Arial Narrow" w:cs="Arial Narrow"/>
      <w:b/>
      <w:bCs/>
    </w:rPr>
  </w:style>
  <w:style w:type="paragraph" w:customStyle="1" w:styleId="PucenormalFiche">
    <w:name w:val="Puce normal Fiche"/>
    <w:basedOn w:val="Titre5"/>
    <w:uiPriority w:val="99"/>
    <w:semiHidden/>
    <w:pPr>
      <w:numPr>
        <w:ilvl w:val="0"/>
        <w:numId w:val="7"/>
      </w:numPr>
      <w:spacing w:before="0"/>
      <w:ind w:left="4405" w:hanging="357"/>
    </w:pPr>
    <w:rPr>
      <w:rFonts w:ascii="Arial Narrow" w:hAnsi="Arial Narrow" w:cs="Arial Narrow"/>
    </w:rPr>
  </w:style>
  <w:style w:type="paragraph" w:customStyle="1" w:styleId="Titre4Titre4l4l41l4242">
    <w:name w:val="Titre 4.Titre4.l4.l41.l4242"/>
    <w:basedOn w:val="Normal"/>
    <w:next w:val="Normal"/>
    <w:uiPriority w:val="99"/>
    <w:pPr>
      <w:keepNext/>
      <w:tabs>
        <w:tab w:val="num" w:pos="360"/>
      </w:tabs>
      <w:spacing w:before="240" w:line="360" w:lineRule="auto"/>
      <w:ind w:left="360" w:hanging="360"/>
    </w:pPr>
    <w:rPr>
      <w:b/>
      <w:bCs/>
    </w:rPr>
  </w:style>
  <w:style w:type="paragraph" w:customStyle="1" w:styleId="Style2">
    <w:name w:val="Style2"/>
    <w:basedOn w:val="Style1"/>
    <w:pPr>
      <w:tabs>
        <w:tab w:val="num" w:pos="360"/>
      </w:tabs>
      <w:spacing w:before="60" w:after="0"/>
      <w:ind w:left="360" w:hanging="360"/>
      <w:outlineLvl w:val="0"/>
    </w:pPr>
    <w:rPr>
      <w:sz w:val="18"/>
      <w:szCs w:val="18"/>
      <w:u w:val="single"/>
    </w:rPr>
  </w:style>
  <w:style w:type="paragraph" w:styleId="Listepuces2">
    <w:name w:val="List Bullet 2"/>
    <w:basedOn w:val="Normal"/>
    <w:pPr>
      <w:tabs>
        <w:tab w:val="num" w:pos="360"/>
      </w:tabs>
      <w:ind w:left="1775" w:hanging="357"/>
    </w:pPr>
    <w:rPr>
      <w:rFonts w:ascii="Times New Roman" w:hAnsi="Times New Roman" w:cs="Times New Roman"/>
    </w:rPr>
  </w:style>
  <w:style w:type="paragraph" w:customStyle="1" w:styleId="Adressedelexpditeursimplifie">
    <w:name w:val="Adresse de l'expéditeur simplifiée"/>
    <w:basedOn w:val="Normal"/>
    <w:uiPriority w:val="99"/>
    <w:semiHidden/>
    <w:pPr>
      <w:numPr>
        <w:numId w:val="8"/>
      </w:numPr>
      <w:tabs>
        <w:tab w:val="clear" w:pos="2844"/>
      </w:tabs>
      <w:ind w:left="0"/>
    </w:pPr>
    <w:rPr>
      <w:rFonts w:ascii="Times New Roman" w:hAnsi="Times New Roman" w:cs="Times New Roman"/>
    </w:rPr>
  </w:style>
  <w:style w:type="paragraph" w:customStyle="1" w:styleId="xl52">
    <w:name w:val="xl52"/>
    <w:basedOn w:val="Normal"/>
    <w:uiPriority w:val="99"/>
    <w:pPr>
      <w:pBdr>
        <w:bottom w:val="single" w:sz="4" w:space="0" w:color="000000"/>
      </w:pBdr>
      <w:spacing w:before="100" w:beforeAutospacing="1" w:after="100" w:afterAutospacing="1"/>
    </w:pPr>
    <w:rPr>
      <w:rFonts w:ascii="Times New Roman" w:hAnsi="Times New Roman" w:cs="Times New Roman"/>
    </w:rPr>
  </w:style>
  <w:style w:type="paragraph" w:styleId="Corpsdetexte3">
    <w:name w:val="Body Text 3"/>
    <w:basedOn w:val="Normal"/>
    <w:link w:val="Corpsdetexte3Car"/>
    <w:pPr>
      <w:jc w:val="center"/>
    </w:pPr>
    <w:rPr>
      <w:rFonts w:ascii="Times New Roman" w:hAnsi="Times New Roman" w:cs="Times New Roman"/>
      <w:b/>
      <w:bCs/>
      <w:i/>
      <w:iCs/>
      <w:color w:val="FF0000"/>
    </w:rPr>
  </w:style>
  <w:style w:type="character" w:customStyle="1" w:styleId="Corpsdetexte3Car">
    <w:name w:val="Corps de texte 3 Car"/>
    <w:link w:val="Corpsdetexte3"/>
    <w:rPr>
      <w:rFonts w:ascii="Arial" w:hAnsi="Arial" w:cs="Arial"/>
      <w:sz w:val="16"/>
      <w:szCs w:val="16"/>
      <w:lang w:eastAsia="zh-CN"/>
    </w:rPr>
  </w:style>
  <w:style w:type="paragraph" w:customStyle="1" w:styleId="TITRE0">
    <w:name w:val="TITRE"/>
    <w:basedOn w:val="Normal"/>
    <w:uiPriority w:val="99"/>
    <w:pPr>
      <w:framePr w:hSpace="142" w:vSpace="142" w:wrap="auto" w:vAnchor="text" w:hAnchor="text" w:y="1"/>
      <w:pBdr>
        <w:top w:val="single" w:sz="18" w:space="1" w:color="000000"/>
        <w:left w:val="single" w:sz="18" w:space="1" w:color="000000"/>
        <w:bottom w:val="single" w:sz="18" w:space="1" w:color="000000"/>
        <w:right w:val="single" w:sz="18" w:space="1" w:color="000000"/>
      </w:pBdr>
      <w:shd w:val="clear" w:color="auto" w:fill="CCFFCC"/>
      <w:spacing w:line="360" w:lineRule="auto"/>
      <w:ind w:left="567" w:right="567"/>
      <w:jc w:val="center"/>
    </w:pPr>
    <w:rPr>
      <w:rFonts w:ascii="Times New Roman" w:hAnsi="Times New Roman" w:cs="Times New Roman"/>
      <w:b/>
      <w:bCs/>
      <w:sz w:val="48"/>
      <w:szCs w:val="48"/>
    </w:rPr>
  </w:style>
  <w:style w:type="paragraph" w:customStyle="1" w:styleId="BodyText21">
    <w:name w:val="Body Text 21"/>
    <w:basedOn w:val="Normal"/>
    <w:uiPriority w:val="99"/>
    <w:semiHidden/>
    <w:pPr>
      <w:spacing w:line="360" w:lineRule="auto"/>
    </w:pPr>
    <w:rPr>
      <w:rFonts w:ascii="Times New Roman" w:hAnsi="Times New Roman" w:cs="Times New Roman"/>
    </w:rPr>
  </w:style>
  <w:style w:type="paragraph" w:customStyle="1" w:styleId="Style4">
    <w:name w:val="Style4"/>
    <w:basedOn w:val="Normal"/>
    <w:rPr>
      <w:rFonts w:ascii="Times New Roman" w:hAnsi="Times New Roman" w:cs="Times New Roman"/>
    </w:rPr>
  </w:style>
  <w:style w:type="paragraph" w:customStyle="1" w:styleId="comptences">
    <w:name w:val="compétences"/>
    <w:basedOn w:val="Normal"/>
    <w:uiPriority w:val="99"/>
    <w:semiHidden/>
    <w:pPr>
      <w:shd w:val="clear" w:color="auto" w:fill="FFFFFF"/>
      <w:jc w:val="center"/>
    </w:pPr>
    <w:rPr>
      <w:rFonts w:ascii="Times New Roman" w:hAnsi="Times New Roman" w:cs="Times New Roman"/>
      <w:b/>
      <w:bCs/>
      <w:smallCaps/>
    </w:rPr>
  </w:style>
  <w:style w:type="paragraph" w:styleId="Normalcentr">
    <w:name w:val="Block Text"/>
    <w:basedOn w:val="Normal"/>
    <w:uiPriority w:val="99"/>
    <w:pPr>
      <w:tabs>
        <w:tab w:val="num" w:pos="-284"/>
      </w:tabs>
      <w:ind w:left="-567" w:right="6236"/>
    </w:pPr>
    <w:rPr>
      <w:rFonts w:ascii="Times New Roman" w:hAnsi="Times New Roman" w:cs="Times New Roman"/>
    </w:rPr>
  </w:style>
  <w:style w:type="paragraph" w:customStyle="1" w:styleId="Bnficeclient">
    <w:name w:val="Bénéfice client"/>
    <w:basedOn w:val="Normal"/>
    <w:uiPriority w:val="99"/>
    <w:rPr>
      <w:rFonts w:ascii="MyriadBoldItalic" w:hAnsi="MyriadBoldItalic" w:cs="MyriadBoldItalic"/>
    </w:rPr>
  </w:style>
  <w:style w:type="paragraph" w:customStyle="1" w:styleId="Titrebulle">
    <w:name w:val="Titre bulle"/>
    <w:basedOn w:val="Normal"/>
    <w:uiPriority w:val="99"/>
    <w:pPr>
      <w:jc w:val="center"/>
    </w:pPr>
    <w:rPr>
      <w:rFonts w:ascii="MyriadBold" w:hAnsi="MyriadBold" w:cs="MyriadBold"/>
      <w:color w:val="FFFFFF"/>
      <w:sz w:val="28"/>
      <w:szCs w:val="28"/>
    </w:rPr>
  </w:style>
  <w:style w:type="paragraph" w:customStyle="1" w:styleId="Titre1references">
    <w:name w:val="Titre 1 references"/>
    <w:basedOn w:val="NormalWeb"/>
    <w:uiPriority w:val="99"/>
    <w:pPr>
      <w:spacing w:before="0" w:beforeAutospacing="0" w:after="0" w:afterAutospacing="0"/>
    </w:pPr>
    <w:rPr>
      <w:rFonts w:ascii="MyriadBold" w:eastAsia="SimSun" w:hAnsi="MyriadBold" w:cs="MyriadBold"/>
      <w:color w:val="000000"/>
      <w:sz w:val="24"/>
      <w:szCs w:val="24"/>
      <w:lang w:val="fr-FR" w:eastAsia="fr-FR"/>
    </w:rPr>
  </w:style>
  <w:style w:type="paragraph" w:customStyle="1" w:styleId="Titrebulleclair">
    <w:name w:val="Titre bulle clair"/>
    <w:basedOn w:val="Titrebulle"/>
    <w:uiPriority w:val="99"/>
  </w:style>
  <w:style w:type="paragraph" w:customStyle="1" w:styleId="TexteN2">
    <w:name w:val="TexteN2"/>
    <w:basedOn w:val="TexteN1"/>
    <w:uiPriority w:val="99"/>
    <w:pPr>
      <w:ind w:left="425"/>
    </w:pPr>
  </w:style>
  <w:style w:type="paragraph" w:customStyle="1" w:styleId="TexteN1">
    <w:name w:val="TexteN1"/>
    <w:basedOn w:val="Normal"/>
    <w:uiPriority w:val="99"/>
  </w:style>
  <w:style w:type="paragraph" w:customStyle="1" w:styleId="BulletN1">
    <w:name w:val="BulletN1"/>
    <w:basedOn w:val="TexteN1"/>
    <w:uiPriority w:val="99"/>
    <w:semiHidden/>
    <w:pPr>
      <w:tabs>
        <w:tab w:val="left" w:pos="357"/>
      </w:tabs>
      <w:ind w:left="357" w:hanging="357"/>
    </w:pPr>
  </w:style>
  <w:style w:type="paragraph" w:customStyle="1" w:styleId="BulletN2">
    <w:name w:val="BulletN2"/>
    <w:basedOn w:val="TexteN2"/>
    <w:uiPriority w:val="99"/>
    <w:semiHidden/>
    <w:pPr>
      <w:tabs>
        <w:tab w:val="num" w:pos="360"/>
        <w:tab w:val="left" w:pos="782"/>
      </w:tabs>
      <w:ind w:left="782" w:hanging="357"/>
    </w:pPr>
  </w:style>
  <w:style w:type="paragraph" w:customStyle="1" w:styleId="BulletN4">
    <w:name w:val="BulletN4"/>
    <w:basedOn w:val="TexteN4"/>
    <w:uiPriority w:val="99"/>
    <w:semiHidden/>
    <w:pPr>
      <w:tabs>
        <w:tab w:val="num" w:pos="360"/>
        <w:tab w:val="left" w:pos="2455"/>
      </w:tabs>
      <w:ind w:left="2455" w:hanging="357"/>
    </w:pPr>
  </w:style>
  <w:style w:type="paragraph" w:customStyle="1" w:styleId="TexteN4">
    <w:name w:val="TexteN4"/>
    <w:basedOn w:val="TexteN3"/>
    <w:uiPriority w:val="99"/>
    <w:pPr>
      <w:ind w:left="1701"/>
    </w:pPr>
  </w:style>
  <w:style w:type="paragraph" w:customStyle="1" w:styleId="TexteN3">
    <w:name w:val="TexteN3"/>
    <w:basedOn w:val="TexteN2"/>
    <w:uiPriority w:val="99"/>
    <w:pPr>
      <w:ind w:left="1134"/>
    </w:pPr>
  </w:style>
  <w:style w:type="paragraph" w:customStyle="1" w:styleId="Question">
    <w:name w:val="Question"/>
    <w:basedOn w:val="Titre3"/>
    <w:next w:val="TexteN2"/>
    <w:pPr>
      <w:ind w:left="709" w:right="425"/>
    </w:pPr>
    <w:rPr>
      <w:sz w:val="28"/>
      <w:szCs w:val="28"/>
    </w:rPr>
  </w:style>
  <w:style w:type="paragraph" w:customStyle="1" w:styleId="ListeNumrote">
    <w:name w:val="ListeNumérotée"/>
    <w:basedOn w:val="Normal"/>
    <w:uiPriority w:val="99"/>
    <w:pPr>
      <w:tabs>
        <w:tab w:val="num" w:pos="360"/>
      </w:tabs>
      <w:ind w:left="360" w:hanging="360"/>
    </w:pPr>
  </w:style>
  <w:style w:type="character" w:customStyle="1" w:styleId="noir11bd1">
    <w:name w:val="noir11bd1"/>
    <w:uiPriority w:val="99"/>
    <w:semiHidden/>
    <w:rPr>
      <w:rFonts w:ascii="Verdana" w:hAnsi="Verdana" w:cs="Verdana"/>
      <w:b/>
      <w:bCs/>
      <w:color w:val="000000"/>
      <w:sz w:val="18"/>
      <w:szCs w:val="18"/>
    </w:rPr>
  </w:style>
  <w:style w:type="paragraph" w:customStyle="1" w:styleId="noir11">
    <w:name w:val="noir11"/>
    <w:basedOn w:val="Normal"/>
    <w:uiPriority w:val="99"/>
    <w:semiHidden/>
    <w:pPr>
      <w:spacing w:before="100" w:beforeAutospacing="1" w:after="100" w:afterAutospacing="1"/>
    </w:pPr>
    <w:rPr>
      <w:rFonts w:eastAsia="Arial Unicode MS"/>
      <w:color w:val="000000"/>
    </w:rPr>
  </w:style>
  <w:style w:type="paragraph" w:customStyle="1" w:styleId="Remarque">
    <w:name w:val="Remarque"/>
    <w:basedOn w:val="Normal"/>
    <w:uiPriority w:val="99"/>
    <w:rPr>
      <w:vanish/>
      <w:color w:val="FF0000"/>
    </w:rPr>
  </w:style>
  <w:style w:type="paragraph" w:customStyle="1" w:styleId="Titre2fiche">
    <w:name w:val="Titre2  fiche"/>
    <w:basedOn w:val="Normal"/>
    <w:uiPriority w:val="99"/>
    <w:pPr>
      <w:ind w:left="3686"/>
    </w:pPr>
    <w:rPr>
      <w:rFonts w:ascii="MyriadBold" w:hAnsi="MyriadBold" w:cs="MyriadBold"/>
      <w:b/>
      <w:bCs/>
      <w:color w:val="003366"/>
      <w:sz w:val="22"/>
      <w:szCs w:val="22"/>
    </w:rPr>
  </w:style>
  <w:style w:type="paragraph" w:customStyle="1" w:styleId="Tititre1Fiches">
    <w:name w:val="Tititre1 Fiches"/>
    <w:basedOn w:val="Titre1"/>
    <w:uiPriority w:val="99"/>
    <w:pPr>
      <w:ind w:left="3686" w:firstLine="0"/>
    </w:pPr>
    <w:rPr>
      <w:rFonts w:ascii="Trebuchet MS" w:hAnsi="Trebuchet MS" w:cs="Trebuchet MS"/>
      <w:i/>
      <w:iCs/>
      <w:color w:val="660066"/>
      <w:spacing w:val="60"/>
      <w:sz w:val="28"/>
      <w:szCs w:val="28"/>
      <w:u w:val="single"/>
    </w:rPr>
  </w:style>
  <w:style w:type="paragraph" w:customStyle="1" w:styleId="Titre5fiche">
    <w:name w:val="Titre 5 fiche"/>
    <w:basedOn w:val="Titre2fiche"/>
    <w:uiPriority w:val="99"/>
    <w:rPr>
      <w:color w:val="auto"/>
      <w:sz w:val="20"/>
      <w:szCs w:val="20"/>
    </w:rPr>
  </w:style>
  <w:style w:type="paragraph" w:customStyle="1" w:styleId="n">
    <w:name w:val="n"/>
    <w:basedOn w:val="Titre1"/>
    <w:uiPriority w:val="99"/>
    <w:semiHidden/>
    <w:pPr>
      <w:pBdr>
        <w:top w:val="single" w:sz="6" w:space="1" w:color="000000"/>
        <w:left w:val="single" w:sz="6" w:space="1" w:color="000000"/>
        <w:bottom w:val="single" w:sz="6" w:space="1" w:color="000000"/>
        <w:right w:val="single" w:sz="6" w:space="1" w:color="000000"/>
      </w:pBdr>
      <w:shd w:val="clear" w:color="auto" w:fill="FFFF00"/>
      <w:tabs>
        <w:tab w:val="num" w:pos="360"/>
      </w:tabs>
      <w:spacing w:line="280" w:lineRule="atLeast"/>
      <w:ind w:left="360" w:hanging="360"/>
      <w:jc w:val="center"/>
    </w:pPr>
    <w:rPr>
      <w:rFonts w:ascii="Times New Roman" w:hAnsi="Times New Roman" w:cs="Times New Roman"/>
      <w:caps/>
      <w:color w:val="auto"/>
      <w:sz w:val="40"/>
      <w:szCs w:val="40"/>
    </w:rPr>
  </w:style>
  <w:style w:type="paragraph" w:customStyle="1" w:styleId="pucek2">
    <w:name w:val="puce k 2"/>
    <w:basedOn w:val="Normal"/>
    <w:uiPriority w:val="99"/>
    <w:semiHidden/>
    <w:pPr>
      <w:tabs>
        <w:tab w:val="num" w:pos="720"/>
      </w:tabs>
      <w:ind w:left="720" w:hanging="360"/>
    </w:pPr>
    <w:rPr>
      <w:sz w:val="22"/>
      <w:szCs w:val="22"/>
    </w:rPr>
  </w:style>
  <w:style w:type="paragraph" w:customStyle="1" w:styleId="Titre3Titre3l3CTCT">
    <w:name w:val="Titre 3.Titre3.l3.CTCT"/>
    <w:basedOn w:val="Normal"/>
    <w:next w:val="Normal"/>
    <w:uiPriority w:val="99"/>
    <w:rPr>
      <w:rFonts w:ascii="Times New Roman" w:hAnsi="Times New Roman" w:cs="Times New Roman"/>
      <w:b/>
      <w:bCs/>
      <w:u w:val="single"/>
    </w:rPr>
  </w:style>
  <w:style w:type="paragraph" w:customStyle="1" w:styleId="StyleTitre1">
    <w:name w:val="Style Titre 1"/>
    <w:basedOn w:val="Normal"/>
    <w:uiPriority w:val="99"/>
    <w:rPr>
      <w:rFonts w:ascii="Times New Roman" w:hAnsi="Times New Roman" w:cs="Times New Roman"/>
    </w:rPr>
  </w:style>
  <w:style w:type="paragraph" w:customStyle="1" w:styleId="titre30">
    <w:name w:val="titre3"/>
    <w:basedOn w:val="Normal"/>
    <w:uiPriority w:val="99"/>
    <w:rPr>
      <w:rFonts w:ascii="Times New Roman" w:hAnsi="Times New Roman" w:cs="Times New Roman"/>
    </w:rPr>
  </w:style>
  <w:style w:type="paragraph" w:customStyle="1" w:styleId="xl24">
    <w:name w:val="xl24"/>
    <w:basedOn w:val="Normal"/>
    <w:uiPriority w:val="99"/>
    <w:pPr>
      <w:spacing w:before="100" w:beforeAutospacing="1" w:after="100" w:afterAutospacing="1"/>
      <w:jc w:val="center"/>
    </w:pPr>
    <w:rPr>
      <w:sz w:val="16"/>
      <w:szCs w:val="16"/>
    </w:rPr>
  </w:style>
  <w:style w:type="paragraph" w:customStyle="1" w:styleId="xl25">
    <w:name w:val="xl25"/>
    <w:basedOn w:val="Normal"/>
    <w:uiPriority w:val="99"/>
    <w:pPr>
      <w:spacing w:before="100" w:beforeAutospacing="1" w:after="100" w:afterAutospacing="1"/>
      <w:jc w:val="center"/>
    </w:pPr>
    <w:rPr>
      <w:sz w:val="16"/>
      <w:szCs w:val="16"/>
    </w:rPr>
  </w:style>
  <w:style w:type="paragraph" w:customStyle="1" w:styleId="xl26">
    <w:name w:val="xl26"/>
    <w:basedOn w:val="Normal"/>
    <w:uiPriority w:val="99"/>
    <w:pPr>
      <w:shd w:val="clear" w:color="auto" w:fill="99CCFF"/>
      <w:spacing w:before="100" w:beforeAutospacing="1" w:after="100" w:afterAutospacing="1"/>
    </w:pPr>
    <w:rPr>
      <w:sz w:val="16"/>
      <w:szCs w:val="16"/>
    </w:rPr>
  </w:style>
  <w:style w:type="paragraph" w:customStyle="1" w:styleId="xl27">
    <w:name w:val="xl27"/>
    <w:basedOn w:val="Normal"/>
    <w:uiPriority w:val="99"/>
    <w:pPr>
      <w:pBdr>
        <w:top w:val="single" w:sz="4" w:space="0" w:color="000000"/>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28">
    <w:name w:val="xl28"/>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29">
    <w:name w:val="xl29"/>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0">
    <w:name w:val="xl30"/>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1">
    <w:name w:val="xl31"/>
    <w:basedOn w:val="Normal"/>
    <w:uiPriority w:val="99"/>
    <w:pPr>
      <w:pBdr>
        <w:top w:val="single" w:sz="4" w:space="0" w:color="000000"/>
        <w:left w:val="single" w:sz="4" w:space="0" w:color="000000"/>
        <w:right w:val="single" w:sz="4" w:space="0" w:color="000000"/>
      </w:pBdr>
      <w:spacing w:before="100" w:beforeAutospacing="1" w:after="100" w:afterAutospacing="1"/>
    </w:pPr>
    <w:rPr>
      <w:sz w:val="16"/>
      <w:szCs w:val="16"/>
    </w:rPr>
  </w:style>
  <w:style w:type="paragraph" w:customStyle="1" w:styleId="xl32">
    <w:name w:val="xl32"/>
    <w:basedOn w:val="Normal"/>
    <w:uiPriority w:val="99"/>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33">
    <w:name w:val="xl33"/>
    <w:basedOn w:val="Normal"/>
    <w:uiPriority w:val="99"/>
    <w:pPr>
      <w:pBdr>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34">
    <w:name w:val="xl34"/>
    <w:basedOn w:val="Normal"/>
    <w:uiPriority w:val="99"/>
    <w:pPr>
      <w:pBdr>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35">
    <w:name w:val="xl3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6">
    <w:name w:val="xl36"/>
    <w:basedOn w:val="Normal"/>
    <w:uiPriority w:val="99"/>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7">
    <w:name w:val="xl37"/>
    <w:basedOn w:val="Normal"/>
    <w:uiPriority w:val="99"/>
    <w:pPr>
      <w:pBdr>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8">
    <w:name w:val="xl38"/>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pPr>
    <w:rPr>
      <w:sz w:val="16"/>
      <w:szCs w:val="16"/>
    </w:rPr>
  </w:style>
  <w:style w:type="paragraph" w:customStyle="1" w:styleId="xl39">
    <w:name w:val="xl39"/>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0">
    <w:name w:val="xl40"/>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1">
    <w:name w:val="xl41"/>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2">
    <w:name w:val="xl42"/>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3">
    <w:name w:val="xl43"/>
    <w:basedOn w:val="Normal"/>
    <w:uiPriority w:val="99"/>
    <w:pPr>
      <w:spacing w:before="100" w:beforeAutospacing="1" w:after="100" w:afterAutospacing="1"/>
      <w:jc w:val="center"/>
    </w:pPr>
    <w:rPr>
      <w:sz w:val="16"/>
      <w:szCs w:val="16"/>
    </w:rPr>
  </w:style>
  <w:style w:type="paragraph" w:customStyle="1" w:styleId="xl44">
    <w:name w:val="xl44"/>
    <w:basedOn w:val="Normal"/>
    <w:uiPriority w:val="99"/>
    <w:pPr>
      <w:pBdr>
        <w:top w:val="single" w:sz="8" w:space="0" w:color="000000"/>
        <w:bottom w:val="single" w:sz="8" w:space="0" w:color="000000"/>
        <w:right w:val="single" w:sz="8" w:space="0" w:color="000000"/>
      </w:pBdr>
      <w:shd w:val="clear" w:color="auto" w:fill="FFCC99"/>
      <w:spacing w:before="100" w:beforeAutospacing="1" w:after="100" w:afterAutospacing="1"/>
      <w:jc w:val="center"/>
    </w:pPr>
    <w:rPr>
      <w:b/>
      <w:bCs/>
      <w:sz w:val="16"/>
      <w:szCs w:val="16"/>
    </w:rPr>
  </w:style>
  <w:style w:type="paragraph" w:customStyle="1" w:styleId="xl45">
    <w:name w:val="xl4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6">
    <w:name w:val="xl46"/>
    <w:basedOn w:val="Normal"/>
    <w:uiPriority w:val="99"/>
    <w:pPr>
      <w:spacing w:before="100" w:beforeAutospacing="1" w:after="100" w:afterAutospacing="1"/>
      <w:jc w:val="center"/>
    </w:pPr>
    <w:rPr>
      <w:b/>
      <w:bCs/>
      <w:sz w:val="16"/>
      <w:szCs w:val="16"/>
    </w:rPr>
  </w:style>
  <w:style w:type="paragraph" w:customStyle="1" w:styleId="xl47">
    <w:name w:val="xl47"/>
    <w:basedOn w:val="Normal"/>
    <w:uiPriority w:val="99"/>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48">
    <w:name w:val="xl48"/>
    <w:basedOn w:val="Normal"/>
    <w:uiPriority w:val="99"/>
    <w:pPr>
      <w:pBdr>
        <w:top w:val="single" w:sz="4" w:space="0" w:color="000000"/>
        <w:left w:val="single" w:sz="4" w:space="0" w:color="000000"/>
      </w:pBdr>
      <w:spacing w:before="100" w:beforeAutospacing="1" w:after="100" w:afterAutospacing="1"/>
      <w:jc w:val="center"/>
    </w:pPr>
    <w:rPr>
      <w:sz w:val="16"/>
      <w:szCs w:val="16"/>
    </w:rPr>
  </w:style>
  <w:style w:type="paragraph" w:customStyle="1" w:styleId="xl49">
    <w:name w:val="xl49"/>
    <w:basedOn w:val="Normal"/>
    <w:uiPriority w:val="99"/>
    <w:pPr>
      <w:spacing w:before="100" w:beforeAutospacing="1" w:after="100" w:afterAutospacing="1"/>
      <w:jc w:val="center"/>
    </w:pPr>
    <w:rPr>
      <w:b/>
      <w:bCs/>
    </w:rPr>
  </w:style>
  <w:style w:type="paragraph" w:customStyle="1" w:styleId="xl51">
    <w:name w:val="xl51"/>
    <w:basedOn w:val="Normal"/>
    <w:uiPriority w:val="99"/>
    <w:pPr>
      <w:pBdr>
        <w:bottom w:val="single" w:sz="4" w:space="0" w:color="000000"/>
      </w:pBdr>
      <w:spacing w:before="100" w:beforeAutospacing="1" w:after="100" w:afterAutospacing="1"/>
      <w:jc w:val="center"/>
    </w:pPr>
    <w:rPr>
      <w:b/>
      <w:bCs/>
    </w:rPr>
  </w:style>
  <w:style w:type="paragraph" w:customStyle="1" w:styleId="xl53">
    <w:name w:val="xl53"/>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54">
    <w:name w:val="xl54"/>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22">
    <w:name w:val="xl22"/>
    <w:basedOn w:val="Normal"/>
    <w:uiPriority w:val="99"/>
    <w:pPr>
      <w:spacing w:before="100" w:beforeAutospacing="1" w:after="100" w:afterAutospacing="1"/>
    </w:pPr>
    <w:rPr>
      <w:sz w:val="16"/>
      <w:szCs w:val="16"/>
    </w:rPr>
  </w:style>
  <w:style w:type="paragraph" w:customStyle="1" w:styleId="xl23">
    <w:name w:val="xl23"/>
    <w:basedOn w:val="Normal"/>
    <w:uiPriority w:val="99"/>
    <w:pPr>
      <w:shd w:val="clear" w:color="auto" w:fill="FFCC99"/>
      <w:spacing w:before="100" w:beforeAutospacing="1" w:after="100" w:afterAutospacing="1"/>
    </w:pPr>
    <w:rPr>
      <w:sz w:val="16"/>
      <w:szCs w:val="16"/>
    </w:rPr>
  </w:style>
  <w:style w:type="paragraph" w:customStyle="1" w:styleId="xl55">
    <w:name w:val="xl55"/>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6">
    <w:name w:val="xl56"/>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7">
    <w:name w:val="xl57"/>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cs="Times New Roman"/>
    </w:rPr>
  </w:style>
  <w:style w:type="paragraph" w:customStyle="1" w:styleId="xl58">
    <w:name w:val="xl58"/>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0">
    <w:name w:val="xl50"/>
    <w:basedOn w:val="Normal"/>
    <w:uiPriority w:val="99"/>
    <w:pPr>
      <w:pBdr>
        <w:top w:val="single" w:sz="12" w:space="0" w:color="000000"/>
        <w:bottom w:val="single" w:sz="12" w:space="0" w:color="000000"/>
        <w:right w:val="single" w:sz="12" w:space="0" w:color="000000"/>
      </w:pBdr>
      <w:shd w:val="clear" w:color="auto" w:fill="FFCC99"/>
      <w:spacing w:before="100" w:beforeAutospacing="1" w:after="100" w:afterAutospacing="1"/>
      <w:jc w:val="center"/>
    </w:pPr>
    <w:rPr>
      <w:b/>
      <w:bCs/>
    </w:rPr>
  </w:style>
  <w:style w:type="paragraph" w:customStyle="1" w:styleId="Normal2">
    <w:name w:val="Normal 2"/>
    <w:basedOn w:val="Normal"/>
    <w:uiPriority w:val="99"/>
    <w:semiHidden/>
    <w:pPr>
      <w:keepLines/>
      <w:tabs>
        <w:tab w:val="left" w:pos="1134"/>
      </w:tabs>
    </w:pPr>
    <w:rPr>
      <w:sz w:val="22"/>
      <w:szCs w:val="22"/>
    </w:rPr>
  </w:style>
  <w:style w:type="paragraph" w:customStyle="1" w:styleId="StyleCorpsdetexte214ptGrasItaliqueGris-50Ombre">
    <w:name w:val="Style Corps de texte 2 + 14 pt Gras Italique Gris - 50 % Ombre..."/>
    <w:basedOn w:val="Corpsdetexte2"/>
    <w:uiPriority w:val="99"/>
    <w:semiHidden/>
    <w:pPr>
      <w:jc w:val="center"/>
    </w:pPr>
    <w:rPr>
      <w:b/>
      <w:bCs/>
      <w:i/>
      <w:iCs/>
      <w:color w:val="808080"/>
      <w:sz w:val="28"/>
      <w:szCs w:val="28"/>
    </w:rPr>
  </w:style>
  <w:style w:type="character" w:customStyle="1" w:styleId="RemarqueCar">
    <w:name w:val="Remarque Car"/>
    <w:uiPriority w:val="99"/>
    <w:rPr>
      <w:rFonts w:ascii="Arial" w:hAnsi="Arial" w:cs="Arial"/>
      <w:vanish/>
      <w:color w:val="FF0000"/>
      <w:sz w:val="22"/>
      <w:szCs w:val="22"/>
      <w:lang w:val="fr-FR" w:eastAsia="fr-FR"/>
    </w:rPr>
  </w:style>
  <w:style w:type="paragraph" w:customStyle="1" w:styleId="E1">
    <w:name w:val="E1"/>
    <w:basedOn w:val="Normal"/>
    <w:uiPriority w:val="99"/>
    <w:semiHidden/>
    <w:pPr>
      <w:tabs>
        <w:tab w:val="left" w:pos="454"/>
      </w:tabs>
      <w:spacing w:after="168" w:line="267" w:lineRule="exact"/>
      <w:ind w:left="454" w:hanging="284"/>
    </w:pPr>
  </w:style>
  <w:style w:type="paragraph" w:customStyle="1" w:styleId="Puce">
    <w:name w:val="Puce"/>
    <w:basedOn w:val="Normal"/>
    <w:uiPriority w:val="99"/>
    <w:pPr>
      <w:tabs>
        <w:tab w:val="num" w:pos="360"/>
      </w:tabs>
      <w:ind w:left="360" w:hanging="360"/>
    </w:pPr>
    <w:rPr>
      <w:rFonts w:ascii="Times New Roman" w:hAnsi="Times New Roman" w:cs="Times New Roman"/>
    </w:rPr>
  </w:style>
  <w:style w:type="paragraph" w:styleId="Listenumros4">
    <w:name w:val="List Number 4"/>
    <w:basedOn w:val="Normal"/>
    <w:uiPriority w:val="99"/>
    <w:pPr>
      <w:tabs>
        <w:tab w:val="num" w:pos="708"/>
      </w:tabs>
      <w:ind w:left="708" w:hanging="708"/>
    </w:pPr>
  </w:style>
  <w:style w:type="paragraph" w:styleId="Listenumros3">
    <w:name w:val="List Number 3"/>
    <w:basedOn w:val="Normal"/>
    <w:uiPriority w:val="99"/>
    <w:pPr>
      <w:tabs>
        <w:tab w:val="num" w:pos="720"/>
      </w:tabs>
      <w:ind w:left="720" w:hanging="360"/>
    </w:pPr>
  </w:style>
  <w:style w:type="paragraph" w:customStyle="1" w:styleId="Bullet1Single">
    <w:name w:val="*Bullet #1 Single"/>
    <w:basedOn w:val="Normal"/>
    <w:uiPriority w:val="99"/>
    <w:semiHidden/>
    <w:pPr>
      <w:tabs>
        <w:tab w:val="num" w:pos="324"/>
      </w:tabs>
      <w:ind w:left="324" w:hanging="360"/>
    </w:pPr>
    <w:rPr>
      <w:lang w:eastAsia="en-US"/>
    </w:rPr>
  </w:style>
  <w:style w:type="paragraph" w:styleId="Liste5">
    <w:name w:val="List 5"/>
    <w:basedOn w:val="Normal"/>
    <w:uiPriority w:val="99"/>
    <w:pPr>
      <w:ind w:left="1800" w:hanging="360"/>
    </w:pPr>
    <w:rPr>
      <w:sz w:val="22"/>
      <w:szCs w:val="22"/>
      <w:lang w:val="de-DE"/>
    </w:rPr>
  </w:style>
  <w:style w:type="paragraph" w:customStyle="1" w:styleId="Listecoche">
    <w:name w:val="Liste coche"/>
    <w:basedOn w:val="Normal"/>
    <w:uiPriority w:val="99"/>
    <w:pPr>
      <w:numPr>
        <w:numId w:val="10"/>
      </w:numPr>
    </w:pPr>
    <w:rPr>
      <w:rFonts w:ascii="Times New Roman" w:hAnsi="Times New Roman" w:cs="Times New Roman"/>
    </w:rPr>
  </w:style>
  <w:style w:type="paragraph" w:styleId="Paragraphedeliste">
    <w:name w:val="List Paragraph"/>
    <w:aliases w:val="Par. de liste-etic,Numbered Indented Text,Bullet List,FooterText,numbered,List Paragraph1,Bulletr List Paragraph,列出段落,列出段落1,lp1,List Paragraph11,Liste à puce - Normal,Texte-Nelite,Puce0_Exakis,List Paragraph2,Foot,List1,List11"/>
    <w:basedOn w:val="Normal"/>
    <w:link w:val="ParagraphedelisteCar"/>
    <w:uiPriority w:val="34"/>
    <w:qFormat/>
    <w:pPr>
      <w:numPr>
        <w:numId w:val="50"/>
      </w:numPr>
      <w:spacing w:before="0"/>
    </w:pPr>
    <w:rPr>
      <w:rFonts w:cs="Tms Rmn"/>
      <w:szCs w:val="20"/>
      <w:lang w:eastAsia="ar-SA"/>
    </w:rPr>
  </w:style>
  <w:style w:type="paragraph" w:customStyle="1" w:styleId="base">
    <w:name w:val="base"/>
    <w:basedOn w:val="Normal"/>
    <w:uiPriority w:val="99"/>
    <w:pPr>
      <w:spacing w:before="100" w:beforeAutospacing="1" w:after="100" w:afterAutospacing="1"/>
    </w:pPr>
    <w:rPr>
      <w:rFonts w:ascii="Times New Roman" w:hAnsi="Times New Roman" w:cs="Times New Roman"/>
    </w:rPr>
  </w:style>
  <w:style w:type="paragraph" w:customStyle="1" w:styleId="texte3">
    <w:name w:val="texte3"/>
    <w:basedOn w:val="Normal"/>
    <w:uiPriority w:val="99"/>
    <w:pPr>
      <w:ind w:left="851"/>
    </w:pPr>
    <w:rPr>
      <w:rFonts w:ascii="FuturaA Bk BT" w:hAnsi="FuturaA Bk BT" w:cs="FuturaA Bk BT"/>
      <w:lang w:val="en-GB" w:eastAsia="en-US"/>
    </w:rPr>
  </w:style>
  <w:style w:type="paragraph" w:customStyle="1" w:styleId="Point1">
    <w:name w:val="Point 1"/>
    <w:basedOn w:val="Normal"/>
    <w:uiPriority w:val="99"/>
    <w:pPr>
      <w:numPr>
        <w:numId w:val="11"/>
      </w:numPr>
      <w:tabs>
        <w:tab w:val="clear" w:pos="928"/>
      </w:tabs>
      <w:ind w:left="426" w:hanging="284"/>
    </w:pPr>
    <w:rPr>
      <w:rFonts w:ascii="Times New Roman" w:hAnsi="Times New Roman" w:cs="Times New Roman"/>
      <w:sz w:val="22"/>
      <w:szCs w:val="22"/>
    </w:rPr>
  </w:style>
  <w:style w:type="paragraph" w:customStyle="1" w:styleId="point2">
    <w:name w:val="point 2"/>
    <w:basedOn w:val="Point1"/>
    <w:uiPriority w:val="99"/>
    <w:pPr>
      <w:numPr>
        <w:ilvl w:val="1"/>
      </w:numPr>
      <w:tabs>
        <w:tab w:val="clear" w:pos="1288"/>
        <w:tab w:val="num" w:pos="1080"/>
      </w:tabs>
      <w:spacing w:before="60"/>
      <w:ind w:left="709"/>
    </w:pPr>
  </w:style>
  <w:style w:type="paragraph" w:customStyle="1" w:styleId="Point3">
    <w:name w:val="Point 3"/>
    <w:basedOn w:val="point2"/>
    <w:uiPriority w:val="99"/>
    <w:pPr>
      <w:numPr>
        <w:ilvl w:val="2"/>
      </w:numPr>
      <w:tabs>
        <w:tab w:val="clear" w:pos="1134"/>
        <w:tab w:val="num" w:pos="1800"/>
      </w:tabs>
      <w:spacing w:before="20"/>
      <w:ind w:left="993" w:hanging="360"/>
    </w:pPr>
  </w:style>
  <w:style w:type="character" w:customStyle="1" w:styleId="Titre3Car">
    <w:name w:val="Titre 3 Car"/>
    <w:aliases w:val="Ti3-Etic Car,2h Car,l3 Car,subhead 2 Car,numéroté  1.1.1 Car,H31 Car,Titre3 + Gauche Car,Avant : 18 pt + G... Car,h3 Car,3rd level Car,CT Car,Titre3 Car,T3 Car,H3 Car,1.1.1 sous-sous-chapitre Car,Projet Car,3 Car,list 3 Car,Head 3 Car,L3 Car"/>
    <w:link w:val="Titre3"/>
    <w:rPr>
      <w:rFonts w:ascii="Arial" w:hAnsi="Arial" w:cs="Arial"/>
      <w:b/>
      <w:bCs/>
      <w:iCs/>
      <w:szCs w:val="26"/>
      <w:lang w:eastAsia="zh-CN"/>
    </w:rPr>
  </w:style>
  <w:style w:type="paragraph" w:customStyle="1" w:styleId="tibcotitredocument">
    <w:name w:val="tibco_titre_document"/>
    <w:basedOn w:val="Normal"/>
    <w:uiPriority w:val="99"/>
    <w:pPr>
      <w:ind w:left="284"/>
      <w:jc w:val="center"/>
    </w:pPr>
    <w:rPr>
      <w:b/>
      <w:bCs/>
      <w:smallCaps/>
      <w:color w:val="60889F"/>
      <w:spacing w:val="60"/>
      <w:sz w:val="48"/>
      <w:szCs w:val="48"/>
    </w:rPr>
  </w:style>
  <w:style w:type="paragraph" w:customStyle="1" w:styleId="tibcotitrepagegarde">
    <w:name w:val="tibco_titre_page_garde"/>
    <w:basedOn w:val="Normal"/>
    <w:uiPriority w:val="99"/>
    <w:rPr>
      <w:b/>
      <w:bCs/>
      <w:i/>
      <w:iCs/>
      <w:color w:val="60889F"/>
      <w:sz w:val="28"/>
      <w:szCs w:val="28"/>
    </w:rPr>
  </w:style>
  <w:style w:type="paragraph" w:customStyle="1" w:styleId="StyleArialGauche0cm">
    <w:name w:val="Style Arial Gauche :  0 cm"/>
    <w:basedOn w:val="Default"/>
    <w:next w:val="Default"/>
    <w:uiPriority w:val="99"/>
    <w:pPr>
      <w:widowControl w:val="0"/>
    </w:pPr>
    <w:rPr>
      <w:rFonts w:ascii="Arial" w:hAnsi="Arial" w:cs="Arial"/>
      <w:color w:val="auto"/>
    </w:rPr>
  </w:style>
  <w:style w:type="paragraph" w:customStyle="1" w:styleId="Styleretraitavectiret">
    <w:name w:val="Style retrait avec tiret"/>
    <w:basedOn w:val="Default"/>
    <w:next w:val="Default"/>
    <w:uiPriority w:val="99"/>
    <w:pPr>
      <w:widowControl w:val="0"/>
    </w:pPr>
    <w:rPr>
      <w:rFonts w:ascii="Arial" w:hAnsi="Arial" w:cs="Arial"/>
      <w:color w:val="auto"/>
    </w:rPr>
  </w:style>
  <w:style w:type="paragraph" w:customStyle="1" w:styleId="tibcopuceorange">
    <w:name w:val="tibco_puce_orange"/>
    <w:basedOn w:val="Normal"/>
    <w:uiPriority w:val="99"/>
    <w:pPr>
      <w:numPr>
        <w:numId w:val="12"/>
      </w:numPr>
    </w:pPr>
  </w:style>
  <w:style w:type="character" w:customStyle="1" w:styleId="LogoportDoNotTranslate">
    <w:name w:val="LogoportDoNotTranslate"/>
    <w:uiPriority w:val="99"/>
    <w:rPr>
      <w:rFonts w:cs="Times New Roman"/>
      <w:color w:val="808080"/>
    </w:rPr>
  </w:style>
  <w:style w:type="character" w:customStyle="1" w:styleId="Titre4Car">
    <w:name w:val="Titre 4 Car"/>
    <w:aliases w:val="Ti4-Etic Car,numéroté  1.1.1.1. Car,Tib-Ti 4 Car,Titre4 Car,l4 Car,Titre 41 Car,t4.T4 Car,I4 Car,Map Title Car,chapitre 1.1.1.1 Car Car,... Car,(annexe) Car,H4 Car,h4 Car,l4+toc4 Car,Headline4 Car,T4 Car,h41 Car,h42 Car,h43 Car,h411 Car"/>
    <w:link w:val="Titre4"/>
    <w:rPr>
      <w:rFonts w:ascii="Arial" w:hAnsi="Arial" w:cs="Arial"/>
      <w:b/>
      <w:bCs/>
      <w:i/>
      <w:szCs w:val="28"/>
      <w:lang w:eastAsia="zh-CN"/>
    </w:rPr>
  </w:style>
  <w:style w:type="character" w:customStyle="1" w:styleId="LogoportTag">
    <w:name w:val="LogoportTag"/>
    <w:uiPriority w:val="99"/>
    <w:rPr>
      <w:rFonts w:cs="Times New Roman"/>
      <w:vanish/>
      <w:color w:val="800080"/>
      <w:sz w:val="20"/>
      <w:szCs w:val="20"/>
      <w:vertAlign w:val="subscript"/>
    </w:rPr>
  </w:style>
  <w:style w:type="character" w:customStyle="1" w:styleId="li">
    <w:name w:val="li"/>
    <w:uiPriority w:val="99"/>
    <w:rPr>
      <w:rFonts w:cs="Times New Roman"/>
    </w:rPr>
  </w:style>
  <w:style w:type="paragraph" w:styleId="Commentaire">
    <w:name w:val="annotation text"/>
    <w:basedOn w:val="Normal"/>
    <w:link w:val="CommentaireCar"/>
    <w:rPr>
      <w:rFonts w:ascii="Trebuchet MS" w:hAnsi="Trebuchet MS" w:cs="Trebuchet MS"/>
      <w:lang w:eastAsia="en-US"/>
    </w:rPr>
  </w:style>
  <w:style w:type="character" w:customStyle="1" w:styleId="CommentaireCar">
    <w:name w:val="Commentaire Car"/>
    <w:link w:val="Commentaire"/>
    <w:rPr>
      <w:rFonts w:ascii="Trebuchet MS" w:hAnsi="Trebuchet MS" w:cs="Trebuchet MS"/>
      <w:lang w:eastAsia="en-US"/>
    </w:rPr>
  </w:style>
  <w:style w:type="paragraph" w:customStyle="1" w:styleId="Listen1">
    <w:name w:val="Liste_n°1"/>
    <w:basedOn w:val="Normal"/>
    <w:uiPriority w:val="99"/>
    <w:pPr>
      <w:numPr>
        <w:numId w:val="13"/>
      </w:numPr>
      <w:spacing w:before="100"/>
      <w:ind w:left="357" w:hanging="357"/>
    </w:pPr>
    <w:rPr>
      <w:rFonts w:ascii="FuturaA Md BT" w:hAnsi="FuturaA Md BT" w:cs="FuturaA Md BT"/>
      <w:lang w:val="en-GB" w:eastAsia="en-US"/>
    </w:rPr>
  </w:style>
  <w:style w:type="character" w:customStyle="1" w:styleId="apple-style-span">
    <w:name w:val="apple-style-span"/>
    <w:uiPriority w:val="99"/>
    <w:rPr>
      <w:rFonts w:cs="Times New Roman"/>
    </w:rPr>
  </w:style>
  <w:style w:type="paragraph" w:customStyle="1" w:styleId="numropage">
    <w:name w:val="numÈro page"/>
    <w:basedOn w:val="Normal"/>
    <w:next w:val="Normal"/>
    <w:uiPriority w:val="99"/>
    <w:rPr>
      <w:sz w:val="22"/>
      <w:szCs w:val="22"/>
    </w:rPr>
  </w:style>
  <w:style w:type="paragraph" w:customStyle="1" w:styleId="puce7">
    <w:name w:val="puce7"/>
    <w:basedOn w:val="Normal"/>
    <w:uiPriority w:val="99"/>
    <w:pPr>
      <w:ind w:left="1276" w:hanging="502"/>
    </w:pPr>
    <w:rPr>
      <w:rFonts w:ascii="FuturaA Bk BT" w:eastAsia="Arial Unicode MS" w:hAnsi="FuturaA Bk BT" w:cs="FuturaA Bk BT"/>
      <w:color w:val="000000"/>
    </w:rPr>
  </w:style>
  <w:style w:type="paragraph" w:customStyle="1" w:styleId="Tib-Ti3">
    <w:name w:val="Tib-Ti 3"/>
    <w:basedOn w:val="Titre3"/>
    <w:link w:val="Tib-Ti3Car"/>
    <w:uiPriority w:val="99"/>
  </w:style>
  <w:style w:type="character" w:customStyle="1" w:styleId="Tib-Ti3Car">
    <w:name w:val="Tib-Ti 3 Car"/>
    <w:link w:val="Tib-Ti3"/>
    <w:uiPriority w:val="99"/>
    <w:rPr>
      <w:rFonts w:ascii="Arial" w:hAnsi="Arial" w:cs="Arial"/>
      <w:b/>
      <w:bCs/>
      <w:iCs/>
      <w:szCs w:val="26"/>
      <w:lang w:eastAsia="zh-CN"/>
    </w:rPr>
  </w:style>
  <w:style w:type="paragraph" w:customStyle="1" w:styleId="Tib-Sommaire">
    <w:name w:val="Tib - Sommaire"/>
    <w:basedOn w:val="tibcotitrepagegarde"/>
    <w:link w:val="Tib-SommaireCar"/>
    <w:uiPriority w:val="99"/>
    <w:rPr>
      <w:rFonts w:ascii="Verdana" w:hAnsi="Verdana" w:cs="Verdana"/>
      <w:lang w:eastAsia="fr-FR"/>
    </w:rPr>
  </w:style>
  <w:style w:type="character" w:customStyle="1" w:styleId="Tib-SommaireCar">
    <w:name w:val="Tib - Sommaire Car"/>
    <w:link w:val="Tib-Sommaire"/>
    <w:uiPriority w:val="99"/>
    <w:rPr>
      <w:rFonts w:ascii="Verdana" w:hAnsi="Verdana" w:cs="Verdana"/>
      <w:b/>
      <w:bCs/>
      <w:i/>
      <w:iCs/>
      <w:color w:val="60889F"/>
      <w:sz w:val="28"/>
      <w:szCs w:val="28"/>
    </w:rPr>
  </w:style>
  <w:style w:type="paragraph" w:customStyle="1" w:styleId="Tib-Titredoc">
    <w:name w:val="Tib- Titre doc"/>
    <w:basedOn w:val="Normal"/>
    <w:link w:val="Tib-TitredocCar"/>
    <w:uiPriority w:val="99"/>
    <w:pPr>
      <w:jc w:val="center"/>
    </w:pPr>
    <w:rPr>
      <w:rFonts w:ascii="Verdana" w:hAnsi="Verdana" w:cs="Verdana"/>
      <w:b/>
      <w:bCs/>
      <w:i/>
      <w:iCs/>
      <w:sz w:val="48"/>
      <w:szCs w:val="48"/>
      <w:u w:val="single"/>
      <w:lang w:eastAsia="fr-FR"/>
    </w:rPr>
  </w:style>
  <w:style w:type="character" w:customStyle="1" w:styleId="Tib-TitredocCar">
    <w:name w:val="Tib- Titre doc Car"/>
    <w:link w:val="Tib-Titredoc"/>
    <w:uiPriority w:val="99"/>
    <w:rPr>
      <w:rFonts w:ascii="Verdana" w:hAnsi="Verdana" w:cs="Verdana"/>
      <w:b/>
      <w:bCs/>
      <w:i/>
      <w:iCs/>
      <w:sz w:val="48"/>
      <w:szCs w:val="48"/>
      <w:u w:val="single"/>
    </w:rPr>
  </w:style>
  <w:style w:type="paragraph" w:customStyle="1" w:styleId="Tib-Historique">
    <w:name w:val="Tib-Historique"/>
    <w:basedOn w:val="Titre1"/>
    <w:link w:val="Tib-HistoriqueCar"/>
    <w:uiPriority w:val="99"/>
  </w:style>
  <w:style w:type="character" w:customStyle="1" w:styleId="Tib-HistoriqueCar">
    <w:name w:val="Tib-Historique Car"/>
    <w:link w:val="Tib-Historique"/>
    <w:uiPriority w:val="99"/>
    <w:rPr>
      <w:rFonts w:ascii="Arial" w:hAnsi="Arial" w:cs="Arial"/>
      <w:b/>
      <w:bCs/>
      <w:color w:val="C00000"/>
      <w:sz w:val="36"/>
      <w:szCs w:val="32"/>
      <w:lang w:eastAsia="zh-CN"/>
    </w:rPr>
  </w:style>
  <w:style w:type="paragraph" w:styleId="Lgende">
    <w:name w:val="caption"/>
    <w:basedOn w:val="Normal"/>
    <w:next w:val="Normal"/>
    <w:unhideWhenUsed/>
    <w:qFormat/>
    <w:rPr>
      <w:b/>
      <w:bCs/>
      <w:szCs w:val="20"/>
    </w:rPr>
  </w:style>
  <w:style w:type="paragraph" w:styleId="Sansinterligne">
    <w:name w:val="No Spacing"/>
    <w:basedOn w:val="Normal"/>
    <w:link w:val="SansinterligneCar"/>
    <w:uiPriority w:val="1"/>
    <w:qFormat/>
    <w:rPr>
      <w:sz w:val="24"/>
    </w:rPr>
  </w:style>
  <w:style w:type="character" w:customStyle="1" w:styleId="SansinterligneCar">
    <w:name w:val="Sans interligne Car"/>
    <w:link w:val="Sansinterligne"/>
    <w:uiPriority w:val="1"/>
    <w:rPr>
      <w:rFonts w:ascii="Arial" w:hAnsi="Arial" w:cs="Arial"/>
      <w:sz w:val="24"/>
      <w:szCs w:val="24"/>
      <w:lang w:eastAsia="zh-CN"/>
    </w:rPr>
  </w:style>
  <w:style w:type="paragraph" w:styleId="Citation">
    <w:name w:val="Quote"/>
    <w:basedOn w:val="Normal"/>
    <w:next w:val="Normal"/>
    <w:link w:val="CitationCar"/>
    <w:uiPriority w:val="29"/>
    <w:qFormat/>
    <w:rPr>
      <w:i/>
      <w:iCs/>
      <w:color w:val="000000"/>
      <w:sz w:val="24"/>
    </w:rPr>
  </w:style>
  <w:style w:type="character" w:customStyle="1" w:styleId="CitationCar">
    <w:name w:val="Citation Car"/>
    <w:link w:val="Citation"/>
    <w:uiPriority w:val="29"/>
    <w:rPr>
      <w:rFonts w:ascii="Arial" w:hAnsi="Arial" w:cs="Arial"/>
      <w:i/>
      <w:iCs/>
      <w:color w:val="000000"/>
      <w:sz w:val="24"/>
      <w:szCs w:val="24"/>
      <w:lang w:eastAsia="zh-CN"/>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sz w:val="24"/>
    </w:rPr>
  </w:style>
  <w:style w:type="character" w:customStyle="1" w:styleId="CitationintenseCar">
    <w:name w:val="Citation intense Car"/>
    <w:link w:val="Citationintense"/>
    <w:uiPriority w:val="30"/>
    <w:rPr>
      <w:rFonts w:ascii="Arial" w:hAnsi="Arial" w:cs="Arial"/>
      <w:b/>
      <w:bCs/>
      <w:i/>
      <w:iCs/>
      <w:color w:val="4F81BD"/>
      <w:sz w:val="24"/>
      <w:szCs w:val="24"/>
      <w:lang w:eastAsia="zh-CN"/>
    </w:rPr>
  </w:style>
  <w:style w:type="character" w:styleId="Accentuationlgre">
    <w:name w:val="Subtle Emphasis"/>
    <w:uiPriority w:val="19"/>
    <w:qFormat/>
    <w:rPr>
      <w:i/>
      <w:iCs/>
      <w:color w:val="808080"/>
    </w:rPr>
  </w:style>
  <w:style w:type="character" w:styleId="Accentuationintense">
    <w:name w:val="Intense Emphasis"/>
    <w:uiPriority w:val="21"/>
    <w:qFormat/>
    <w:rPr>
      <w:b/>
      <w:bCs/>
      <w:i/>
      <w:iCs/>
      <w:color w:val="4F81BD"/>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outlineLvl w:val="9"/>
    </w:pPr>
    <w:rPr>
      <w:rFonts w:ascii="Cambria" w:eastAsia="Times New Roman" w:hAnsi="Cambria" w:cs="Times New Roman"/>
      <w:color w:val="auto"/>
      <w:sz w:val="32"/>
    </w:rPr>
  </w:style>
  <w:style w:type="paragraph" w:customStyle="1" w:styleId="Normalniv1">
    <w:name w:val="Normal niv.1"/>
    <w:basedOn w:val="Normal"/>
    <w:link w:val="Normalniv1Car"/>
    <w:qFormat/>
    <w:pPr>
      <w:ind w:left="567"/>
    </w:pPr>
    <w:rPr>
      <w:sz w:val="24"/>
      <w:szCs w:val="20"/>
      <w:lang w:eastAsia="fr-FR"/>
    </w:rPr>
  </w:style>
  <w:style w:type="paragraph" w:customStyle="1" w:styleId="stitrepara">
    <w:name w:val="stitrepara"/>
    <w:basedOn w:val="Normalniv1"/>
    <w:next w:val="Normalniv1"/>
    <w:qFormat/>
    <w:pPr>
      <w:spacing w:before="240"/>
      <w:ind w:left="601"/>
    </w:pPr>
    <w:rPr>
      <w:b/>
      <w:color w:val="993300"/>
      <w:sz w:val="20"/>
    </w:rPr>
  </w:style>
  <w:style w:type="paragraph" w:styleId="Explorateurdedocuments">
    <w:name w:val="Document Map"/>
    <w:basedOn w:val="Normal"/>
    <w:link w:val="ExplorateurdedocumentsCar"/>
    <w:semiHidden/>
    <w:pPr>
      <w:shd w:val="clear" w:color="auto" w:fill="000080"/>
      <w:ind w:left="425"/>
    </w:pPr>
    <w:rPr>
      <w:rFonts w:ascii="Tahoma" w:hAnsi="Tahoma" w:cs="Tahoma"/>
      <w:lang w:eastAsia="fr-FR"/>
    </w:rPr>
  </w:style>
  <w:style w:type="character" w:customStyle="1" w:styleId="ExplorateurdedocumentsCar">
    <w:name w:val="Explorateur de documents Car"/>
    <w:link w:val="Explorateurdedocuments"/>
    <w:rPr>
      <w:rFonts w:ascii="Tahoma" w:hAnsi="Tahoma" w:cs="Tahoma"/>
      <w:shd w:val="clear" w:color="auto" w:fill="000080"/>
    </w:rPr>
  </w:style>
  <w:style w:type="paragraph" w:customStyle="1" w:styleId="Encadr1">
    <w:name w:val="Encadré1"/>
    <w:basedOn w:val="Titre2"/>
    <w:pPr>
      <w:keepNext w:val="0"/>
    </w:pPr>
    <w:rPr>
      <w:rFonts w:ascii="Book Antiqua" w:hAnsi="Book Antiqua" w:cs="Book Antiqua"/>
      <w:color w:val="000080"/>
      <w:sz w:val="24"/>
      <w:szCs w:val="24"/>
      <w:lang w:eastAsia="fr-FR"/>
    </w:rPr>
  </w:style>
  <w:style w:type="paragraph" w:customStyle="1" w:styleId="Soustitre1">
    <w:name w:val="Sous titre1"/>
    <w:basedOn w:val="Titre1"/>
    <w:uiPriority w:val="99"/>
    <w:pPr>
      <w:numPr>
        <w:numId w:val="20"/>
      </w:numPr>
      <w:pBdr>
        <w:top w:val="single" w:sz="12" w:space="1" w:color="000000"/>
        <w:left w:val="single" w:sz="12" w:space="4" w:color="000000"/>
        <w:bottom w:val="single" w:sz="12" w:space="1" w:color="000000"/>
        <w:right w:val="single" w:sz="12" w:space="4" w:color="000000"/>
      </w:pBdr>
      <w:spacing w:before="120"/>
      <w:jc w:val="center"/>
    </w:pPr>
    <w:rPr>
      <w:rFonts w:ascii="Book Antiqua" w:hAnsi="Book Antiqua" w:cs="Book Antiqua"/>
      <w:i/>
      <w:iCs/>
      <w:color w:val="000080"/>
      <w:sz w:val="22"/>
      <w:szCs w:val="22"/>
      <w:lang w:eastAsia="fr-FR"/>
    </w:rPr>
  </w:style>
  <w:style w:type="paragraph" w:customStyle="1" w:styleId="pucetitre">
    <w:name w:val="puce titre"/>
    <w:basedOn w:val="Listepuces2"/>
    <w:pPr>
      <w:tabs>
        <w:tab w:val="clear" w:pos="360"/>
        <w:tab w:val="num" w:pos="454"/>
      </w:tabs>
      <w:ind w:left="814" w:hanging="360"/>
    </w:pPr>
    <w:rPr>
      <w:rFonts w:ascii="Book Antiqua" w:hAnsi="Book Antiqua" w:cs="Book Antiqua"/>
      <w:b/>
      <w:bCs/>
      <w:u w:val="single"/>
      <w:lang w:eastAsia="fr-FR"/>
    </w:rPr>
  </w:style>
  <w:style w:type="paragraph" w:styleId="Listepuces3">
    <w:name w:val="List Bullet 3"/>
    <w:basedOn w:val="Normal"/>
    <w:pPr>
      <w:numPr>
        <w:numId w:val="15"/>
      </w:numPr>
    </w:pPr>
    <w:rPr>
      <w:rFonts w:ascii="Book Antiqua" w:hAnsi="Book Antiqua" w:cs="Book Antiqua"/>
      <w:lang w:eastAsia="fr-FR"/>
    </w:rPr>
  </w:style>
  <w:style w:type="paragraph" w:styleId="Listepuces4">
    <w:name w:val="List Bullet 4"/>
    <w:basedOn w:val="Normal"/>
    <w:pPr>
      <w:numPr>
        <w:numId w:val="16"/>
      </w:numPr>
    </w:pPr>
    <w:rPr>
      <w:rFonts w:ascii="Book Antiqua" w:hAnsi="Book Antiqua" w:cs="Book Antiqua"/>
      <w:lang w:eastAsia="fr-FR"/>
    </w:rPr>
  </w:style>
  <w:style w:type="paragraph" w:customStyle="1" w:styleId="paragraphe">
    <w:name w:val="paragraphe"/>
    <w:basedOn w:val="Normal"/>
    <w:rPr>
      <w:sz w:val="26"/>
      <w:szCs w:val="26"/>
      <w:lang w:eastAsia="fr-FR"/>
    </w:rPr>
  </w:style>
  <w:style w:type="paragraph" w:customStyle="1" w:styleId="Style30">
    <w:name w:val="Style3"/>
    <w:basedOn w:val="Soustitre1"/>
    <w:pPr>
      <w:numPr>
        <w:numId w:val="0"/>
      </w:numPr>
    </w:pPr>
  </w:style>
  <w:style w:type="paragraph" w:customStyle="1" w:styleId="Style5">
    <w:name w:val="Style5"/>
    <w:basedOn w:val="Soustitre1"/>
    <w:pPr>
      <w:numPr>
        <w:numId w:val="0"/>
      </w:numPr>
    </w:pPr>
    <w:rPr>
      <w:b w:val="0"/>
      <w:bCs w:val="0"/>
      <w:i w:val="0"/>
      <w:iCs w:val="0"/>
      <w:sz w:val="24"/>
      <w:szCs w:val="24"/>
    </w:rPr>
  </w:style>
  <w:style w:type="paragraph" w:customStyle="1" w:styleId="Style6">
    <w:name w:val="Style6"/>
    <w:basedOn w:val="Style5"/>
    <w:pPr>
      <w:numPr>
        <w:numId w:val="17"/>
      </w:numPr>
    </w:pPr>
  </w:style>
  <w:style w:type="paragraph" w:customStyle="1" w:styleId="Style7">
    <w:name w:val="Style7"/>
    <w:basedOn w:val="Style4"/>
    <w:pPr>
      <w:numPr>
        <w:numId w:val="19"/>
      </w:numPr>
      <w:pBdr>
        <w:top w:val="single" w:sz="12" w:space="1" w:color="000000"/>
        <w:left w:val="single" w:sz="12" w:space="4" w:color="000000"/>
        <w:bottom w:val="single" w:sz="12" w:space="1" w:color="000000"/>
        <w:right w:val="single" w:sz="12" w:space="4" w:color="000000"/>
      </w:pBdr>
      <w:spacing w:after="240"/>
      <w:jc w:val="center"/>
      <w:outlineLvl w:val="0"/>
    </w:pPr>
    <w:rPr>
      <w:rFonts w:ascii="Book Antiqua" w:hAnsi="Book Antiqua" w:cs="Book Antiqua"/>
      <w:i/>
      <w:iCs/>
      <w:color w:val="000080"/>
      <w:sz w:val="22"/>
      <w:szCs w:val="22"/>
      <w:lang w:eastAsia="fr-FR"/>
    </w:rPr>
  </w:style>
  <w:style w:type="paragraph" w:customStyle="1" w:styleId="Style8">
    <w:name w:val="Style8"/>
    <w:basedOn w:val="Style30"/>
    <w:pPr>
      <w:numPr>
        <w:numId w:val="21"/>
      </w:numPr>
      <w:tabs>
        <w:tab w:val="num" w:pos="926"/>
      </w:tabs>
    </w:pPr>
    <w:rPr>
      <w:b w:val="0"/>
      <w:bCs w:val="0"/>
    </w:rPr>
  </w:style>
  <w:style w:type="paragraph" w:customStyle="1" w:styleId="Style9">
    <w:name w:val="Style9"/>
    <w:basedOn w:val="Soustitre1"/>
    <w:pPr>
      <w:numPr>
        <w:numId w:val="22"/>
      </w:numPr>
      <w:tabs>
        <w:tab w:val="num" w:pos="1209"/>
      </w:tabs>
    </w:pPr>
    <w:rPr>
      <w:b w:val="0"/>
      <w:bCs w:val="0"/>
    </w:rPr>
  </w:style>
  <w:style w:type="paragraph" w:customStyle="1" w:styleId="Style100">
    <w:name w:val="Style10"/>
    <w:basedOn w:val="Soustitre1"/>
    <w:pPr>
      <w:numPr>
        <w:numId w:val="0"/>
      </w:numPr>
      <w:ind w:left="1260" w:hanging="834"/>
    </w:pPr>
    <w:rPr>
      <w:b w:val="0"/>
      <w:bCs w:val="0"/>
    </w:rPr>
  </w:style>
  <w:style w:type="paragraph" w:customStyle="1" w:styleId="Normal1">
    <w:name w:val="Normal1"/>
    <w:basedOn w:val="Normal"/>
    <w:uiPriority w:val="99"/>
    <w:pPr>
      <w:keepLines/>
      <w:tabs>
        <w:tab w:val="left" w:pos="284"/>
        <w:tab w:val="left" w:pos="567"/>
        <w:tab w:val="left" w:pos="851"/>
      </w:tabs>
      <w:ind w:firstLine="284"/>
    </w:pPr>
    <w:rPr>
      <w:rFonts w:ascii="Times New Roman" w:hAnsi="Times New Roman" w:cs="Times New Roman"/>
      <w:sz w:val="22"/>
      <w:szCs w:val="22"/>
      <w:lang w:eastAsia="fr-FR"/>
    </w:rPr>
  </w:style>
  <w:style w:type="paragraph" w:styleId="Retraitnormal">
    <w:name w:val="Normal Indent"/>
    <w:basedOn w:val="Normal"/>
    <w:link w:val="RetraitnormalCar"/>
    <w:pPr>
      <w:keepLines/>
      <w:numPr>
        <w:numId w:val="44"/>
      </w:numPr>
    </w:pPr>
    <w:rPr>
      <w:lang w:eastAsia="fr-FR"/>
    </w:rPr>
  </w:style>
  <w:style w:type="paragraph" w:customStyle="1" w:styleId="ret1">
    <w:name w:val="ret1"/>
    <w:basedOn w:val="Normal"/>
    <w:uiPriority w:val="99"/>
    <w:pPr>
      <w:numPr>
        <w:numId w:val="23"/>
      </w:numPr>
      <w:tabs>
        <w:tab w:val="clear" w:pos="1881"/>
        <w:tab w:val="num" w:pos="360"/>
      </w:tabs>
      <w:ind w:left="360" w:hanging="360"/>
    </w:pPr>
    <w:rPr>
      <w:b/>
      <w:bCs/>
      <w:u w:val="single"/>
      <w:lang w:eastAsia="fr-FR"/>
    </w:rPr>
  </w:style>
  <w:style w:type="paragraph" w:customStyle="1" w:styleId="annexe1">
    <w:name w:val="annexe 1"/>
    <w:basedOn w:val="Titre1"/>
    <w:pPr>
      <w:pBdr>
        <w:top w:val="single" w:sz="12" w:space="1" w:color="000000"/>
        <w:left w:val="single" w:sz="12" w:space="4" w:color="000000"/>
        <w:bottom w:val="single" w:sz="12" w:space="1" w:color="000000"/>
        <w:right w:val="single" w:sz="12" w:space="4" w:color="000000"/>
      </w:pBdr>
      <w:tabs>
        <w:tab w:val="num" w:pos="502"/>
      </w:tabs>
      <w:ind w:left="502" w:hanging="360"/>
      <w:jc w:val="center"/>
    </w:pPr>
    <w:rPr>
      <w:rFonts w:ascii="Arial Gras" w:hAnsi="Arial Gras" w:cs="Arial Gras"/>
      <w:b w:val="0"/>
      <w:bCs w:val="0"/>
      <w:color w:val="auto"/>
      <w:sz w:val="28"/>
      <w:szCs w:val="28"/>
      <w:lang w:eastAsia="ar-SA"/>
    </w:rPr>
  </w:style>
  <w:style w:type="paragraph" w:customStyle="1" w:styleId="question0">
    <w:name w:val="question"/>
    <w:basedOn w:val="Normal"/>
    <w:uiPriority w:val="99"/>
    <w:pPr>
      <w:jc w:val="center"/>
    </w:pPr>
    <w:rPr>
      <w:lang w:eastAsia="fr-FR"/>
    </w:rPr>
  </w:style>
  <w:style w:type="paragraph" w:customStyle="1" w:styleId="remarque0">
    <w:name w:val="remarque"/>
    <w:basedOn w:val="Normal"/>
    <w:pPr>
      <w:pBdr>
        <w:top w:val="single" w:sz="4" w:space="1" w:color="C00000"/>
        <w:bottom w:val="single" w:sz="4" w:space="1" w:color="C00000"/>
      </w:pBdr>
      <w:shd w:val="clear" w:color="auto" w:fill="F2F2F2"/>
      <w:spacing w:after="120"/>
    </w:pPr>
  </w:style>
  <w:style w:type="paragraph" w:customStyle="1" w:styleId="StylequestionGauche">
    <w:name w:val="Style question + Gauche"/>
    <w:basedOn w:val="question0"/>
    <w:uiPriority w:val="99"/>
    <w:pPr>
      <w:jc w:val="both"/>
    </w:pPr>
  </w:style>
  <w:style w:type="character" w:customStyle="1" w:styleId="RetraitnormalCar">
    <w:name w:val="Retrait normal Car"/>
    <w:link w:val="Retraitnormal"/>
    <w:rPr>
      <w:rFonts w:ascii="Arial" w:hAnsi="Arial" w:cs="Arial"/>
      <w:szCs w:val="24"/>
    </w:rPr>
  </w:style>
  <w:style w:type="paragraph" w:customStyle="1" w:styleId="Listepucesniveau1">
    <w:name w:val="Liste à puces niveau 1"/>
    <w:basedOn w:val="Normal"/>
    <w:pPr>
      <w:numPr>
        <w:numId w:val="24"/>
      </w:numPr>
    </w:pPr>
    <w:rPr>
      <w:rFonts w:ascii="Verdana" w:hAnsi="Verdana" w:cs="Verdana"/>
      <w:sz w:val="18"/>
      <w:szCs w:val="18"/>
      <w:lang w:eastAsia="fr-FR"/>
    </w:rPr>
  </w:style>
  <w:style w:type="paragraph" w:customStyle="1" w:styleId="retrait2avecpoint">
    <w:name w:val="retrait 2 avec point"/>
    <w:basedOn w:val="Normal"/>
    <w:uiPriority w:val="99"/>
    <w:pPr>
      <w:numPr>
        <w:numId w:val="25"/>
      </w:numPr>
    </w:pPr>
    <w:rPr>
      <w:sz w:val="22"/>
      <w:szCs w:val="22"/>
      <w:lang w:val="fr-CA" w:eastAsia="fr-FR"/>
    </w:rPr>
  </w:style>
  <w:style w:type="character" w:customStyle="1" w:styleId="Normalniv1Car">
    <w:name w:val="Normal niv.1 Car"/>
    <w:link w:val="Normalniv1"/>
    <w:rPr>
      <w:rFonts w:ascii="Arial" w:hAnsi="Arial" w:cs="Arial"/>
      <w:sz w:val="24"/>
    </w:rPr>
  </w:style>
  <w:style w:type="paragraph" w:customStyle="1" w:styleId="1">
    <w:name w:val="1"/>
    <w:uiPriority w:val="99"/>
    <w:pPr>
      <w:spacing w:after="120"/>
      <w:ind w:left="425"/>
      <w:jc w:val="both"/>
    </w:pPr>
  </w:style>
  <w:style w:type="paragraph" w:customStyle="1" w:styleId="Normalniv3">
    <w:name w:val="Normal niv.3"/>
    <w:basedOn w:val="Normal"/>
    <w:uiPriority w:val="99"/>
    <w:pPr>
      <w:ind w:left="2013"/>
    </w:pPr>
    <w:rPr>
      <w:sz w:val="22"/>
      <w:szCs w:val="22"/>
      <w:lang w:eastAsia="fr-FR"/>
    </w:rPr>
  </w:style>
  <w:style w:type="paragraph" w:customStyle="1" w:styleId="Puceniv1">
    <w:name w:val="Puce niv.1"/>
    <w:basedOn w:val="Normal"/>
    <w:uiPriority w:val="99"/>
    <w:pPr>
      <w:widowControl w:val="0"/>
    </w:pPr>
    <w:rPr>
      <w:sz w:val="22"/>
      <w:szCs w:val="22"/>
      <w:lang w:eastAsia="fr-FR"/>
    </w:rPr>
  </w:style>
  <w:style w:type="paragraph" w:customStyle="1" w:styleId="Normalniv2">
    <w:name w:val="Normal niv.2"/>
    <w:basedOn w:val="Normal"/>
    <w:uiPriority w:val="99"/>
    <w:pPr>
      <w:ind w:left="1276"/>
    </w:pPr>
    <w:rPr>
      <w:sz w:val="22"/>
      <w:szCs w:val="22"/>
      <w:lang w:eastAsia="fr-FR"/>
    </w:rPr>
  </w:style>
  <w:style w:type="paragraph" w:customStyle="1" w:styleId="Stitre4">
    <w:name w:val="Stitre4"/>
    <w:basedOn w:val="Titre4"/>
    <w:next w:val="Normalniv3"/>
    <w:uiPriority w:val="99"/>
    <w:pPr>
      <w:numPr>
        <w:ilvl w:val="0"/>
        <w:numId w:val="14"/>
      </w:numPr>
      <w:tabs>
        <w:tab w:val="left" w:pos="1560"/>
      </w:tabs>
      <w:ind w:left="2240" w:hanging="360"/>
    </w:pPr>
    <w:rPr>
      <w:b w:val="0"/>
      <w:bCs w:val="0"/>
      <w:color w:val="800000"/>
      <w:sz w:val="22"/>
      <w:szCs w:val="22"/>
      <w:lang w:eastAsia="fr-FR"/>
    </w:rPr>
  </w:style>
  <w:style w:type="table" w:styleId="Tableauclassique3">
    <w:name w:val="Table Classic 3"/>
    <w:basedOn w:val="Tableau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auclassique2">
    <w:name w:val="Table Classic 2"/>
    <w:basedOn w:val="TableauNormal"/>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auclassique1">
    <w:name w:val="Table Classic 1"/>
    <w:basedOn w:val="TableauNormal"/>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CVFonctionDate">
    <w:name w:val="CV FonctionDate"/>
    <w:basedOn w:val="Normal"/>
    <w:uiPriority w:val="99"/>
    <w:semiHidden/>
    <w:pPr>
      <w:keepLines/>
      <w:jc w:val="right"/>
    </w:pPr>
    <w:rPr>
      <w:b/>
      <w:bCs/>
      <w:color w:val="808080"/>
      <w:lang w:eastAsia="fr-FR"/>
    </w:rPr>
  </w:style>
  <w:style w:type="paragraph" w:customStyle="1" w:styleId="CVNom">
    <w:name w:val="CV Nom"/>
    <w:basedOn w:val="Normal"/>
    <w:uiPriority w:val="99"/>
    <w:semiHidden/>
    <w:pPr>
      <w:keepLines/>
      <w:jc w:val="right"/>
    </w:pPr>
    <w:rPr>
      <w:b/>
      <w:bCs/>
      <w:color w:val="808080"/>
      <w:sz w:val="32"/>
      <w:szCs w:val="32"/>
      <w:lang w:eastAsia="fr-FR"/>
    </w:rPr>
  </w:style>
  <w:style w:type="paragraph" w:customStyle="1" w:styleId="CVTitreRubrique">
    <w:name w:val="CV TitreRubrique"/>
    <w:basedOn w:val="Normal"/>
    <w:uiPriority w:val="99"/>
    <w:semiHidden/>
    <w:pPr>
      <w:keepLines/>
    </w:pPr>
    <w:rPr>
      <w:b/>
      <w:bCs/>
      <w:caps/>
      <w:color w:val="808080"/>
      <w:lang w:eastAsia="fr-FR"/>
    </w:rPr>
  </w:style>
  <w:style w:type="paragraph" w:customStyle="1" w:styleId="Image">
    <w:name w:val="Image"/>
    <w:basedOn w:val="Normal"/>
    <w:next w:val="Retraitnormal"/>
    <w:uiPriority w:val="99"/>
    <w:semiHidden/>
    <w:pPr>
      <w:keepLines/>
      <w:spacing w:before="480" w:after="480"/>
      <w:jc w:val="center"/>
    </w:pPr>
    <w:rPr>
      <w:lang w:eastAsia="fr-FR"/>
    </w:rPr>
  </w:style>
  <w:style w:type="paragraph" w:customStyle="1" w:styleId="NomEtude">
    <w:name w:val="Nom Etude"/>
    <w:basedOn w:val="Normal"/>
    <w:uiPriority w:val="99"/>
    <w:pPr>
      <w:keepLines/>
      <w:jc w:val="center"/>
    </w:pPr>
    <w:rPr>
      <w:color w:val="00477F"/>
      <w:sz w:val="36"/>
      <w:szCs w:val="36"/>
      <w:lang w:eastAsia="fr-FR"/>
    </w:rPr>
  </w:style>
  <w:style w:type="paragraph" w:customStyle="1" w:styleId="Pagedegarde">
    <w:name w:val="Page de garde"/>
    <w:basedOn w:val="Normal"/>
    <w:pPr>
      <w:keepLines/>
      <w:spacing w:before="480" w:after="240"/>
    </w:pPr>
    <w:rPr>
      <w:b/>
      <w:bCs/>
      <w:lang w:eastAsia="fr-FR"/>
    </w:rPr>
  </w:style>
  <w:style w:type="paragraph" w:customStyle="1" w:styleId="Tableau">
    <w:name w:val="Tableau"/>
    <w:basedOn w:val="Normal"/>
    <w:uiPriority w:val="99"/>
    <w:pPr>
      <w:keepNext/>
      <w:keepLines/>
    </w:pPr>
    <w:rPr>
      <w:lang w:eastAsia="fr-FR"/>
    </w:rPr>
  </w:style>
  <w:style w:type="paragraph" w:customStyle="1" w:styleId="TitreTables">
    <w:name w:val="Titre Tables"/>
    <w:basedOn w:val="Normal"/>
    <w:next w:val="Retraitnormal"/>
    <w:uiPriority w:val="99"/>
    <w:pPr>
      <w:keepLines/>
      <w:pageBreakBefore/>
      <w:shd w:val="clear" w:color="auto" w:fill="00477F"/>
      <w:jc w:val="center"/>
    </w:pPr>
    <w:rPr>
      <w:color w:val="FFFFFF"/>
      <w:sz w:val="48"/>
      <w:szCs w:val="48"/>
      <w:lang w:eastAsia="fr-FR"/>
    </w:rPr>
  </w:style>
  <w:style w:type="paragraph" w:customStyle="1" w:styleId="Titrefigure">
    <w:name w:val="Titre figure"/>
    <w:basedOn w:val="Normal"/>
    <w:next w:val="Normal"/>
    <w:uiPriority w:val="99"/>
    <w:pPr>
      <w:keepLines/>
      <w:spacing w:before="240"/>
      <w:jc w:val="center"/>
    </w:pPr>
    <w:rPr>
      <w:i/>
      <w:iCs/>
      <w:lang w:eastAsia="fr-FR"/>
    </w:rPr>
  </w:style>
  <w:style w:type="paragraph" w:customStyle="1" w:styleId="TitrehorsTM">
    <w:name w:val="Titre hors TM"/>
    <w:basedOn w:val="Titre1"/>
    <w:next w:val="Retraitnormal"/>
    <w:uiPriority w:val="99"/>
    <w:pPr>
      <w:keepLines/>
      <w:pageBreakBefore/>
      <w:pBdr>
        <w:bottom w:val="single" w:sz="4" w:space="1" w:color="808080"/>
      </w:pBdr>
      <w:tabs>
        <w:tab w:val="left" w:pos="851"/>
      </w:tabs>
      <w:spacing w:before="480" w:after="0"/>
      <w:ind w:left="0" w:firstLine="0"/>
      <w:outlineLvl w:val="9"/>
    </w:pPr>
    <w:rPr>
      <w:b w:val="0"/>
      <w:bCs w:val="0"/>
      <w:color w:val="00477F"/>
      <w:sz w:val="48"/>
      <w:szCs w:val="48"/>
      <w:lang w:eastAsia="fr-FR"/>
    </w:rPr>
  </w:style>
  <w:style w:type="paragraph" w:customStyle="1" w:styleId="Titretableau">
    <w:name w:val="Titre tableau"/>
    <w:basedOn w:val="Normal"/>
    <w:next w:val="Normal"/>
    <w:uiPriority w:val="99"/>
    <w:pPr>
      <w:keepLines/>
      <w:spacing w:before="240"/>
      <w:jc w:val="center"/>
    </w:pPr>
    <w:rPr>
      <w:i/>
      <w:iCs/>
      <w:lang w:eastAsia="fr-FR"/>
    </w:rPr>
  </w:style>
  <w:style w:type="paragraph" w:customStyle="1" w:styleId="Titrealina">
    <w:name w:val="Titre alinéa"/>
    <w:basedOn w:val="Normal"/>
    <w:next w:val="Retraitnormal"/>
    <w:uiPriority w:val="99"/>
    <w:pPr>
      <w:keepNext/>
      <w:keepLines/>
      <w:spacing w:before="480"/>
      <w:ind w:left="851"/>
    </w:pPr>
    <w:rPr>
      <w:rFonts w:ascii="Arial Gras" w:hAnsi="Arial Gras" w:cs="Arial Gras"/>
      <w:b/>
      <w:bCs/>
      <w:color w:val="00477F"/>
      <w:lang w:eastAsia="fr-FR"/>
    </w:rPr>
  </w:style>
  <w:style w:type="paragraph" w:customStyle="1" w:styleId="NomSujetDocument">
    <w:name w:val="Nom SujetDocument"/>
    <w:basedOn w:val="Normal"/>
    <w:uiPriority w:val="99"/>
    <w:pPr>
      <w:keepLines/>
      <w:jc w:val="center"/>
    </w:pPr>
    <w:rPr>
      <w:i/>
      <w:iCs/>
      <w:color w:val="00477F"/>
      <w:sz w:val="36"/>
      <w:szCs w:val="36"/>
      <w:lang w:eastAsia="fr-FR"/>
    </w:rPr>
  </w:style>
  <w:style w:type="paragraph" w:customStyle="1" w:styleId="NomBDP">
    <w:name w:val="Nom BDP"/>
    <w:basedOn w:val="Normal"/>
    <w:uiPriority w:val="99"/>
    <w:semiHidden/>
    <w:pPr>
      <w:keepLines/>
      <w:jc w:val="right"/>
    </w:pPr>
    <w:rPr>
      <w:smallCaps/>
      <w:color w:val="808080"/>
      <w:sz w:val="16"/>
      <w:szCs w:val="16"/>
      <w:lang w:eastAsia="fr-FR"/>
    </w:rPr>
  </w:style>
  <w:style w:type="paragraph" w:styleId="Tabledesillustrations">
    <w:name w:val="table of figures"/>
    <w:basedOn w:val="Normal"/>
    <w:next w:val="Normal"/>
    <w:uiPriority w:val="99"/>
    <w:pPr>
      <w:keepLines/>
      <w:spacing w:before="240"/>
      <w:ind w:left="400" w:hanging="400"/>
    </w:pPr>
    <w:rPr>
      <w:lang w:eastAsia="fr-FR"/>
    </w:rPr>
  </w:style>
  <w:style w:type="paragraph" w:customStyle="1" w:styleId="CVSousTitreRubrique">
    <w:name w:val="CV SousTitreRubrique"/>
    <w:basedOn w:val="Normal"/>
    <w:uiPriority w:val="99"/>
    <w:semiHidden/>
    <w:pPr>
      <w:keepLines/>
    </w:pPr>
    <w:rPr>
      <w:b/>
      <w:bCs/>
      <w:i/>
      <w:iCs/>
      <w:color w:val="808080"/>
      <w:lang w:eastAsia="fr-FR"/>
    </w:rPr>
  </w:style>
  <w:style w:type="paragraph" w:customStyle="1" w:styleId="CVTitreMission">
    <w:name w:val="CV TitreMission"/>
    <w:basedOn w:val="Normal"/>
    <w:uiPriority w:val="99"/>
    <w:semiHidden/>
    <w:pPr>
      <w:keepLines/>
    </w:pPr>
    <w:rPr>
      <w:b/>
      <w:bCs/>
      <w:color w:val="808080"/>
      <w:lang w:eastAsia="fr-FR"/>
    </w:rPr>
  </w:style>
  <w:style w:type="paragraph" w:customStyle="1" w:styleId="NomClientBDP">
    <w:name w:val="Nom Client BDP"/>
    <w:basedOn w:val="Normal"/>
    <w:uiPriority w:val="99"/>
    <w:pPr>
      <w:keepLines/>
    </w:pPr>
    <w:rPr>
      <w:rFonts w:ascii="Arial Gras" w:hAnsi="Arial Gras" w:cs="Arial Gras"/>
      <w:b/>
      <w:bCs/>
      <w:color w:val="808080"/>
      <w:lang w:eastAsia="fr-FR"/>
    </w:rPr>
  </w:style>
  <w:style w:type="paragraph" w:customStyle="1" w:styleId="NomEtudeBDP">
    <w:name w:val="Nom Etude BDP"/>
    <w:basedOn w:val="Normal"/>
    <w:uiPriority w:val="99"/>
    <w:pPr>
      <w:keepLines/>
    </w:pPr>
    <w:rPr>
      <w:color w:val="808080"/>
      <w:sz w:val="16"/>
      <w:szCs w:val="16"/>
      <w:lang w:eastAsia="fr-FR"/>
    </w:rPr>
  </w:style>
  <w:style w:type="paragraph" w:customStyle="1" w:styleId="NomSujetDocumentBDP">
    <w:name w:val="Nom SujetDocument BDP"/>
    <w:basedOn w:val="Normal"/>
    <w:uiPriority w:val="99"/>
    <w:pPr>
      <w:keepLines/>
    </w:pPr>
    <w:rPr>
      <w:i/>
      <w:iCs/>
      <w:color w:val="808080"/>
      <w:sz w:val="16"/>
      <w:szCs w:val="16"/>
      <w:lang w:eastAsia="fr-FR"/>
    </w:rPr>
  </w:style>
  <w:style w:type="paragraph" w:customStyle="1" w:styleId="Enum1">
    <w:name w:val="Enum1"/>
    <w:basedOn w:val="Normal"/>
    <w:link w:val="Enum1Car"/>
    <w:pPr>
      <w:keepLines/>
      <w:spacing w:before="180"/>
    </w:pPr>
    <w:rPr>
      <w:lang w:eastAsia="fr-FR"/>
    </w:rPr>
  </w:style>
  <w:style w:type="paragraph" w:customStyle="1" w:styleId="Enum1Suite">
    <w:name w:val="Enum1 Suite"/>
    <w:basedOn w:val="Enum1"/>
    <w:link w:val="Enum1SuiteCar"/>
    <w:uiPriority w:val="99"/>
    <w:pPr>
      <w:ind w:left="1418"/>
    </w:pPr>
  </w:style>
  <w:style w:type="paragraph" w:customStyle="1" w:styleId="Enum1Tableau">
    <w:name w:val="Enum1 Tableau"/>
    <w:basedOn w:val="Normal"/>
    <w:uiPriority w:val="99"/>
    <w:pPr>
      <w:keepLines/>
      <w:numPr>
        <w:numId w:val="32"/>
      </w:numPr>
    </w:pPr>
    <w:rPr>
      <w:lang w:eastAsia="fr-FR"/>
    </w:rPr>
  </w:style>
  <w:style w:type="paragraph" w:customStyle="1" w:styleId="Enum1TableauSuite">
    <w:name w:val="Enum1 Tableau Suite"/>
    <w:basedOn w:val="Enum1Tableau"/>
    <w:uiPriority w:val="99"/>
    <w:pPr>
      <w:numPr>
        <w:numId w:val="0"/>
      </w:numPr>
      <w:ind w:left="567"/>
    </w:pPr>
  </w:style>
  <w:style w:type="paragraph" w:customStyle="1" w:styleId="NomTypeDocument">
    <w:name w:val="Nom TypeDocument"/>
    <w:basedOn w:val="Normal"/>
    <w:uiPriority w:val="99"/>
    <w:pPr>
      <w:keepNext/>
      <w:keepLines/>
      <w:tabs>
        <w:tab w:val="num" w:pos="0"/>
      </w:tabs>
      <w:jc w:val="right"/>
    </w:pPr>
    <w:rPr>
      <w:color w:val="00477F"/>
      <w:sz w:val="44"/>
      <w:szCs w:val="44"/>
      <w:lang w:eastAsia="fr-FR"/>
    </w:rPr>
  </w:style>
  <w:style w:type="paragraph" w:customStyle="1" w:styleId="Enum2">
    <w:name w:val="Enum2"/>
    <w:basedOn w:val="Normal"/>
    <w:uiPriority w:val="99"/>
    <w:pPr>
      <w:keepLines/>
      <w:numPr>
        <w:numId w:val="28"/>
      </w:numPr>
    </w:pPr>
    <w:rPr>
      <w:lang w:eastAsia="fr-FR"/>
    </w:rPr>
  </w:style>
  <w:style w:type="paragraph" w:customStyle="1" w:styleId="Enum2Suite">
    <w:name w:val="Enum2 Suite"/>
    <w:basedOn w:val="Enum2"/>
    <w:uiPriority w:val="99"/>
    <w:pPr>
      <w:numPr>
        <w:numId w:val="0"/>
      </w:numPr>
      <w:ind w:left="1985"/>
    </w:pPr>
  </w:style>
  <w:style w:type="paragraph" w:customStyle="1" w:styleId="Enum2Tableau">
    <w:name w:val="Enum2 Tableau"/>
    <w:basedOn w:val="Normal"/>
    <w:uiPriority w:val="99"/>
    <w:pPr>
      <w:keepLines/>
      <w:numPr>
        <w:numId w:val="33"/>
      </w:numPr>
    </w:pPr>
    <w:rPr>
      <w:lang w:eastAsia="fr-FR"/>
    </w:rPr>
  </w:style>
  <w:style w:type="paragraph" w:customStyle="1" w:styleId="Enum2TableauSuite">
    <w:name w:val="Enum2 Tableau Suite"/>
    <w:basedOn w:val="Enum2Tableau"/>
    <w:uiPriority w:val="99"/>
    <w:pPr>
      <w:numPr>
        <w:numId w:val="0"/>
      </w:numPr>
      <w:ind w:left="851"/>
    </w:pPr>
  </w:style>
  <w:style w:type="paragraph" w:customStyle="1" w:styleId="Enum2TableauTitre">
    <w:name w:val="Enum2 Tableau Titre"/>
    <w:basedOn w:val="Enum2Tableau"/>
    <w:next w:val="Enum2TableauSuite"/>
    <w:uiPriority w:val="99"/>
    <w:pPr>
      <w:keepNext/>
      <w:numPr>
        <w:numId w:val="36"/>
      </w:numPr>
    </w:pPr>
    <w:rPr>
      <w:b/>
      <w:bCs/>
      <w:color w:val="808080"/>
    </w:rPr>
  </w:style>
  <w:style w:type="paragraph" w:customStyle="1" w:styleId="Enum2Titre">
    <w:name w:val="Enum2 Titre"/>
    <w:basedOn w:val="Enum2"/>
    <w:next w:val="Enum2Suite"/>
    <w:uiPriority w:val="99"/>
    <w:pPr>
      <w:keepNext/>
      <w:numPr>
        <w:numId w:val="30"/>
      </w:numPr>
      <w:tabs>
        <w:tab w:val="num" w:pos="680"/>
      </w:tabs>
      <w:ind w:left="1984" w:hanging="283"/>
    </w:pPr>
    <w:rPr>
      <w:b/>
      <w:bCs/>
      <w:color w:val="808080"/>
    </w:rPr>
  </w:style>
  <w:style w:type="paragraph" w:customStyle="1" w:styleId="Enum3">
    <w:name w:val="Enum3"/>
    <w:basedOn w:val="Normal"/>
    <w:uiPriority w:val="99"/>
    <w:pPr>
      <w:keepLines/>
      <w:numPr>
        <w:numId w:val="29"/>
      </w:numPr>
    </w:pPr>
    <w:rPr>
      <w:lang w:eastAsia="fr-FR"/>
    </w:rPr>
  </w:style>
  <w:style w:type="paragraph" w:customStyle="1" w:styleId="Enum3Suite">
    <w:name w:val="Enum3 Suite"/>
    <w:basedOn w:val="Enum3"/>
    <w:uiPriority w:val="99"/>
    <w:pPr>
      <w:numPr>
        <w:numId w:val="0"/>
      </w:numPr>
      <w:ind w:left="2552"/>
    </w:pPr>
  </w:style>
  <w:style w:type="paragraph" w:customStyle="1" w:styleId="Enum3Tableau">
    <w:name w:val="Enum3 Tableau"/>
    <w:basedOn w:val="Normal"/>
    <w:uiPriority w:val="99"/>
    <w:pPr>
      <w:keepLines/>
      <w:numPr>
        <w:numId w:val="34"/>
      </w:numPr>
    </w:pPr>
    <w:rPr>
      <w:lang w:eastAsia="fr-FR"/>
    </w:rPr>
  </w:style>
  <w:style w:type="paragraph" w:customStyle="1" w:styleId="Enum3TableauSuite">
    <w:name w:val="Enum3 Tableau Suite"/>
    <w:basedOn w:val="Enum3Tableau"/>
    <w:uiPriority w:val="99"/>
    <w:pPr>
      <w:numPr>
        <w:numId w:val="0"/>
      </w:numPr>
      <w:ind w:left="1134"/>
    </w:pPr>
  </w:style>
  <w:style w:type="paragraph" w:customStyle="1" w:styleId="Enum3TableauTitre">
    <w:name w:val="Enum3 Tableau Titre"/>
    <w:basedOn w:val="Enum3Tableau"/>
    <w:next w:val="Enum3TableauSuite"/>
    <w:uiPriority w:val="99"/>
    <w:pPr>
      <w:keepNext/>
      <w:numPr>
        <w:numId w:val="37"/>
      </w:numPr>
      <w:tabs>
        <w:tab w:val="num" w:pos="2552"/>
      </w:tabs>
      <w:ind w:left="2552" w:hanging="284"/>
    </w:pPr>
    <w:rPr>
      <w:rFonts w:ascii="Arial Gras" w:hAnsi="Arial Gras" w:cs="Arial Gras"/>
      <w:b/>
      <w:bCs/>
      <w:color w:val="808080"/>
    </w:rPr>
  </w:style>
  <w:style w:type="paragraph" w:customStyle="1" w:styleId="Enum3Titre">
    <w:name w:val="Enum3 Titre"/>
    <w:basedOn w:val="Enum3"/>
    <w:next w:val="Enum3Suite"/>
    <w:uiPriority w:val="99"/>
    <w:pPr>
      <w:keepNext/>
      <w:numPr>
        <w:numId w:val="31"/>
      </w:numPr>
      <w:tabs>
        <w:tab w:val="num" w:pos="1494"/>
      </w:tabs>
    </w:pPr>
    <w:rPr>
      <w:b/>
      <w:bCs/>
      <w:color w:val="808080"/>
    </w:rPr>
  </w:style>
  <w:style w:type="paragraph" w:customStyle="1" w:styleId="Enum1TableauTitre">
    <w:name w:val="Enum1 Tableau Titre"/>
    <w:basedOn w:val="Enum1Tableau"/>
    <w:next w:val="Enum1TableauSuite"/>
    <w:uiPriority w:val="99"/>
    <w:pPr>
      <w:keepNext/>
      <w:numPr>
        <w:numId w:val="35"/>
      </w:numPr>
      <w:tabs>
        <w:tab w:val="num" w:pos="2552"/>
      </w:tabs>
      <w:ind w:left="2551"/>
    </w:pPr>
    <w:rPr>
      <w:b/>
      <w:bCs/>
      <w:color w:val="808080"/>
    </w:rPr>
  </w:style>
  <w:style w:type="paragraph" w:customStyle="1" w:styleId="PoliceSoluCom">
    <w:name w:val="Police SoluCom"/>
    <w:next w:val="Normal"/>
    <w:uiPriority w:val="99"/>
    <w:semiHidden/>
    <w:pPr>
      <w:spacing w:before="240"/>
    </w:pPr>
    <w:rPr>
      <w:rFonts w:ascii="Albertus Medium" w:hAnsi="Albertus Medium" w:cs="Albertus Medium"/>
      <w:color w:val="FF0000"/>
      <w:spacing w:val="30"/>
      <w:sz w:val="12"/>
      <w:szCs w:val="12"/>
    </w:rPr>
  </w:style>
  <w:style w:type="paragraph" w:customStyle="1" w:styleId="Enum1Titre">
    <w:name w:val="Enum1 Titre"/>
    <w:basedOn w:val="Enum1"/>
    <w:next w:val="Enum1Suite"/>
    <w:uiPriority w:val="99"/>
    <w:pPr>
      <w:keepNext/>
      <w:numPr>
        <w:numId w:val="46"/>
      </w:numPr>
    </w:pPr>
    <w:rPr>
      <w:b/>
      <w:bCs/>
      <w:color w:val="808080"/>
    </w:rPr>
  </w:style>
  <w:style w:type="paragraph" w:customStyle="1" w:styleId="Titreannexes">
    <w:name w:val="Titre annexes"/>
    <w:basedOn w:val="Normal"/>
    <w:next w:val="Retraitnormal"/>
    <w:uiPriority w:val="99"/>
    <w:pPr>
      <w:keepNext/>
      <w:keepLines/>
      <w:pageBreakBefore/>
      <w:shd w:val="clear" w:color="auto" w:fill="00477F"/>
      <w:tabs>
        <w:tab w:val="num" w:pos="3969"/>
      </w:tabs>
      <w:spacing w:before="4400"/>
      <w:ind w:left="1701"/>
      <w:jc w:val="right"/>
      <w:outlineLvl w:val="0"/>
    </w:pPr>
    <w:rPr>
      <w:color w:val="FFFFFF"/>
      <w:sz w:val="48"/>
      <w:szCs w:val="48"/>
      <w:lang w:eastAsia="fr-FR"/>
    </w:rPr>
  </w:style>
  <w:style w:type="table" w:customStyle="1" w:styleId="TableauSolucom">
    <w:name w:val="Tableau Solucom"/>
    <w:uiPriority w:val="99"/>
    <w:pPr>
      <w:jc w:val="center"/>
    </w:pPr>
    <w:rPr>
      <w:rFonts w:ascii="Arial" w:hAnsi="Arial" w:cs="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CellMar>
        <w:top w:w="0" w:type="dxa"/>
        <w:left w:w="108" w:type="dxa"/>
        <w:bottom w:w="0" w:type="dxa"/>
        <w:right w:w="108" w:type="dxa"/>
      </w:tblCellMar>
    </w:tblPr>
    <w:trPr>
      <w:jc w:val="center"/>
    </w:trPr>
  </w:style>
  <w:style w:type="paragraph" w:customStyle="1" w:styleId="SupraTitre">
    <w:name w:val="Supra Titre"/>
    <w:basedOn w:val="Titreannexes"/>
    <w:next w:val="Titre1"/>
    <w:uiPriority w:val="99"/>
    <w:pPr>
      <w:numPr>
        <w:numId w:val="27"/>
      </w:numPr>
    </w:pPr>
  </w:style>
  <w:style w:type="paragraph" w:customStyle="1" w:styleId="Entte">
    <w:name w:val="En tête"/>
    <w:basedOn w:val="Tableau"/>
    <w:uiPriority w:val="99"/>
    <w:semiHidden/>
    <w:rPr>
      <w:color w:val="808080"/>
    </w:rPr>
  </w:style>
  <w:style w:type="paragraph" w:customStyle="1" w:styleId="TitreContact">
    <w:name w:val="Titre Contact"/>
    <w:basedOn w:val="Titrealina"/>
    <w:uiPriority w:val="99"/>
    <w:semiHidden/>
    <w:pPr>
      <w:spacing w:before="0"/>
      <w:jc w:val="right"/>
    </w:pPr>
    <w:rPr>
      <w:b w:val="0"/>
      <w:bCs w:val="0"/>
    </w:rPr>
  </w:style>
  <w:style w:type="paragraph" w:customStyle="1" w:styleId="DetailContact">
    <w:name w:val="Detail Contact"/>
    <w:basedOn w:val="Tableau"/>
    <w:uiPriority w:val="99"/>
    <w:semiHidden/>
    <w:pPr>
      <w:jc w:val="right"/>
    </w:pPr>
    <w:rPr>
      <w:color w:val="808080"/>
    </w:rPr>
  </w:style>
  <w:style w:type="paragraph" w:customStyle="1" w:styleId="NomContact">
    <w:name w:val="Nom Contact"/>
    <w:basedOn w:val="Tableau"/>
    <w:uiPriority w:val="99"/>
    <w:semiHidden/>
    <w:pPr>
      <w:jc w:val="right"/>
    </w:pPr>
    <w:rPr>
      <w:b/>
      <w:bCs/>
      <w:color w:val="808080"/>
    </w:rPr>
  </w:style>
  <w:style w:type="paragraph" w:customStyle="1" w:styleId="Tableaupremireligne">
    <w:name w:val="Tableau première ligne"/>
    <w:basedOn w:val="Tableau"/>
    <w:uiPriority w:val="99"/>
    <w:semiHidden/>
    <w:pPr>
      <w:jc w:val="center"/>
    </w:pPr>
    <w:rPr>
      <w:color w:val="FFFFFF"/>
    </w:rPr>
  </w:style>
  <w:style w:type="character" w:customStyle="1" w:styleId="Miseenvaleur">
    <w:name w:val="Mise en valeur"/>
    <w:uiPriority w:val="99"/>
    <w:rPr>
      <w:rFonts w:cs="Times New Roman"/>
      <w:b/>
      <w:bCs/>
      <w:color w:val="00477F"/>
      <w:lang w:val="fr-FR"/>
    </w:rPr>
  </w:style>
  <w:style w:type="paragraph" w:customStyle="1" w:styleId="Lignedecommande">
    <w:name w:val="Ligne de commande"/>
    <w:basedOn w:val="Normal"/>
    <w:uiPriority w:val="99"/>
    <w:pPr>
      <w:keepLines/>
      <w:pBdr>
        <w:top w:val="single" w:sz="4" w:space="1" w:color="308987"/>
        <w:left w:val="single" w:sz="4" w:space="4" w:color="308987"/>
        <w:bottom w:val="single" w:sz="4" w:space="1" w:color="308987"/>
        <w:right w:val="single" w:sz="4" w:space="4" w:color="308987"/>
      </w:pBdr>
      <w:shd w:val="clear" w:color="auto" w:fill="DCE5EC"/>
      <w:spacing w:before="240"/>
      <w:ind w:left="851"/>
    </w:pPr>
    <w:rPr>
      <w:rFonts w:ascii="Courier New" w:hAnsi="Courier New" w:cs="Courier New"/>
      <w:sz w:val="18"/>
      <w:szCs w:val="18"/>
      <w:lang w:eastAsia="fr-FR"/>
    </w:rPr>
  </w:style>
  <w:style w:type="paragraph" w:customStyle="1" w:styleId="CVFonctionDate0">
    <w:name w:val="CVFonctionDate"/>
    <w:basedOn w:val="Normal"/>
    <w:uiPriority w:val="99"/>
    <w:pPr>
      <w:jc w:val="center"/>
    </w:pPr>
    <w:rPr>
      <w:rFonts w:ascii="Arial Gras" w:hAnsi="Arial Gras" w:cs="Arial Gras"/>
      <w:b/>
      <w:bCs/>
      <w:color w:val="808080"/>
      <w:lang w:eastAsia="en-US"/>
    </w:rPr>
  </w:style>
  <w:style w:type="paragraph" w:customStyle="1" w:styleId="TitreRubriqueCV">
    <w:name w:val="TitreRubriqueCV"/>
    <w:basedOn w:val="Titre5"/>
    <w:uiPriority w:val="99"/>
    <w:pPr>
      <w:keepNext/>
      <w:tabs>
        <w:tab w:val="left" w:pos="3350"/>
      </w:tabs>
      <w:spacing w:before="40"/>
    </w:pPr>
    <w:rPr>
      <w:rFonts w:ascii="Arial Gras" w:hAnsi="Arial Gras" w:cs="Arial Gras"/>
      <w:i w:val="0"/>
      <w:iCs w:val="0"/>
      <w:color w:val="FFFFFF"/>
      <w:sz w:val="22"/>
      <w:szCs w:val="22"/>
      <w:lang w:eastAsia="en-US"/>
    </w:rPr>
  </w:style>
  <w:style w:type="paragraph" w:customStyle="1" w:styleId="CorpsdeCV">
    <w:name w:val="CorpsdeCV"/>
    <w:basedOn w:val="Normal"/>
    <w:uiPriority w:val="99"/>
    <w:pPr>
      <w:spacing w:after="40"/>
    </w:pPr>
    <w:rPr>
      <w:lang w:val="de-DE" w:eastAsia="en-US"/>
    </w:rPr>
  </w:style>
  <w:style w:type="paragraph" w:customStyle="1" w:styleId="SoustitreCV">
    <w:name w:val="SoustitreCV"/>
    <w:basedOn w:val="Normal"/>
    <w:uiPriority w:val="99"/>
    <w:pPr>
      <w:widowControl w:val="0"/>
    </w:pPr>
    <w:rPr>
      <w:b/>
      <w:bCs/>
      <w:color w:val="00477F"/>
      <w:lang w:eastAsia="en-US"/>
    </w:rPr>
  </w:style>
  <w:style w:type="paragraph" w:customStyle="1" w:styleId="Titrealina2">
    <w:name w:val="Titre alinéa 2"/>
    <w:basedOn w:val="Titrealina"/>
    <w:next w:val="Retraitnormal"/>
    <w:uiPriority w:val="99"/>
    <w:rPr>
      <w:color w:val="808080"/>
    </w:rPr>
  </w:style>
  <w:style w:type="paragraph" w:customStyle="1" w:styleId="Enum4Suite">
    <w:name w:val="Enum4 Suite"/>
    <w:basedOn w:val="Enum4"/>
    <w:uiPriority w:val="99"/>
    <w:pPr>
      <w:numPr>
        <w:numId w:val="0"/>
      </w:numPr>
      <w:ind w:left="3119"/>
    </w:pPr>
  </w:style>
  <w:style w:type="paragraph" w:customStyle="1" w:styleId="Enum4Titre">
    <w:name w:val="Enum4 Titre"/>
    <w:basedOn w:val="Enum4"/>
    <w:next w:val="Enum4"/>
    <w:uiPriority w:val="99"/>
    <w:pPr>
      <w:numPr>
        <w:numId w:val="38"/>
      </w:numPr>
    </w:pPr>
    <w:rPr>
      <w:rFonts w:ascii="Arial Gras" w:hAnsi="Arial Gras" w:cs="Arial Gras"/>
      <w:b/>
      <w:bCs/>
      <w:color w:val="808080"/>
    </w:rPr>
  </w:style>
  <w:style w:type="paragraph" w:customStyle="1" w:styleId="Enum4Tableau">
    <w:name w:val="Enum4 Tableau"/>
    <w:basedOn w:val="Normal"/>
    <w:uiPriority w:val="99"/>
    <w:pPr>
      <w:keepLines/>
      <w:numPr>
        <w:numId w:val="39"/>
      </w:numPr>
    </w:pPr>
    <w:rPr>
      <w:lang w:eastAsia="fr-FR"/>
    </w:rPr>
  </w:style>
  <w:style w:type="paragraph" w:customStyle="1" w:styleId="Enum4TableauSuite">
    <w:name w:val="Enum4 Tableau Suite"/>
    <w:basedOn w:val="Enum4Tableau"/>
    <w:uiPriority w:val="99"/>
    <w:pPr>
      <w:numPr>
        <w:numId w:val="0"/>
      </w:numPr>
      <w:ind w:left="1418"/>
    </w:pPr>
  </w:style>
  <w:style w:type="paragraph" w:customStyle="1" w:styleId="Enum4TableauTitre">
    <w:name w:val="Enum4 Tableau Titre"/>
    <w:basedOn w:val="Enum4Tableau"/>
    <w:uiPriority w:val="99"/>
    <w:pPr>
      <w:numPr>
        <w:numId w:val="40"/>
      </w:numPr>
      <w:tabs>
        <w:tab w:val="num" w:pos="1134"/>
      </w:tabs>
    </w:pPr>
    <w:rPr>
      <w:color w:val="808080"/>
    </w:rPr>
  </w:style>
  <w:style w:type="paragraph" w:customStyle="1" w:styleId="Enum4">
    <w:name w:val="Enum4"/>
    <w:basedOn w:val="Normal"/>
    <w:uiPriority w:val="99"/>
    <w:pPr>
      <w:keepLines/>
      <w:numPr>
        <w:numId w:val="41"/>
      </w:numPr>
      <w:ind w:left="3118"/>
    </w:pPr>
    <w:rPr>
      <w:lang w:eastAsia="fr-FR"/>
    </w:rPr>
  </w:style>
  <w:style w:type="character" w:customStyle="1" w:styleId="RetraitnormalCar2">
    <w:name w:val="Retrait normal Car2"/>
    <w:uiPriority w:val="99"/>
    <w:rPr>
      <w:rFonts w:ascii="Arial" w:hAnsi="Arial" w:cs="Arial"/>
      <w:lang w:val="fr-FR" w:eastAsia="fr-FR"/>
    </w:rPr>
  </w:style>
  <w:style w:type="paragraph" w:customStyle="1" w:styleId="puce11">
    <w:name w:val="puce 1"/>
    <w:basedOn w:val="Normal"/>
    <w:link w:val="puce1Car"/>
    <w:uiPriority w:val="99"/>
    <w:pPr>
      <w:tabs>
        <w:tab w:val="num" w:pos="454"/>
        <w:tab w:val="num" w:pos="1985"/>
      </w:tabs>
      <w:spacing w:before="240"/>
      <w:ind w:left="738" w:hanging="284"/>
    </w:pPr>
    <w:rPr>
      <w:rFonts w:ascii="Times New Roman" w:hAnsi="Times New Roman" w:cs="Times New Roman"/>
      <w:sz w:val="24"/>
      <w:lang w:eastAsia="fr-FR"/>
    </w:rPr>
  </w:style>
  <w:style w:type="paragraph" w:customStyle="1" w:styleId="puce1suite">
    <w:name w:val="puce 1 suite"/>
    <w:basedOn w:val="puce11"/>
    <w:uiPriority w:val="99"/>
    <w:pPr>
      <w:keepNext/>
      <w:keepLines/>
      <w:tabs>
        <w:tab w:val="clear" w:pos="454"/>
      </w:tabs>
      <w:spacing w:before="180"/>
      <w:ind w:left="1134" w:firstLine="0"/>
    </w:pPr>
    <w:rPr>
      <w:rFonts w:ascii="Arial" w:hAnsi="Arial" w:cs="Arial"/>
    </w:rPr>
  </w:style>
  <w:style w:type="character" w:customStyle="1" w:styleId="puce1Car">
    <w:name w:val="puce 1 Car"/>
    <w:link w:val="puce11"/>
    <w:uiPriority w:val="99"/>
    <w:rPr>
      <w:rFonts w:eastAsia="Times New Roman" w:cs="Times New Roman"/>
      <w:sz w:val="24"/>
      <w:szCs w:val="24"/>
    </w:rPr>
  </w:style>
  <w:style w:type="paragraph" w:customStyle="1" w:styleId="schma0">
    <w:name w:val="schéma"/>
    <w:basedOn w:val="Normal"/>
    <w:uiPriority w:val="99"/>
    <w:pPr>
      <w:jc w:val="center"/>
    </w:pPr>
    <w:rPr>
      <w:rFonts w:ascii="Times New Roman" w:hAnsi="Times New Roman" w:cs="Times New Roman"/>
      <w:lang w:eastAsia="fr-FR"/>
    </w:rPr>
  </w:style>
  <w:style w:type="character" w:customStyle="1" w:styleId="Enum1Car">
    <w:name w:val="Enum1 Car"/>
    <w:link w:val="Enum1"/>
    <w:rPr>
      <w:rFonts w:ascii="Arial" w:hAnsi="Arial" w:cs="Arial"/>
    </w:rPr>
  </w:style>
  <w:style w:type="character" w:customStyle="1" w:styleId="CarCar">
    <w:name w:val="Car Car"/>
    <w:uiPriority w:val="99"/>
    <w:rPr>
      <w:rFonts w:ascii="Arial" w:hAnsi="Arial" w:cs="Arial"/>
      <w:lang w:val="fr-FR" w:eastAsia="fr-FR"/>
    </w:rPr>
  </w:style>
  <w:style w:type="paragraph" w:customStyle="1" w:styleId="puce20">
    <w:name w:val="puce 2"/>
    <w:basedOn w:val="puce11"/>
    <w:uiPriority w:val="99"/>
    <w:pPr>
      <w:tabs>
        <w:tab w:val="clear" w:pos="1985"/>
        <w:tab w:val="num" w:pos="1098"/>
        <w:tab w:val="num" w:pos="1417"/>
      </w:tabs>
      <w:spacing w:before="120"/>
      <w:ind w:left="1094" w:hanging="357"/>
    </w:pPr>
  </w:style>
  <w:style w:type="paragraph" w:customStyle="1" w:styleId="puce2suite">
    <w:name w:val="puce 2 suite"/>
    <w:basedOn w:val="Normal"/>
    <w:uiPriority w:val="99"/>
    <w:pPr>
      <w:ind w:left="851"/>
    </w:pPr>
    <w:rPr>
      <w:rFonts w:ascii="Times New Roman" w:hAnsi="Times New Roman" w:cs="Times New Roman"/>
      <w:lang w:eastAsia="fr-FR"/>
    </w:rPr>
  </w:style>
  <w:style w:type="character" w:customStyle="1" w:styleId="Enum1SuiteCar">
    <w:name w:val="Enum1 Suite Car"/>
    <w:link w:val="Enum1Suite"/>
    <w:uiPriority w:val="99"/>
    <w:rPr>
      <w:rFonts w:ascii="Arial" w:hAnsi="Arial" w:cs="Arial"/>
    </w:rPr>
  </w:style>
  <w:style w:type="character" w:customStyle="1" w:styleId="fabricejacques">
    <w:name w:val="fabrice jacques"/>
    <w:uiPriority w:val="99"/>
    <w:semiHidden/>
    <w:rPr>
      <w:rFonts w:ascii="Arial" w:hAnsi="Arial" w:cs="Arial"/>
      <w:color w:val="auto"/>
      <w:sz w:val="20"/>
      <w:szCs w:val="20"/>
    </w:rPr>
  </w:style>
  <w:style w:type="table" w:styleId="Listecouleur">
    <w:name w:val="Colorful List"/>
    <w:basedOn w:val="Tableau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C0C0C0"/>
      </w:tcPr>
    </w:tblStylePr>
    <w:tblStylePr w:type="band1Horz">
      <w:tblPr/>
      <w:tcPr>
        <w:shd w:val="clear" w:color="auto" w:fill="CCCCCC"/>
      </w:tcPr>
    </w:tblStylePr>
  </w:style>
  <w:style w:type="paragraph" w:customStyle="1" w:styleId="Chapeau">
    <w:name w:val="Chapeau"/>
    <w:basedOn w:val="Normal"/>
    <w:uiPriority w:val="99"/>
    <w:pPr>
      <w:spacing w:line="336" w:lineRule="exact"/>
      <w:ind w:left="1701" w:right="1418"/>
    </w:pPr>
    <w:rPr>
      <w:i/>
      <w:iCs/>
      <w:color w:val="808080"/>
      <w:sz w:val="28"/>
      <w:szCs w:val="28"/>
      <w:lang w:eastAsia="fr-FR"/>
    </w:rPr>
  </w:style>
  <w:style w:type="paragraph" w:customStyle="1" w:styleId="EParagraphes">
    <w:name w:val="E. Paragraphes"/>
    <w:basedOn w:val="Normal"/>
    <w:uiPriority w:val="99"/>
    <w:pPr>
      <w:ind w:left="1701" w:right="1415"/>
    </w:pPr>
    <w:rPr>
      <w:sz w:val="22"/>
      <w:szCs w:val="22"/>
      <w:lang w:eastAsia="fr-FR"/>
    </w:rPr>
  </w:style>
  <w:style w:type="paragraph" w:customStyle="1" w:styleId="ListeMarc">
    <w:name w:val="Liste Marc"/>
    <w:basedOn w:val="Normal"/>
    <w:uiPriority w:val="99"/>
    <w:pPr>
      <w:numPr>
        <w:ilvl w:val="1"/>
        <w:numId w:val="42"/>
      </w:numPr>
      <w:tabs>
        <w:tab w:val="clear" w:pos="1440"/>
        <w:tab w:val="left" w:pos="2268"/>
      </w:tabs>
      <w:ind w:left="2835" w:right="1418" w:hanging="567"/>
    </w:pPr>
    <w:rPr>
      <w:sz w:val="22"/>
      <w:szCs w:val="22"/>
      <w:lang w:eastAsia="fr-FR"/>
    </w:rPr>
  </w:style>
  <w:style w:type="paragraph" w:customStyle="1" w:styleId="CarCarCar">
    <w:name w:val="Car Car Car"/>
    <w:basedOn w:val="Normal"/>
    <w:uiPriority w:val="99"/>
    <w:pPr>
      <w:spacing w:after="160" w:line="240" w:lineRule="exact"/>
    </w:pPr>
    <w:rPr>
      <w:rFonts w:ascii="Tahoma" w:hAnsi="Tahoma" w:cs="Tahoma"/>
      <w:lang w:val="en-US" w:eastAsia="en-US"/>
    </w:rPr>
  </w:style>
  <w:style w:type="paragraph" w:customStyle="1" w:styleId="CIntertitres">
    <w:name w:val="C. Intertitres"/>
    <w:basedOn w:val="Chapeau"/>
    <w:next w:val="EParagraphes"/>
    <w:uiPriority w:val="99"/>
    <w:pPr>
      <w:keepNext/>
      <w:numPr>
        <w:numId w:val="43"/>
      </w:numPr>
      <w:tabs>
        <w:tab w:val="left" w:pos="1843"/>
      </w:tabs>
      <w:spacing w:before="240"/>
      <w:outlineLvl w:val="2"/>
    </w:pPr>
    <w:rPr>
      <w:b/>
      <w:bCs/>
      <w:i w:val="0"/>
      <w:iCs w:val="0"/>
      <w:color w:val="auto"/>
      <w:sz w:val="24"/>
      <w:szCs w:val="24"/>
    </w:rPr>
  </w:style>
  <w:style w:type="character" w:customStyle="1" w:styleId="apple-converted-space">
    <w:name w:val="apple-converted-space"/>
    <w:rPr>
      <w:rFonts w:cs="Times New Roman"/>
    </w:rPr>
  </w:style>
  <w:style w:type="table" w:styleId="Listeclaire-Accent2">
    <w:name w:val="Light List Accent 2"/>
    <w:basedOn w:val="TableauNormal"/>
    <w:uiPriority w:val="9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sing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ecouleur1">
    <w:name w:val="Liste couleur1"/>
    <w:uiPriority w:val="99"/>
    <w:rPr>
      <w:color w:val="000000"/>
    </w:rPr>
    <w:tblPr>
      <w:tblStyleRowBandSize w:val="1"/>
      <w:tblStyleColBandSize w:val="1"/>
      <w:tblCellMar>
        <w:top w:w="0" w:type="dxa"/>
        <w:left w:w="108" w:type="dxa"/>
        <w:bottom w:w="0" w:type="dxa"/>
        <w:right w:w="108" w:type="dxa"/>
      </w:tblCellMar>
    </w:tblPr>
    <w:tcPr>
      <w:shd w:val="clear" w:color="auto" w:fill="E6E6E6"/>
    </w:tcPr>
  </w:style>
  <w:style w:type="character" w:customStyle="1" w:styleId="street-address">
    <w:name w:val="street-address"/>
    <w:uiPriority w:val="99"/>
    <w:rPr>
      <w:rFonts w:cs="Times New Roman"/>
    </w:rPr>
  </w:style>
  <w:style w:type="character" w:customStyle="1" w:styleId="postal-code">
    <w:name w:val="postal-code"/>
    <w:uiPriority w:val="99"/>
    <w:rPr>
      <w:rFonts w:cs="Times New Roman"/>
    </w:rPr>
  </w:style>
  <w:style w:type="character" w:customStyle="1" w:styleId="locality">
    <w:name w:val="locality"/>
    <w:uiPriority w:val="99"/>
    <w:rPr>
      <w:rFonts w:cs="Times New Roman"/>
    </w:rPr>
  </w:style>
  <w:style w:type="character" w:customStyle="1" w:styleId="telfb">
    <w:name w:val="tel fb"/>
    <w:uiPriority w:val="99"/>
    <w:rPr>
      <w:rFonts w:cs="Times New Roman"/>
    </w:rPr>
  </w:style>
  <w:style w:type="character" w:customStyle="1" w:styleId="tel">
    <w:name w:val="tel"/>
    <w:uiPriority w:val="99"/>
    <w:rPr>
      <w:rFonts w:cs="Times New Roman"/>
    </w:rPr>
  </w:style>
  <w:style w:type="paragraph" w:customStyle="1" w:styleId="textetitre2">
    <w:name w:val="texte titre 2"/>
    <w:basedOn w:val="Normal"/>
    <w:uiPriority w:val="99"/>
    <w:pPr>
      <w:widowControl w:val="0"/>
      <w:tabs>
        <w:tab w:val="left" w:pos="1191"/>
        <w:tab w:val="left" w:pos="1871"/>
        <w:tab w:val="left" w:pos="2552"/>
      </w:tabs>
      <w:spacing w:before="96" w:after="72" w:line="288" w:lineRule="atLeast"/>
      <w:ind w:left="709"/>
    </w:pPr>
    <w:rPr>
      <w:lang w:eastAsia="fr-FR"/>
    </w:rPr>
  </w:style>
  <w:style w:type="character" w:styleId="Marquedecommentaire">
    <w:name w:val="annotation reference"/>
    <w:rPr>
      <w:rFonts w:cs="Times New Roman"/>
      <w:sz w:val="16"/>
      <w:szCs w:val="16"/>
    </w:rPr>
  </w:style>
  <w:style w:type="character" w:customStyle="1" w:styleId="StyleFrutiger55Roman">
    <w:name w:val="Style Frutiger 55 Roman"/>
    <w:rPr>
      <w:rFonts w:ascii="Arial" w:hAnsi="Arial" w:cs="Arial"/>
    </w:rPr>
  </w:style>
  <w:style w:type="numbering" w:styleId="111111">
    <w:name w:val="Outline List 2"/>
    <w:basedOn w:val="Aucuneliste"/>
    <w:unhideWhenUsed/>
    <w:pPr>
      <w:numPr>
        <w:numId w:val="18"/>
      </w:numPr>
    </w:pPr>
  </w:style>
  <w:style w:type="paragraph" w:customStyle="1" w:styleId="Puce1">
    <w:name w:val="Puce 1"/>
    <w:basedOn w:val="Normal"/>
    <w:pPr>
      <w:keepLines/>
      <w:numPr>
        <w:numId w:val="45"/>
      </w:numPr>
      <w:tabs>
        <w:tab w:val="left" w:pos="851"/>
      </w:tabs>
      <w:ind w:left="851" w:hanging="425"/>
    </w:pPr>
    <w:rPr>
      <w:bCs/>
      <w:color w:val="000000"/>
    </w:rPr>
  </w:style>
  <w:style w:type="table" w:styleId="Trameclaire-Accent2">
    <w:name w:val="Light Shading Accent 2"/>
    <w:basedOn w:val="Tableau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la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cPr>
    </w:tblStylePr>
    <w:tblStylePr w:type="band1Horz">
      <w:tblPr/>
      <w:tcPr>
        <w:tcBorders>
          <w:left w:val="none" w:sz="4" w:space="0" w:color="000000"/>
          <w:right w:val="none" w:sz="4" w:space="0" w:color="000000"/>
        </w:tcBorders>
        <w:shd w:val="clear" w:color="auto" w:fill="EFD3D2"/>
      </w:tcPr>
    </w:tblStylePr>
  </w:style>
  <w:style w:type="table" w:styleId="Tramemoyenne1-Accent2">
    <w:name w:val="Medium Shading 1 Accent 2"/>
    <w:basedOn w:val="Tableau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tcBorders>
        <w:shd w:val="clear" w:color="auto" w:fill="C0504D"/>
      </w:tcPr>
    </w:tblStylePr>
    <w:tblStylePr w:type="lastRow">
      <w:pPr>
        <w:spacing w:before="0" w:after="0" w:line="240" w:lineRule="auto"/>
      </w:pPr>
      <w:rPr>
        <w:b/>
        <w:bCs/>
      </w:rPr>
      <w:tblPr/>
      <w:tcPr>
        <w:tcBorders>
          <w:top w:val="single" w:sz="6" w:space="0" w:color="CF7B79"/>
          <w:left w:val="single" w:sz="8" w:space="0" w:color="CF7B79"/>
          <w:bottom w:val="single" w:sz="8" w:space="0" w:color="CF7B79"/>
          <w:right w:val="single" w:sz="8" w:space="0" w:color="CF7B79"/>
        </w:tcBorders>
      </w:tcPr>
    </w:tblStylePr>
    <w:tblStylePr w:type="firstCol">
      <w:rPr>
        <w:b/>
        <w:bCs/>
      </w:rPr>
    </w:tblStylePr>
    <w:tblStylePr w:type="lastCol">
      <w:rPr>
        <w:b/>
        <w:bCs/>
      </w:r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FD3D2"/>
      </w:tcPr>
    </w:tblStylePr>
    <w:tblStylePr w:type="band1Horz">
      <w:tblPr/>
      <w:tcPr>
        <w:shd w:val="clear" w:color="auto" w:fill="F2DBDB"/>
      </w:tcPr>
    </w:tblStylePr>
  </w:style>
  <w:style w:type="table" w:styleId="Listemoyenne1-Accent2">
    <w:name w:val="Medium List 1 Accent 2"/>
    <w:basedOn w:val="TableauNormal"/>
    <w:uiPriority w:val="65"/>
    <w:rPr>
      <w:color w:val="000000"/>
    </w:rPr>
    <w:tblPr>
      <w:tblStyleRowBandSize w:val="1"/>
      <w:tblStyleColBandSize w:val="1"/>
      <w:tblBorders>
        <w:top w:val="single" w:sz="8" w:space="0" w:color="C0504D"/>
        <w:bottom w:val="single" w:sz="8" w:space="0" w:color="C0504D"/>
      </w:tblBorders>
    </w:tblPr>
    <w:tblStylePr w:type="firstRow">
      <w:rPr>
        <w:rFonts w:ascii="FuturaA Bk BT" w:eastAsia="Times New Roman" w:hAnsi="FuturaA Bk BT" w:cs="Times New Roman"/>
      </w:rPr>
      <w:tblPr/>
      <w:tcPr>
        <w:tcBorders>
          <w:top w:val="none" w:sz="4" w:space="0" w:color="000000"/>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customStyle="1" w:styleId="Lgende1">
    <w:name w:val="Légende1"/>
    <w:basedOn w:val="Normal"/>
    <w:next w:val="Normal"/>
    <w:rPr>
      <w:rFonts w:ascii="Tahoma" w:eastAsia="Times New Roman" w:hAnsi="Tahoma" w:cs="Tms Rmn"/>
      <w:b/>
      <w:bCs/>
      <w:sz w:val="22"/>
      <w:szCs w:val="20"/>
      <w:lang w:eastAsia="ar-SA"/>
    </w:rPr>
  </w:style>
  <w:style w:type="table" w:customStyle="1" w:styleId="TableauListe6Couleur-Accentuation21">
    <w:name w:val="Tableau Liste 6 Couleur - Accentuation 21"/>
    <w:basedOn w:val="TableauNormal"/>
    <w:uiPriority w:val="51"/>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3-Accentuation21">
    <w:name w:val="Tableau Grille 3 - Accentuation 21"/>
    <w:basedOn w:val="TableauNormal"/>
    <w:uiPriority w:val="48"/>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one" w:sz="4" w:space="0" w:color="000000"/>
          <w:left w:val="none" w:sz="4" w:space="0" w:color="000000"/>
          <w:right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tcBorders>
        <w:shd w:val="clear" w:color="auto" w:fill="FFFFFF"/>
      </w:tcPr>
    </w:tblStylePr>
    <w:tblStylePr w:type="firstCol">
      <w:pPr>
        <w:jc w:val="right"/>
      </w:pPr>
      <w:rPr>
        <w:i/>
        <w:iCs/>
      </w:rPr>
      <w:tblPr/>
      <w:tcPr>
        <w:tcBorders>
          <w:top w:val="none" w:sz="4" w:space="0" w:color="000000"/>
          <w:left w:val="none" w:sz="4" w:space="0" w:color="000000"/>
          <w:bottom w:val="none" w:sz="4" w:space="0" w:color="000000"/>
        </w:tcBorders>
        <w:shd w:val="clear" w:color="auto" w:fill="FFFFFF"/>
      </w:tcPr>
    </w:tblStylePr>
    <w:tblStylePr w:type="lastCol">
      <w:rPr>
        <w:i/>
        <w:iCs/>
      </w:rPr>
      <w:tblPr/>
      <w:tcPr>
        <w:tcBorders>
          <w:top w:val="none" w:sz="4" w:space="0" w:color="000000"/>
          <w:bottom w:val="none" w:sz="4" w:space="0" w:color="000000"/>
          <w:right w:val="none" w:sz="4" w:space="0" w:color="000000"/>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TableauGrille2-Accentuation21">
    <w:name w:val="Tableau Grille 2 - Accentuation 21"/>
    <w:basedOn w:val="TableauNormal"/>
    <w:uiPriority w:val="47"/>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one" w:sz="4" w:space="0" w:color="000000"/>
          <w:bottom w:val="single" w:sz="12" w:space="0" w:color="D99594"/>
        </w:tcBorders>
        <w:shd w:val="clear" w:color="auto" w:fill="FFFFFF"/>
      </w:tcPr>
    </w:tblStylePr>
    <w:tblStylePr w:type="lastRow">
      <w:rPr>
        <w:b/>
        <w:bCs/>
      </w:rPr>
      <w:tblPr/>
      <w:tcPr>
        <w:tcBorders>
          <w:top w:val="single" w:sz="2" w:space="0" w:color="D99594"/>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4-Accentuation21">
    <w:name w:val="Tableau Grille 4 - Accentuation 21"/>
    <w:basedOn w:val="TableauNormal"/>
    <w:uiPriority w:val="49"/>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tcBorders>
        <w:shd w:val="clear" w:color="auto" w:fill="C0504D"/>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Objetducommentaire">
    <w:name w:val="annotation subject"/>
    <w:basedOn w:val="Commentaire"/>
    <w:next w:val="Commentaire"/>
    <w:link w:val="ObjetducommentaireCar"/>
    <w:unhideWhenUsed/>
    <w:rPr>
      <w:rFonts w:ascii="Arial" w:hAnsi="Arial" w:cs="Arial"/>
      <w:b/>
      <w:bCs/>
      <w:szCs w:val="20"/>
      <w:lang w:eastAsia="zh-CN"/>
    </w:rPr>
  </w:style>
  <w:style w:type="character" w:customStyle="1" w:styleId="ObjetducommentaireCar">
    <w:name w:val="Objet du commentaire Car"/>
    <w:link w:val="Objetducommentaire"/>
    <w:rPr>
      <w:rFonts w:ascii="Arial" w:hAnsi="Arial" w:cs="Arial"/>
      <w:b/>
      <w:bCs/>
      <w:lang w:eastAsia="zh-CN"/>
    </w:rPr>
  </w:style>
  <w:style w:type="paragraph" w:customStyle="1" w:styleId="conformit">
    <w:name w:val="conformité"/>
    <w:basedOn w:val="Normal"/>
    <w:qFormat/>
    <w:pPr>
      <w:spacing w:after="120"/>
    </w:pPr>
    <w:rPr>
      <w:lang w:eastAsia="fr-FR"/>
    </w:rPr>
  </w:style>
  <w:style w:type="paragraph" w:customStyle="1" w:styleId="RedTxt">
    <w:name w:val="RedTxt"/>
    <w:basedOn w:val="Normal"/>
    <w:uiPriority w:val="99"/>
    <w:pPr>
      <w:keepLines/>
      <w:widowControl w:val="0"/>
      <w:jc w:val="left"/>
    </w:pPr>
    <w:rPr>
      <w:rFonts w:eastAsia="Times New Roman"/>
      <w:sz w:val="18"/>
      <w:szCs w:val="18"/>
      <w:lang w:eastAsia="fr-FR"/>
    </w:rPr>
  </w:style>
  <w:style w:type="paragraph" w:customStyle="1" w:styleId="Retraitnormal1">
    <w:name w:val="Retrait normal1"/>
    <w:basedOn w:val="Normal"/>
    <w:pPr>
      <w:keepLines/>
      <w:spacing w:before="60" w:after="60"/>
      <w:ind w:left="1134"/>
    </w:pPr>
    <w:rPr>
      <w:rFonts w:eastAsia="Arial Unicode MS"/>
      <w:szCs w:val="20"/>
      <w:lang w:eastAsia="ar-SA"/>
    </w:rPr>
  </w:style>
  <w:style w:type="character" w:customStyle="1" w:styleId="Times12Noir">
    <w:name w:val="Times12 Noir"/>
    <w:rPr>
      <w:rFonts w:ascii="Times" w:hAnsi="Times"/>
      <w:color w:val="000000"/>
    </w:rPr>
  </w:style>
  <w:style w:type="paragraph" w:customStyle="1" w:styleId="TexteParagraphe">
    <w:name w:val="Texte Paragraphe"/>
    <w:basedOn w:val="Normal"/>
    <w:pPr>
      <w:keepNext/>
      <w:keepLines/>
      <w:numPr>
        <w:numId w:val="48"/>
      </w:numPr>
      <w:jc w:val="left"/>
    </w:pPr>
    <w:rPr>
      <w:rFonts w:eastAsia="Times New Roman" w:cs="Times New Roman"/>
      <w:szCs w:val="20"/>
      <w:lang w:eastAsia="fr-FR"/>
    </w:rPr>
  </w:style>
  <w:style w:type="character" w:customStyle="1" w:styleId="ParagraphedelisteCar">
    <w:name w:val="Paragraphe de liste Car"/>
    <w:aliases w:val="Par. de liste-etic Car,Numbered Indented Text Car,Bullet List Car,FooterText Car,numbered Car,List Paragraph1 Car,Bulletr List Paragraph Car,列出段落 Car,列出段落1 Car,lp1 Car,List Paragraph11 Car,Liste à puce - Normal Car,Foot Car"/>
    <w:link w:val="Paragraphedeliste"/>
    <w:uiPriority w:val="34"/>
    <w:qFormat/>
    <w:rPr>
      <w:rFonts w:ascii="Arial" w:hAnsi="Arial" w:cs="Tms Rmn"/>
      <w:lang w:eastAsia="ar-SA"/>
    </w:rPr>
  </w:style>
  <w:style w:type="paragraph" w:customStyle="1" w:styleId="normal-avantexigence">
    <w:name w:val="normal-avant exigence"/>
    <w:basedOn w:val="Normal"/>
    <w:link w:val="normal-avantexigenceCar"/>
    <w:qFormat/>
    <w:pPr>
      <w:spacing w:after="120"/>
    </w:pPr>
    <w:rPr>
      <w:rFonts w:eastAsiaTheme="minorHAnsi" w:cstheme="minorBidi"/>
      <w:szCs w:val="22"/>
      <w:lang w:eastAsia="en-US"/>
    </w:rPr>
  </w:style>
  <w:style w:type="character" w:customStyle="1" w:styleId="normal-avantexigenceCar">
    <w:name w:val="normal-avant exigence Car"/>
    <w:basedOn w:val="Policepardfaut"/>
    <w:link w:val="normal-avantexigence"/>
    <w:rPr>
      <w:rFonts w:ascii="Arial" w:eastAsiaTheme="minorHAnsi" w:hAnsi="Arial" w:cstheme="minorBidi"/>
      <w:szCs w:val="22"/>
      <w:lang w:eastAsia="en-US"/>
    </w:rPr>
  </w:style>
  <w:style w:type="paragraph" w:customStyle="1" w:styleId="xl68">
    <w:name w:val="xl68"/>
    <w:basedOn w:val="Normal"/>
    <w:pP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0">
    <w:name w:val="xl7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Indice1">
    <w:name w:val="Indice1"/>
    <w:basedOn w:val="Normal"/>
    <w:pPr>
      <w:numPr>
        <w:numId w:val="49"/>
      </w:numPr>
    </w:pPr>
    <w:rPr>
      <w:rFonts w:ascii="Univers" w:eastAsia="Times New Roman" w:hAnsi="Univers" w:cs="Times New Roman"/>
      <w:sz w:val="22"/>
      <w:szCs w:val="20"/>
      <w:lang w:eastAsia="en-US"/>
    </w:rPr>
  </w:style>
  <w:style w:type="paragraph" w:customStyle="1" w:styleId="xl63">
    <w:name w:val="xl63"/>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4">
    <w:name w:val="xl64"/>
    <w:basedOn w:val="Normal"/>
    <w:pPr>
      <w:pBdr>
        <w:top w:val="single" w:sz="4" w:space="0" w:color="000000"/>
        <w:left w:val="single" w:sz="4" w:space="0" w:color="000000"/>
        <w:bottom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5">
    <w:name w:val="xl65"/>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6">
    <w:name w:val="xl66"/>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7">
    <w:name w:val="xl67"/>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2"/>
      <w:szCs w:val="20"/>
      <w:lang w:eastAsia="fr-FR"/>
    </w:rPr>
  </w:style>
  <w:style w:type="character" w:customStyle="1" w:styleId="PrformatHTMLCar">
    <w:name w:val="Préformaté HTML Car"/>
    <w:basedOn w:val="Policepardfaut"/>
    <w:link w:val="PrformatHTML"/>
    <w:uiPriority w:val="99"/>
    <w:rPr>
      <w:rFonts w:ascii="Courier New" w:eastAsia="Times New Roman" w:hAnsi="Courier New" w:cs="Courier New"/>
      <w:sz w:val="22"/>
    </w:rPr>
  </w:style>
  <w:style w:type="table" w:customStyle="1" w:styleId="NormalTable0">
    <w:name w:val="Normal Table0"/>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Tahoma" w:eastAsia="Tahoma" w:hAnsi="Tahoma" w:cs="Tahoma"/>
      <w:sz w:val="22"/>
      <w:szCs w:val="22"/>
      <w:lang w:val="en-US" w:eastAsia="en-US"/>
    </w:rPr>
  </w:style>
  <w:style w:type="character" w:customStyle="1" w:styleId="Mentionnonrsolue1">
    <w:name w:val="Mention non résolue1"/>
    <w:basedOn w:val="Policepardfaut"/>
    <w:uiPriority w:val="99"/>
    <w:semiHidden/>
    <w:unhideWhenUsed/>
    <w:rPr>
      <w:color w:val="605E5C"/>
      <w:shd w:val="clear" w:color="auto" w:fill="E1DFDD"/>
    </w:rPr>
  </w:style>
  <w:style w:type="table" w:styleId="TableauGrille5Fonc-Accentuation2">
    <w:name w:val="Grid Table 5 Dark Accent 2"/>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eauGrille5Fonc-Accentuation5">
    <w:name w:val="Grid Table 5 Dark Accent 5"/>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commentauthor">
    <w:name w:val="commentauthor"/>
    <w:basedOn w:val="Policepardfaut"/>
  </w:style>
  <w:style w:type="paragraph" w:customStyle="1" w:styleId="commentcontentpara">
    <w:name w:val="commentcontentpara"/>
    <w:basedOn w:val="Normal"/>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Mentionnonrsolue2">
    <w:name w:val="Mention non résolue2"/>
    <w:basedOn w:val="Policepardfaut"/>
    <w:uiPriority w:val="99"/>
    <w:semiHidden/>
    <w:unhideWhenUsed/>
    <w:rPr>
      <w:color w:val="808080"/>
      <w:shd w:val="clear" w:color="auto" w:fill="E6E6E6"/>
    </w:rPr>
  </w:style>
  <w:style w:type="paragraph" w:styleId="Rvision">
    <w:name w:val="Revision"/>
    <w:hidden/>
    <w:uiPriority w:val="99"/>
    <w:semiHidden/>
    <w:rPr>
      <w:rFonts w:ascii="Arial" w:hAnsi="Arial" w:cs="Arial"/>
      <w:szCs w:val="24"/>
      <w:lang w:eastAsia="zh-CN"/>
    </w:rPr>
  </w:style>
  <w:style w:type="character" w:customStyle="1" w:styleId="Mentionnonrsolue3">
    <w:name w:val="Mention non résolue3"/>
    <w:basedOn w:val="Policepardfaut"/>
    <w:uiPriority w:val="99"/>
    <w:semiHidden/>
    <w:unhideWhenUsed/>
    <w:rPr>
      <w:color w:val="605E5C"/>
      <w:shd w:val="clear" w:color="auto" w:fill="E1DFDD"/>
    </w:rPr>
  </w:style>
  <w:style w:type="character" w:customStyle="1" w:styleId="Mention1">
    <w:name w:val="Mention1"/>
    <w:basedOn w:val="Policepardfaut"/>
    <w:uiPriority w:val="99"/>
    <w:semiHidden/>
    <w:unhideWhenUsed/>
    <w:rPr>
      <w:color w:val="2B579A"/>
      <w:shd w:val="clear" w:color="auto" w:fill="E6E6E6"/>
    </w:rPr>
  </w:style>
  <w:style w:type="character" w:customStyle="1" w:styleId="Mentionnonrsolue4">
    <w:name w:val="Mention non résolue4"/>
    <w:basedOn w:val="Policepardfaut"/>
    <w:uiPriority w:val="99"/>
    <w:semiHidden/>
    <w:unhideWhenUsed/>
    <w:rPr>
      <w:color w:val="605E5C"/>
      <w:shd w:val="clear" w:color="auto" w:fill="E1DFDD"/>
    </w:rPr>
  </w:style>
  <w:style w:type="character" w:customStyle="1" w:styleId="Mentionnonrsolue5">
    <w:name w:val="Mention non résolue5"/>
    <w:basedOn w:val="Policepardfaut"/>
    <w:uiPriority w:val="99"/>
    <w:semiHidden/>
    <w:unhideWhenUsed/>
    <w:rPr>
      <w:color w:val="605E5C"/>
      <w:shd w:val="clear" w:color="auto" w:fill="E1DFDD"/>
    </w:rPr>
  </w:style>
  <w:style w:type="paragraph" w:styleId="Pieddepage">
    <w:name w:val="footer"/>
    <w:basedOn w:val="Normal"/>
    <w:link w:val="PieddepageCar"/>
    <w:unhideWhenUsed/>
    <w:pPr>
      <w:tabs>
        <w:tab w:val="center" w:pos="4536"/>
        <w:tab w:val="right" w:pos="9072"/>
      </w:tabs>
      <w:spacing w:before="0"/>
    </w:pPr>
  </w:style>
  <w:style w:type="character" w:customStyle="1" w:styleId="PieddepageCar">
    <w:name w:val="Pied de page Car"/>
    <w:basedOn w:val="Policepardfaut"/>
    <w:link w:val="Pieddepage"/>
    <w:rPr>
      <w:rFonts w:ascii="Arial" w:hAnsi="Arial" w:cs="Arial"/>
      <w:szCs w:val="24"/>
      <w:lang w:eastAsia="zh-CN"/>
    </w:rPr>
  </w:style>
  <w:style w:type="paragraph" w:customStyle="1" w:styleId="exigence">
    <w:name w:val="exigence"/>
    <w:basedOn w:val="Normal"/>
    <w:qFormat/>
    <w:pPr>
      <w:spacing w:before="0" w:after="120"/>
    </w:pPr>
    <w:rPr>
      <w:lang w:eastAsia="fr-FR"/>
    </w:rPr>
  </w:style>
  <w:style w:type="paragraph" w:customStyle="1" w:styleId="msonormal0">
    <w:name w:val="msonormal"/>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sz w:val="24"/>
      <w:lang w:eastAsia="fr-FR"/>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3">
    <w:name w:val="xl83"/>
    <w:basedOn w:val="Normal"/>
    <w:pPr>
      <w:pBdr>
        <w:top w:val="single" w:sz="4" w:space="0" w:color="000000"/>
        <w:left w:val="single" w:sz="4" w:space="0" w:color="000000"/>
        <w:right w:val="single" w:sz="4" w:space="0" w:color="000000"/>
      </w:pBdr>
      <w:shd w:val="clear" w:color="000000" w:fill="D9D9D9"/>
      <w:spacing w:before="100" w:beforeAutospacing="1" w:after="100" w:afterAutospacing="1"/>
      <w:jc w:val="left"/>
    </w:pPr>
    <w:rPr>
      <w:rFonts w:ascii="Times New Roman" w:eastAsia="Times New Roman" w:hAnsi="Times New Roman" w:cs="Times New Roman"/>
      <w:b/>
      <w:bCs/>
      <w:sz w:val="24"/>
      <w:lang w:eastAsia="fr-FR"/>
    </w:rPr>
  </w:style>
  <w:style w:type="paragraph" w:customStyle="1" w:styleId="xl84">
    <w:name w:val="xl84"/>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rFonts w:ascii="Times New Roman" w:eastAsia="Times New Roman" w:hAnsi="Times New Roman" w:cs="Times New Roman"/>
      <w:sz w:val="24"/>
      <w:lang w:eastAsia="fr-FR"/>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normalespaceaprs">
    <w:name w:val="normal + espace après"/>
    <w:basedOn w:val="Normal"/>
    <w:qFormat/>
    <w:pPr>
      <w:spacing w:after="120"/>
    </w:pPr>
  </w:style>
  <w:style w:type="paragraph" w:customStyle="1" w:styleId="Paragraphe2">
    <w:name w:val="Paragraphe 2"/>
    <w:basedOn w:val="Normal"/>
    <w:qFormat/>
    <w:pPr>
      <w:ind w:left="284"/>
    </w:pPr>
    <w:rPr>
      <w:rFonts w:eastAsia="Times New Roman" w:cs="Times New Roman"/>
      <w:szCs w:val="20"/>
      <w:lang w:eastAsia="fr-FR"/>
    </w:rPr>
  </w:style>
  <w:style w:type="character" w:customStyle="1" w:styleId="ParagrapheCar">
    <w:name w:val="Paragraphe Car"/>
    <w:link w:val="Paragraphe0"/>
    <w:qFormat/>
    <w:rPr>
      <w:rFonts w:ascii="Arial" w:eastAsia="Times New Roman" w:hAnsi="Arial"/>
    </w:rPr>
  </w:style>
  <w:style w:type="paragraph" w:customStyle="1" w:styleId="Paragraphe0">
    <w:name w:val="Paragraphe"/>
    <w:basedOn w:val="Normal"/>
    <w:link w:val="ParagrapheCar"/>
    <w:qFormat/>
    <w:rPr>
      <w:rFonts w:eastAsia="Times New Roman" w:cs="Times New Roman"/>
      <w:szCs w:val="20"/>
      <w:lang w:eastAsia="fr-FR"/>
    </w:rPr>
  </w:style>
  <w:style w:type="paragraph" w:customStyle="1" w:styleId="Puces">
    <w:name w:val="Puces"/>
    <w:basedOn w:val="Paragraphedeliste"/>
    <w:qFormat/>
    <w:pPr>
      <w:numPr>
        <w:numId w:val="51"/>
      </w:numPr>
      <w:tabs>
        <w:tab w:val="num" w:pos="360"/>
      </w:tabs>
      <w:spacing w:after="160" w:line="254" w:lineRule="auto"/>
      <w:ind w:left="720" w:firstLine="284"/>
      <w:contextualSpacing/>
    </w:pPr>
    <w:rPr>
      <w:rFonts w:eastAsia="Times New Roman" w:cs="Times New Roman"/>
      <w:szCs w:val="22"/>
      <w:lang w:eastAsia="en-US"/>
    </w:rPr>
  </w:style>
  <w:style w:type="table" w:customStyle="1" w:styleId="TableauListe4-Accentuation21">
    <w:name w:val="Tableau Liste 4 - Accentuation 21"/>
    <w:basedOn w:val="TableauNormal"/>
    <w:uiPriority w:val="49"/>
    <w:rsid w:val="006D117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373">
      <w:bodyDiv w:val="1"/>
      <w:marLeft w:val="0"/>
      <w:marRight w:val="0"/>
      <w:marTop w:val="0"/>
      <w:marBottom w:val="0"/>
      <w:divBdr>
        <w:top w:val="none" w:sz="0" w:space="0" w:color="auto"/>
        <w:left w:val="none" w:sz="0" w:space="0" w:color="auto"/>
        <w:bottom w:val="none" w:sz="0" w:space="0" w:color="auto"/>
        <w:right w:val="none" w:sz="0" w:space="0" w:color="auto"/>
      </w:divBdr>
    </w:div>
    <w:div w:id="6907492">
      <w:bodyDiv w:val="1"/>
      <w:marLeft w:val="0"/>
      <w:marRight w:val="0"/>
      <w:marTop w:val="0"/>
      <w:marBottom w:val="0"/>
      <w:divBdr>
        <w:top w:val="none" w:sz="0" w:space="0" w:color="auto"/>
        <w:left w:val="none" w:sz="0" w:space="0" w:color="auto"/>
        <w:bottom w:val="none" w:sz="0" w:space="0" w:color="auto"/>
        <w:right w:val="none" w:sz="0" w:space="0" w:color="auto"/>
      </w:divBdr>
    </w:div>
    <w:div w:id="41755006">
      <w:bodyDiv w:val="1"/>
      <w:marLeft w:val="0"/>
      <w:marRight w:val="0"/>
      <w:marTop w:val="0"/>
      <w:marBottom w:val="0"/>
      <w:divBdr>
        <w:top w:val="none" w:sz="0" w:space="0" w:color="auto"/>
        <w:left w:val="none" w:sz="0" w:space="0" w:color="auto"/>
        <w:bottom w:val="none" w:sz="0" w:space="0" w:color="auto"/>
        <w:right w:val="none" w:sz="0" w:space="0" w:color="auto"/>
      </w:divBdr>
    </w:div>
    <w:div w:id="148375724">
      <w:bodyDiv w:val="1"/>
      <w:marLeft w:val="0"/>
      <w:marRight w:val="0"/>
      <w:marTop w:val="0"/>
      <w:marBottom w:val="0"/>
      <w:divBdr>
        <w:top w:val="none" w:sz="0" w:space="0" w:color="auto"/>
        <w:left w:val="none" w:sz="0" w:space="0" w:color="auto"/>
        <w:bottom w:val="none" w:sz="0" w:space="0" w:color="auto"/>
        <w:right w:val="none" w:sz="0" w:space="0" w:color="auto"/>
      </w:divBdr>
    </w:div>
    <w:div w:id="169033316">
      <w:bodyDiv w:val="1"/>
      <w:marLeft w:val="0"/>
      <w:marRight w:val="0"/>
      <w:marTop w:val="0"/>
      <w:marBottom w:val="0"/>
      <w:divBdr>
        <w:top w:val="none" w:sz="0" w:space="0" w:color="auto"/>
        <w:left w:val="none" w:sz="0" w:space="0" w:color="auto"/>
        <w:bottom w:val="none" w:sz="0" w:space="0" w:color="auto"/>
        <w:right w:val="none" w:sz="0" w:space="0" w:color="auto"/>
      </w:divBdr>
    </w:div>
    <w:div w:id="178742909">
      <w:bodyDiv w:val="1"/>
      <w:marLeft w:val="0"/>
      <w:marRight w:val="0"/>
      <w:marTop w:val="0"/>
      <w:marBottom w:val="0"/>
      <w:divBdr>
        <w:top w:val="none" w:sz="0" w:space="0" w:color="auto"/>
        <w:left w:val="none" w:sz="0" w:space="0" w:color="auto"/>
        <w:bottom w:val="none" w:sz="0" w:space="0" w:color="auto"/>
        <w:right w:val="none" w:sz="0" w:space="0" w:color="auto"/>
      </w:divBdr>
    </w:div>
    <w:div w:id="235012950">
      <w:bodyDiv w:val="1"/>
      <w:marLeft w:val="0"/>
      <w:marRight w:val="0"/>
      <w:marTop w:val="0"/>
      <w:marBottom w:val="0"/>
      <w:divBdr>
        <w:top w:val="none" w:sz="0" w:space="0" w:color="auto"/>
        <w:left w:val="none" w:sz="0" w:space="0" w:color="auto"/>
        <w:bottom w:val="none" w:sz="0" w:space="0" w:color="auto"/>
        <w:right w:val="none" w:sz="0" w:space="0" w:color="auto"/>
      </w:divBdr>
    </w:div>
    <w:div w:id="242688786">
      <w:bodyDiv w:val="1"/>
      <w:marLeft w:val="0"/>
      <w:marRight w:val="0"/>
      <w:marTop w:val="0"/>
      <w:marBottom w:val="0"/>
      <w:divBdr>
        <w:top w:val="none" w:sz="0" w:space="0" w:color="auto"/>
        <w:left w:val="none" w:sz="0" w:space="0" w:color="auto"/>
        <w:bottom w:val="none" w:sz="0" w:space="0" w:color="auto"/>
        <w:right w:val="none" w:sz="0" w:space="0" w:color="auto"/>
      </w:divBdr>
    </w:div>
    <w:div w:id="306981564">
      <w:bodyDiv w:val="1"/>
      <w:marLeft w:val="0"/>
      <w:marRight w:val="0"/>
      <w:marTop w:val="0"/>
      <w:marBottom w:val="0"/>
      <w:divBdr>
        <w:top w:val="none" w:sz="0" w:space="0" w:color="auto"/>
        <w:left w:val="none" w:sz="0" w:space="0" w:color="auto"/>
        <w:bottom w:val="none" w:sz="0" w:space="0" w:color="auto"/>
        <w:right w:val="none" w:sz="0" w:space="0" w:color="auto"/>
      </w:divBdr>
    </w:div>
    <w:div w:id="318116141">
      <w:bodyDiv w:val="1"/>
      <w:marLeft w:val="0"/>
      <w:marRight w:val="0"/>
      <w:marTop w:val="0"/>
      <w:marBottom w:val="0"/>
      <w:divBdr>
        <w:top w:val="none" w:sz="0" w:space="0" w:color="auto"/>
        <w:left w:val="none" w:sz="0" w:space="0" w:color="auto"/>
        <w:bottom w:val="none" w:sz="0" w:space="0" w:color="auto"/>
        <w:right w:val="none" w:sz="0" w:space="0" w:color="auto"/>
      </w:divBdr>
    </w:div>
    <w:div w:id="404764825">
      <w:bodyDiv w:val="1"/>
      <w:marLeft w:val="0"/>
      <w:marRight w:val="0"/>
      <w:marTop w:val="0"/>
      <w:marBottom w:val="0"/>
      <w:divBdr>
        <w:top w:val="none" w:sz="0" w:space="0" w:color="auto"/>
        <w:left w:val="none" w:sz="0" w:space="0" w:color="auto"/>
        <w:bottom w:val="none" w:sz="0" w:space="0" w:color="auto"/>
        <w:right w:val="none" w:sz="0" w:space="0" w:color="auto"/>
      </w:divBdr>
    </w:div>
    <w:div w:id="414328429">
      <w:bodyDiv w:val="1"/>
      <w:marLeft w:val="0"/>
      <w:marRight w:val="0"/>
      <w:marTop w:val="0"/>
      <w:marBottom w:val="0"/>
      <w:divBdr>
        <w:top w:val="none" w:sz="0" w:space="0" w:color="auto"/>
        <w:left w:val="none" w:sz="0" w:space="0" w:color="auto"/>
        <w:bottom w:val="none" w:sz="0" w:space="0" w:color="auto"/>
        <w:right w:val="none" w:sz="0" w:space="0" w:color="auto"/>
      </w:divBdr>
    </w:div>
    <w:div w:id="514072258">
      <w:bodyDiv w:val="1"/>
      <w:marLeft w:val="0"/>
      <w:marRight w:val="0"/>
      <w:marTop w:val="0"/>
      <w:marBottom w:val="0"/>
      <w:divBdr>
        <w:top w:val="none" w:sz="0" w:space="0" w:color="auto"/>
        <w:left w:val="none" w:sz="0" w:space="0" w:color="auto"/>
        <w:bottom w:val="none" w:sz="0" w:space="0" w:color="auto"/>
        <w:right w:val="none" w:sz="0" w:space="0" w:color="auto"/>
      </w:divBdr>
      <w:divsChild>
        <w:div w:id="181262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1823561">
      <w:bodyDiv w:val="1"/>
      <w:marLeft w:val="0"/>
      <w:marRight w:val="0"/>
      <w:marTop w:val="0"/>
      <w:marBottom w:val="0"/>
      <w:divBdr>
        <w:top w:val="none" w:sz="0" w:space="0" w:color="auto"/>
        <w:left w:val="none" w:sz="0" w:space="0" w:color="auto"/>
        <w:bottom w:val="none" w:sz="0" w:space="0" w:color="auto"/>
        <w:right w:val="none" w:sz="0" w:space="0" w:color="auto"/>
      </w:divBdr>
    </w:div>
    <w:div w:id="647444223">
      <w:bodyDiv w:val="1"/>
      <w:marLeft w:val="0"/>
      <w:marRight w:val="0"/>
      <w:marTop w:val="0"/>
      <w:marBottom w:val="0"/>
      <w:divBdr>
        <w:top w:val="none" w:sz="0" w:space="0" w:color="auto"/>
        <w:left w:val="none" w:sz="0" w:space="0" w:color="auto"/>
        <w:bottom w:val="none" w:sz="0" w:space="0" w:color="auto"/>
        <w:right w:val="none" w:sz="0" w:space="0" w:color="auto"/>
      </w:divBdr>
    </w:div>
    <w:div w:id="689649308">
      <w:bodyDiv w:val="1"/>
      <w:marLeft w:val="0"/>
      <w:marRight w:val="0"/>
      <w:marTop w:val="0"/>
      <w:marBottom w:val="0"/>
      <w:divBdr>
        <w:top w:val="none" w:sz="0" w:space="0" w:color="auto"/>
        <w:left w:val="none" w:sz="0" w:space="0" w:color="auto"/>
        <w:bottom w:val="none" w:sz="0" w:space="0" w:color="auto"/>
        <w:right w:val="none" w:sz="0" w:space="0" w:color="auto"/>
      </w:divBdr>
      <w:divsChild>
        <w:div w:id="517544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0980735">
      <w:bodyDiv w:val="1"/>
      <w:marLeft w:val="0"/>
      <w:marRight w:val="0"/>
      <w:marTop w:val="0"/>
      <w:marBottom w:val="0"/>
      <w:divBdr>
        <w:top w:val="none" w:sz="0" w:space="0" w:color="auto"/>
        <w:left w:val="none" w:sz="0" w:space="0" w:color="auto"/>
        <w:bottom w:val="none" w:sz="0" w:space="0" w:color="auto"/>
        <w:right w:val="none" w:sz="0" w:space="0" w:color="auto"/>
      </w:divBdr>
    </w:div>
    <w:div w:id="787553989">
      <w:bodyDiv w:val="1"/>
      <w:marLeft w:val="0"/>
      <w:marRight w:val="0"/>
      <w:marTop w:val="0"/>
      <w:marBottom w:val="0"/>
      <w:divBdr>
        <w:top w:val="none" w:sz="0" w:space="0" w:color="auto"/>
        <w:left w:val="none" w:sz="0" w:space="0" w:color="auto"/>
        <w:bottom w:val="none" w:sz="0" w:space="0" w:color="auto"/>
        <w:right w:val="none" w:sz="0" w:space="0" w:color="auto"/>
      </w:divBdr>
    </w:div>
    <w:div w:id="840582498">
      <w:bodyDiv w:val="1"/>
      <w:marLeft w:val="0"/>
      <w:marRight w:val="0"/>
      <w:marTop w:val="0"/>
      <w:marBottom w:val="0"/>
      <w:divBdr>
        <w:top w:val="none" w:sz="0" w:space="0" w:color="auto"/>
        <w:left w:val="none" w:sz="0" w:space="0" w:color="auto"/>
        <w:bottom w:val="none" w:sz="0" w:space="0" w:color="auto"/>
        <w:right w:val="none" w:sz="0" w:space="0" w:color="auto"/>
      </w:divBdr>
    </w:div>
    <w:div w:id="875435323">
      <w:bodyDiv w:val="1"/>
      <w:marLeft w:val="0"/>
      <w:marRight w:val="0"/>
      <w:marTop w:val="0"/>
      <w:marBottom w:val="0"/>
      <w:divBdr>
        <w:top w:val="none" w:sz="0" w:space="0" w:color="auto"/>
        <w:left w:val="none" w:sz="0" w:space="0" w:color="auto"/>
        <w:bottom w:val="none" w:sz="0" w:space="0" w:color="auto"/>
        <w:right w:val="none" w:sz="0" w:space="0" w:color="auto"/>
      </w:divBdr>
    </w:div>
    <w:div w:id="955600738">
      <w:bodyDiv w:val="1"/>
      <w:marLeft w:val="0"/>
      <w:marRight w:val="0"/>
      <w:marTop w:val="0"/>
      <w:marBottom w:val="0"/>
      <w:divBdr>
        <w:top w:val="none" w:sz="0" w:space="0" w:color="auto"/>
        <w:left w:val="none" w:sz="0" w:space="0" w:color="auto"/>
        <w:bottom w:val="none" w:sz="0" w:space="0" w:color="auto"/>
        <w:right w:val="none" w:sz="0" w:space="0" w:color="auto"/>
      </w:divBdr>
    </w:div>
    <w:div w:id="1051072841">
      <w:bodyDiv w:val="1"/>
      <w:marLeft w:val="0"/>
      <w:marRight w:val="0"/>
      <w:marTop w:val="0"/>
      <w:marBottom w:val="0"/>
      <w:divBdr>
        <w:top w:val="none" w:sz="0" w:space="0" w:color="auto"/>
        <w:left w:val="none" w:sz="0" w:space="0" w:color="auto"/>
        <w:bottom w:val="none" w:sz="0" w:space="0" w:color="auto"/>
        <w:right w:val="none" w:sz="0" w:space="0" w:color="auto"/>
      </w:divBdr>
    </w:div>
    <w:div w:id="1139035838">
      <w:bodyDiv w:val="1"/>
      <w:marLeft w:val="0"/>
      <w:marRight w:val="0"/>
      <w:marTop w:val="0"/>
      <w:marBottom w:val="0"/>
      <w:divBdr>
        <w:top w:val="none" w:sz="0" w:space="0" w:color="auto"/>
        <w:left w:val="none" w:sz="0" w:space="0" w:color="auto"/>
        <w:bottom w:val="none" w:sz="0" w:space="0" w:color="auto"/>
        <w:right w:val="none" w:sz="0" w:space="0" w:color="auto"/>
      </w:divBdr>
    </w:div>
    <w:div w:id="1216504373">
      <w:bodyDiv w:val="1"/>
      <w:marLeft w:val="0"/>
      <w:marRight w:val="0"/>
      <w:marTop w:val="0"/>
      <w:marBottom w:val="0"/>
      <w:divBdr>
        <w:top w:val="none" w:sz="0" w:space="0" w:color="auto"/>
        <w:left w:val="none" w:sz="0" w:space="0" w:color="auto"/>
        <w:bottom w:val="none" w:sz="0" w:space="0" w:color="auto"/>
        <w:right w:val="none" w:sz="0" w:space="0" w:color="auto"/>
      </w:divBdr>
    </w:div>
    <w:div w:id="1228419545">
      <w:bodyDiv w:val="1"/>
      <w:marLeft w:val="0"/>
      <w:marRight w:val="0"/>
      <w:marTop w:val="0"/>
      <w:marBottom w:val="0"/>
      <w:divBdr>
        <w:top w:val="none" w:sz="0" w:space="0" w:color="auto"/>
        <w:left w:val="none" w:sz="0" w:space="0" w:color="auto"/>
        <w:bottom w:val="none" w:sz="0" w:space="0" w:color="auto"/>
        <w:right w:val="none" w:sz="0" w:space="0" w:color="auto"/>
      </w:divBdr>
    </w:div>
    <w:div w:id="1248154313">
      <w:bodyDiv w:val="1"/>
      <w:marLeft w:val="0"/>
      <w:marRight w:val="0"/>
      <w:marTop w:val="0"/>
      <w:marBottom w:val="0"/>
      <w:divBdr>
        <w:top w:val="none" w:sz="0" w:space="0" w:color="auto"/>
        <w:left w:val="none" w:sz="0" w:space="0" w:color="auto"/>
        <w:bottom w:val="none" w:sz="0" w:space="0" w:color="auto"/>
        <w:right w:val="none" w:sz="0" w:space="0" w:color="auto"/>
      </w:divBdr>
    </w:div>
    <w:div w:id="1387993563">
      <w:bodyDiv w:val="1"/>
      <w:marLeft w:val="0"/>
      <w:marRight w:val="0"/>
      <w:marTop w:val="0"/>
      <w:marBottom w:val="0"/>
      <w:divBdr>
        <w:top w:val="none" w:sz="0" w:space="0" w:color="auto"/>
        <w:left w:val="none" w:sz="0" w:space="0" w:color="auto"/>
        <w:bottom w:val="none" w:sz="0" w:space="0" w:color="auto"/>
        <w:right w:val="none" w:sz="0" w:space="0" w:color="auto"/>
      </w:divBdr>
    </w:div>
    <w:div w:id="1423212106">
      <w:bodyDiv w:val="1"/>
      <w:marLeft w:val="0"/>
      <w:marRight w:val="0"/>
      <w:marTop w:val="0"/>
      <w:marBottom w:val="0"/>
      <w:divBdr>
        <w:top w:val="none" w:sz="0" w:space="0" w:color="auto"/>
        <w:left w:val="none" w:sz="0" w:space="0" w:color="auto"/>
        <w:bottom w:val="none" w:sz="0" w:space="0" w:color="auto"/>
        <w:right w:val="none" w:sz="0" w:space="0" w:color="auto"/>
      </w:divBdr>
    </w:div>
    <w:div w:id="1531260623">
      <w:bodyDiv w:val="1"/>
      <w:marLeft w:val="0"/>
      <w:marRight w:val="0"/>
      <w:marTop w:val="0"/>
      <w:marBottom w:val="0"/>
      <w:divBdr>
        <w:top w:val="none" w:sz="0" w:space="0" w:color="auto"/>
        <w:left w:val="none" w:sz="0" w:space="0" w:color="auto"/>
        <w:bottom w:val="none" w:sz="0" w:space="0" w:color="auto"/>
        <w:right w:val="none" w:sz="0" w:space="0" w:color="auto"/>
      </w:divBdr>
    </w:div>
    <w:div w:id="1551067684">
      <w:bodyDiv w:val="1"/>
      <w:marLeft w:val="0"/>
      <w:marRight w:val="0"/>
      <w:marTop w:val="0"/>
      <w:marBottom w:val="0"/>
      <w:divBdr>
        <w:top w:val="none" w:sz="0" w:space="0" w:color="auto"/>
        <w:left w:val="none" w:sz="0" w:space="0" w:color="auto"/>
        <w:bottom w:val="none" w:sz="0" w:space="0" w:color="auto"/>
        <w:right w:val="none" w:sz="0" w:space="0" w:color="auto"/>
      </w:divBdr>
    </w:div>
    <w:div w:id="1585995216">
      <w:bodyDiv w:val="1"/>
      <w:marLeft w:val="0"/>
      <w:marRight w:val="0"/>
      <w:marTop w:val="0"/>
      <w:marBottom w:val="0"/>
      <w:divBdr>
        <w:top w:val="none" w:sz="0" w:space="0" w:color="auto"/>
        <w:left w:val="none" w:sz="0" w:space="0" w:color="auto"/>
        <w:bottom w:val="none" w:sz="0" w:space="0" w:color="auto"/>
        <w:right w:val="none" w:sz="0" w:space="0" w:color="auto"/>
      </w:divBdr>
    </w:div>
    <w:div w:id="1631934335">
      <w:bodyDiv w:val="1"/>
      <w:marLeft w:val="0"/>
      <w:marRight w:val="0"/>
      <w:marTop w:val="0"/>
      <w:marBottom w:val="0"/>
      <w:divBdr>
        <w:top w:val="none" w:sz="0" w:space="0" w:color="auto"/>
        <w:left w:val="none" w:sz="0" w:space="0" w:color="auto"/>
        <w:bottom w:val="none" w:sz="0" w:space="0" w:color="auto"/>
        <w:right w:val="none" w:sz="0" w:space="0" w:color="auto"/>
      </w:divBdr>
    </w:div>
    <w:div w:id="1668484411">
      <w:bodyDiv w:val="1"/>
      <w:marLeft w:val="0"/>
      <w:marRight w:val="0"/>
      <w:marTop w:val="0"/>
      <w:marBottom w:val="0"/>
      <w:divBdr>
        <w:top w:val="none" w:sz="0" w:space="0" w:color="auto"/>
        <w:left w:val="none" w:sz="0" w:space="0" w:color="auto"/>
        <w:bottom w:val="none" w:sz="0" w:space="0" w:color="auto"/>
        <w:right w:val="none" w:sz="0" w:space="0" w:color="auto"/>
      </w:divBdr>
    </w:div>
    <w:div w:id="1694913661">
      <w:bodyDiv w:val="1"/>
      <w:marLeft w:val="0"/>
      <w:marRight w:val="0"/>
      <w:marTop w:val="0"/>
      <w:marBottom w:val="0"/>
      <w:divBdr>
        <w:top w:val="none" w:sz="0" w:space="0" w:color="auto"/>
        <w:left w:val="none" w:sz="0" w:space="0" w:color="auto"/>
        <w:bottom w:val="none" w:sz="0" w:space="0" w:color="auto"/>
        <w:right w:val="none" w:sz="0" w:space="0" w:color="auto"/>
      </w:divBdr>
    </w:div>
    <w:div w:id="1726296758">
      <w:bodyDiv w:val="1"/>
      <w:marLeft w:val="0"/>
      <w:marRight w:val="0"/>
      <w:marTop w:val="0"/>
      <w:marBottom w:val="0"/>
      <w:divBdr>
        <w:top w:val="none" w:sz="0" w:space="0" w:color="auto"/>
        <w:left w:val="none" w:sz="0" w:space="0" w:color="auto"/>
        <w:bottom w:val="none" w:sz="0" w:space="0" w:color="auto"/>
        <w:right w:val="none" w:sz="0" w:space="0" w:color="auto"/>
      </w:divBdr>
    </w:div>
    <w:div w:id="1808428270">
      <w:bodyDiv w:val="1"/>
      <w:marLeft w:val="0"/>
      <w:marRight w:val="0"/>
      <w:marTop w:val="0"/>
      <w:marBottom w:val="0"/>
      <w:divBdr>
        <w:top w:val="none" w:sz="0" w:space="0" w:color="auto"/>
        <w:left w:val="none" w:sz="0" w:space="0" w:color="auto"/>
        <w:bottom w:val="none" w:sz="0" w:space="0" w:color="auto"/>
        <w:right w:val="none" w:sz="0" w:space="0" w:color="auto"/>
      </w:divBdr>
    </w:div>
    <w:div w:id="1891576095">
      <w:bodyDiv w:val="1"/>
      <w:marLeft w:val="0"/>
      <w:marRight w:val="0"/>
      <w:marTop w:val="0"/>
      <w:marBottom w:val="0"/>
      <w:divBdr>
        <w:top w:val="none" w:sz="0" w:space="0" w:color="auto"/>
        <w:left w:val="none" w:sz="0" w:space="0" w:color="auto"/>
        <w:bottom w:val="none" w:sz="0" w:space="0" w:color="auto"/>
        <w:right w:val="none" w:sz="0" w:space="0" w:color="auto"/>
      </w:divBdr>
    </w:div>
    <w:div w:id="1947157939">
      <w:bodyDiv w:val="1"/>
      <w:marLeft w:val="0"/>
      <w:marRight w:val="0"/>
      <w:marTop w:val="0"/>
      <w:marBottom w:val="0"/>
      <w:divBdr>
        <w:top w:val="none" w:sz="0" w:space="0" w:color="auto"/>
        <w:left w:val="none" w:sz="0" w:space="0" w:color="auto"/>
        <w:bottom w:val="none" w:sz="0" w:space="0" w:color="auto"/>
        <w:right w:val="none" w:sz="0" w:space="0" w:color="auto"/>
      </w:divBdr>
    </w:div>
    <w:div w:id="1969583193">
      <w:bodyDiv w:val="1"/>
      <w:marLeft w:val="0"/>
      <w:marRight w:val="0"/>
      <w:marTop w:val="0"/>
      <w:marBottom w:val="0"/>
      <w:divBdr>
        <w:top w:val="none" w:sz="0" w:space="0" w:color="auto"/>
        <w:left w:val="none" w:sz="0" w:space="0" w:color="auto"/>
        <w:bottom w:val="none" w:sz="0" w:space="0" w:color="auto"/>
        <w:right w:val="none" w:sz="0" w:space="0" w:color="auto"/>
      </w:divBdr>
    </w:div>
    <w:div w:id="2042976151">
      <w:bodyDiv w:val="1"/>
      <w:marLeft w:val="0"/>
      <w:marRight w:val="0"/>
      <w:marTop w:val="0"/>
      <w:marBottom w:val="0"/>
      <w:divBdr>
        <w:top w:val="none" w:sz="0" w:space="0" w:color="auto"/>
        <w:left w:val="none" w:sz="0" w:space="0" w:color="auto"/>
        <w:bottom w:val="none" w:sz="0" w:space="0" w:color="auto"/>
        <w:right w:val="none" w:sz="0" w:space="0" w:color="auto"/>
      </w:divBdr>
    </w:div>
    <w:div w:id="20804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744cf8be-8ba9-45a8-a82b-a606e61de8de">
      <UserInfo>
        <DisplayName>LEDRU Natacha</DisplayName>
        <AccountId>942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E3C94FF4BCBA04F97E28943EDF8BE9A" ma:contentTypeVersion="" ma:contentTypeDescription="Crée un document." ma:contentTypeScope="" ma:versionID="2502a15e14788d01d825f6de8d873c1d">
  <xsd:schema xmlns:xsd="http://www.w3.org/2001/XMLSchema" xmlns:xs="http://www.w3.org/2001/XMLSchema" xmlns:p="http://schemas.microsoft.com/office/2006/metadata/properties" xmlns:ns1="http://schemas.microsoft.com/sharepoint/v3" xmlns:ns2="e5ec1ef7-0d3c-48dd-a513-db33bd243b27" xmlns:ns3="744cf8be-8ba9-45a8-a82b-a606e61de8de" targetNamespace="http://schemas.microsoft.com/office/2006/metadata/properties" ma:root="true" ma:fieldsID="ac5e1831295f1616c4152e7e9a10a314" ns1:_="" ns2:_="" ns3:_="">
    <xsd:import namespace="http://schemas.microsoft.com/sharepoint/v3"/>
    <xsd:import namespace="e5ec1ef7-0d3c-48dd-a513-db33bd243b27"/>
    <xsd:import namespace="744cf8be-8ba9-45a8-a82b-a606e61de8d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ec1ef7-0d3c-48dd-a513-db33bd243b2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cf8be-8ba9-45a8-a82b-a606e61de8d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500983-EA28-4F91-B0BC-E9301B751601}">
  <ds:schemaRefs>
    <ds:schemaRef ds:uri="http://schemas.microsoft.com/sharepoint/v3/contenttype/forms"/>
  </ds:schemaRefs>
</ds:datastoreItem>
</file>

<file path=customXml/itemProps2.xml><?xml version="1.0" encoding="utf-8"?>
<ds:datastoreItem xmlns:ds="http://schemas.openxmlformats.org/officeDocument/2006/customXml" ds:itemID="{5C79C54D-E45B-4985-943E-80F74A072033}">
  <ds:schemaRefs>
    <ds:schemaRef ds:uri="http://schemas.microsoft.com/office/2006/metadata/properties"/>
    <ds:schemaRef ds:uri="http://schemas.microsoft.com/office/infopath/2007/PartnerControls"/>
    <ds:schemaRef ds:uri="http://schemas.microsoft.com/sharepoint/v3"/>
    <ds:schemaRef ds:uri="744cf8be-8ba9-45a8-a82b-a606e61de8de"/>
  </ds:schemaRefs>
</ds:datastoreItem>
</file>

<file path=customXml/itemProps3.xml><?xml version="1.0" encoding="utf-8"?>
<ds:datastoreItem xmlns:ds="http://schemas.openxmlformats.org/officeDocument/2006/customXml" ds:itemID="{5FB202D5-12E8-4B4D-8338-1BAFCA4452FE}">
  <ds:schemaRefs>
    <ds:schemaRef ds:uri="http://schemas.openxmlformats.org/officeDocument/2006/bibliography"/>
  </ds:schemaRefs>
</ds:datastoreItem>
</file>

<file path=customXml/itemProps4.xml><?xml version="1.0" encoding="utf-8"?>
<ds:datastoreItem xmlns:ds="http://schemas.openxmlformats.org/officeDocument/2006/customXml" ds:itemID="{A3EAD18B-156A-469C-92F3-58B9B619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c1ef7-0d3c-48dd-a513-db33bd243b27"/>
    <ds:schemaRef ds:uri="744cf8be-8ba9-45a8-a82b-a606e61de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6768</Words>
  <Characters>37227</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
  <LinksUpToDate>false</LinksUpToDate>
  <CharactersWithSpaces>43908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subject/>
  <dc:creator>JMS</dc:creator>
  <cp:keywords/>
  <dc:description/>
  <cp:lastModifiedBy>Géraldine BASILE</cp:lastModifiedBy>
  <cp:revision>130</cp:revision>
  <dcterms:created xsi:type="dcterms:W3CDTF">2025-08-14T15:49:00Z</dcterms:created>
  <dcterms:modified xsi:type="dcterms:W3CDTF">2025-09-04T14:29:00Z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e_client">
    <vt:lpwstr>l'Université de Bordeaux</vt:lpwstr>
  </property>
  <property fmtid="{D5CDD505-2E9C-101B-9397-08002B2CF9AE}" pid="3" name="_client">
    <vt:lpwstr>Université de Bordeaux</vt:lpwstr>
  </property>
  <property fmtid="{D5CDD505-2E9C-101B-9397-08002B2CF9AE}" pid="4" name="_au_client">
    <vt:lpwstr>à l'Université de Bordeaux</vt:lpwstr>
  </property>
  <property fmtid="{D5CDD505-2E9C-101B-9397-08002B2CF9AE}" pid="5" name="_du_client">
    <vt:lpwstr>de l'Université de Bordeaux</vt:lpwstr>
  </property>
  <property fmtid="{D5CDD505-2E9C-101B-9397-08002B2CF9AE}" pid="6" name="_Le_Client_MAJ">
    <vt:lpwstr>L'Université de Bordeaux</vt:lpwstr>
  </property>
  <property fmtid="{D5CDD505-2E9C-101B-9397-08002B2CF9AE}" pid="7" name="_Objet">
    <vt:lpwstr>Evolution et Maintien en Condition Opérationnelle des infrastructures Réseaux et Sécurité</vt:lpwstr>
  </property>
</Properties>
</file>