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99C4B" w14:textId="77777777" w:rsidR="00030C54" w:rsidRDefault="00030C54" w:rsidP="00D00E62">
      <w:pPr>
        <w:pStyle w:val="Normalniv1"/>
      </w:pPr>
      <w:bookmarkStart w:id="0" w:name="_Toc327289067"/>
    </w:p>
    <w:p w14:paraId="38ADBF1D" w14:textId="77777777" w:rsidR="00030C54" w:rsidRDefault="00030C54">
      <w:pPr>
        <w:spacing w:before="0"/>
        <w:ind w:left="357"/>
        <w:jc w:val="left"/>
      </w:pPr>
    </w:p>
    <w:p w14:paraId="0EB88FC3" w14:textId="77777777" w:rsidR="00675CF7" w:rsidRDefault="00675CF7" w:rsidP="00675CF7">
      <w:pPr>
        <w:ind w:left="357"/>
        <w:jc w:val="center"/>
      </w:pPr>
    </w:p>
    <w:p w14:paraId="596FE7A2" w14:textId="77777777" w:rsidR="00675CF7" w:rsidRPr="00DE320E" w:rsidRDefault="00675CF7" w:rsidP="00675CF7">
      <w:pPr>
        <w:ind w:left="357"/>
        <w:jc w:val="center"/>
        <w:rPr>
          <w:highlight w:val="yellow"/>
        </w:rPr>
      </w:pPr>
      <w:r w:rsidRPr="006056A4">
        <w:rPr>
          <w:noProof/>
        </w:rPr>
        <w:drawing>
          <wp:inline distT="0" distB="0" distL="0" distR="0" wp14:anchorId="3124F461" wp14:editId="1636F624">
            <wp:extent cx="1990725" cy="523875"/>
            <wp:effectExtent l="0" t="0" r="9525" b="9525"/>
            <wp:docPr id="1294490100" name="Image 4" descr="Une image contenant texte, Police, Bleu électrique, logo&#10;&#10;Le contenu généré par l’IA peut être incorrect.">
              <a:extLst xmlns:a="http://schemas.openxmlformats.org/drawingml/2006/main">
                <a:ext uri="{FF2B5EF4-FFF2-40B4-BE49-F238E27FC236}">
                  <a16:creationId xmlns:a16="http://schemas.microsoft.com/office/drawing/2014/main" id="{279F4A52-C553-415A-89B1-1B932CFEAB94}"/>
                </a:ext>
              </a:extLst>
            </wp:docPr>
            <wp:cNvGraphicFramePr/>
            <a:graphic xmlns:a="http://schemas.openxmlformats.org/drawingml/2006/main">
              <a:graphicData uri="http://schemas.openxmlformats.org/drawingml/2006/picture">
                <pic:pic xmlns:pic="http://schemas.openxmlformats.org/drawingml/2006/picture">
                  <pic:nvPicPr>
                    <pic:cNvPr id="1294490100" name="Image 4" descr="Une image contenant texte, Police, Bleu électrique, logo&#10;&#10;Le contenu généré par l’IA peut être incorrect.">
                      <a:extLst>
                        <a:ext uri="{FF2B5EF4-FFF2-40B4-BE49-F238E27FC236}">
                          <a16:creationId xmlns:a16="http://schemas.microsoft.com/office/drawing/2014/main" id="{279F4A52-C553-415A-89B1-1B932CFEAB94}"/>
                        </a:ext>
                      </a:extLst>
                    </pic:cNvPr>
                    <pic:cNvPicPr/>
                  </pic:nvPicPr>
                  <pic:blipFill>
                    <a:blip r:embed="rId11"/>
                    <a:stretch>
                      <a:fillRect/>
                    </a:stretch>
                  </pic:blipFill>
                  <pic:spPr>
                    <a:xfrm>
                      <a:off x="0" y="0"/>
                      <a:ext cx="1990725" cy="523875"/>
                    </a:xfrm>
                    <a:prstGeom prst="rect">
                      <a:avLst/>
                    </a:prstGeom>
                  </pic:spPr>
                </pic:pic>
              </a:graphicData>
            </a:graphic>
          </wp:inline>
        </w:drawing>
      </w:r>
    </w:p>
    <w:p w14:paraId="351609BE" w14:textId="77777777" w:rsidR="00675CF7" w:rsidRPr="00F26B52" w:rsidRDefault="00675CF7" w:rsidP="00675CF7">
      <w:pPr>
        <w:ind w:left="357"/>
        <w:jc w:val="center"/>
      </w:pPr>
    </w:p>
    <w:p w14:paraId="29809A56" w14:textId="77777777" w:rsidR="00675CF7" w:rsidRPr="00F26B52" w:rsidRDefault="00675CF7" w:rsidP="00675CF7">
      <w:pPr>
        <w:ind w:left="357"/>
      </w:pPr>
    </w:p>
    <w:p w14:paraId="45ADA6B0" w14:textId="77777777" w:rsidR="00675CF7" w:rsidRPr="00F26B52" w:rsidRDefault="00675CF7" w:rsidP="00675CF7">
      <w:pPr>
        <w:ind w:left="357"/>
      </w:pPr>
    </w:p>
    <w:p w14:paraId="31E098C9" w14:textId="77777777" w:rsidR="00675CF7" w:rsidRPr="00F26B52" w:rsidRDefault="00675CF7" w:rsidP="00675CF7">
      <w:pPr>
        <w:shd w:val="clear" w:color="auto" w:fill="595959" w:themeFill="text1" w:themeFillTint="A6"/>
        <w:jc w:val="center"/>
        <w:rPr>
          <w:rFonts w:eastAsia="Arial"/>
          <w:b/>
          <w:color w:val="FFFFFF"/>
          <w:sz w:val="28"/>
        </w:rPr>
      </w:pPr>
      <w:r w:rsidRPr="00F26B52">
        <w:rPr>
          <w:rFonts w:eastAsia="Arial"/>
          <w:b/>
          <w:color w:val="FFFFFF"/>
          <w:sz w:val="28"/>
        </w:rPr>
        <w:t>CAHIER DES CLAUSES TECHNIQUES PARTICULIÈRES</w:t>
      </w:r>
    </w:p>
    <w:p w14:paraId="1052319C" w14:textId="77777777" w:rsidR="00675CF7" w:rsidRPr="00F26B52" w:rsidRDefault="00675CF7" w:rsidP="00675CF7">
      <w:pPr>
        <w:spacing w:line="240" w:lineRule="exact"/>
      </w:pPr>
    </w:p>
    <w:p w14:paraId="3C45F84D" w14:textId="77777777" w:rsidR="00675CF7" w:rsidRPr="00F26B52" w:rsidRDefault="00675CF7" w:rsidP="00675CF7">
      <w:pPr>
        <w:spacing w:after="220" w:line="240" w:lineRule="exact"/>
      </w:pPr>
    </w:p>
    <w:p w14:paraId="63537883" w14:textId="77777777" w:rsidR="00675CF7" w:rsidRPr="00F26B52" w:rsidRDefault="00675CF7" w:rsidP="00675CF7">
      <w:pPr>
        <w:spacing w:line="322" w:lineRule="exact"/>
        <w:ind w:left="20" w:right="20"/>
        <w:jc w:val="center"/>
        <w:rPr>
          <w:rFonts w:eastAsia="Arial"/>
          <w:b/>
          <w:color w:val="000000"/>
          <w:sz w:val="28"/>
        </w:rPr>
      </w:pPr>
      <w:r w:rsidRPr="00F26B52">
        <w:rPr>
          <w:rFonts w:eastAsia="Arial"/>
          <w:b/>
          <w:color w:val="000000"/>
          <w:sz w:val="28"/>
        </w:rPr>
        <w:t>ACCORD-CADRE DE TECHNIQUES DE L'INFORMATION ET DE LA COMMUNICATION</w:t>
      </w:r>
    </w:p>
    <w:p w14:paraId="144331ED" w14:textId="77777777" w:rsidR="00675CF7" w:rsidRPr="00F26B52" w:rsidRDefault="00675CF7" w:rsidP="00675CF7">
      <w:pPr>
        <w:spacing w:after="180" w:line="240" w:lineRule="exact"/>
      </w:pPr>
    </w:p>
    <w:p w14:paraId="70DF1FFF" w14:textId="77777777" w:rsidR="00675CF7" w:rsidRPr="00F26B52" w:rsidRDefault="00675CF7" w:rsidP="00675CF7">
      <w:pPr>
        <w:spacing w:after="180" w:line="240" w:lineRule="exact"/>
      </w:pPr>
    </w:p>
    <w:p w14:paraId="3ADB5DBE" w14:textId="77777777" w:rsidR="00675CF7" w:rsidRPr="00F26B52" w:rsidRDefault="00675CF7" w:rsidP="00675CF7">
      <w:pPr>
        <w:spacing w:after="180" w:line="240" w:lineRule="exact"/>
      </w:pPr>
    </w:p>
    <w:p w14:paraId="0CA80F47" w14:textId="725BA650" w:rsidR="00675CF7" w:rsidRPr="00402D3D" w:rsidRDefault="00402D3D" w:rsidP="00402D3D">
      <w:pPr>
        <w:spacing w:after="180" w:line="240" w:lineRule="exact"/>
        <w:jc w:val="center"/>
        <w:rPr>
          <w:b/>
          <w:bCs/>
          <w:color w:val="0070C0"/>
          <w:sz w:val="24"/>
        </w:rPr>
      </w:pPr>
      <w:r w:rsidRPr="00402D3D">
        <w:rPr>
          <w:b/>
          <w:bCs/>
          <w:color w:val="0070C0"/>
          <w:sz w:val="24"/>
        </w:rPr>
        <w:t>LOT 1</w:t>
      </w:r>
    </w:p>
    <w:tbl>
      <w:tblPr>
        <w:tblW w:w="0" w:type="auto"/>
        <w:tblInd w:w="846" w:type="dxa"/>
        <w:tblBorders>
          <w:top w:val="single" w:sz="4" w:space="0" w:color="auto"/>
          <w:bottom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7370"/>
      </w:tblGrid>
      <w:tr w:rsidR="00675CF7" w:rsidRPr="00F26B52" w14:paraId="1F1218C4" w14:textId="77777777" w:rsidTr="00D32CE2">
        <w:trPr>
          <w:trHeight w:val="964"/>
        </w:trPr>
        <w:tc>
          <w:tcPr>
            <w:tcW w:w="7370" w:type="dxa"/>
            <w:tcMar>
              <w:top w:w="400" w:type="dxa"/>
              <w:left w:w="0" w:type="dxa"/>
              <w:bottom w:w="400" w:type="dxa"/>
              <w:right w:w="0" w:type="dxa"/>
            </w:tcMar>
            <w:vAlign w:val="center"/>
          </w:tcPr>
          <w:bookmarkStart w:id="1" w:name="_Hlk205973166"/>
          <w:p w14:paraId="265ED4B0" w14:textId="6E5057D4" w:rsidR="00675CF7" w:rsidRPr="00F26B52" w:rsidRDefault="00675CF7" w:rsidP="00D32CE2">
            <w:pPr>
              <w:jc w:val="center"/>
              <w:rPr>
                <w:rFonts w:eastAsia="Arial"/>
                <w:b/>
                <w:color w:val="000000"/>
                <w:sz w:val="32"/>
                <w:szCs w:val="28"/>
              </w:rPr>
            </w:pPr>
            <w:r w:rsidRPr="00F26B52">
              <w:rPr>
                <w:sz w:val="32"/>
                <w:szCs w:val="28"/>
              </w:rPr>
              <w:fldChar w:fldCharType="begin"/>
            </w:r>
            <w:r w:rsidRPr="00F26B52">
              <w:rPr>
                <w:rFonts w:eastAsia="Arial"/>
                <w:b/>
                <w:sz w:val="32"/>
                <w:szCs w:val="28"/>
              </w:rPr>
              <w:instrText xml:space="preserve">DOCPROPERTY  _Objet  \* MERGEFORMAT </w:instrText>
            </w:r>
            <w:r w:rsidRPr="00F26B52">
              <w:rPr>
                <w:b/>
                <w:sz w:val="32"/>
                <w:szCs w:val="28"/>
              </w:rPr>
              <w:fldChar w:fldCharType="separate"/>
            </w:r>
            <w:r w:rsidR="00FA2A57">
              <w:rPr>
                <w:b/>
                <w:bCs/>
                <w:sz w:val="32"/>
                <w:szCs w:val="28"/>
              </w:rPr>
              <w:t>Evolution</w:t>
            </w:r>
            <w:r w:rsidRPr="00B24976">
              <w:rPr>
                <w:b/>
                <w:bCs/>
                <w:sz w:val="32"/>
                <w:szCs w:val="28"/>
              </w:rPr>
              <w:t xml:space="preserve"> et maintien en condition opérationnelle des</w:t>
            </w:r>
            <w:r w:rsidR="009E3407">
              <w:rPr>
                <w:b/>
                <w:bCs/>
                <w:sz w:val="32"/>
                <w:szCs w:val="28"/>
              </w:rPr>
              <w:t xml:space="preserve"> infrastructures</w:t>
            </w:r>
            <w:r w:rsidRPr="00B24976">
              <w:rPr>
                <w:b/>
                <w:bCs/>
                <w:sz w:val="32"/>
                <w:szCs w:val="28"/>
              </w:rPr>
              <w:t xml:space="preserve"> réseaux </w:t>
            </w:r>
            <w:r w:rsidR="00C97CB4">
              <w:rPr>
                <w:b/>
                <w:bCs/>
                <w:sz w:val="32"/>
                <w:szCs w:val="28"/>
              </w:rPr>
              <w:t>et sécurité</w:t>
            </w:r>
            <w:r w:rsidRPr="00B24976">
              <w:rPr>
                <w:b/>
                <w:bCs/>
                <w:sz w:val="32"/>
                <w:szCs w:val="28"/>
              </w:rPr>
              <w:t xml:space="preserve"> </w:t>
            </w:r>
            <w:r>
              <w:rPr>
                <w:rFonts w:eastAsia="Arial"/>
                <w:b/>
                <w:sz w:val="32"/>
                <w:szCs w:val="28"/>
              </w:rPr>
              <w:t>de la Chambre de Commerce et d'Industrie Bordeaux Gironde</w:t>
            </w:r>
            <w:r w:rsidRPr="00F26B52">
              <w:rPr>
                <w:sz w:val="32"/>
                <w:szCs w:val="28"/>
              </w:rPr>
              <w:fldChar w:fldCharType="end"/>
            </w:r>
          </w:p>
        </w:tc>
      </w:tr>
    </w:tbl>
    <w:bookmarkEnd w:id="1"/>
    <w:p w14:paraId="144CCCDB" w14:textId="77777777" w:rsidR="00675CF7" w:rsidRPr="00F26B52" w:rsidRDefault="00675CF7" w:rsidP="00675CF7">
      <w:pPr>
        <w:spacing w:line="240" w:lineRule="exact"/>
      </w:pPr>
      <w:r w:rsidRPr="00F26B52">
        <w:t xml:space="preserve"> </w:t>
      </w:r>
    </w:p>
    <w:p w14:paraId="615BA321" w14:textId="77777777" w:rsidR="00675CF7" w:rsidRPr="00F26B52" w:rsidRDefault="00675CF7" w:rsidP="00675CF7">
      <w:pPr>
        <w:spacing w:line="240" w:lineRule="exact"/>
      </w:pPr>
    </w:p>
    <w:p w14:paraId="138E2453" w14:textId="77777777" w:rsidR="00675CF7" w:rsidRPr="00F26B52" w:rsidRDefault="00675CF7" w:rsidP="00675CF7">
      <w:pPr>
        <w:spacing w:line="240" w:lineRule="exact"/>
      </w:pPr>
    </w:p>
    <w:p w14:paraId="4F1436E1" w14:textId="77777777" w:rsidR="00675CF7" w:rsidRPr="00F26B52" w:rsidRDefault="00675CF7" w:rsidP="00675CF7">
      <w:pPr>
        <w:spacing w:line="240" w:lineRule="exact"/>
      </w:pPr>
    </w:p>
    <w:p w14:paraId="6AE87CFD" w14:textId="77777777" w:rsidR="00030C54" w:rsidRDefault="00030C54">
      <w:pPr>
        <w:spacing w:before="0"/>
        <w:jc w:val="left"/>
        <w:rPr>
          <w:highlight w:val="yellow"/>
        </w:rPr>
      </w:pPr>
    </w:p>
    <w:p w14:paraId="740FD9DD" w14:textId="77777777" w:rsidR="00030C54" w:rsidRDefault="00030C54">
      <w:pPr>
        <w:spacing w:before="0"/>
        <w:jc w:val="left"/>
        <w:rPr>
          <w:highlight w:val="yellow"/>
        </w:rPr>
      </w:pPr>
    </w:p>
    <w:p w14:paraId="1F25D91D" w14:textId="77777777" w:rsidR="00030C54" w:rsidRDefault="00030C54">
      <w:pPr>
        <w:spacing w:before="0"/>
        <w:jc w:val="left"/>
        <w:rPr>
          <w:highlight w:val="yellow"/>
        </w:rPr>
      </w:pPr>
    </w:p>
    <w:p w14:paraId="0A0701AF" w14:textId="77777777" w:rsidR="00030C54" w:rsidRDefault="007D20E2">
      <w:pPr>
        <w:jc w:val="left"/>
        <w:rPr>
          <w:rFonts w:ascii="Cambria" w:eastAsia="Times New Roman" w:hAnsi="Cambria" w:cs="Times New Roman"/>
          <w:b/>
          <w:bCs/>
          <w:sz w:val="32"/>
          <w:szCs w:val="32"/>
          <w:highlight w:val="yellow"/>
        </w:rPr>
      </w:pPr>
      <w:r>
        <w:rPr>
          <w:highlight w:val="yellow"/>
        </w:rPr>
        <w:br w:type="page" w:clear="all"/>
      </w:r>
    </w:p>
    <w:p w14:paraId="49D84960" w14:textId="77777777" w:rsidR="00030C54" w:rsidRDefault="007D20E2">
      <w:pPr>
        <w:pStyle w:val="En-ttedetabledesmatires"/>
      </w:pPr>
      <w:r>
        <w:lastRenderedPageBreak/>
        <w:t>Table des matières</w:t>
      </w:r>
    </w:p>
    <w:p w14:paraId="2DE3ACE8" w14:textId="0D81A4C7" w:rsidR="00D00E62" w:rsidRDefault="007D20E2">
      <w:pPr>
        <w:pStyle w:val="TM1"/>
        <w:rPr>
          <w:rFonts w:asciiTheme="minorHAnsi" w:eastAsiaTheme="minorEastAsia" w:hAnsiTheme="minorHAnsi" w:cstheme="minorBidi"/>
          <w:b w:val="0"/>
          <w:caps w:val="0"/>
          <w:noProof/>
          <w:color w:val="auto"/>
          <w:kern w:val="2"/>
          <w:sz w:val="24"/>
          <w:lang w:eastAsia="fr-FR"/>
          <w14:ligatures w14:val="standardContextual"/>
        </w:rPr>
      </w:pPr>
      <w:r>
        <w:rPr>
          <w:highlight w:val="yellow"/>
        </w:rPr>
        <w:fldChar w:fldCharType="begin"/>
      </w:r>
      <w:r>
        <w:rPr>
          <w:highlight w:val="yellow"/>
        </w:rPr>
        <w:instrText xml:space="preserve"> TOC \o "1-3" \h \z \u </w:instrText>
      </w:r>
      <w:r>
        <w:rPr>
          <w:highlight w:val="yellow"/>
        </w:rPr>
        <w:fldChar w:fldCharType="separate"/>
      </w:r>
      <w:hyperlink w:anchor="_Toc207894625" w:history="1">
        <w:r w:rsidR="00D00E62" w:rsidRPr="003F4FDD">
          <w:rPr>
            <w:rStyle w:val="Lienhypertexte"/>
            <w:noProof/>
          </w:rPr>
          <w:t>1</w:t>
        </w:r>
        <w:r w:rsidR="00D00E62">
          <w:rPr>
            <w:rFonts w:asciiTheme="minorHAnsi" w:eastAsiaTheme="minorEastAsia" w:hAnsiTheme="minorHAnsi" w:cstheme="minorBidi"/>
            <w:b w:val="0"/>
            <w:caps w:val="0"/>
            <w:noProof/>
            <w:color w:val="auto"/>
            <w:kern w:val="2"/>
            <w:sz w:val="24"/>
            <w:lang w:eastAsia="fr-FR"/>
            <w14:ligatures w14:val="standardContextual"/>
          </w:rPr>
          <w:tab/>
        </w:r>
        <w:r w:rsidR="00D00E62" w:rsidRPr="003F4FDD">
          <w:rPr>
            <w:rStyle w:val="Lienhypertexte"/>
            <w:noProof/>
          </w:rPr>
          <w:t>Contexte du projet</w:t>
        </w:r>
        <w:r w:rsidR="00D00E62">
          <w:rPr>
            <w:noProof/>
            <w:webHidden/>
          </w:rPr>
          <w:tab/>
        </w:r>
        <w:r w:rsidR="00D00E62">
          <w:rPr>
            <w:noProof/>
            <w:webHidden/>
          </w:rPr>
          <w:fldChar w:fldCharType="begin"/>
        </w:r>
        <w:r w:rsidR="00D00E62">
          <w:rPr>
            <w:noProof/>
            <w:webHidden/>
          </w:rPr>
          <w:instrText xml:space="preserve"> PAGEREF _Toc207894625 \h </w:instrText>
        </w:r>
        <w:r w:rsidR="00D00E62">
          <w:rPr>
            <w:noProof/>
            <w:webHidden/>
          </w:rPr>
        </w:r>
        <w:r w:rsidR="00D00E62">
          <w:rPr>
            <w:rFonts w:hint="eastAsia"/>
            <w:noProof/>
            <w:webHidden/>
          </w:rPr>
          <w:fldChar w:fldCharType="separate"/>
        </w:r>
        <w:r w:rsidR="00D00E62">
          <w:rPr>
            <w:rFonts w:hint="eastAsia"/>
            <w:noProof/>
            <w:webHidden/>
          </w:rPr>
          <w:t>4</w:t>
        </w:r>
        <w:r w:rsidR="00D00E62">
          <w:rPr>
            <w:noProof/>
            <w:webHidden/>
          </w:rPr>
          <w:fldChar w:fldCharType="end"/>
        </w:r>
      </w:hyperlink>
    </w:p>
    <w:p w14:paraId="126D1627" w14:textId="75770404"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26" w:history="1">
        <w:r w:rsidRPr="003F4FDD">
          <w:rPr>
            <w:rStyle w:val="Lienhypertexte"/>
            <w:noProof/>
          </w:rPr>
          <w:t>1.1</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La CCI Bordeaux Gironde</w:t>
        </w:r>
        <w:r>
          <w:rPr>
            <w:noProof/>
            <w:webHidden/>
          </w:rPr>
          <w:tab/>
        </w:r>
        <w:r>
          <w:rPr>
            <w:noProof/>
            <w:webHidden/>
          </w:rPr>
          <w:fldChar w:fldCharType="begin"/>
        </w:r>
        <w:r>
          <w:rPr>
            <w:noProof/>
            <w:webHidden/>
          </w:rPr>
          <w:instrText xml:space="preserve"> PAGEREF _Toc207894626 \h </w:instrText>
        </w:r>
        <w:r>
          <w:rPr>
            <w:noProof/>
            <w:webHidden/>
          </w:rPr>
        </w:r>
        <w:r>
          <w:rPr>
            <w:noProof/>
            <w:webHidden/>
          </w:rPr>
          <w:fldChar w:fldCharType="separate"/>
        </w:r>
        <w:r>
          <w:rPr>
            <w:noProof/>
            <w:webHidden/>
          </w:rPr>
          <w:t>4</w:t>
        </w:r>
        <w:r>
          <w:rPr>
            <w:noProof/>
            <w:webHidden/>
          </w:rPr>
          <w:fldChar w:fldCharType="end"/>
        </w:r>
      </w:hyperlink>
    </w:p>
    <w:p w14:paraId="7DF78FC9" w14:textId="6DA66EE8"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27" w:history="1">
        <w:r w:rsidRPr="003F4FDD">
          <w:rPr>
            <w:rStyle w:val="Lienhypertexte"/>
            <w:noProof/>
          </w:rPr>
          <w:t>1.2</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Les sites concernés</w:t>
        </w:r>
        <w:r>
          <w:rPr>
            <w:noProof/>
            <w:webHidden/>
          </w:rPr>
          <w:tab/>
        </w:r>
        <w:r>
          <w:rPr>
            <w:noProof/>
            <w:webHidden/>
          </w:rPr>
          <w:fldChar w:fldCharType="begin"/>
        </w:r>
        <w:r>
          <w:rPr>
            <w:noProof/>
            <w:webHidden/>
          </w:rPr>
          <w:instrText xml:space="preserve"> PAGEREF _Toc207894627 \h </w:instrText>
        </w:r>
        <w:r>
          <w:rPr>
            <w:noProof/>
            <w:webHidden/>
          </w:rPr>
        </w:r>
        <w:r>
          <w:rPr>
            <w:noProof/>
            <w:webHidden/>
          </w:rPr>
          <w:fldChar w:fldCharType="separate"/>
        </w:r>
        <w:r>
          <w:rPr>
            <w:noProof/>
            <w:webHidden/>
          </w:rPr>
          <w:t>4</w:t>
        </w:r>
        <w:r>
          <w:rPr>
            <w:noProof/>
            <w:webHidden/>
          </w:rPr>
          <w:fldChar w:fldCharType="end"/>
        </w:r>
      </w:hyperlink>
    </w:p>
    <w:p w14:paraId="1D540603" w14:textId="063EECB6"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28" w:history="1">
        <w:r w:rsidRPr="003F4FDD">
          <w:rPr>
            <w:rStyle w:val="Lienhypertexte"/>
            <w:noProof/>
          </w:rPr>
          <w:t>1.3</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Objet du marché</w:t>
        </w:r>
        <w:r>
          <w:rPr>
            <w:noProof/>
            <w:webHidden/>
          </w:rPr>
          <w:tab/>
        </w:r>
        <w:r>
          <w:rPr>
            <w:noProof/>
            <w:webHidden/>
          </w:rPr>
          <w:fldChar w:fldCharType="begin"/>
        </w:r>
        <w:r>
          <w:rPr>
            <w:noProof/>
            <w:webHidden/>
          </w:rPr>
          <w:instrText xml:space="preserve"> PAGEREF _Toc207894628 \h </w:instrText>
        </w:r>
        <w:r>
          <w:rPr>
            <w:noProof/>
            <w:webHidden/>
          </w:rPr>
        </w:r>
        <w:r>
          <w:rPr>
            <w:noProof/>
            <w:webHidden/>
          </w:rPr>
          <w:fldChar w:fldCharType="separate"/>
        </w:r>
        <w:r>
          <w:rPr>
            <w:noProof/>
            <w:webHidden/>
          </w:rPr>
          <w:t>4</w:t>
        </w:r>
        <w:r>
          <w:rPr>
            <w:noProof/>
            <w:webHidden/>
          </w:rPr>
          <w:fldChar w:fldCharType="end"/>
        </w:r>
      </w:hyperlink>
    </w:p>
    <w:p w14:paraId="3B775B76" w14:textId="350DCFE1"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29" w:history="1">
        <w:r w:rsidRPr="003F4FDD">
          <w:rPr>
            <w:rStyle w:val="Lienhypertexte"/>
            <w:noProof/>
          </w:rPr>
          <w:t>1.4</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Forme et durée</w:t>
        </w:r>
        <w:r>
          <w:rPr>
            <w:noProof/>
            <w:webHidden/>
          </w:rPr>
          <w:tab/>
        </w:r>
        <w:r>
          <w:rPr>
            <w:noProof/>
            <w:webHidden/>
          </w:rPr>
          <w:fldChar w:fldCharType="begin"/>
        </w:r>
        <w:r>
          <w:rPr>
            <w:noProof/>
            <w:webHidden/>
          </w:rPr>
          <w:instrText xml:space="preserve"> PAGEREF _Toc207894629 \h </w:instrText>
        </w:r>
        <w:r>
          <w:rPr>
            <w:noProof/>
            <w:webHidden/>
          </w:rPr>
        </w:r>
        <w:r>
          <w:rPr>
            <w:noProof/>
            <w:webHidden/>
          </w:rPr>
          <w:fldChar w:fldCharType="separate"/>
        </w:r>
        <w:r>
          <w:rPr>
            <w:noProof/>
            <w:webHidden/>
          </w:rPr>
          <w:t>5</w:t>
        </w:r>
        <w:r>
          <w:rPr>
            <w:noProof/>
            <w:webHidden/>
          </w:rPr>
          <w:fldChar w:fldCharType="end"/>
        </w:r>
      </w:hyperlink>
    </w:p>
    <w:p w14:paraId="6CFC8472" w14:textId="729A9562"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30" w:history="1">
        <w:r w:rsidRPr="003F4FDD">
          <w:rPr>
            <w:rStyle w:val="Lienhypertexte"/>
            <w:noProof/>
          </w:rPr>
          <w:t>1.5</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Délais de réalisation</w:t>
        </w:r>
        <w:r>
          <w:rPr>
            <w:noProof/>
            <w:webHidden/>
          </w:rPr>
          <w:tab/>
        </w:r>
        <w:r>
          <w:rPr>
            <w:noProof/>
            <w:webHidden/>
          </w:rPr>
          <w:fldChar w:fldCharType="begin"/>
        </w:r>
        <w:r>
          <w:rPr>
            <w:noProof/>
            <w:webHidden/>
          </w:rPr>
          <w:instrText xml:space="preserve"> PAGEREF _Toc207894630 \h </w:instrText>
        </w:r>
        <w:r>
          <w:rPr>
            <w:noProof/>
            <w:webHidden/>
          </w:rPr>
        </w:r>
        <w:r>
          <w:rPr>
            <w:noProof/>
            <w:webHidden/>
          </w:rPr>
          <w:fldChar w:fldCharType="separate"/>
        </w:r>
        <w:r>
          <w:rPr>
            <w:noProof/>
            <w:webHidden/>
          </w:rPr>
          <w:t>5</w:t>
        </w:r>
        <w:r>
          <w:rPr>
            <w:noProof/>
            <w:webHidden/>
          </w:rPr>
          <w:fldChar w:fldCharType="end"/>
        </w:r>
      </w:hyperlink>
    </w:p>
    <w:p w14:paraId="2E720DAA" w14:textId="170A0C8F"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31" w:history="1">
        <w:r w:rsidRPr="003F4FDD">
          <w:rPr>
            <w:rStyle w:val="Lienhypertexte"/>
            <w:noProof/>
          </w:rPr>
          <w:t>1.6</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Prix</w:t>
        </w:r>
        <w:r>
          <w:rPr>
            <w:noProof/>
            <w:webHidden/>
          </w:rPr>
          <w:tab/>
        </w:r>
        <w:r>
          <w:rPr>
            <w:noProof/>
            <w:webHidden/>
          </w:rPr>
          <w:fldChar w:fldCharType="begin"/>
        </w:r>
        <w:r>
          <w:rPr>
            <w:noProof/>
            <w:webHidden/>
          </w:rPr>
          <w:instrText xml:space="preserve"> PAGEREF _Toc207894631 \h </w:instrText>
        </w:r>
        <w:r>
          <w:rPr>
            <w:noProof/>
            <w:webHidden/>
          </w:rPr>
        </w:r>
        <w:r>
          <w:rPr>
            <w:noProof/>
            <w:webHidden/>
          </w:rPr>
          <w:fldChar w:fldCharType="separate"/>
        </w:r>
        <w:r>
          <w:rPr>
            <w:noProof/>
            <w:webHidden/>
          </w:rPr>
          <w:t>5</w:t>
        </w:r>
        <w:r>
          <w:rPr>
            <w:noProof/>
            <w:webHidden/>
          </w:rPr>
          <w:fldChar w:fldCharType="end"/>
        </w:r>
      </w:hyperlink>
    </w:p>
    <w:p w14:paraId="6882FD29" w14:textId="27A8DB2F"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32" w:history="1">
        <w:r w:rsidRPr="003F4FDD">
          <w:rPr>
            <w:rStyle w:val="Lienhypertexte"/>
            <w:noProof/>
          </w:rPr>
          <w:t>1.6.1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Fichier BPU</w:t>
        </w:r>
        <w:r>
          <w:rPr>
            <w:noProof/>
            <w:webHidden/>
          </w:rPr>
          <w:tab/>
        </w:r>
        <w:r>
          <w:rPr>
            <w:noProof/>
            <w:webHidden/>
          </w:rPr>
          <w:fldChar w:fldCharType="begin"/>
        </w:r>
        <w:r>
          <w:rPr>
            <w:noProof/>
            <w:webHidden/>
          </w:rPr>
          <w:instrText xml:space="preserve"> PAGEREF _Toc207894632 \h </w:instrText>
        </w:r>
        <w:r>
          <w:rPr>
            <w:noProof/>
            <w:webHidden/>
          </w:rPr>
        </w:r>
        <w:r>
          <w:rPr>
            <w:noProof/>
            <w:webHidden/>
          </w:rPr>
          <w:fldChar w:fldCharType="separate"/>
        </w:r>
        <w:r>
          <w:rPr>
            <w:noProof/>
            <w:webHidden/>
          </w:rPr>
          <w:t>5</w:t>
        </w:r>
        <w:r>
          <w:rPr>
            <w:noProof/>
            <w:webHidden/>
          </w:rPr>
          <w:fldChar w:fldCharType="end"/>
        </w:r>
      </w:hyperlink>
    </w:p>
    <w:p w14:paraId="0436F5E6" w14:textId="34B5D406"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33" w:history="1">
        <w:r w:rsidRPr="003F4FDD">
          <w:rPr>
            <w:rStyle w:val="Lienhypertexte"/>
            <w:noProof/>
          </w:rPr>
          <w:t>1.6.2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Catalogues</w:t>
        </w:r>
        <w:r>
          <w:rPr>
            <w:noProof/>
            <w:webHidden/>
          </w:rPr>
          <w:tab/>
        </w:r>
        <w:r>
          <w:rPr>
            <w:noProof/>
            <w:webHidden/>
          </w:rPr>
          <w:fldChar w:fldCharType="begin"/>
        </w:r>
        <w:r>
          <w:rPr>
            <w:noProof/>
            <w:webHidden/>
          </w:rPr>
          <w:instrText xml:space="preserve"> PAGEREF _Toc207894633 \h </w:instrText>
        </w:r>
        <w:r>
          <w:rPr>
            <w:noProof/>
            <w:webHidden/>
          </w:rPr>
        </w:r>
        <w:r>
          <w:rPr>
            <w:noProof/>
            <w:webHidden/>
          </w:rPr>
          <w:fldChar w:fldCharType="separate"/>
        </w:r>
        <w:r>
          <w:rPr>
            <w:noProof/>
            <w:webHidden/>
          </w:rPr>
          <w:t>5</w:t>
        </w:r>
        <w:r>
          <w:rPr>
            <w:noProof/>
            <w:webHidden/>
          </w:rPr>
          <w:fldChar w:fldCharType="end"/>
        </w:r>
      </w:hyperlink>
    </w:p>
    <w:p w14:paraId="4B843087" w14:textId="295EB4F1"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34" w:history="1">
        <w:r w:rsidRPr="003F4FDD">
          <w:rPr>
            <w:rStyle w:val="Lienhypertexte"/>
            <w:noProof/>
          </w:rPr>
          <w:t>1.7</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Contraintes et engagements</w:t>
        </w:r>
        <w:r>
          <w:rPr>
            <w:noProof/>
            <w:webHidden/>
          </w:rPr>
          <w:tab/>
        </w:r>
        <w:r>
          <w:rPr>
            <w:noProof/>
            <w:webHidden/>
          </w:rPr>
          <w:fldChar w:fldCharType="begin"/>
        </w:r>
        <w:r>
          <w:rPr>
            <w:noProof/>
            <w:webHidden/>
          </w:rPr>
          <w:instrText xml:space="preserve"> PAGEREF _Toc207894634 \h </w:instrText>
        </w:r>
        <w:r>
          <w:rPr>
            <w:noProof/>
            <w:webHidden/>
          </w:rPr>
        </w:r>
        <w:r>
          <w:rPr>
            <w:noProof/>
            <w:webHidden/>
          </w:rPr>
          <w:fldChar w:fldCharType="separate"/>
        </w:r>
        <w:r>
          <w:rPr>
            <w:noProof/>
            <w:webHidden/>
          </w:rPr>
          <w:t>5</w:t>
        </w:r>
        <w:r>
          <w:rPr>
            <w:noProof/>
            <w:webHidden/>
          </w:rPr>
          <w:fldChar w:fldCharType="end"/>
        </w:r>
      </w:hyperlink>
    </w:p>
    <w:p w14:paraId="294678D2" w14:textId="05BBD109"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35" w:history="1">
        <w:r w:rsidRPr="003F4FDD">
          <w:rPr>
            <w:rStyle w:val="Lienhypertexte"/>
            <w:noProof/>
          </w:rPr>
          <w:t>1.7.1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Confidentialité</w:t>
        </w:r>
        <w:r>
          <w:rPr>
            <w:noProof/>
            <w:webHidden/>
          </w:rPr>
          <w:tab/>
        </w:r>
        <w:r>
          <w:rPr>
            <w:noProof/>
            <w:webHidden/>
          </w:rPr>
          <w:fldChar w:fldCharType="begin"/>
        </w:r>
        <w:r>
          <w:rPr>
            <w:noProof/>
            <w:webHidden/>
          </w:rPr>
          <w:instrText xml:space="preserve"> PAGEREF _Toc207894635 \h </w:instrText>
        </w:r>
        <w:r>
          <w:rPr>
            <w:noProof/>
            <w:webHidden/>
          </w:rPr>
        </w:r>
        <w:r>
          <w:rPr>
            <w:noProof/>
            <w:webHidden/>
          </w:rPr>
          <w:fldChar w:fldCharType="separate"/>
        </w:r>
        <w:r>
          <w:rPr>
            <w:noProof/>
            <w:webHidden/>
          </w:rPr>
          <w:t>5</w:t>
        </w:r>
        <w:r>
          <w:rPr>
            <w:noProof/>
            <w:webHidden/>
          </w:rPr>
          <w:fldChar w:fldCharType="end"/>
        </w:r>
      </w:hyperlink>
    </w:p>
    <w:p w14:paraId="0F95D899" w14:textId="2C527CF7"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36" w:history="1">
        <w:r w:rsidRPr="003F4FDD">
          <w:rPr>
            <w:rStyle w:val="Lienhypertexte"/>
            <w:noProof/>
          </w:rPr>
          <w:t>1.7.2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Accès et règles de sécurité</w:t>
        </w:r>
        <w:r>
          <w:rPr>
            <w:noProof/>
            <w:webHidden/>
          </w:rPr>
          <w:tab/>
        </w:r>
        <w:r>
          <w:rPr>
            <w:noProof/>
            <w:webHidden/>
          </w:rPr>
          <w:fldChar w:fldCharType="begin"/>
        </w:r>
        <w:r>
          <w:rPr>
            <w:noProof/>
            <w:webHidden/>
          </w:rPr>
          <w:instrText xml:space="preserve"> PAGEREF _Toc207894636 \h </w:instrText>
        </w:r>
        <w:r>
          <w:rPr>
            <w:noProof/>
            <w:webHidden/>
          </w:rPr>
        </w:r>
        <w:r>
          <w:rPr>
            <w:noProof/>
            <w:webHidden/>
          </w:rPr>
          <w:fldChar w:fldCharType="separate"/>
        </w:r>
        <w:r>
          <w:rPr>
            <w:noProof/>
            <w:webHidden/>
          </w:rPr>
          <w:t>6</w:t>
        </w:r>
        <w:r>
          <w:rPr>
            <w:noProof/>
            <w:webHidden/>
          </w:rPr>
          <w:fldChar w:fldCharType="end"/>
        </w:r>
      </w:hyperlink>
    </w:p>
    <w:p w14:paraId="02A323ED" w14:textId="4B54CC25"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37" w:history="1">
        <w:r w:rsidRPr="003F4FDD">
          <w:rPr>
            <w:rStyle w:val="Lienhypertexte"/>
            <w:noProof/>
          </w:rPr>
          <w:t>1.7.3</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Conformité</w:t>
        </w:r>
        <w:r>
          <w:rPr>
            <w:noProof/>
            <w:webHidden/>
          </w:rPr>
          <w:tab/>
        </w:r>
        <w:r>
          <w:rPr>
            <w:noProof/>
            <w:webHidden/>
          </w:rPr>
          <w:fldChar w:fldCharType="begin"/>
        </w:r>
        <w:r>
          <w:rPr>
            <w:noProof/>
            <w:webHidden/>
          </w:rPr>
          <w:instrText xml:space="preserve"> PAGEREF _Toc207894637 \h </w:instrText>
        </w:r>
        <w:r>
          <w:rPr>
            <w:noProof/>
            <w:webHidden/>
          </w:rPr>
        </w:r>
        <w:r>
          <w:rPr>
            <w:noProof/>
            <w:webHidden/>
          </w:rPr>
          <w:fldChar w:fldCharType="separate"/>
        </w:r>
        <w:r>
          <w:rPr>
            <w:noProof/>
            <w:webHidden/>
          </w:rPr>
          <w:t>6</w:t>
        </w:r>
        <w:r>
          <w:rPr>
            <w:noProof/>
            <w:webHidden/>
          </w:rPr>
          <w:fldChar w:fldCharType="end"/>
        </w:r>
      </w:hyperlink>
    </w:p>
    <w:p w14:paraId="47A5F35E" w14:textId="16D00913"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38" w:history="1">
        <w:r w:rsidRPr="003F4FDD">
          <w:rPr>
            <w:rStyle w:val="Lienhypertexte"/>
            <w:noProof/>
          </w:rPr>
          <w:t>1.7.4</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Qualité environnementale</w:t>
        </w:r>
        <w:r>
          <w:rPr>
            <w:noProof/>
            <w:webHidden/>
          </w:rPr>
          <w:tab/>
        </w:r>
        <w:r>
          <w:rPr>
            <w:noProof/>
            <w:webHidden/>
          </w:rPr>
          <w:fldChar w:fldCharType="begin"/>
        </w:r>
        <w:r>
          <w:rPr>
            <w:noProof/>
            <w:webHidden/>
          </w:rPr>
          <w:instrText xml:space="preserve"> PAGEREF _Toc207894638 \h </w:instrText>
        </w:r>
        <w:r>
          <w:rPr>
            <w:noProof/>
            <w:webHidden/>
          </w:rPr>
        </w:r>
        <w:r>
          <w:rPr>
            <w:noProof/>
            <w:webHidden/>
          </w:rPr>
          <w:fldChar w:fldCharType="separate"/>
        </w:r>
        <w:r>
          <w:rPr>
            <w:noProof/>
            <w:webHidden/>
          </w:rPr>
          <w:t>6</w:t>
        </w:r>
        <w:r>
          <w:rPr>
            <w:noProof/>
            <w:webHidden/>
          </w:rPr>
          <w:fldChar w:fldCharType="end"/>
        </w:r>
      </w:hyperlink>
    </w:p>
    <w:p w14:paraId="447646CD" w14:textId="583D1F58"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39" w:history="1">
        <w:r w:rsidRPr="003F4FDD">
          <w:rPr>
            <w:rStyle w:val="Lienhypertexte"/>
            <w:noProof/>
          </w:rPr>
          <w:t>1.7.5</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Protection et prévention des accidents</w:t>
        </w:r>
        <w:r>
          <w:rPr>
            <w:noProof/>
            <w:webHidden/>
          </w:rPr>
          <w:tab/>
        </w:r>
        <w:r>
          <w:rPr>
            <w:noProof/>
            <w:webHidden/>
          </w:rPr>
          <w:fldChar w:fldCharType="begin"/>
        </w:r>
        <w:r>
          <w:rPr>
            <w:noProof/>
            <w:webHidden/>
          </w:rPr>
          <w:instrText xml:space="preserve"> PAGEREF _Toc207894639 \h </w:instrText>
        </w:r>
        <w:r>
          <w:rPr>
            <w:noProof/>
            <w:webHidden/>
          </w:rPr>
        </w:r>
        <w:r>
          <w:rPr>
            <w:noProof/>
            <w:webHidden/>
          </w:rPr>
          <w:fldChar w:fldCharType="separate"/>
        </w:r>
        <w:r>
          <w:rPr>
            <w:noProof/>
            <w:webHidden/>
          </w:rPr>
          <w:t>6</w:t>
        </w:r>
        <w:r>
          <w:rPr>
            <w:noProof/>
            <w:webHidden/>
          </w:rPr>
          <w:fldChar w:fldCharType="end"/>
        </w:r>
      </w:hyperlink>
    </w:p>
    <w:p w14:paraId="0886F54D" w14:textId="3F5194CF"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40" w:history="1">
        <w:r w:rsidRPr="003F4FDD">
          <w:rPr>
            <w:rStyle w:val="Lienhypertexte"/>
            <w:noProof/>
          </w:rPr>
          <w:t>1.7.6</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Qualité des matériels</w:t>
        </w:r>
        <w:r>
          <w:rPr>
            <w:noProof/>
            <w:webHidden/>
          </w:rPr>
          <w:tab/>
        </w:r>
        <w:r>
          <w:rPr>
            <w:noProof/>
            <w:webHidden/>
          </w:rPr>
          <w:fldChar w:fldCharType="begin"/>
        </w:r>
        <w:r>
          <w:rPr>
            <w:noProof/>
            <w:webHidden/>
          </w:rPr>
          <w:instrText xml:space="preserve"> PAGEREF _Toc207894640 \h </w:instrText>
        </w:r>
        <w:r>
          <w:rPr>
            <w:noProof/>
            <w:webHidden/>
          </w:rPr>
        </w:r>
        <w:r>
          <w:rPr>
            <w:noProof/>
            <w:webHidden/>
          </w:rPr>
          <w:fldChar w:fldCharType="separate"/>
        </w:r>
        <w:r>
          <w:rPr>
            <w:noProof/>
            <w:webHidden/>
          </w:rPr>
          <w:t>6</w:t>
        </w:r>
        <w:r>
          <w:rPr>
            <w:noProof/>
            <w:webHidden/>
          </w:rPr>
          <w:fldChar w:fldCharType="end"/>
        </w:r>
      </w:hyperlink>
    </w:p>
    <w:p w14:paraId="3C7D41BF" w14:textId="76BB54B2" w:rsidR="00D00E62" w:rsidRDefault="00D00E62">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4641" w:history="1">
        <w:r w:rsidRPr="003F4FDD">
          <w:rPr>
            <w:rStyle w:val="Lienhypertexte"/>
            <w:noProof/>
          </w:rPr>
          <w:t>2</w:t>
        </w:r>
        <w:r>
          <w:rPr>
            <w:rFonts w:asciiTheme="minorHAnsi" w:eastAsiaTheme="minorEastAsia" w:hAnsiTheme="minorHAnsi" w:cstheme="minorBidi"/>
            <w:b w:val="0"/>
            <w:caps w:val="0"/>
            <w:noProof/>
            <w:color w:val="auto"/>
            <w:kern w:val="2"/>
            <w:sz w:val="24"/>
            <w:lang w:eastAsia="fr-FR"/>
            <w14:ligatures w14:val="standardContextual"/>
          </w:rPr>
          <w:tab/>
        </w:r>
        <w:r w:rsidRPr="003F4FDD">
          <w:rPr>
            <w:rStyle w:val="Lienhypertexte"/>
            <w:noProof/>
          </w:rPr>
          <w:t>Description de l’existant</w:t>
        </w:r>
        <w:r>
          <w:rPr>
            <w:noProof/>
            <w:webHidden/>
          </w:rPr>
          <w:tab/>
        </w:r>
        <w:r>
          <w:rPr>
            <w:noProof/>
            <w:webHidden/>
          </w:rPr>
          <w:fldChar w:fldCharType="begin"/>
        </w:r>
        <w:r>
          <w:rPr>
            <w:noProof/>
            <w:webHidden/>
          </w:rPr>
          <w:instrText xml:space="preserve"> PAGEREF _Toc207894641 \h </w:instrText>
        </w:r>
        <w:r>
          <w:rPr>
            <w:noProof/>
            <w:webHidden/>
          </w:rPr>
        </w:r>
        <w:r>
          <w:rPr>
            <w:rFonts w:hint="eastAsia"/>
            <w:noProof/>
            <w:webHidden/>
          </w:rPr>
          <w:fldChar w:fldCharType="separate"/>
        </w:r>
        <w:r>
          <w:rPr>
            <w:rFonts w:hint="eastAsia"/>
            <w:noProof/>
            <w:webHidden/>
          </w:rPr>
          <w:t>7</w:t>
        </w:r>
        <w:r>
          <w:rPr>
            <w:noProof/>
            <w:webHidden/>
          </w:rPr>
          <w:fldChar w:fldCharType="end"/>
        </w:r>
      </w:hyperlink>
    </w:p>
    <w:p w14:paraId="2C500DC3" w14:textId="48EFDAED"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42" w:history="1">
        <w:r w:rsidRPr="003F4FDD">
          <w:rPr>
            <w:rStyle w:val="Lienhypertexte"/>
            <w:noProof/>
          </w:rPr>
          <w:t>2.1</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Contexte : Système d’Information</w:t>
        </w:r>
        <w:r>
          <w:rPr>
            <w:noProof/>
            <w:webHidden/>
          </w:rPr>
          <w:tab/>
        </w:r>
        <w:r>
          <w:rPr>
            <w:noProof/>
            <w:webHidden/>
          </w:rPr>
          <w:fldChar w:fldCharType="begin"/>
        </w:r>
        <w:r>
          <w:rPr>
            <w:noProof/>
            <w:webHidden/>
          </w:rPr>
          <w:instrText xml:space="preserve"> PAGEREF _Toc207894642 \h </w:instrText>
        </w:r>
        <w:r>
          <w:rPr>
            <w:noProof/>
            <w:webHidden/>
          </w:rPr>
        </w:r>
        <w:r>
          <w:rPr>
            <w:noProof/>
            <w:webHidden/>
          </w:rPr>
          <w:fldChar w:fldCharType="separate"/>
        </w:r>
        <w:r>
          <w:rPr>
            <w:noProof/>
            <w:webHidden/>
          </w:rPr>
          <w:t>7</w:t>
        </w:r>
        <w:r>
          <w:rPr>
            <w:noProof/>
            <w:webHidden/>
          </w:rPr>
          <w:fldChar w:fldCharType="end"/>
        </w:r>
      </w:hyperlink>
    </w:p>
    <w:p w14:paraId="162CAF5C" w14:textId="4E78B4A8"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43" w:history="1">
        <w:r w:rsidRPr="003F4FDD">
          <w:rPr>
            <w:rStyle w:val="Lienhypertexte"/>
            <w:noProof/>
          </w:rPr>
          <w:t>2.2</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Contexte : Architecture réseau</w:t>
        </w:r>
        <w:r>
          <w:rPr>
            <w:noProof/>
            <w:webHidden/>
          </w:rPr>
          <w:tab/>
        </w:r>
        <w:r>
          <w:rPr>
            <w:noProof/>
            <w:webHidden/>
          </w:rPr>
          <w:fldChar w:fldCharType="begin"/>
        </w:r>
        <w:r>
          <w:rPr>
            <w:noProof/>
            <w:webHidden/>
          </w:rPr>
          <w:instrText xml:space="preserve"> PAGEREF _Toc207894643 \h </w:instrText>
        </w:r>
        <w:r>
          <w:rPr>
            <w:noProof/>
            <w:webHidden/>
          </w:rPr>
        </w:r>
        <w:r>
          <w:rPr>
            <w:noProof/>
            <w:webHidden/>
          </w:rPr>
          <w:fldChar w:fldCharType="separate"/>
        </w:r>
        <w:r>
          <w:rPr>
            <w:noProof/>
            <w:webHidden/>
          </w:rPr>
          <w:t>7</w:t>
        </w:r>
        <w:r>
          <w:rPr>
            <w:noProof/>
            <w:webHidden/>
          </w:rPr>
          <w:fldChar w:fldCharType="end"/>
        </w:r>
      </w:hyperlink>
    </w:p>
    <w:p w14:paraId="4B5014C5" w14:textId="65C1C1A4"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44" w:history="1">
        <w:r w:rsidRPr="003F4FDD">
          <w:rPr>
            <w:rStyle w:val="Lienhypertexte"/>
            <w:noProof/>
          </w:rPr>
          <w:t>2.2.1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Infrastructure WAN</w:t>
        </w:r>
        <w:r>
          <w:rPr>
            <w:noProof/>
            <w:webHidden/>
          </w:rPr>
          <w:tab/>
        </w:r>
        <w:r>
          <w:rPr>
            <w:noProof/>
            <w:webHidden/>
          </w:rPr>
          <w:fldChar w:fldCharType="begin"/>
        </w:r>
        <w:r>
          <w:rPr>
            <w:noProof/>
            <w:webHidden/>
          </w:rPr>
          <w:instrText xml:space="preserve"> PAGEREF _Toc207894644 \h </w:instrText>
        </w:r>
        <w:r>
          <w:rPr>
            <w:noProof/>
            <w:webHidden/>
          </w:rPr>
        </w:r>
        <w:r>
          <w:rPr>
            <w:noProof/>
            <w:webHidden/>
          </w:rPr>
          <w:fldChar w:fldCharType="separate"/>
        </w:r>
        <w:r>
          <w:rPr>
            <w:noProof/>
            <w:webHidden/>
          </w:rPr>
          <w:t>7</w:t>
        </w:r>
        <w:r>
          <w:rPr>
            <w:noProof/>
            <w:webHidden/>
          </w:rPr>
          <w:fldChar w:fldCharType="end"/>
        </w:r>
      </w:hyperlink>
    </w:p>
    <w:p w14:paraId="5A3993D2" w14:textId="1D1CA036"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45" w:history="1">
        <w:r w:rsidRPr="003F4FDD">
          <w:rPr>
            <w:rStyle w:val="Lienhypertexte"/>
            <w:noProof/>
          </w:rPr>
          <w:t>2.2.2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Infrastructure LAN</w:t>
        </w:r>
        <w:r>
          <w:rPr>
            <w:noProof/>
            <w:webHidden/>
          </w:rPr>
          <w:tab/>
        </w:r>
        <w:r>
          <w:rPr>
            <w:noProof/>
            <w:webHidden/>
          </w:rPr>
          <w:fldChar w:fldCharType="begin"/>
        </w:r>
        <w:r>
          <w:rPr>
            <w:noProof/>
            <w:webHidden/>
          </w:rPr>
          <w:instrText xml:space="preserve"> PAGEREF _Toc207894645 \h </w:instrText>
        </w:r>
        <w:r>
          <w:rPr>
            <w:noProof/>
            <w:webHidden/>
          </w:rPr>
        </w:r>
        <w:r>
          <w:rPr>
            <w:noProof/>
            <w:webHidden/>
          </w:rPr>
          <w:fldChar w:fldCharType="separate"/>
        </w:r>
        <w:r>
          <w:rPr>
            <w:noProof/>
            <w:webHidden/>
          </w:rPr>
          <w:t>8</w:t>
        </w:r>
        <w:r>
          <w:rPr>
            <w:noProof/>
            <w:webHidden/>
          </w:rPr>
          <w:fldChar w:fldCharType="end"/>
        </w:r>
      </w:hyperlink>
    </w:p>
    <w:p w14:paraId="6DE8B95A" w14:textId="30219724"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46" w:history="1">
        <w:r w:rsidRPr="003F4FDD">
          <w:rPr>
            <w:rStyle w:val="Lienhypertexte"/>
            <w:noProof/>
          </w:rPr>
          <w:t>2.2.3</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Infrastructure de Sécurité</w:t>
        </w:r>
        <w:r>
          <w:rPr>
            <w:noProof/>
            <w:webHidden/>
          </w:rPr>
          <w:tab/>
        </w:r>
        <w:r>
          <w:rPr>
            <w:noProof/>
            <w:webHidden/>
          </w:rPr>
          <w:fldChar w:fldCharType="begin"/>
        </w:r>
        <w:r>
          <w:rPr>
            <w:noProof/>
            <w:webHidden/>
          </w:rPr>
          <w:instrText xml:space="preserve"> PAGEREF _Toc207894646 \h </w:instrText>
        </w:r>
        <w:r>
          <w:rPr>
            <w:noProof/>
            <w:webHidden/>
          </w:rPr>
        </w:r>
        <w:r>
          <w:rPr>
            <w:noProof/>
            <w:webHidden/>
          </w:rPr>
          <w:fldChar w:fldCharType="separate"/>
        </w:r>
        <w:r>
          <w:rPr>
            <w:noProof/>
            <w:webHidden/>
          </w:rPr>
          <w:t>8</w:t>
        </w:r>
        <w:r>
          <w:rPr>
            <w:noProof/>
            <w:webHidden/>
          </w:rPr>
          <w:fldChar w:fldCharType="end"/>
        </w:r>
      </w:hyperlink>
    </w:p>
    <w:p w14:paraId="141B9846" w14:textId="7177D65A"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47" w:history="1">
        <w:r w:rsidRPr="003F4FDD">
          <w:rPr>
            <w:rStyle w:val="Lienhypertexte"/>
            <w:noProof/>
          </w:rPr>
          <w:t>2.2.4</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Infrastructure Wi-Fi</w:t>
        </w:r>
        <w:r>
          <w:rPr>
            <w:noProof/>
            <w:webHidden/>
          </w:rPr>
          <w:tab/>
        </w:r>
        <w:r>
          <w:rPr>
            <w:noProof/>
            <w:webHidden/>
          </w:rPr>
          <w:fldChar w:fldCharType="begin"/>
        </w:r>
        <w:r>
          <w:rPr>
            <w:noProof/>
            <w:webHidden/>
          </w:rPr>
          <w:instrText xml:space="preserve"> PAGEREF _Toc207894647 \h </w:instrText>
        </w:r>
        <w:r>
          <w:rPr>
            <w:noProof/>
            <w:webHidden/>
          </w:rPr>
        </w:r>
        <w:r>
          <w:rPr>
            <w:noProof/>
            <w:webHidden/>
          </w:rPr>
          <w:fldChar w:fldCharType="separate"/>
        </w:r>
        <w:r>
          <w:rPr>
            <w:noProof/>
            <w:webHidden/>
          </w:rPr>
          <w:t>9</w:t>
        </w:r>
        <w:r>
          <w:rPr>
            <w:noProof/>
            <w:webHidden/>
          </w:rPr>
          <w:fldChar w:fldCharType="end"/>
        </w:r>
      </w:hyperlink>
    </w:p>
    <w:p w14:paraId="01AD8289" w14:textId="0E2CB135"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48" w:history="1">
        <w:r w:rsidRPr="003F4FDD">
          <w:rPr>
            <w:rStyle w:val="Lienhypertexte"/>
            <w:noProof/>
          </w:rPr>
          <w:t>2.3</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Contexte : Outils d’administration / Supervision</w:t>
        </w:r>
        <w:r>
          <w:rPr>
            <w:noProof/>
            <w:webHidden/>
          </w:rPr>
          <w:tab/>
        </w:r>
        <w:r>
          <w:rPr>
            <w:noProof/>
            <w:webHidden/>
          </w:rPr>
          <w:fldChar w:fldCharType="begin"/>
        </w:r>
        <w:r>
          <w:rPr>
            <w:noProof/>
            <w:webHidden/>
          </w:rPr>
          <w:instrText xml:space="preserve"> PAGEREF _Toc207894648 \h </w:instrText>
        </w:r>
        <w:r>
          <w:rPr>
            <w:noProof/>
            <w:webHidden/>
          </w:rPr>
        </w:r>
        <w:r>
          <w:rPr>
            <w:noProof/>
            <w:webHidden/>
          </w:rPr>
          <w:fldChar w:fldCharType="separate"/>
        </w:r>
        <w:r>
          <w:rPr>
            <w:noProof/>
            <w:webHidden/>
          </w:rPr>
          <w:t>9</w:t>
        </w:r>
        <w:r>
          <w:rPr>
            <w:noProof/>
            <w:webHidden/>
          </w:rPr>
          <w:fldChar w:fldCharType="end"/>
        </w:r>
      </w:hyperlink>
    </w:p>
    <w:p w14:paraId="787571B8" w14:textId="7D606A09"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49" w:history="1">
        <w:r w:rsidRPr="003F4FDD">
          <w:rPr>
            <w:rStyle w:val="Lienhypertexte"/>
            <w:noProof/>
          </w:rPr>
          <w:t>2.3.1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Aruba Central</w:t>
        </w:r>
        <w:r>
          <w:rPr>
            <w:noProof/>
            <w:webHidden/>
          </w:rPr>
          <w:tab/>
        </w:r>
        <w:r>
          <w:rPr>
            <w:noProof/>
            <w:webHidden/>
          </w:rPr>
          <w:fldChar w:fldCharType="begin"/>
        </w:r>
        <w:r>
          <w:rPr>
            <w:noProof/>
            <w:webHidden/>
          </w:rPr>
          <w:instrText xml:space="preserve"> PAGEREF _Toc207894649 \h </w:instrText>
        </w:r>
        <w:r>
          <w:rPr>
            <w:noProof/>
            <w:webHidden/>
          </w:rPr>
        </w:r>
        <w:r>
          <w:rPr>
            <w:noProof/>
            <w:webHidden/>
          </w:rPr>
          <w:fldChar w:fldCharType="separate"/>
        </w:r>
        <w:r>
          <w:rPr>
            <w:noProof/>
            <w:webHidden/>
          </w:rPr>
          <w:t>9</w:t>
        </w:r>
        <w:r>
          <w:rPr>
            <w:noProof/>
            <w:webHidden/>
          </w:rPr>
          <w:fldChar w:fldCharType="end"/>
        </w:r>
      </w:hyperlink>
    </w:p>
    <w:p w14:paraId="4C98A9A4" w14:textId="4A93AA5E"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50" w:history="1">
        <w:r w:rsidRPr="003F4FDD">
          <w:rPr>
            <w:rStyle w:val="Lienhypertexte"/>
            <w:noProof/>
          </w:rPr>
          <w:t>2.3.2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IMC HPE</w:t>
        </w:r>
        <w:r>
          <w:rPr>
            <w:noProof/>
            <w:webHidden/>
          </w:rPr>
          <w:tab/>
        </w:r>
        <w:r>
          <w:rPr>
            <w:noProof/>
            <w:webHidden/>
          </w:rPr>
          <w:fldChar w:fldCharType="begin"/>
        </w:r>
        <w:r>
          <w:rPr>
            <w:noProof/>
            <w:webHidden/>
          </w:rPr>
          <w:instrText xml:space="preserve"> PAGEREF _Toc207894650 \h </w:instrText>
        </w:r>
        <w:r>
          <w:rPr>
            <w:noProof/>
            <w:webHidden/>
          </w:rPr>
        </w:r>
        <w:r>
          <w:rPr>
            <w:noProof/>
            <w:webHidden/>
          </w:rPr>
          <w:fldChar w:fldCharType="separate"/>
        </w:r>
        <w:r>
          <w:rPr>
            <w:noProof/>
            <w:webHidden/>
          </w:rPr>
          <w:t>10</w:t>
        </w:r>
        <w:r>
          <w:rPr>
            <w:noProof/>
            <w:webHidden/>
          </w:rPr>
          <w:fldChar w:fldCharType="end"/>
        </w:r>
      </w:hyperlink>
    </w:p>
    <w:p w14:paraId="17B0C47C" w14:textId="267381B3"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51" w:history="1">
        <w:r w:rsidRPr="003F4FDD">
          <w:rPr>
            <w:rStyle w:val="Lienhypertexte"/>
            <w:noProof/>
          </w:rPr>
          <w:t>2.4</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Contexte : Environnements Microsoft, Annuaires et VLANs</w:t>
        </w:r>
        <w:r>
          <w:rPr>
            <w:noProof/>
            <w:webHidden/>
          </w:rPr>
          <w:tab/>
        </w:r>
        <w:r>
          <w:rPr>
            <w:noProof/>
            <w:webHidden/>
          </w:rPr>
          <w:fldChar w:fldCharType="begin"/>
        </w:r>
        <w:r>
          <w:rPr>
            <w:noProof/>
            <w:webHidden/>
          </w:rPr>
          <w:instrText xml:space="preserve"> PAGEREF _Toc207894651 \h </w:instrText>
        </w:r>
        <w:r>
          <w:rPr>
            <w:noProof/>
            <w:webHidden/>
          </w:rPr>
        </w:r>
        <w:r>
          <w:rPr>
            <w:noProof/>
            <w:webHidden/>
          </w:rPr>
          <w:fldChar w:fldCharType="separate"/>
        </w:r>
        <w:r>
          <w:rPr>
            <w:noProof/>
            <w:webHidden/>
          </w:rPr>
          <w:t>10</w:t>
        </w:r>
        <w:r>
          <w:rPr>
            <w:noProof/>
            <w:webHidden/>
          </w:rPr>
          <w:fldChar w:fldCharType="end"/>
        </w:r>
      </w:hyperlink>
    </w:p>
    <w:p w14:paraId="736E7C98" w14:textId="462821FA" w:rsidR="00D00E62" w:rsidRDefault="00D00E62">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4652" w:history="1">
        <w:r w:rsidRPr="003F4FDD">
          <w:rPr>
            <w:rStyle w:val="Lienhypertexte"/>
            <w:noProof/>
          </w:rPr>
          <w:t>3</w:t>
        </w:r>
        <w:r>
          <w:rPr>
            <w:rFonts w:asciiTheme="minorHAnsi" w:eastAsiaTheme="minorEastAsia" w:hAnsiTheme="minorHAnsi" w:cstheme="minorBidi"/>
            <w:b w:val="0"/>
            <w:caps w:val="0"/>
            <w:noProof/>
            <w:color w:val="auto"/>
            <w:kern w:val="2"/>
            <w:sz w:val="24"/>
            <w:lang w:eastAsia="fr-FR"/>
            <w14:ligatures w14:val="standardContextual"/>
          </w:rPr>
          <w:tab/>
        </w:r>
        <w:r w:rsidRPr="003F4FDD">
          <w:rPr>
            <w:rStyle w:val="Lienhypertexte"/>
            <w:noProof/>
          </w:rPr>
          <w:t>Solution attendue</w:t>
        </w:r>
        <w:r>
          <w:rPr>
            <w:noProof/>
            <w:webHidden/>
          </w:rPr>
          <w:tab/>
        </w:r>
        <w:r>
          <w:rPr>
            <w:noProof/>
            <w:webHidden/>
          </w:rPr>
          <w:fldChar w:fldCharType="begin"/>
        </w:r>
        <w:r>
          <w:rPr>
            <w:noProof/>
            <w:webHidden/>
          </w:rPr>
          <w:instrText xml:space="preserve"> PAGEREF _Toc207894652 \h </w:instrText>
        </w:r>
        <w:r>
          <w:rPr>
            <w:noProof/>
            <w:webHidden/>
          </w:rPr>
        </w:r>
        <w:r>
          <w:rPr>
            <w:rFonts w:hint="eastAsia"/>
            <w:noProof/>
            <w:webHidden/>
          </w:rPr>
          <w:fldChar w:fldCharType="separate"/>
        </w:r>
        <w:r>
          <w:rPr>
            <w:rFonts w:hint="eastAsia"/>
            <w:noProof/>
            <w:webHidden/>
          </w:rPr>
          <w:t>11</w:t>
        </w:r>
        <w:r>
          <w:rPr>
            <w:noProof/>
            <w:webHidden/>
          </w:rPr>
          <w:fldChar w:fldCharType="end"/>
        </w:r>
      </w:hyperlink>
    </w:p>
    <w:p w14:paraId="70AED238" w14:textId="2E9E7D96"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53" w:history="1">
        <w:r w:rsidRPr="003F4FDD">
          <w:rPr>
            <w:rStyle w:val="Lienhypertexte"/>
            <w:noProof/>
          </w:rPr>
          <w:t>3.1</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Organisation de la prestation</w:t>
        </w:r>
        <w:r>
          <w:rPr>
            <w:noProof/>
            <w:webHidden/>
          </w:rPr>
          <w:tab/>
        </w:r>
        <w:r>
          <w:rPr>
            <w:noProof/>
            <w:webHidden/>
          </w:rPr>
          <w:fldChar w:fldCharType="begin"/>
        </w:r>
        <w:r>
          <w:rPr>
            <w:noProof/>
            <w:webHidden/>
          </w:rPr>
          <w:instrText xml:space="preserve"> PAGEREF _Toc207894653 \h </w:instrText>
        </w:r>
        <w:r>
          <w:rPr>
            <w:noProof/>
            <w:webHidden/>
          </w:rPr>
        </w:r>
        <w:r>
          <w:rPr>
            <w:noProof/>
            <w:webHidden/>
          </w:rPr>
          <w:fldChar w:fldCharType="separate"/>
        </w:r>
        <w:r>
          <w:rPr>
            <w:noProof/>
            <w:webHidden/>
          </w:rPr>
          <w:t>11</w:t>
        </w:r>
        <w:r>
          <w:rPr>
            <w:noProof/>
            <w:webHidden/>
          </w:rPr>
          <w:fldChar w:fldCharType="end"/>
        </w:r>
      </w:hyperlink>
    </w:p>
    <w:p w14:paraId="7DC3AA0C" w14:textId="78EF0AA1"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54" w:history="1">
        <w:r w:rsidRPr="003F4FDD">
          <w:rPr>
            <w:rStyle w:val="Lienhypertexte"/>
            <w:noProof/>
          </w:rPr>
          <w:t>3.1.1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Le titulaire</w:t>
        </w:r>
        <w:r>
          <w:rPr>
            <w:noProof/>
            <w:webHidden/>
          </w:rPr>
          <w:tab/>
        </w:r>
        <w:r>
          <w:rPr>
            <w:noProof/>
            <w:webHidden/>
          </w:rPr>
          <w:fldChar w:fldCharType="begin"/>
        </w:r>
        <w:r>
          <w:rPr>
            <w:noProof/>
            <w:webHidden/>
          </w:rPr>
          <w:instrText xml:space="preserve"> PAGEREF _Toc207894654 \h </w:instrText>
        </w:r>
        <w:r>
          <w:rPr>
            <w:noProof/>
            <w:webHidden/>
          </w:rPr>
        </w:r>
        <w:r>
          <w:rPr>
            <w:noProof/>
            <w:webHidden/>
          </w:rPr>
          <w:fldChar w:fldCharType="separate"/>
        </w:r>
        <w:r>
          <w:rPr>
            <w:noProof/>
            <w:webHidden/>
          </w:rPr>
          <w:t>11</w:t>
        </w:r>
        <w:r>
          <w:rPr>
            <w:noProof/>
            <w:webHidden/>
          </w:rPr>
          <w:fldChar w:fldCharType="end"/>
        </w:r>
      </w:hyperlink>
    </w:p>
    <w:p w14:paraId="565F8A5D" w14:textId="31327AB2"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55" w:history="1">
        <w:r w:rsidRPr="003F4FDD">
          <w:rPr>
            <w:rStyle w:val="Lienhypertexte"/>
            <w:noProof/>
          </w:rPr>
          <w:t>3.1.2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La gouvernance projet</w:t>
        </w:r>
        <w:r>
          <w:rPr>
            <w:noProof/>
            <w:webHidden/>
          </w:rPr>
          <w:tab/>
        </w:r>
        <w:r>
          <w:rPr>
            <w:noProof/>
            <w:webHidden/>
          </w:rPr>
          <w:fldChar w:fldCharType="begin"/>
        </w:r>
        <w:r>
          <w:rPr>
            <w:noProof/>
            <w:webHidden/>
          </w:rPr>
          <w:instrText xml:space="preserve"> PAGEREF _Toc207894655 \h </w:instrText>
        </w:r>
        <w:r>
          <w:rPr>
            <w:noProof/>
            <w:webHidden/>
          </w:rPr>
        </w:r>
        <w:r>
          <w:rPr>
            <w:noProof/>
            <w:webHidden/>
          </w:rPr>
          <w:fldChar w:fldCharType="separate"/>
        </w:r>
        <w:r>
          <w:rPr>
            <w:noProof/>
            <w:webHidden/>
          </w:rPr>
          <w:t>11</w:t>
        </w:r>
        <w:r>
          <w:rPr>
            <w:noProof/>
            <w:webHidden/>
          </w:rPr>
          <w:fldChar w:fldCharType="end"/>
        </w:r>
      </w:hyperlink>
    </w:p>
    <w:p w14:paraId="2A4C034E" w14:textId="373D26AD"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56" w:history="1">
        <w:r w:rsidRPr="003F4FDD">
          <w:rPr>
            <w:rStyle w:val="Lienhypertexte"/>
            <w:noProof/>
          </w:rPr>
          <w:t>3.1.3</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Prise en compte de l’existant</w:t>
        </w:r>
        <w:r>
          <w:rPr>
            <w:noProof/>
            <w:webHidden/>
          </w:rPr>
          <w:tab/>
        </w:r>
        <w:r>
          <w:rPr>
            <w:noProof/>
            <w:webHidden/>
          </w:rPr>
          <w:fldChar w:fldCharType="begin"/>
        </w:r>
        <w:r>
          <w:rPr>
            <w:noProof/>
            <w:webHidden/>
          </w:rPr>
          <w:instrText xml:space="preserve"> PAGEREF _Toc207894656 \h </w:instrText>
        </w:r>
        <w:r>
          <w:rPr>
            <w:noProof/>
            <w:webHidden/>
          </w:rPr>
        </w:r>
        <w:r>
          <w:rPr>
            <w:noProof/>
            <w:webHidden/>
          </w:rPr>
          <w:fldChar w:fldCharType="separate"/>
        </w:r>
        <w:r>
          <w:rPr>
            <w:noProof/>
            <w:webHidden/>
          </w:rPr>
          <w:t>12</w:t>
        </w:r>
        <w:r>
          <w:rPr>
            <w:noProof/>
            <w:webHidden/>
          </w:rPr>
          <w:fldChar w:fldCharType="end"/>
        </w:r>
      </w:hyperlink>
    </w:p>
    <w:p w14:paraId="412781EE" w14:textId="587A1BAA"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57" w:history="1">
        <w:r w:rsidRPr="003F4FDD">
          <w:rPr>
            <w:rStyle w:val="Lienhypertexte"/>
            <w:noProof/>
          </w:rPr>
          <w:t>3.2</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Maintien en condition opérationnelle</w:t>
        </w:r>
        <w:r>
          <w:rPr>
            <w:noProof/>
            <w:webHidden/>
          </w:rPr>
          <w:tab/>
        </w:r>
        <w:r>
          <w:rPr>
            <w:noProof/>
            <w:webHidden/>
          </w:rPr>
          <w:fldChar w:fldCharType="begin"/>
        </w:r>
        <w:r>
          <w:rPr>
            <w:noProof/>
            <w:webHidden/>
          </w:rPr>
          <w:instrText xml:space="preserve"> PAGEREF _Toc207894657 \h </w:instrText>
        </w:r>
        <w:r>
          <w:rPr>
            <w:noProof/>
            <w:webHidden/>
          </w:rPr>
        </w:r>
        <w:r>
          <w:rPr>
            <w:noProof/>
            <w:webHidden/>
          </w:rPr>
          <w:fldChar w:fldCharType="separate"/>
        </w:r>
        <w:r>
          <w:rPr>
            <w:noProof/>
            <w:webHidden/>
          </w:rPr>
          <w:t>12</w:t>
        </w:r>
        <w:r>
          <w:rPr>
            <w:noProof/>
            <w:webHidden/>
          </w:rPr>
          <w:fldChar w:fldCharType="end"/>
        </w:r>
      </w:hyperlink>
    </w:p>
    <w:p w14:paraId="23B062F3" w14:textId="18E48205"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58" w:history="1">
        <w:r w:rsidRPr="003F4FDD">
          <w:rPr>
            <w:rStyle w:val="Lienhypertexte"/>
            <w:noProof/>
          </w:rPr>
          <w:t>3.2.1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Définitions</w:t>
        </w:r>
        <w:r>
          <w:rPr>
            <w:noProof/>
            <w:webHidden/>
          </w:rPr>
          <w:tab/>
        </w:r>
        <w:r>
          <w:rPr>
            <w:noProof/>
            <w:webHidden/>
          </w:rPr>
          <w:fldChar w:fldCharType="begin"/>
        </w:r>
        <w:r>
          <w:rPr>
            <w:noProof/>
            <w:webHidden/>
          </w:rPr>
          <w:instrText xml:space="preserve"> PAGEREF _Toc207894658 \h </w:instrText>
        </w:r>
        <w:r>
          <w:rPr>
            <w:noProof/>
            <w:webHidden/>
          </w:rPr>
        </w:r>
        <w:r>
          <w:rPr>
            <w:noProof/>
            <w:webHidden/>
          </w:rPr>
          <w:fldChar w:fldCharType="separate"/>
        </w:r>
        <w:r>
          <w:rPr>
            <w:noProof/>
            <w:webHidden/>
          </w:rPr>
          <w:t>13</w:t>
        </w:r>
        <w:r>
          <w:rPr>
            <w:noProof/>
            <w:webHidden/>
          </w:rPr>
          <w:fldChar w:fldCharType="end"/>
        </w:r>
      </w:hyperlink>
    </w:p>
    <w:p w14:paraId="40D0D5CD" w14:textId="38C11E9D"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59" w:history="1">
        <w:r w:rsidRPr="003F4FDD">
          <w:rPr>
            <w:rStyle w:val="Lienhypertexte"/>
            <w:noProof/>
          </w:rPr>
          <w:t>3.2.2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Guichet unique/ Support (assistance téléphonique)</w:t>
        </w:r>
        <w:r>
          <w:rPr>
            <w:noProof/>
            <w:webHidden/>
          </w:rPr>
          <w:tab/>
        </w:r>
        <w:r>
          <w:rPr>
            <w:noProof/>
            <w:webHidden/>
          </w:rPr>
          <w:fldChar w:fldCharType="begin"/>
        </w:r>
        <w:r>
          <w:rPr>
            <w:noProof/>
            <w:webHidden/>
          </w:rPr>
          <w:instrText xml:space="preserve"> PAGEREF _Toc207894659 \h </w:instrText>
        </w:r>
        <w:r>
          <w:rPr>
            <w:noProof/>
            <w:webHidden/>
          </w:rPr>
        </w:r>
        <w:r>
          <w:rPr>
            <w:noProof/>
            <w:webHidden/>
          </w:rPr>
          <w:fldChar w:fldCharType="separate"/>
        </w:r>
        <w:r>
          <w:rPr>
            <w:noProof/>
            <w:webHidden/>
          </w:rPr>
          <w:t>13</w:t>
        </w:r>
        <w:r>
          <w:rPr>
            <w:noProof/>
            <w:webHidden/>
          </w:rPr>
          <w:fldChar w:fldCharType="end"/>
        </w:r>
      </w:hyperlink>
    </w:p>
    <w:p w14:paraId="26A6E4ED" w14:textId="5F4593EB"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60" w:history="1">
        <w:r w:rsidRPr="003F4FDD">
          <w:rPr>
            <w:rStyle w:val="Lienhypertexte"/>
            <w:noProof/>
          </w:rPr>
          <w:t>3.2.3</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Gestion des incidents</w:t>
        </w:r>
        <w:r>
          <w:rPr>
            <w:noProof/>
            <w:webHidden/>
          </w:rPr>
          <w:tab/>
        </w:r>
        <w:r>
          <w:rPr>
            <w:noProof/>
            <w:webHidden/>
          </w:rPr>
          <w:fldChar w:fldCharType="begin"/>
        </w:r>
        <w:r>
          <w:rPr>
            <w:noProof/>
            <w:webHidden/>
          </w:rPr>
          <w:instrText xml:space="preserve"> PAGEREF _Toc207894660 \h </w:instrText>
        </w:r>
        <w:r>
          <w:rPr>
            <w:noProof/>
            <w:webHidden/>
          </w:rPr>
        </w:r>
        <w:r>
          <w:rPr>
            <w:noProof/>
            <w:webHidden/>
          </w:rPr>
          <w:fldChar w:fldCharType="separate"/>
        </w:r>
        <w:r>
          <w:rPr>
            <w:noProof/>
            <w:webHidden/>
          </w:rPr>
          <w:t>14</w:t>
        </w:r>
        <w:r>
          <w:rPr>
            <w:noProof/>
            <w:webHidden/>
          </w:rPr>
          <w:fldChar w:fldCharType="end"/>
        </w:r>
      </w:hyperlink>
    </w:p>
    <w:p w14:paraId="6BA92E90" w14:textId="43147E18"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61" w:history="1">
        <w:r w:rsidRPr="003F4FDD">
          <w:rPr>
            <w:rStyle w:val="Lienhypertexte"/>
            <w:noProof/>
          </w:rPr>
          <w:t>3.2.4</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Gestion des escalades</w:t>
        </w:r>
        <w:r>
          <w:rPr>
            <w:noProof/>
            <w:webHidden/>
          </w:rPr>
          <w:tab/>
        </w:r>
        <w:r>
          <w:rPr>
            <w:noProof/>
            <w:webHidden/>
          </w:rPr>
          <w:fldChar w:fldCharType="begin"/>
        </w:r>
        <w:r>
          <w:rPr>
            <w:noProof/>
            <w:webHidden/>
          </w:rPr>
          <w:instrText xml:space="preserve"> PAGEREF _Toc207894661 \h </w:instrText>
        </w:r>
        <w:r>
          <w:rPr>
            <w:noProof/>
            <w:webHidden/>
          </w:rPr>
        </w:r>
        <w:r>
          <w:rPr>
            <w:noProof/>
            <w:webHidden/>
          </w:rPr>
          <w:fldChar w:fldCharType="separate"/>
        </w:r>
        <w:r>
          <w:rPr>
            <w:noProof/>
            <w:webHidden/>
          </w:rPr>
          <w:t>17</w:t>
        </w:r>
        <w:r>
          <w:rPr>
            <w:noProof/>
            <w:webHidden/>
          </w:rPr>
          <w:fldChar w:fldCharType="end"/>
        </w:r>
      </w:hyperlink>
    </w:p>
    <w:p w14:paraId="546C3BAE" w14:textId="5564B90D"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62" w:history="1">
        <w:r w:rsidRPr="003F4FDD">
          <w:rPr>
            <w:rStyle w:val="Lienhypertexte"/>
            <w:noProof/>
          </w:rPr>
          <w:t>3.2.5</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Gestion des problèmes</w:t>
        </w:r>
        <w:r>
          <w:rPr>
            <w:noProof/>
            <w:webHidden/>
          </w:rPr>
          <w:tab/>
        </w:r>
        <w:r>
          <w:rPr>
            <w:noProof/>
            <w:webHidden/>
          </w:rPr>
          <w:fldChar w:fldCharType="begin"/>
        </w:r>
        <w:r>
          <w:rPr>
            <w:noProof/>
            <w:webHidden/>
          </w:rPr>
          <w:instrText xml:space="preserve"> PAGEREF _Toc207894662 \h </w:instrText>
        </w:r>
        <w:r>
          <w:rPr>
            <w:noProof/>
            <w:webHidden/>
          </w:rPr>
        </w:r>
        <w:r>
          <w:rPr>
            <w:noProof/>
            <w:webHidden/>
          </w:rPr>
          <w:fldChar w:fldCharType="separate"/>
        </w:r>
        <w:r>
          <w:rPr>
            <w:noProof/>
            <w:webHidden/>
          </w:rPr>
          <w:t>18</w:t>
        </w:r>
        <w:r>
          <w:rPr>
            <w:noProof/>
            <w:webHidden/>
          </w:rPr>
          <w:fldChar w:fldCharType="end"/>
        </w:r>
      </w:hyperlink>
    </w:p>
    <w:p w14:paraId="573A554E" w14:textId="76267E6E"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63" w:history="1">
        <w:r w:rsidRPr="003F4FDD">
          <w:rPr>
            <w:rStyle w:val="Lienhypertexte"/>
            <w:noProof/>
          </w:rPr>
          <w:t>3.2.6</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Télémaintenance</w:t>
        </w:r>
        <w:r>
          <w:rPr>
            <w:noProof/>
            <w:webHidden/>
          </w:rPr>
          <w:tab/>
        </w:r>
        <w:r>
          <w:rPr>
            <w:noProof/>
            <w:webHidden/>
          </w:rPr>
          <w:fldChar w:fldCharType="begin"/>
        </w:r>
        <w:r>
          <w:rPr>
            <w:noProof/>
            <w:webHidden/>
          </w:rPr>
          <w:instrText xml:space="preserve"> PAGEREF _Toc207894663 \h </w:instrText>
        </w:r>
        <w:r>
          <w:rPr>
            <w:noProof/>
            <w:webHidden/>
          </w:rPr>
        </w:r>
        <w:r>
          <w:rPr>
            <w:noProof/>
            <w:webHidden/>
          </w:rPr>
          <w:fldChar w:fldCharType="separate"/>
        </w:r>
        <w:r>
          <w:rPr>
            <w:noProof/>
            <w:webHidden/>
          </w:rPr>
          <w:t>18</w:t>
        </w:r>
        <w:r>
          <w:rPr>
            <w:noProof/>
            <w:webHidden/>
          </w:rPr>
          <w:fldChar w:fldCharType="end"/>
        </w:r>
      </w:hyperlink>
    </w:p>
    <w:p w14:paraId="73E77C08" w14:textId="13C4F216"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64" w:history="1">
        <w:r w:rsidRPr="003F4FDD">
          <w:rPr>
            <w:rStyle w:val="Lienhypertexte"/>
            <w:noProof/>
          </w:rPr>
          <w:t>3.2.7</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Réassurance constructeur/éditeur et mise à jour logiciels</w:t>
        </w:r>
        <w:r>
          <w:rPr>
            <w:noProof/>
            <w:webHidden/>
          </w:rPr>
          <w:tab/>
        </w:r>
        <w:r>
          <w:rPr>
            <w:noProof/>
            <w:webHidden/>
          </w:rPr>
          <w:fldChar w:fldCharType="begin"/>
        </w:r>
        <w:r>
          <w:rPr>
            <w:noProof/>
            <w:webHidden/>
          </w:rPr>
          <w:instrText xml:space="preserve"> PAGEREF _Toc207894664 \h </w:instrText>
        </w:r>
        <w:r>
          <w:rPr>
            <w:noProof/>
            <w:webHidden/>
          </w:rPr>
        </w:r>
        <w:r>
          <w:rPr>
            <w:noProof/>
            <w:webHidden/>
          </w:rPr>
          <w:fldChar w:fldCharType="separate"/>
        </w:r>
        <w:r>
          <w:rPr>
            <w:noProof/>
            <w:webHidden/>
          </w:rPr>
          <w:t>19</w:t>
        </w:r>
        <w:r>
          <w:rPr>
            <w:noProof/>
            <w:webHidden/>
          </w:rPr>
          <w:fldChar w:fldCharType="end"/>
        </w:r>
      </w:hyperlink>
    </w:p>
    <w:p w14:paraId="128E31ED" w14:textId="475B013F"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65" w:history="1">
        <w:r w:rsidRPr="003F4FDD">
          <w:rPr>
            <w:rStyle w:val="Lienhypertexte"/>
            <w:noProof/>
          </w:rPr>
          <w:t>3.2.8</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Support constructeur et éditeur</w:t>
        </w:r>
        <w:r>
          <w:rPr>
            <w:noProof/>
            <w:webHidden/>
          </w:rPr>
          <w:tab/>
        </w:r>
        <w:r>
          <w:rPr>
            <w:noProof/>
            <w:webHidden/>
          </w:rPr>
          <w:fldChar w:fldCharType="begin"/>
        </w:r>
        <w:r>
          <w:rPr>
            <w:noProof/>
            <w:webHidden/>
          </w:rPr>
          <w:instrText xml:space="preserve"> PAGEREF _Toc207894665 \h </w:instrText>
        </w:r>
        <w:r>
          <w:rPr>
            <w:noProof/>
            <w:webHidden/>
          </w:rPr>
        </w:r>
        <w:r>
          <w:rPr>
            <w:noProof/>
            <w:webHidden/>
          </w:rPr>
          <w:fldChar w:fldCharType="separate"/>
        </w:r>
        <w:r>
          <w:rPr>
            <w:noProof/>
            <w:webHidden/>
          </w:rPr>
          <w:t>19</w:t>
        </w:r>
        <w:r>
          <w:rPr>
            <w:noProof/>
            <w:webHidden/>
          </w:rPr>
          <w:fldChar w:fldCharType="end"/>
        </w:r>
      </w:hyperlink>
    </w:p>
    <w:p w14:paraId="741DFDAD" w14:textId="25170FE3"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66" w:history="1">
        <w:r w:rsidRPr="003F4FDD">
          <w:rPr>
            <w:rStyle w:val="Lienhypertexte"/>
            <w:noProof/>
          </w:rPr>
          <w:t>3.2.9</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Pilotage du Maintien en Condition Opérationnelle (MCO)</w:t>
        </w:r>
        <w:r>
          <w:rPr>
            <w:noProof/>
            <w:webHidden/>
          </w:rPr>
          <w:tab/>
        </w:r>
        <w:r>
          <w:rPr>
            <w:noProof/>
            <w:webHidden/>
          </w:rPr>
          <w:fldChar w:fldCharType="begin"/>
        </w:r>
        <w:r>
          <w:rPr>
            <w:noProof/>
            <w:webHidden/>
          </w:rPr>
          <w:instrText xml:space="preserve"> PAGEREF _Toc207894666 \h </w:instrText>
        </w:r>
        <w:r>
          <w:rPr>
            <w:noProof/>
            <w:webHidden/>
          </w:rPr>
        </w:r>
        <w:r>
          <w:rPr>
            <w:noProof/>
            <w:webHidden/>
          </w:rPr>
          <w:fldChar w:fldCharType="separate"/>
        </w:r>
        <w:r>
          <w:rPr>
            <w:noProof/>
            <w:webHidden/>
          </w:rPr>
          <w:t>19</w:t>
        </w:r>
        <w:r>
          <w:rPr>
            <w:noProof/>
            <w:webHidden/>
          </w:rPr>
          <w:fldChar w:fldCharType="end"/>
        </w:r>
      </w:hyperlink>
    </w:p>
    <w:p w14:paraId="3D99D8F9" w14:textId="5DEF93E8"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67" w:history="1">
        <w:r w:rsidRPr="003F4FDD">
          <w:rPr>
            <w:rStyle w:val="Lienhypertexte"/>
            <w:noProof/>
          </w:rPr>
          <w:t>3.2.10</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Réversibilité</w:t>
        </w:r>
        <w:r>
          <w:rPr>
            <w:noProof/>
            <w:webHidden/>
          </w:rPr>
          <w:tab/>
        </w:r>
        <w:r>
          <w:rPr>
            <w:noProof/>
            <w:webHidden/>
          </w:rPr>
          <w:fldChar w:fldCharType="begin"/>
        </w:r>
        <w:r>
          <w:rPr>
            <w:noProof/>
            <w:webHidden/>
          </w:rPr>
          <w:instrText xml:space="preserve"> PAGEREF _Toc207894667 \h </w:instrText>
        </w:r>
        <w:r>
          <w:rPr>
            <w:noProof/>
            <w:webHidden/>
          </w:rPr>
        </w:r>
        <w:r>
          <w:rPr>
            <w:noProof/>
            <w:webHidden/>
          </w:rPr>
          <w:fldChar w:fldCharType="separate"/>
        </w:r>
        <w:r>
          <w:rPr>
            <w:noProof/>
            <w:webHidden/>
          </w:rPr>
          <w:t>22</w:t>
        </w:r>
        <w:r>
          <w:rPr>
            <w:noProof/>
            <w:webHidden/>
          </w:rPr>
          <w:fldChar w:fldCharType="end"/>
        </w:r>
      </w:hyperlink>
    </w:p>
    <w:p w14:paraId="52259D80" w14:textId="51CE376F"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68" w:history="1">
        <w:r w:rsidRPr="003F4FDD">
          <w:rPr>
            <w:rStyle w:val="Lienhypertexte"/>
            <w:noProof/>
          </w:rPr>
          <w:t>3.2.11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Conditions post-réversibilité</w:t>
        </w:r>
        <w:r>
          <w:rPr>
            <w:noProof/>
            <w:webHidden/>
          </w:rPr>
          <w:tab/>
        </w:r>
        <w:r>
          <w:rPr>
            <w:noProof/>
            <w:webHidden/>
          </w:rPr>
          <w:fldChar w:fldCharType="begin"/>
        </w:r>
        <w:r>
          <w:rPr>
            <w:noProof/>
            <w:webHidden/>
          </w:rPr>
          <w:instrText xml:space="preserve"> PAGEREF _Toc207894668 \h </w:instrText>
        </w:r>
        <w:r>
          <w:rPr>
            <w:noProof/>
            <w:webHidden/>
          </w:rPr>
        </w:r>
        <w:r>
          <w:rPr>
            <w:noProof/>
            <w:webHidden/>
          </w:rPr>
          <w:fldChar w:fldCharType="separate"/>
        </w:r>
        <w:r>
          <w:rPr>
            <w:noProof/>
            <w:webHidden/>
          </w:rPr>
          <w:t>22</w:t>
        </w:r>
        <w:r>
          <w:rPr>
            <w:noProof/>
            <w:webHidden/>
          </w:rPr>
          <w:fldChar w:fldCharType="end"/>
        </w:r>
      </w:hyperlink>
    </w:p>
    <w:p w14:paraId="08181790" w14:textId="2207ACD2"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69" w:history="1">
        <w:r w:rsidRPr="003F4FDD">
          <w:rPr>
            <w:rStyle w:val="Lienhypertexte"/>
            <w:noProof/>
          </w:rPr>
          <w:t>3.3</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Prestations à la survenance du besoin</w:t>
        </w:r>
        <w:r>
          <w:rPr>
            <w:noProof/>
            <w:webHidden/>
          </w:rPr>
          <w:tab/>
        </w:r>
        <w:r>
          <w:rPr>
            <w:noProof/>
            <w:webHidden/>
          </w:rPr>
          <w:fldChar w:fldCharType="begin"/>
        </w:r>
        <w:r>
          <w:rPr>
            <w:noProof/>
            <w:webHidden/>
          </w:rPr>
          <w:instrText xml:space="preserve"> PAGEREF _Toc207894669 \h </w:instrText>
        </w:r>
        <w:r>
          <w:rPr>
            <w:noProof/>
            <w:webHidden/>
          </w:rPr>
        </w:r>
        <w:r>
          <w:rPr>
            <w:noProof/>
            <w:webHidden/>
          </w:rPr>
          <w:fldChar w:fldCharType="separate"/>
        </w:r>
        <w:r>
          <w:rPr>
            <w:noProof/>
            <w:webHidden/>
          </w:rPr>
          <w:t>22</w:t>
        </w:r>
        <w:r>
          <w:rPr>
            <w:noProof/>
            <w:webHidden/>
          </w:rPr>
          <w:fldChar w:fldCharType="end"/>
        </w:r>
      </w:hyperlink>
    </w:p>
    <w:p w14:paraId="1F4C9D8C" w14:textId="33056A93"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70" w:history="1">
        <w:r w:rsidRPr="003F4FDD">
          <w:rPr>
            <w:rStyle w:val="Lienhypertexte"/>
            <w:noProof/>
          </w:rPr>
          <w:t>3.3.1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Prestations à la demande</w:t>
        </w:r>
        <w:r>
          <w:rPr>
            <w:noProof/>
            <w:webHidden/>
          </w:rPr>
          <w:tab/>
        </w:r>
        <w:r>
          <w:rPr>
            <w:noProof/>
            <w:webHidden/>
          </w:rPr>
          <w:fldChar w:fldCharType="begin"/>
        </w:r>
        <w:r>
          <w:rPr>
            <w:noProof/>
            <w:webHidden/>
          </w:rPr>
          <w:instrText xml:space="preserve"> PAGEREF _Toc207894670 \h </w:instrText>
        </w:r>
        <w:r>
          <w:rPr>
            <w:noProof/>
            <w:webHidden/>
          </w:rPr>
        </w:r>
        <w:r>
          <w:rPr>
            <w:noProof/>
            <w:webHidden/>
          </w:rPr>
          <w:fldChar w:fldCharType="separate"/>
        </w:r>
        <w:r>
          <w:rPr>
            <w:noProof/>
            <w:webHidden/>
          </w:rPr>
          <w:t>22</w:t>
        </w:r>
        <w:r>
          <w:rPr>
            <w:noProof/>
            <w:webHidden/>
          </w:rPr>
          <w:fldChar w:fldCharType="end"/>
        </w:r>
      </w:hyperlink>
    </w:p>
    <w:p w14:paraId="5944BA1B" w14:textId="65C3FDA0"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71" w:history="1">
        <w:r w:rsidRPr="003F4FDD">
          <w:rPr>
            <w:rStyle w:val="Lienhypertexte"/>
            <w:noProof/>
          </w:rPr>
          <w:t>3.3.2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Exploitation / Infogérance</w:t>
        </w:r>
        <w:r>
          <w:rPr>
            <w:noProof/>
            <w:webHidden/>
          </w:rPr>
          <w:tab/>
        </w:r>
        <w:r>
          <w:rPr>
            <w:noProof/>
            <w:webHidden/>
          </w:rPr>
          <w:fldChar w:fldCharType="begin"/>
        </w:r>
        <w:r>
          <w:rPr>
            <w:noProof/>
            <w:webHidden/>
          </w:rPr>
          <w:instrText xml:space="preserve"> PAGEREF _Toc207894671 \h </w:instrText>
        </w:r>
        <w:r>
          <w:rPr>
            <w:noProof/>
            <w:webHidden/>
          </w:rPr>
        </w:r>
        <w:r>
          <w:rPr>
            <w:noProof/>
            <w:webHidden/>
          </w:rPr>
          <w:fldChar w:fldCharType="separate"/>
        </w:r>
        <w:r>
          <w:rPr>
            <w:noProof/>
            <w:webHidden/>
          </w:rPr>
          <w:t>24</w:t>
        </w:r>
        <w:r>
          <w:rPr>
            <w:noProof/>
            <w:webHidden/>
          </w:rPr>
          <w:fldChar w:fldCharType="end"/>
        </w:r>
      </w:hyperlink>
    </w:p>
    <w:p w14:paraId="3CA48B21" w14:textId="3C3EF31E"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72" w:history="1">
        <w:r w:rsidRPr="003F4FDD">
          <w:rPr>
            <w:rStyle w:val="Lienhypertexte"/>
            <w:noProof/>
          </w:rPr>
          <w:t>3.4</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Extension de l’existant et nouveaux projets</w:t>
        </w:r>
        <w:r>
          <w:rPr>
            <w:noProof/>
            <w:webHidden/>
          </w:rPr>
          <w:tab/>
        </w:r>
        <w:r>
          <w:rPr>
            <w:noProof/>
            <w:webHidden/>
          </w:rPr>
          <w:fldChar w:fldCharType="begin"/>
        </w:r>
        <w:r>
          <w:rPr>
            <w:noProof/>
            <w:webHidden/>
          </w:rPr>
          <w:instrText xml:space="preserve"> PAGEREF _Toc207894672 \h </w:instrText>
        </w:r>
        <w:r>
          <w:rPr>
            <w:noProof/>
            <w:webHidden/>
          </w:rPr>
        </w:r>
        <w:r>
          <w:rPr>
            <w:noProof/>
            <w:webHidden/>
          </w:rPr>
          <w:fldChar w:fldCharType="separate"/>
        </w:r>
        <w:r>
          <w:rPr>
            <w:noProof/>
            <w:webHidden/>
          </w:rPr>
          <w:t>24</w:t>
        </w:r>
        <w:r>
          <w:rPr>
            <w:noProof/>
            <w:webHidden/>
          </w:rPr>
          <w:fldChar w:fldCharType="end"/>
        </w:r>
      </w:hyperlink>
    </w:p>
    <w:p w14:paraId="0F7A4B5B" w14:textId="01236EB4"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73" w:history="1">
        <w:r w:rsidRPr="003F4FDD">
          <w:rPr>
            <w:rStyle w:val="Lienhypertexte"/>
            <w:noProof/>
          </w:rPr>
          <w:t>3.5</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Nouveaux projets : études de cas</w:t>
        </w:r>
        <w:r>
          <w:rPr>
            <w:noProof/>
            <w:webHidden/>
          </w:rPr>
          <w:tab/>
        </w:r>
        <w:r>
          <w:rPr>
            <w:noProof/>
            <w:webHidden/>
          </w:rPr>
          <w:fldChar w:fldCharType="begin"/>
        </w:r>
        <w:r>
          <w:rPr>
            <w:noProof/>
            <w:webHidden/>
          </w:rPr>
          <w:instrText xml:space="preserve"> PAGEREF _Toc207894673 \h </w:instrText>
        </w:r>
        <w:r>
          <w:rPr>
            <w:noProof/>
            <w:webHidden/>
          </w:rPr>
        </w:r>
        <w:r>
          <w:rPr>
            <w:noProof/>
            <w:webHidden/>
          </w:rPr>
          <w:fldChar w:fldCharType="separate"/>
        </w:r>
        <w:r>
          <w:rPr>
            <w:noProof/>
            <w:webHidden/>
          </w:rPr>
          <w:t>25</w:t>
        </w:r>
        <w:r>
          <w:rPr>
            <w:noProof/>
            <w:webHidden/>
          </w:rPr>
          <w:fldChar w:fldCharType="end"/>
        </w:r>
      </w:hyperlink>
    </w:p>
    <w:p w14:paraId="61A997C8" w14:textId="4F5674C7"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74" w:history="1">
        <w:r w:rsidRPr="003F4FDD">
          <w:rPr>
            <w:rStyle w:val="Lienhypertexte"/>
            <w:noProof/>
          </w:rPr>
          <w:t>3.5.1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Étude de cas n°1 : Renouvellement des switches cœur de réseau</w:t>
        </w:r>
        <w:r>
          <w:rPr>
            <w:noProof/>
            <w:webHidden/>
          </w:rPr>
          <w:tab/>
        </w:r>
        <w:r>
          <w:rPr>
            <w:noProof/>
            <w:webHidden/>
          </w:rPr>
          <w:fldChar w:fldCharType="begin"/>
        </w:r>
        <w:r>
          <w:rPr>
            <w:noProof/>
            <w:webHidden/>
          </w:rPr>
          <w:instrText xml:space="preserve"> PAGEREF _Toc207894674 \h </w:instrText>
        </w:r>
        <w:r>
          <w:rPr>
            <w:noProof/>
            <w:webHidden/>
          </w:rPr>
        </w:r>
        <w:r>
          <w:rPr>
            <w:noProof/>
            <w:webHidden/>
          </w:rPr>
          <w:fldChar w:fldCharType="separate"/>
        </w:r>
        <w:r>
          <w:rPr>
            <w:noProof/>
            <w:webHidden/>
          </w:rPr>
          <w:t>25</w:t>
        </w:r>
        <w:r>
          <w:rPr>
            <w:noProof/>
            <w:webHidden/>
          </w:rPr>
          <w:fldChar w:fldCharType="end"/>
        </w:r>
      </w:hyperlink>
    </w:p>
    <w:p w14:paraId="4230B690" w14:textId="0F4F1AD5"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75" w:history="1">
        <w:r w:rsidRPr="003F4FDD">
          <w:rPr>
            <w:rStyle w:val="Lienhypertexte"/>
            <w:noProof/>
          </w:rPr>
          <w:t>3.5.2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Étude de cas n°2 : Renouvellement des switches de vidéo surveillance</w:t>
        </w:r>
        <w:r>
          <w:rPr>
            <w:noProof/>
            <w:webHidden/>
          </w:rPr>
          <w:tab/>
        </w:r>
        <w:r>
          <w:rPr>
            <w:noProof/>
            <w:webHidden/>
          </w:rPr>
          <w:fldChar w:fldCharType="begin"/>
        </w:r>
        <w:r>
          <w:rPr>
            <w:noProof/>
            <w:webHidden/>
          </w:rPr>
          <w:instrText xml:space="preserve"> PAGEREF _Toc207894675 \h </w:instrText>
        </w:r>
        <w:r>
          <w:rPr>
            <w:noProof/>
            <w:webHidden/>
          </w:rPr>
        </w:r>
        <w:r>
          <w:rPr>
            <w:noProof/>
            <w:webHidden/>
          </w:rPr>
          <w:fldChar w:fldCharType="separate"/>
        </w:r>
        <w:r>
          <w:rPr>
            <w:noProof/>
            <w:webHidden/>
          </w:rPr>
          <w:t>26</w:t>
        </w:r>
        <w:r>
          <w:rPr>
            <w:noProof/>
            <w:webHidden/>
          </w:rPr>
          <w:fldChar w:fldCharType="end"/>
        </w:r>
      </w:hyperlink>
    </w:p>
    <w:p w14:paraId="61D88329" w14:textId="7E7062E8"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76" w:history="1">
        <w:r w:rsidRPr="003F4FDD">
          <w:rPr>
            <w:rStyle w:val="Lienhypertexte"/>
            <w:noProof/>
          </w:rPr>
          <w:t>3.5.3</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Étude de cas n°3 : Mise en place de contrôle d’accès au réseau (NAC)</w:t>
        </w:r>
        <w:r>
          <w:rPr>
            <w:noProof/>
            <w:webHidden/>
          </w:rPr>
          <w:tab/>
        </w:r>
        <w:r>
          <w:rPr>
            <w:noProof/>
            <w:webHidden/>
          </w:rPr>
          <w:fldChar w:fldCharType="begin"/>
        </w:r>
        <w:r>
          <w:rPr>
            <w:noProof/>
            <w:webHidden/>
          </w:rPr>
          <w:instrText xml:space="preserve"> PAGEREF _Toc207894676 \h </w:instrText>
        </w:r>
        <w:r>
          <w:rPr>
            <w:noProof/>
            <w:webHidden/>
          </w:rPr>
        </w:r>
        <w:r>
          <w:rPr>
            <w:noProof/>
            <w:webHidden/>
          </w:rPr>
          <w:fldChar w:fldCharType="separate"/>
        </w:r>
        <w:r>
          <w:rPr>
            <w:noProof/>
            <w:webHidden/>
          </w:rPr>
          <w:t>27</w:t>
        </w:r>
        <w:r>
          <w:rPr>
            <w:noProof/>
            <w:webHidden/>
          </w:rPr>
          <w:fldChar w:fldCharType="end"/>
        </w:r>
      </w:hyperlink>
    </w:p>
    <w:p w14:paraId="4A2C955C" w14:textId="1CED1268"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77" w:history="1">
        <w:r w:rsidRPr="003F4FDD">
          <w:rPr>
            <w:rStyle w:val="Lienhypertexte"/>
            <w:noProof/>
          </w:rPr>
          <w:t>3.6</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Modalités d’installation</w:t>
        </w:r>
        <w:r>
          <w:rPr>
            <w:noProof/>
            <w:webHidden/>
          </w:rPr>
          <w:tab/>
        </w:r>
        <w:r>
          <w:rPr>
            <w:noProof/>
            <w:webHidden/>
          </w:rPr>
          <w:fldChar w:fldCharType="begin"/>
        </w:r>
        <w:r>
          <w:rPr>
            <w:noProof/>
            <w:webHidden/>
          </w:rPr>
          <w:instrText xml:space="preserve"> PAGEREF _Toc207894677 \h </w:instrText>
        </w:r>
        <w:r>
          <w:rPr>
            <w:noProof/>
            <w:webHidden/>
          </w:rPr>
        </w:r>
        <w:r>
          <w:rPr>
            <w:noProof/>
            <w:webHidden/>
          </w:rPr>
          <w:fldChar w:fldCharType="separate"/>
        </w:r>
        <w:r>
          <w:rPr>
            <w:noProof/>
            <w:webHidden/>
          </w:rPr>
          <w:t>28</w:t>
        </w:r>
        <w:r>
          <w:rPr>
            <w:noProof/>
            <w:webHidden/>
          </w:rPr>
          <w:fldChar w:fldCharType="end"/>
        </w:r>
      </w:hyperlink>
    </w:p>
    <w:p w14:paraId="2B6ABF9E" w14:textId="4110C893"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78" w:history="1">
        <w:r w:rsidRPr="003F4FDD">
          <w:rPr>
            <w:rStyle w:val="Lienhypertexte"/>
            <w:noProof/>
          </w:rPr>
          <w:t>3.7</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Garantie de fonctionnement</w:t>
        </w:r>
        <w:r>
          <w:rPr>
            <w:noProof/>
            <w:webHidden/>
          </w:rPr>
          <w:tab/>
        </w:r>
        <w:r>
          <w:rPr>
            <w:noProof/>
            <w:webHidden/>
          </w:rPr>
          <w:fldChar w:fldCharType="begin"/>
        </w:r>
        <w:r>
          <w:rPr>
            <w:noProof/>
            <w:webHidden/>
          </w:rPr>
          <w:instrText xml:space="preserve"> PAGEREF _Toc207894678 \h </w:instrText>
        </w:r>
        <w:r>
          <w:rPr>
            <w:noProof/>
            <w:webHidden/>
          </w:rPr>
        </w:r>
        <w:r>
          <w:rPr>
            <w:noProof/>
            <w:webHidden/>
          </w:rPr>
          <w:fldChar w:fldCharType="separate"/>
        </w:r>
        <w:r>
          <w:rPr>
            <w:noProof/>
            <w:webHidden/>
          </w:rPr>
          <w:t>28</w:t>
        </w:r>
        <w:r>
          <w:rPr>
            <w:noProof/>
            <w:webHidden/>
          </w:rPr>
          <w:fldChar w:fldCharType="end"/>
        </w:r>
      </w:hyperlink>
    </w:p>
    <w:p w14:paraId="3945D808" w14:textId="04EA5DE2"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79" w:history="1">
        <w:r w:rsidRPr="003F4FDD">
          <w:rPr>
            <w:rStyle w:val="Lienhypertexte"/>
            <w:noProof/>
          </w:rPr>
          <w:t>3.7.1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Périodes de garantie</w:t>
        </w:r>
        <w:r>
          <w:rPr>
            <w:noProof/>
            <w:webHidden/>
          </w:rPr>
          <w:tab/>
        </w:r>
        <w:r>
          <w:rPr>
            <w:noProof/>
            <w:webHidden/>
          </w:rPr>
          <w:fldChar w:fldCharType="begin"/>
        </w:r>
        <w:r>
          <w:rPr>
            <w:noProof/>
            <w:webHidden/>
          </w:rPr>
          <w:instrText xml:space="preserve"> PAGEREF _Toc207894679 \h </w:instrText>
        </w:r>
        <w:r>
          <w:rPr>
            <w:noProof/>
            <w:webHidden/>
          </w:rPr>
        </w:r>
        <w:r>
          <w:rPr>
            <w:noProof/>
            <w:webHidden/>
          </w:rPr>
          <w:fldChar w:fldCharType="separate"/>
        </w:r>
        <w:r>
          <w:rPr>
            <w:noProof/>
            <w:webHidden/>
          </w:rPr>
          <w:t>28</w:t>
        </w:r>
        <w:r>
          <w:rPr>
            <w:noProof/>
            <w:webHidden/>
          </w:rPr>
          <w:fldChar w:fldCharType="end"/>
        </w:r>
      </w:hyperlink>
    </w:p>
    <w:p w14:paraId="477D7742" w14:textId="629408AB"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80" w:history="1">
        <w:r w:rsidRPr="003F4FDD">
          <w:rPr>
            <w:rStyle w:val="Lienhypertexte"/>
            <w:noProof/>
          </w:rPr>
          <w:t>3.7.2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Modalités d'intervention</w:t>
        </w:r>
        <w:r>
          <w:rPr>
            <w:noProof/>
            <w:webHidden/>
          </w:rPr>
          <w:tab/>
        </w:r>
        <w:r>
          <w:rPr>
            <w:noProof/>
            <w:webHidden/>
          </w:rPr>
          <w:fldChar w:fldCharType="begin"/>
        </w:r>
        <w:r>
          <w:rPr>
            <w:noProof/>
            <w:webHidden/>
          </w:rPr>
          <w:instrText xml:space="preserve"> PAGEREF _Toc207894680 \h </w:instrText>
        </w:r>
        <w:r>
          <w:rPr>
            <w:noProof/>
            <w:webHidden/>
          </w:rPr>
        </w:r>
        <w:r>
          <w:rPr>
            <w:noProof/>
            <w:webHidden/>
          </w:rPr>
          <w:fldChar w:fldCharType="separate"/>
        </w:r>
        <w:r>
          <w:rPr>
            <w:noProof/>
            <w:webHidden/>
          </w:rPr>
          <w:t>28</w:t>
        </w:r>
        <w:r>
          <w:rPr>
            <w:noProof/>
            <w:webHidden/>
          </w:rPr>
          <w:fldChar w:fldCharType="end"/>
        </w:r>
      </w:hyperlink>
    </w:p>
    <w:p w14:paraId="3354FC57" w14:textId="31363FF7"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81" w:history="1">
        <w:r w:rsidRPr="003F4FDD">
          <w:rPr>
            <w:rStyle w:val="Lienhypertexte"/>
            <w:noProof/>
          </w:rPr>
          <w:t>3.7.3</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Continuité de l’activité métier</w:t>
        </w:r>
        <w:r>
          <w:rPr>
            <w:noProof/>
            <w:webHidden/>
          </w:rPr>
          <w:tab/>
        </w:r>
        <w:r>
          <w:rPr>
            <w:noProof/>
            <w:webHidden/>
          </w:rPr>
          <w:fldChar w:fldCharType="begin"/>
        </w:r>
        <w:r>
          <w:rPr>
            <w:noProof/>
            <w:webHidden/>
          </w:rPr>
          <w:instrText xml:space="preserve"> PAGEREF _Toc207894681 \h </w:instrText>
        </w:r>
        <w:r>
          <w:rPr>
            <w:noProof/>
            <w:webHidden/>
          </w:rPr>
        </w:r>
        <w:r>
          <w:rPr>
            <w:noProof/>
            <w:webHidden/>
          </w:rPr>
          <w:fldChar w:fldCharType="separate"/>
        </w:r>
        <w:r>
          <w:rPr>
            <w:noProof/>
            <w:webHidden/>
          </w:rPr>
          <w:t>28</w:t>
        </w:r>
        <w:r>
          <w:rPr>
            <w:noProof/>
            <w:webHidden/>
          </w:rPr>
          <w:fldChar w:fldCharType="end"/>
        </w:r>
      </w:hyperlink>
    </w:p>
    <w:p w14:paraId="5E615585" w14:textId="3E405B0E"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82" w:history="1">
        <w:r w:rsidRPr="003F4FDD">
          <w:rPr>
            <w:rStyle w:val="Lienhypertexte"/>
            <w:noProof/>
          </w:rPr>
          <w:t>3.8</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Intervenants</w:t>
        </w:r>
        <w:r>
          <w:rPr>
            <w:noProof/>
            <w:webHidden/>
          </w:rPr>
          <w:tab/>
        </w:r>
        <w:r>
          <w:rPr>
            <w:noProof/>
            <w:webHidden/>
          </w:rPr>
          <w:fldChar w:fldCharType="begin"/>
        </w:r>
        <w:r>
          <w:rPr>
            <w:noProof/>
            <w:webHidden/>
          </w:rPr>
          <w:instrText xml:space="preserve"> PAGEREF _Toc207894682 \h </w:instrText>
        </w:r>
        <w:r>
          <w:rPr>
            <w:noProof/>
            <w:webHidden/>
          </w:rPr>
        </w:r>
        <w:r>
          <w:rPr>
            <w:noProof/>
            <w:webHidden/>
          </w:rPr>
          <w:fldChar w:fldCharType="separate"/>
        </w:r>
        <w:r>
          <w:rPr>
            <w:noProof/>
            <w:webHidden/>
          </w:rPr>
          <w:t>29</w:t>
        </w:r>
        <w:r>
          <w:rPr>
            <w:noProof/>
            <w:webHidden/>
          </w:rPr>
          <w:fldChar w:fldCharType="end"/>
        </w:r>
      </w:hyperlink>
    </w:p>
    <w:p w14:paraId="571AA6D5" w14:textId="792A23B8"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83" w:history="1">
        <w:r w:rsidRPr="003F4FDD">
          <w:rPr>
            <w:rStyle w:val="Lienhypertexte"/>
            <w:noProof/>
          </w:rPr>
          <w:t>3.9</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Documentation et langue</w:t>
        </w:r>
        <w:r>
          <w:rPr>
            <w:noProof/>
            <w:webHidden/>
          </w:rPr>
          <w:tab/>
        </w:r>
        <w:r>
          <w:rPr>
            <w:noProof/>
            <w:webHidden/>
          </w:rPr>
          <w:fldChar w:fldCharType="begin"/>
        </w:r>
        <w:r>
          <w:rPr>
            <w:noProof/>
            <w:webHidden/>
          </w:rPr>
          <w:instrText xml:space="preserve"> PAGEREF _Toc207894683 \h </w:instrText>
        </w:r>
        <w:r>
          <w:rPr>
            <w:noProof/>
            <w:webHidden/>
          </w:rPr>
        </w:r>
        <w:r>
          <w:rPr>
            <w:noProof/>
            <w:webHidden/>
          </w:rPr>
          <w:fldChar w:fldCharType="separate"/>
        </w:r>
        <w:r>
          <w:rPr>
            <w:noProof/>
            <w:webHidden/>
          </w:rPr>
          <w:t>29</w:t>
        </w:r>
        <w:r>
          <w:rPr>
            <w:noProof/>
            <w:webHidden/>
          </w:rPr>
          <w:fldChar w:fldCharType="end"/>
        </w:r>
      </w:hyperlink>
    </w:p>
    <w:p w14:paraId="347F1937" w14:textId="35ABA8B9"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84" w:history="1">
        <w:r w:rsidRPr="003F4FDD">
          <w:rPr>
            <w:rStyle w:val="Lienhypertexte"/>
            <w:noProof/>
          </w:rPr>
          <w:t>3.9.1</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Dossiers et documentations</w:t>
        </w:r>
        <w:r>
          <w:rPr>
            <w:noProof/>
            <w:webHidden/>
          </w:rPr>
          <w:tab/>
        </w:r>
        <w:r>
          <w:rPr>
            <w:noProof/>
            <w:webHidden/>
          </w:rPr>
          <w:fldChar w:fldCharType="begin"/>
        </w:r>
        <w:r>
          <w:rPr>
            <w:noProof/>
            <w:webHidden/>
          </w:rPr>
          <w:instrText xml:space="preserve"> PAGEREF _Toc207894684 \h </w:instrText>
        </w:r>
        <w:r>
          <w:rPr>
            <w:noProof/>
            <w:webHidden/>
          </w:rPr>
        </w:r>
        <w:r>
          <w:rPr>
            <w:noProof/>
            <w:webHidden/>
          </w:rPr>
          <w:fldChar w:fldCharType="separate"/>
        </w:r>
        <w:r>
          <w:rPr>
            <w:noProof/>
            <w:webHidden/>
          </w:rPr>
          <w:t>29</w:t>
        </w:r>
        <w:r>
          <w:rPr>
            <w:noProof/>
            <w:webHidden/>
          </w:rPr>
          <w:fldChar w:fldCharType="end"/>
        </w:r>
      </w:hyperlink>
    </w:p>
    <w:p w14:paraId="0AF712AC" w14:textId="68260712" w:rsidR="00D00E62" w:rsidRDefault="00D00E62">
      <w:pPr>
        <w:pStyle w:val="TM3"/>
        <w:rPr>
          <w:rFonts w:asciiTheme="minorHAnsi" w:eastAsiaTheme="minorEastAsia" w:hAnsiTheme="minorHAnsi" w:cstheme="minorBidi"/>
          <w:i w:val="0"/>
          <w:noProof/>
          <w:kern w:val="2"/>
          <w:sz w:val="24"/>
          <w:szCs w:val="24"/>
          <w:lang w:eastAsia="fr-FR"/>
          <w14:ligatures w14:val="standardContextual"/>
        </w:rPr>
      </w:pPr>
      <w:hyperlink w:anchor="_Toc207894685" w:history="1">
        <w:r w:rsidRPr="003F4FDD">
          <w:rPr>
            <w:rStyle w:val="Lienhypertexte"/>
            <w:noProof/>
          </w:rPr>
          <w:t>3.9.2</w:t>
        </w:r>
        <w:r>
          <w:rPr>
            <w:rFonts w:asciiTheme="minorHAnsi" w:eastAsiaTheme="minorEastAsia" w:hAnsiTheme="minorHAnsi" w:cstheme="minorBidi"/>
            <w:i w:val="0"/>
            <w:noProof/>
            <w:kern w:val="2"/>
            <w:sz w:val="24"/>
            <w:szCs w:val="24"/>
            <w:lang w:eastAsia="fr-FR"/>
            <w14:ligatures w14:val="standardContextual"/>
          </w:rPr>
          <w:tab/>
        </w:r>
        <w:r w:rsidRPr="003F4FDD">
          <w:rPr>
            <w:rStyle w:val="Lienhypertexte"/>
            <w:noProof/>
          </w:rPr>
          <w:t>Langue</w:t>
        </w:r>
        <w:r>
          <w:rPr>
            <w:noProof/>
            <w:webHidden/>
          </w:rPr>
          <w:tab/>
        </w:r>
        <w:r>
          <w:rPr>
            <w:noProof/>
            <w:webHidden/>
          </w:rPr>
          <w:fldChar w:fldCharType="begin"/>
        </w:r>
        <w:r>
          <w:rPr>
            <w:noProof/>
            <w:webHidden/>
          </w:rPr>
          <w:instrText xml:space="preserve"> PAGEREF _Toc207894685 \h </w:instrText>
        </w:r>
        <w:r>
          <w:rPr>
            <w:noProof/>
            <w:webHidden/>
          </w:rPr>
        </w:r>
        <w:r>
          <w:rPr>
            <w:noProof/>
            <w:webHidden/>
          </w:rPr>
          <w:fldChar w:fldCharType="separate"/>
        </w:r>
        <w:r>
          <w:rPr>
            <w:noProof/>
            <w:webHidden/>
          </w:rPr>
          <w:t>29</w:t>
        </w:r>
        <w:r>
          <w:rPr>
            <w:noProof/>
            <w:webHidden/>
          </w:rPr>
          <w:fldChar w:fldCharType="end"/>
        </w:r>
      </w:hyperlink>
    </w:p>
    <w:p w14:paraId="43941319" w14:textId="27FF60E7" w:rsidR="00D00E62" w:rsidRDefault="00D00E62">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4686" w:history="1">
        <w:r w:rsidRPr="003F4FDD">
          <w:rPr>
            <w:rStyle w:val="Lienhypertexte"/>
            <w:noProof/>
          </w:rPr>
          <w:t>4</w:t>
        </w:r>
        <w:r>
          <w:rPr>
            <w:rFonts w:asciiTheme="minorHAnsi" w:eastAsiaTheme="minorEastAsia" w:hAnsiTheme="minorHAnsi" w:cstheme="minorBidi"/>
            <w:b w:val="0"/>
            <w:caps w:val="0"/>
            <w:noProof/>
            <w:color w:val="auto"/>
            <w:kern w:val="2"/>
            <w:sz w:val="24"/>
            <w:lang w:eastAsia="fr-FR"/>
            <w14:ligatures w14:val="standardContextual"/>
          </w:rPr>
          <w:tab/>
        </w:r>
        <w:r w:rsidRPr="003F4FDD">
          <w:rPr>
            <w:rStyle w:val="Lienhypertexte"/>
            <w:noProof/>
          </w:rPr>
          <w:t>Achats publics responsables (RSE)</w:t>
        </w:r>
        <w:r>
          <w:rPr>
            <w:noProof/>
            <w:webHidden/>
          </w:rPr>
          <w:tab/>
        </w:r>
        <w:r>
          <w:rPr>
            <w:noProof/>
            <w:webHidden/>
          </w:rPr>
          <w:fldChar w:fldCharType="begin"/>
        </w:r>
        <w:r>
          <w:rPr>
            <w:noProof/>
            <w:webHidden/>
          </w:rPr>
          <w:instrText xml:space="preserve"> PAGEREF _Toc207894686 \h </w:instrText>
        </w:r>
        <w:r>
          <w:rPr>
            <w:noProof/>
            <w:webHidden/>
          </w:rPr>
        </w:r>
        <w:r>
          <w:rPr>
            <w:rFonts w:hint="eastAsia"/>
            <w:noProof/>
            <w:webHidden/>
          </w:rPr>
          <w:fldChar w:fldCharType="separate"/>
        </w:r>
        <w:r>
          <w:rPr>
            <w:rFonts w:hint="eastAsia"/>
            <w:noProof/>
            <w:webHidden/>
          </w:rPr>
          <w:t>30</w:t>
        </w:r>
        <w:r>
          <w:rPr>
            <w:noProof/>
            <w:webHidden/>
          </w:rPr>
          <w:fldChar w:fldCharType="end"/>
        </w:r>
      </w:hyperlink>
    </w:p>
    <w:p w14:paraId="22AD6BEB" w14:textId="2CA54C72" w:rsidR="00D00E62" w:rsidRDefault="00D00E62">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4687" w:history="1">
        <w:r w:rsidRPr="003F4FDD">
          <w:rPr>
            <w:rStyle w:val="Lienhypertexte"/>
            <w:noProof/>
          </w:rPr>
          <w:t>5</w:t>
        </w:r>
        <w:r>
          <w:rPr>
            <w:rFonts w:asciiTheme="minorHAnsi" w:eastAsiaTheme="minorEastAsia" w:hAnsiTheme="minorHAnsi" w:cstheme="minorBidi"/>
            <w:b w:val="0"/>
            <w:caps w:val="0"/>
            <w:noProof/>
            <w:color w:val="auto"/>
            <w:kern w:val="2"/>
            <w:sz w:val="24"/>
            <w:lang w:eastAsia="fr-FR"/>
            <w14:ligatures w14:val="standardContextual"/>
          </w:rPr>
          <w:tab/>
        </w:r>
        <w:r w:rsidRPr="003F4FDD">
          <w:rPr>
            <w:rStyle w:val="Lienhypertexte"/>
            <w:noProof/>
          </w:rPr>
          <w:t>Pandémie avec confinement</w:t>
        </w:r>
        <w:r>
          <w:rPr>
            <w:noProof/>
            <w:webHidden/>
          </w:rPr>
          <w:tab/>
        </w:r>
        <w:r>
          <w:rPr>
            <w:noProof/>
            <w:webHidden/>
          </w:rPr>
          <w:fldChar w:fldCharType="begin"/>
        </w:r>
        <w:r>
          <w:rPr>
            <w:noProof/>
            <w:webHidden/>
          </w:rPr>
          <w:instrText xml:space="preserve"> PAGEREF _Toc207894687 \h </w:instrText>
        </w:r>
        <w:r>
          <w:rPr>
            <w:noProof/>
            <w:webHidden/>
          </w:rPr>
        </w:r>
        <w:r>
          <w:rPr>
            <w:rFonts w:hint="eastAsia"/>
            <w:noProof/>
            <w:webHidden/>
          </w:rPr>
          <w:fldChar w:fldCharType="separate"/>
        </w:r>
        <w:r>
          <w:rPr>
            <w:rFonts w:hint="eastAsia"/>
            <w:noProof/>
            <w:webHidden/>
          </w:rPr>
          <w:t>30</w:t>
        </w:r>
        <w:r>
          <w:rPr>
            <w:noProof/>
            <w:webHidden/>
          </w:rPr>
          <w:fldChar w:fldCharType="end"/>
        </w:r>
      </w:hyperlink>
    </w:p>
    <w:p w14:paraId="7211D4EF" w14:textId="5870DA1C" w:rsidR="00D00E62" w:rsidRDefault="00D00E62">
      <w:pPr>
        <w:pStyle w:val="TM1"/>
        <w:rPr>
          <w:rFonts w:asciiTheme="minorHAnsi" w:eastAsiaTheme="minorEastAsia" w:hAnsiTheme="minorHAnsi" w:cstheme="minorBidi"/>
          <w:b w:val="0"/>
          <w:caps w:val="0"/>
          <w:noProof/>
          <w:color w:val="auto"/>
          <w:kern w:val="2"/>
          <w:sz w:val="24"/>
          <w:lang w:eastAsia="fr-FR"/>
          <w14:ligatures w14:val="standardContextual"/>
        </w:rPr>
      </w:pPr>
      <w:hyperlink w:anchor="_Toc207894688" w:history="1">
        <w:r w:rsidRPr="003F4FDD">
          <w:rPr>
            <w:rStyle w:val="Lienhypertexte"/>
            <w:noProof/>
          </w:rPr>
          <w:t>6</w:t>
        </w:r>
        <w:r>
          <w:rPr>
            <w:rFonts w:asciiTheme="minorHAnsi" w:eastAsiaTheme="minorEastAsia" w:hAnsiTheme="minorHAnsi" w:cstheme="minorBidi"/>
            <w:b w:val="0"/>
            <w:caps w:val="0"/>
            <w:noProof/>
            <w:color w:val="auto"/>
            <w:kern w:val="2"/>
            <w:sz w:val="24"/>
            <w:lang w:eastAsia="fr-FR"/>
            <w14:ligatures w14:val="standardContextual"/>
          </w:rPr>
          <w:tab/>
        </w:r>
        <w:r w:rsidRPr="003F4FDD">
          <w:rPr>
            <w:rStyle w:val="Lienhypertexte"/>
            <w:noProof/>
          </w:rPr>
          <w:t>Annexes : Parc existant</w:t>
        </w:r>
        <w:r>
          <w:rPr>
            <w:noProof/>
            <w:webHidden/>
          </w:rPr>
          <w:tab/>
        </w:r>
        <w:r>
          <w:rPr>
            <w:noProof/>
            <w:webHidden/>
          </w:rPr>
          <w:fldChar w:fldCharType="begin"/>
        </w:r>
        <w:r>
          <w:rPr>
            <w:noProof/>
            <w:webHidden/>
          </w:rPr>
          <w:instrText xml:space="preserve"> PAGEREF _Toc207894688 \h </w:instrText>
        </w:r>
        <w:r>
          <w:rPr>
            <w:noProof/>
            <w:webHidden/>
          </w:rPr>
        </w:r>
        <w:r>
          <w:rPr>
            <w:rFonts w:hint="eastAsia"/>
            <w:noProof/>
            <w:webHidden/>
          </w:rPr>
          <w:fldChar w:fldCharType="separate"/>
        </w:r>
        <w:r>
          <w:rPr>
            <w:rFonts w:hint="eastAsia"/>
            <w:noProof/>
            <w:webHidden/>
          </w:rPr>
          <w:t>31</w:t>
        </w:r>
        <w:r>
          <w:rPr>
            <w:noProof/>
            <w:webHidden/>
          </w:rPr>
          <w:fldChar w:fldCharType="end"/>
        </w:r>
      </w:hyperlink>
    </w:p>
    <w:p w14:paraId="3122C85D" w14:textId="02E30234"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89" w:history="1">
        <w:r w:rsidRPr="003F4FDD">
          <w:rPr>
            <w:rStyle w:val="Lienhypertexte"/>
            <w:noProof/>
          </w:rPr>
          <w:t>6.1</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Switch d’accès</w:t>
        </w:r>
        <w:r>
          <w:rPr>
            <w:noProof/>
            <w:webHidden/>
          </w:rPr>
          <w:tab/>
        </w:r>
        <w:r>
          <w:rPr>
            <w:noProof/>
            <w:webHidden/>
          </w:rPr>
          <w:fldChar w:fldCharType="begin"/>
        </w:r>
        <w:r>
          <w:rPr>
            <w:noProof/>
            <w:webHidden/>
          </w:rPr>
          <w:instrText xml:space="preserve"> PAGEREF _Toc207894689 \h </w:instrText>
        </w:r>
        <w:r>
          <w:rPr>
            <w:noProof/>
            <w:webHidden/>
          </w:rPr>
        </w:r>
        <w:r>
          <w:rPr>
            <w:noProof/>
            <w:webHidden/>
          </w:rPr>
          <w:fldChar w:fldCharType="separate"/>
        </w:r>
        <w:r>
          <w:rPr>
            <w:noProof/>
            <w:webHidden/>
          </w:rPr>
          <w:t>31</w:t>
        </w:r>
        <w:r>
          <w:rPr>
            <w:noProof/>
            <w:webHidden/>
          </w:rPr>
          <w:fldChar w:fldCharType="end"/>
        </w:r>
      </w:hyperlink>
    </w:p>
    <w:p w14:paraId="1E6D7539" w14:textId="5CF4F478" w:rsidR="00D00E62" w:rsidRDefault="00D00E62">
      <w:pPr>
        <w:pStyle w:val="TM2"/>
        <w:rPr>
          <w:rFonts w:asciiTheme="minorHAnsi" w:eastAsiaTheme="minorEastAsia" w:hAnsiTheme="minorHAnsi" w:cstheme="minorBidi"/>
          <w:b w:val="0"/>
          <w:smallCaps w:val="0"/>
          <w:noProof/>
          <w:kern w:val="2"/>
          <w:sz w:val="24"/>
          <w:lang w:eastAsia="fr-FR"/>
          <w14:ligatures w14:val="standardContextual"/>
        </w:rPr>
      </w:pPr>
      <w:hyperlink w:anchor="_Toc207894690" w:history="1">
        <w:r w:rsidRPr="003F4FDD">
          <w:rPr>
            <w:rStyle w:val="Lienhypertexte"/>
            <w:noProof/>
          </w:rPr>
          <w:t>6.2</w:t>
        </w:r>
        <w:r>
          <w:rPr>
            <w:rFonts w:asciiTheme="minorHAnsi" w:eastAsiaTheme="minorEastAsia" w:hAnsiTheme="minorHAnsi" w:cstheme="minorBidi"/>
            <w:b w:val="0"/>
            <w:smallCaps w:val="0"/>
            <w:noProof/>
            <w:kern w:val="2"/>
            <w:sz w:val="24"/>
            <w:lang w:eastAsia="fr-FR"/>
            <w14:ligatures w14:val="standardContextual"/>
          </w:rPr>
          <w:tab/>
        </w:r>
        <w:r w:rsidRPr="003F4FDD">
          <w:rPr>
            <w:rStyle w:val="Lienhypertexte"/>
            <w:noProof/>
          </w:rPr>
          <w:t>Inventaire des cœurs de réseau</w:t>
        </w:r>
        <w:r>
          <w:rPr>
            <w:noProof/>
            <w:webHidden/>
          </w:rPr>
          <w:tab/>
        </w:r>
        <w:r>
          <w:rPr>
            <w:noProof/>
            <w:webHidden/>
          </w:rPr>
          <w:fldChar w:fldCharType="begin"/>
        </w:r>
        <w:r>
          <w:rPr>
            <w:noProof/>
            <w:webHidden/>
          </w:rPr>
          <w:instrText xml:space="preserve"> PAGEREF _Toc207894690 \h </w:instrText>
        </w:r>
        <w:r>
          <w:rPr>
            <w:noProof/>
            <w:webHidden/>
          </w:rPr>
        </w:r>
        <w:r>
          <w:rPr>
            <w:noProof/>
            <w:webHidden/>
          </w:rPr>
          <w:fldChar w:fldCharType="separate"/>
        </w:r>
        <w:r>
          <w:rPr>
            <w:noProof/>
            <w:webHidden/>
          </w:rPr>
          <w:t>33</w:t>
        </w:r>
        <w:r>
          <w:rPr>
            <w:noProof/>
            <w:webHidden/>
          </w:rPr>
          <w:fldChar w:fldCharType="end"/>
        </w:r>
      </w:hyperlink>
    </w:p>
    <w:p w14:paraId="39D08503" w14:textId="6836D296" w:rsidR="00030C54" w:rsidRDefault="007D20E2">
      <w:pPr>
        <w:rPr>
          <w:highlight w:val="yellow"/>
        </w:rPr>
      </w:pPr>
      <w:r>
        <w:rPr>
          <w:highlight w:val="yellow"/>
        </w:rPr>
        <w:fldChar w:fldCharType="end"/>
      </w:r>
      <w:bookmarkStart w:id="2" w:name="_Toc368054654"/>
      <w:bookmarkStart w:id="3" w:name="_Toc368054733"/>
      <w:bookmarkStart w:id="4" w:name="_Toc528335825"/>
    </w:p>
    <w:p w14:paraId="0F8B88CD" w14:textId="77777777" w:rsidR="00030C54" w:rsidRDefault="007D20E2">
      <w:pPr>
        <w:spacing w:before="0"/>
        <w:jc w:val="left"/>
        <w:rPr>
          <w:b/>
          <w:bCs/>
          <w:color w:val="C00000"/>
          <w:sz w:val="36"/>
          <w:szCs w:val="32"/>
          <w:highlight w:val="yellow"/>
        </w:rPr>
      </w:pPr>
      <w:r>
        <w:rPr>
          <w:highlight w:val="yellow"/>
        </w:rPr>
        <w:br w:type="page" w:clear="all"/>
      </w:r>
    </w:p>
    <w:p w14:paraId="7B7002DE" w14:textId="77777777" w:rsidR="00675CF7" w:rsidRPr="00F26B52" w:rsidRDefault="00675CF7" w:rsidP="00675CF7">
      <w:pPr>
        <w:pStyle w:val="Titre1"/>
      </w:pPr>
      <w:bookmarkStart w:id="5" w:name="_Toc368054655"/>
      <w:bookmarkStart w:id="6" w:name="_Toc368054734"/>
      <w:bookmarkStart w:id="7" w:name="_Toc528335826"/>
      <w:bookmarkStart w:id="8" w:name="_Toc66885456"/>
      <w:bookmarkStart w:id="9" w:name="_Toc202348089"/>
      <w:bookmarkStart w:id="10" w:name="_Toc528335848"/>
      <w:bookmarkStart w:id="11" w:name="_Toc520883931"/>
      <w:bookmarkStart w:id="12" w:name="_Toc207894625"/>
      <w:bookmarkEnd w:id="0"/>
      <w:bookmarkEnd w:id="2"/>
      <w:bookmarkEnd w:id="3"/>
      <w:bookmarkEnd w:id="4"/>
      <w:r w:rsidRPr="00F26B52">
        <w:lastRenderedPageBreak/>
        <w:t>Contexte du projet</w:t>
      </w:r>
      <w:bookmarkEnd w:id="5"/>
      <w:bookmarkEnd w:id="6"/>
      <w:bookmarkEnd w:id="7"/>
      <w:bookmarkEnd w:id="8"/>
      <w:bookmarkEnd w:id="9"/>
      <w:bookmarkEnd w:id="12"/>
      <w:r w:rsidRPr="00F26B52">
        <w:t xml:space="preserve"> </w:t>
      </w:r>
    </w:p>
    <w:p w14:paraId="132AED05" w14:textId="77777777" w:rsidR="00675CF7" w:rsidRPr="006B4A15" w:rsidRDefault="00675CF7" w:rsidP="00675CF7">
      <w:pPr>
        <w:pStyle w:val="Titre2"/>
        <w:rPr>
          <w:bCs w:val="0"/>
        </w:rPr>
      </w:pPr>
      <w:bookmarkStart w:id="13" w:name="_Toc66459483"/>
      <w:bookmarkStart w:id="14" w:name="_Toc202348090"/>
      <w:bookmarkStart w:id="15" w:name="_Toc368054656"/>
      <w:bookmarkStart w:id="16" w:name="_Toc368054735"/>
      <w:bookmarkStart w:id="17" w:name="_Toc528335827"/>
      <w:bookmarkStart w:id="18" w:name="_Toc66885458"/>
      <w:bookmarkStart w:id="19" w:name="_Toc207894626"/>
      <w:r w:rsidRPr="006B4A15">
        <w:t xml:space="preserve">La </w:t>
      </w:r>
      <w:bookmarkEnd w:id="13"/>
      <w:r w:rsidRPr="006B4A15">
        <w:rPr>
          <w:bCs w:val="0"/>
        </w:rPr>
        <w:t>CCI Bordeaux Gironde</w:t>
      </w:r>
      <w:bookmarkEnd w:id="14"/>
      <w:bookmarkEnd w:id="19"/>
    </w:p>
    <w:p w14:paraId="70D3A1B8" w14:textId="77777777" w:rsidR="00675CF7" w:rsidRPr="00E124E4" w:rsidRDefault="00675CF7" w:rsidP="00675CF7">
      <w:pPr>
        <w:rPr>
          <w:bCs/>
        </w:rPr>
      </w:pPr>
      <w:r w:rsidRPr="006B4A15">
        <w:rPr>
          <w:bCs/>
        </w:rPr>
        <w:fldChar w:fldCharType="begin"/>
      </w:r>
      <w:r w:rsidRPr="006B4A15">
        <w:rPr>
          <w:bCs/>
        </w:rPr>
        <w:instrText xml:space="preserve"> DOCPROPERTY  _Le_Client_MAJ  \* MERGEFORMAT </w:instrText>
      </w:r>
      <w:r w:rsidRPr="006B4A15">
        <w:rPr>
          <w:bCs/>
        </w:rPr>
        <w:fldChar w:fldCharType="separate"/>
      </w:r>
      <w:r>
        <w:rPr>
          <w:bCs/>
        </w:rPr>
        <w:t>La CCI Bordeaux Gironde</w:t>
      </w:r>
      <w:r w:rsidRPr="006B4A15">
        <w:rPr>
          <w:bCs/>
        </w:rPr>
        <w:fldChar w:fldCharType="end"/>
      </w:r>
      <w:r w:rsidRPr="006B4A15">
        <w:rPr>
          <w:bCs/>
        </w:rPr>
        <w:t xml:space="preserve"> </w:t>
      </w:r>
      <w:r w:rsidRPr="00E124E4">
        <w:rPr>
          <w:bCs/>
        </w:rPr>
        <w:t xml:space="preserve">est un établissement public au service des entreprises industrielles, commerciales et de services. Elle accompagne la création, le développement et la transformation des entreprises sur le territoire girondin. </w:t>
      </w:r>
    </w:p>
    <w:p w14:paraId="01F005EF" w14:textId="77777777" w:rsidR="00675CF7" w:rsidRPr="00E124E4" w:rsidRDefault="00675CF7" w:rsidP="00675CF7">
      <w:pPr>
        <w:rPr>
          <w:bCs/>
        </w:rPr>
      </w:pPr>
      <w:r w:rsidRPr="00E124E4">
        <w:rPr>
          <w:bCs/>
        </w:rPr>
        <w:t>Son siège est situé à Bordeaux, au 17 place de la Bourse, et elle dispose de plusieurs antennes locales. Elle intervient notamment sur les enjeux numériques, la formation professionnelle et l’appui au développement économique.</w:t>
      </w:r>
    </w:p>
    <w:p w14:paraId="70205F7D" w14:textId="77777777" w:rsidR="00675CF7" w:rsidRPr="00E124E4" w:rsidRDefault="00675CF7" w:rsidP="00675CF7">
      <w:pPr>
        <w:rPr>
          <w:bCs/>
        </w:rPr>
      </w:pPr>
      <w:r w:rsidRPr="00E124E4">
        <w:rPr>
          <w:bCs/>
        </w:rPr>
        <w:t>Ces grandes missions sont :</w:t>
      </w:r>
    </w:p>
    <w:p w14:paraId="24FC2B0F" w14:textId="77777777" w:rsidR="00675CF7" w:rsidRPr="00E124E4" w:rsidRDefault="00675CF7" w:rsidP="00AC21EC">
      <w:pPr>
        <w:pStyle w:val="Paragraphedeliste"/>
        <w:numPr>
          <w:ilvl w:val="0"/>
          <w:numId w:val="103"/>
        </w:numPr>
        <w:suppressAutoHyphens/>
        <w:spacing w:after="120"/>
        <w:contextualSpacing/>
      </w:pPr>
      <w:r w:rsidRPr="00E124E4">
        <w:t>Favoriser la compétitivité et la performance</w:t>
      </w:r>
    </w:p>
    <w:p w14:paraId="790CB789" w14:textId="77777777" w:rsidR="00675CF7" w:rsidRPr="00E124E4" w:rsidRDefault="00675CF7" w:rsidP="00AC21EC">
      <w:pPr>
        <w:pStyle w:val="Paragraphedeliste"/>
        <w:numPr>
          <w:ilvl w:val="0"/>
          <w:numId w:val="103"/>
        </w:numPr>
        <w:suppressAutoHyphens/>
        <w:spacing w:after="120"/>
        <w:contextualSpacing/>
      </w:pPr>
      <w:r w:rsidRPr="00E124E4">
        <w:t>Proposer une offre de formations adaptées aux besoins des entreprises</w:t>
      </w:r>
    </w:p>
    <w:p w14:paraId="77EA01D8" w14:textId="77777777" w:rsidR="00675CF7" w:rsidRPr="00E124E4" w:rsidRDefault="00675CF7" w:rsidP="00AC21EC">
      <w:pPr>
        <w:pStyle w:val="Paragraphedeliste"/>
        <w:numPr>
          <w:ilvl w:val="0"/>
          <w:numId w:val="103"/>
        </w:numPr>
        <w:suppressAutoHyphens/>
        <w:spacing w:after="120"/>
        <w:contextualSpacing/>
      </w:pPr>
      <w:r w:rsidRPr="00E124E4">
        <w:t>Faire entendre la voix des entreprises</w:t>
      </w:r>
    </w:p>
    <w:p w14:paraId="6755BE11" w14:textId="77777777" w:rsidR="00675CF7" w:rsidRDefault="00675CF7" w:rsidP="00AC21EC">
      <w:pPr>
        <w:pStyle w:val="Paragraphedeliste"/>
        <w:numPr>
          <w:ilvl w:val="0"/>
          <w:numId w:val="103"/>
        </w:numPr>
        <w:suppressAutoHyphens/>
        <w:spacing w:after="120"/>
        <w:contextualSpacing/>
      </w:pPr>
      <w:r w:rsidRPr="00E124E4">
        <w:t>Contribuer au développement économique local et régional</w:t>
      </w:r>
    </w:p>
    <w:p w14:paraId="15731CB3" w14:textId="77777777" w:rsidR="0007790A" w:rsidRPr="00E124E4" w:rsidRDefault="0007790A" w:rsidP="0007790A"/>
    <w:p w14:paraId="5F698317" w14:textId="77777777" w:rsidR="00675CF7" w:rsidRDefault="00675CF7" w:rsidP="00675CF7">
      <w:pPr>
        <w:pStyle w:val="Titre2"/>
      </w:pPr>
      <w:bookmarkStart w:id="20" w:name="_Toc62661725"/>
      <w:bookmarkStart w:id="21" w:name="_Toc202348091"/>
      <w:bookmarkStart w:id="22" w:name="_Toc207894627"/>
      <w:r>
        <w:t>Les sites concernés</w:t>
      </w:r>
      <w:bookmarkEnd w:id="20"/>
      <w:bookmarkEnd w:id="21"/>
      <w:bookmarkEnd w:id="22"/>
    </w:p>
    <w:p w14:paraId="6DD6FF4A" w14:textId="77777777" w:rsidR="00675CF7" w:rsidRDefault="00675CF7" w:rsidP="00675CF7">
      <w:r>
        <w:t>Le projet concerne principalement les sites suivants :</w:t>
      </w:r>
    </w:p>
    <w:p w14:paraId="6C0CB656" w14:textId="77777777" w:rsidR="00675CF7" w:rsidRDefault="00675CF7" w:rsidP="00AC21EC">
      <w:pPr>
        <w:pStyle w:val="Paragraphedeliste"/>
        <w:numPr>
          <w:ilvl w:val="0"/>
          <w:numId w:val="103"/>
        </w:numPr>
        <w:suppressAutoHyphens/>
        <w:spacing w:after="120"/>
        <w:contextualSpacing/>
      </w:pPr>
      <w:proofErr w:type="gramStart"/>
      <w:r w:rsidRPr="00052725">
        <w:rPr>
          <w:b/>
          <w:bCs/>
          <w:color w:val="C00000"/>
        </w:rPr>
        <w:t>CCIBG</w:t>
      </w:r>
      <w:r>
        <w:t>  Site</w:t>
      </w:r>
      <w:proofErr w:type="gramEnd"/>
      <w:r>
        <w:t xml:space="preserve"> de Bordeaux – </w:t>
      </w:r>
      <w:r w:rsidRPr="00E124E4">
        <w:rPr>
          <w:i/>
          <w:iCs/>
        </w:rPr>
        <w:t>17 Place de la Bourse, 33000 Bordeaux</w:t>
      </w:r>
    </w:p>
    <w:p w14:paraId="3EBBF635" w14:textId="0976AFF4" w:rsidR="00675CF7" w:rsidRDefault="00675CF7" w:rsidP="00AC21EC">
      <w:pPr>
        <w:pStyle w:val="Paragraphedeliste"/>
        <w:numPr>
          <w:ilvl w:val="0"/>
          <w:numId w:val="103"/>
        </w:numPr>
        <w:suppressAutoHyphens/>
        <w:spacing w:after="120"/>
        <w:contextualSpacing/>
      </w:pPr>
      <w:r>
        <w:rPr>
          <w:b/>
          <w:bCs/>
          <w:color w:val="C00000"/>
        </w:rPr>
        <w:t>CCINA</w:t>
      </w:r>
      <w:r w:rsidRPr="00D651A6">
        <w:rPr>
          <w:b/>
          <w:bCs/>
          <w:color w:val="C00000"/>
        </w:rPr>
        <w:t xml:space="preserve"> </w:t>
      </w:r>
      <w:r>
        <w:t xml:space="preserve">– </w:t>
      </w:r>
      <w:r w:rsidRPr="00362782">
        <w:rPr>
          <w:i/>
          <w:iCs/>
        </w:rPr>
        <w:t xml:space="preserve">2-8 Place de la Bourse, </w:t>
      </w:r>
      <w:r w:rsidR="00362782">
        <w:rPr>
          <w:i/>
          <w:iCs/>
        </w:rPr>
        <w:t xml:space="preserve">33000 </w:t>
      </w:r>
      <w:r w:rsidRPr="00362782">
        <w:rPr>
          <w:i/>
          <w:iCs/>
        </w:rPr>
        <w:t>Bordeaux</w:t>
      </w:r>
    </w:p>
    <w:p w14:paraId="4BE1178F" w14:textId="77777777" w:rsidR="00675CF7" w:rsidRDefault="00675CF7" w:rsidP="00AC21EC">
      <w:pPr>
        <w:pStyle w:val="Paragraphedeliste"/>
        <w:numPr>
          <w:ilvl w:val="0"/>
          <w:numId w:val="103"/>
        </w:numPr>
        <w:suppressAutoHyphens/>
        <w:spacing w:after="120"/>
        <w:contextualSpacing/>
      </w:pPr>
      <w:r>
        <w:rPr>
          <w:b/>
          <w:bCs/>
          <w:color w:val="C00000"/>
        </w:rPr>
        <w:t xml:space="preserve">Site de </w:t>
      </w:r>
      <w:proofErr w:type="gramStart"/>
      <w:r>
        <w:rPr>
          <w:b/>
          <w:bCs/>
          <w:color w:val="C00000"/>
        </w:rPr>
        <w:t>Libourne </w:t>
      </w:r>
      <w:r>
        <w:t xml:space="preserve"> –</w:t>
      </w:r>
      <w:proofErr w:type="gramEnd"/>
      <w:r>
        <w:t xml:space="preserve"> </w:t>
      </w:r>
      <w:r w:rsidRPr="00E124E4">
        <w:rPr>
          <w:i/>
          <w:iCs/>
        </w:rPr>
        <w:t>125 Avenue Georges Pompidou, 33500 Libourne</w:t>
      </w:r>
    </w:p>
    <w:p w14:paraId="5948F4A2" w14:textId="21EC4CAC" w:rsidR="00582F30" w:rsidRDefault="00675CF7" w:rsidP="00E80499">
      <w:pPr>
        <w:pStyle w:val="Paragraphedeliste"/>
        <w:numPr>
          <w:ilvl w:val="0"/>
          <w:numId w:val="103"/>
        </w:numPr>
        <w:suppressAutoHyphens/>
        <w:spacing w:after="120"/>
        <w:contextualSpacing/>
      </w:pPr>
      <w:r w:rsidRPr="00ED42F7">
        <w:rPr>
          <w:b/>
          <w:bCs/>
          <w:color w:val="C00000"/>
        </w:rPr>
        <w:t>Datacenter de Val-de-Reuil (VDR)</w:t>
      </w:r>
      <w:r>
        <w:t xml:space="preserve"> – </w:t>
      </w:r>
      <w:proofErr w:type="spellStart"/>
      <w:r>
        <w:t>appliances</w:t>
      </w:r>
      <w:proofErr w:type="spellEnd"/>
      <w:r>
        <w:t xml:space="preserve"> de sécurité Fortinet gérées par Orange Cyberdéfense</w:t>
      </w:r>
    </w:p>
    <w:p w14:paraId="0FEF5B0E" w14:textId="77C81C5E" w:rsidR="00582F30" w:rsidRDefault="00582F30" w:rsidP="00E80499">
      <w:pPr>
        <w:rPr>
          <w:bCs/>
        </w:rPr>
      </w:pPr>
      <w:r>
        <w:t xml:space="preserve">Néanmoins en fonction des besoins, le site de Niort </w:t>
      </w:r>
      <w:r w:rsidRPr="00582F30">
        <w:rPr>
          <w:b/>
          <w:bCs/>
          <w:color w:val="C00000"/>
        </w:rPr>
        <w:t>CCI2S</w:t>
      </w:r>
      <w:r>
        <w:t xml:space="preserve"> : Entité CCI des Deux-Sèvres : 10 Place du Temple 79000 Niort pourrait être concerné ainsi que tous sites dépendant </w:t>
      </w:r>
      <w:r w:rsidRPr="00582F30">
        <w:rPr>
          <w:bCs/>
        </w:rPr>
        <w:fldChar w:fldCharType="begin"/>
      </w:r>
      <w:r w:rsidRPr="00582F30">
        <w:rPr>
          <w:bCs/>
        </w:rPr>
        <w:instrText xml:space="preserve"> DOCPROPERTY  _du_client  \* MERGEFORMAT </w:instrText>
      </w:r>
      <w:r w:rsidRPr="00582F30">
        <w:rPr>
          <w:bCs/>
        </w:rPr>
        <w:fldChar w:fldCharType="separate"/>
      </w:r>
      <w:r w:rsidRPr="00582F30">
        <w:rPr>
          <w:bCs/>
        </w:rPr>
        <w:t>de la CCI Bordeaux Gironde</w:t>
      </w:r>
      <w:r w:rsidRPr="00582F30">
        <w:rPr>
          <w:bCs/>
        </w:rPr>
        <w:fldChar w:fldCharType="end"/>
      </w:r>
      <w:r w:rsidR="00151F53">
        <w:rPr>
          <w:bCs/>
        </w:rPr>
        <w:t>.</w:t>
      </w:r>
    </w:p>
    <w:p w14:paraId="57C8BA7A" w14:textId="77777777" w:rsidR="0007790A" w:rsidRPr="00582F30" w:rsidRDefault="0007790A" w:rsidP="00E80499"/>
    <w:p w14:paraId="34B4799F" w14:textId="0FCEC994" w:rsidR="00675CF7" w:rsidRPr="00E416B7" w:rsidRDefault="006659EB" w:rsidP="00675CF7">
      <w:pPr>
        <w:pStyle w:val="Titre2"/>
      </w:pPr>
      <w:bookmarkStart w:id="23" w:name="_Toc207894628"/>
      <w:bookmarkEnd w:id="15"/>
      <w:bookmarkEnd w:id="16"/>
      <w:bookmarkEnd w:id="17"/>
      <w:bookmarkEnd w:id="18"/>
      <w:r>
        <w:t>Objet du marché</w:t>
      </w:r>
      <w:bookmarkEnd w:id="23"/>
    </w:p>
    <w:p w14:paraId="0AAAA71A" w14:textId="77777777" w:rsidR="00675CF7" w:rsidRPr="00FA7238" w:rsidRDefault="00675CF7" w:rsidP="00675CF7">
      <w:pPr>
        <w:rPr>
          <w:bCs/>
        </w:rPr>
      </w:pPr>
      <w:r w:rsidRPr="009A1AA9">
        <w:rPr>
          <w:bCs/>
        </w:rPr>
        <w:fldChar w:fldCharType="begin"/>
      </w:r>
      <w:r w:rsidRPr="009A1AA9">
        <w:rPr>
          <w:bCs/>
        </w:rPr>
        <w:instrText xml:space="preserve"> DOCPROPERTY  _Le_Client_MAJ  \* MERGEFORMAT </w:instrText>
      </w:r>
      <w:r w:rsidRPr="009A1AA9">
        <w:rPr>
          <w:bCs/>
        </w:rPr>
        <w:fldChar w:fldCharType="separate"/>
      </w:r>
      <w:r>
        <w:rPr>
          <w:bCs/>
        </w:rPr>
        <w:t>La CCI Bordeaux Gironde</w:t>
      </w:r>
      <w:r w:rsidRPr="009A1AA9">
        <w:rPr>
          <w:bCs/>
        </w:rPr>
        <w:fldChar w:fldCharType="end"/>
      </w:r>
      <w:r w:rsidRPr="00FA7238">
        <w:rPr>
          <w:bCs/>
        </w:rPr>
        <w:t xml:space="preserve"> souhaite assurer la </w:t>
      </w:r>
      <w:r w:rsidRPr="00FA7238">
        <w:rPr>
          <w:b/>
          <w:bCs/>
        </w:rPr>
        <w:t>maintenance en condition opérationnelle</w:t>
      </w:r>
      <w:r w:rsidRPr="00FA7238">
        <w:rPr>
          <w:bCs/>
        </w:rPr>
        <w:t xml:space="preserve"> (MCO) de ses infrastructures LAN, Wi-Fi et sécurité, tout en menant plusieurs </w:t>
      </w:r>
      <w:r>
        <w:rPr>
          <w:b/>
          <w:bCs/>
        </w:rPr>
        <w:t>projets</w:t>
      </w:r>
      <w:r w:rsidRPr="00FA7238">
        <w:rPr>
          <w:b/>
          <w:bCs/>
        </w:rPr>
        <w:t xml:space="preserve"> d’évolution</w:t>
      </w:r>
      <w:r w:rsidRPr="00FA7238">
        <w:rPr>
          <w:bCs/>
        </w:rPr>
        <w:t xml:space="preserve"> structurants.</w:t>
      </w:r>
      <w:r w:rsidRPr="00FA7238">
        <w:t xml:space="preserve"> </w:t>
      </w:r>
    </w:p>
    <w:p w14:paraId="4FD937DB" w14:textId="77777777" w:rsidR="00675CF7" w:rsidRPr="00F8481D" w:rsidRDefault="00675CF7" w:rsidP="00675CF7">
      <w:pPr>
        <w:rPr>
          <w:bCs/>
        </w:rPr>
      </w:pPr>
      <w:r w:rsidRPr="00F8481D">
        <w:rPr>
          <w:bCs/>
        </w:rPr>
        <w:t>Le périmètre du projet couvre les besoins suivants :</w:t>
      </w:r>
    </w:p>
    <w:p w14:paraId="5D5B84C6" w14:textId="03E922F1" w:rsidR="00675CF7" w:rsidRDefault="00675CF7" w:rsidP="000A503E">
      <w:pPr>
        <w:pStyle w:val="Paragraphedeliste"/>
        <w:numPr>
          <w:ilvl w:val="0"/>
          <w:numId w:val="75"/>
        </w:numPr>
        <w:rPr>
          <w:bCs/>
        </w:rPr>
      </w:pPr>
      <w:r w:rsidRPr="000A503E">
        <w:rPr>
          <w:bCs/>
        </w:rPr>
        <w:t xml:space="preserve">Maintien en condition opérationnelle (MCO) et </w:t>
      </w:r>
      <w:proofErr w:type="spellStart"/>
      <w:r w:rsidRPr="000A503E">
        <w:rPr>
          <w:bCs/>
        </w:rPr>
        <w:t>réadossement</w:t>
      </w:r>
      <w:proofErr w:type="spellEnd"/>
      <w:r w:rsidRPr="000A503E">
        <w:rPr>
          <w:bCs/>
        </w:rPr>
        <w:t xml:space="preserve"> logiciels des infrastructures Réseaux et Sécurité</w:t>
      </w:r>
      <w:r w:rsidR="000A503E" w:rsidRPr="000A503E">
        <w:rPr>
          <w:bCs/>
        </w:rPr>
        <w:t xml:space="preserve"> : </w:t>
      </w:r>
      <w:r w:rsidR="000A503E">
        <w:rPr>
          <w:bCs/>
        </w:rPr>
        <w:t>c</w:t>
      </w:r>
      <w:r w:rsidRPr="000A503E">
        <w:rPr>
          <w:bCs/>
        </w:rPr>
        <w:t>ela comprend notamment l’ensemble des équipements hardware et logiciels sur ces périmètres</w:t>
      </w:r>
    </w:p>
    <w:p w14:paraId="46F0147E" w14:textId="3761BD2A" w:rsidR="000A503E" w:rsidRPr="007350E2" w:rsidRDefault="00DE7834" w:rsidP="000A503E">
      <w:pPr>
        <w:pStyle w:val="Paragraphedeliste"/>
        <w:numPr>
          <w:ilvl w:val="0"/>
          <w:numId w:val="0"/>
        </w:numPr>
        <w:ind w:left="780"/>
        <w:rPr>
          <w:b/>
        </w:rPr>
      </w:pPr>
      <w:r w:rsidRPr="007350E2">
        <w:rPr>
          <w:b/>
        </w:rPr>
        <w:t>Le MCO des équipements et logiciels existants est chiffré à l’aide des prix « MCO 01 » à « MCO 18 » du BPU.</w:t>
      </w:r>
    </w:p>
    <w:p w14:paraId="1B017E91" w14:textId="77777777" w:rsidR="00675CF7" w:rsidRDefault="00675CF7" w:rsidP="00AC21EC">
      <w:pPr>
        <w:pStyle w:val="Paragraphedeliste"/>
        <w:numPr>
          <w:ilvl w:val="0"/>
          <w:numId w:val="75"/>
        </w:numPr>
        <w:rPr>
          <w:bCs/>
        </w:rPr>
      </w:pPr>
      <w:r w:rsidRPr="00F8481D">
        <w:rPr>
          <w:bCs/>
        </w:rPr>
        <w:t>Extension de l’existant : acquisition, mise en œuvre et MCO d’équipements</w:t>
      </w:r>
    </w:p>
    <w:p w14:paraId="04FF7332" w14:textId="381A7819" w:rsidR="00FB138C" w:rsidRPr="007350E2" w:rsidRDefault="00FB138C" w:rsidP="00FB138C">
      <w:pPr>
        <w:pStyle w:val="Paragraphedeliste"/>
        <w:numPr>
          <w:ilvl w:val="0"/>
          <w:numId w:val="0"/>
        </w:numPr>
        <w:ind w:left="780"/>
        <w:rPr>
          <w:b/>
        </w:rPr>
      </w:pPr>
      <w:r w:rsidRPr="007350E2">
        <w:rPr>
          <w:b/>
        </w:rPr>
        <w:t xml:space="preserve">Les projets d’extension de l’existant sont chiffrés à l’aide des prix </w:t>
      </w:r>
      <w:r w:rsidR="00ED5BAD" w:rsidRPr="007350E2">
        <w:rPr>
          <w:b/>
        </w:rPr>
        <w:t>« EQPT 01 » à « EQPT 51 » du BPU.</w:t>
      </w:r>
    </w:p>
    <w:p w14:paraId="236143F7" w14:textId="77777777" w:rsidR="00675CF7" w:rsidRPr="00F8481D" w:rsidRDefault="00675CF7" w:rsidP="00AC21EC">
      <w:pPr>
        <w:pStyle w:val="Paragraphedeliste"/>
        <w:numPr>
          <w:ilvl w:val="0"/>
          <w:numId w:val="75"/>
        </w:numPr>
        <w:rPr>
          <w:bCs/>
        </w:rPr>
      </w:pPr>
      <w:r w:rsidRPr="00F8481D">
        <w:rPr>
          <w:bCs/>
        </w:rPr>
        <w:t>Nouveaux projets couvrant la fourniture, la gestion de projet puis le MCO</w:t>
      </w:r>
    </w:p>
    <w:p w14:paraId="6579128D" w14:textId="77777777" w:rsidR="00675CF7" w:rsidRPr="00F8481D" w:rsidRDefault="00675CF7" w:rsidP="00AC21EC">
      <w:pPr>
        <w:pStyle w:val="Paragraphedeliste"/>
        <w:numPr>
          <w:ilvl w:val="1"/>
          <w:numId w:val="75"/>
        </w:numPr>
        <w:rPr>
          <w:bCs/>
        </w:rPr>
      </w:pPr>
      <w:r w:rsidRPr="00F8481D">
        <w:rPr>
          <w:bCs/>
        </w:rPr>
        <w:t>Renouvellement des commutateurs cœurs de réseau arrivant en fin de support constructeur ;</w:t>
      </w:r>
    </w:p>
    <w:p w14:paraId="70C9916C" w14:textId="3DA3A8F1" w:rsidR="00675CF7" w:rsidRPr="00F8481D" w:rsidRDefault="00675CF7" w:rsidP="00AC21EC">
      <w:pPr>
        <w:pStyle w:val="Paragraphedeliste"/>
        <w:numPr>
          <w:ilvl w:val="1"/>
          <w:numId w:val="75"/>
        </w:numPr>
        <w:suppressAutoHyphens/>
        <w:rPr>
          <w:bCs/>
        </w:rPr>
      </w:pPr>
      <w:proofErr w:type="gramStart"/>
      <w:r w:rsidRPr="00F8481D">
        <w:rPr>
          <w:bCs/>
        </w:rPr>
        <w:t>Renouvellement  des</w:t>
      </w:r>
      <w:proofErr w:type="gramEnd"/>
      <w:r w:rsidRPr="00F8481D">
        <w:rPr>
          <w:bCs/>
        </w:rPr>
        <w:t xml:space="preserve"> équipements réseau utilisés pour la vidéosurveillance</w:t>
      </w:r>
      <w:r w:rsidR="00ED5BAD">
        <w:rPr>
          <w:bCs/>
        </w:rPr>
        <w:t> ;</w:t>
      </w:r>
    </w:p>
    <w:p w14:paraId="7FDCD324" w14:textId="60EFEB89" w:rsidR="00675CF7" w:rsidRDefault="00675CF7" w:rsidP="00AC21EC">
      <w:pPr>
        <w:pStyle w:val="Paragraphedeliste"/>
        <w:numPr>
          <w:ilvl w:val="1"/>
          <w:numId w:val="75"/>
        </w:numPr>
        <w:suppressAutoHyphens/>
        <w:rPr>
          <w:bCs/>
        </w:rPr>
      </w:pPr>
      <w:r w:rsidRPr="00F8481D">
        <w:rPr>
          <w:bCs/>
        </w:rPr>
        <w:t>Déploiement d’une solution de contrôle d’accès au réseau (NAC) adaptée aux usages actuels et à venir de la CCI</w:t>
      </w:r>
      <w:r w:rsidR="00ED5BAD">
        <w:rPr>
          <w:bCs/>
        </w:rPr>
        <w:t>.</w:t>
      </w:r>
    </w:p>
    <w:p w14:paraId="2EDBCAC5" w14:textId="176D4951" w:rsidR="006E62AE" w:rsidRPr="007350E2" w:rsidRDefault="006E62AE" w:rsidP="006E62AE">
      <w:pPr>
        <w:pStyle w:val="Paragraphedeliste"/>
        <w:numPr>
          <w:ilvl w:val="0"/>
          <w:numId w:val="0"/>
        </w:numPr>
        <w:suppressAutoHyphens/>
        <w:ind w:left="780"/>
        <w:rPr>
          <w:b/>
        </w:rPr>
      </w:pPr>
      <w:r w:rsidRPr="007350E2">
        <w:rPr>
          <w:b/>
        </w:rPr>
        <w:t xml:space="preserve">Les nouveaux projets sont chiffrés à l’aide des prix « EQPT 01 » à EQPT 51 » du BPU pour le matériel, et des </w:t>
      </w:r>
      <w:r w:rsidR="00AF2907" w:rsidRPr="007350E2">
        <w:rPr>
          <w:b/>
        </w:rPr>
        <w:t>prix « PREST 01 » à « PREST 06 » pour la gestion de projet.</w:t>
      </w:r>
    </w:p>
    <w:p w14:paraId="559D1678" w14:textId="77777777" w:rsidR="00675CF7" w:rsidRPr="00F8481D" w:rsidRDefault="00675CF7" w:rsidP="00AC21EC">
      <w:pPr>
        <w:pStyle w:val="Paragraphedeliste"/>
        <w:numPr>
          <w:ilvl w:val="0"/>
          <w:numId w:val="75"/>
        </w:numPr>
        <w:rPr>
          <w:bCs/>
        </w:rPr>
      </w:pPr>
      <w:r w:rsidRPr="00F8481D">
        <w:rPr>
          <w:bCs/>
        </w:rPr>
        <w:t xml:space="preserve">Prestation </w:t>
      </w:r>
      <w:proofErr w:type="gramStart"/>
      <w:r w:rsidRPr="00F8481D">
        <w:rPr>
          <w:bCs/>
        </w:rPr>
        <w:t>à la demande couvrant</w:t>
      </w:r>
      <w:proofErr w:type="gramEnd"/>
      <w:r w:rsidRPr="00F8481D">
        <w:rPr>
          <w:bCs/>
        </w:rPr>
        <w:t xml:space="preserve"> notamment :</w:t>
      </w:r>
    </w:p>
    <w:p w14:paraId="0673E652" w14:textId="006E6579" w:rsidR="00675CF7" w:rsidRPr="00F8481D" w:rsidRDefault="00675CF7" w:rsidP="00AC21EC">
      <w:pPr>
        <w:pStyle w:val="Paragraphedeliste"/>
        <w:numPr>
          <w:ilvl w:val="1"/>
          <w:numId w:val="75"/>
        </w:numPr>
        <w:rPr>
          <w:bCs/>
        </w:rPr>
      </w:pPr>
      <w:r w:rsidRPr="00F8481D">
        <w:rPr>
          <w:bCs/>
        </w:rPr>
        <w:t>Des prestations d’exploitation des infrastructures Réseaux et Sécurité en HO et/ou HNO</w:t>
      </w:r>
      <w:r w:rsidR="00ED5BAD">
        <w:rPr>
          <w:bCs/>
        </w:rPr>
        <w:t> ;</w:t>
      </w:r>
    </w:p>
    <w:p w14:paraId="27577A68" w14:textId="398974E1" w:rsidR="00675CF7" w:rsidRPr="00F8481D" w:rsidRDefault="00675CF7" w:rsidP="00AC21EC">
      <w:pPr>
        <w:pStyle w:val="Paragraphedeliste"/>
        <w:numPr>
          <w:ilvl w:val="1"/>
          <w:numId w:val="75"/>
        </w:numPr>
        <w:rPr>
          <w:bCs/>
        </w:rPr>
      </w:pPr>
      <w:r w:rsidRPr="00F8481D">
        <w:rPr>
          <w:bCs/>
        </w:rPr>
        <w:t>Des prestations de profils spécialisés : Architectes, experts, techniciens, …</w:t>
      </w:r>
      <w:r w:rsidR="00ED5BAD">
        <w:rPr>
          <w:bCs/>
        </w:rPr>
        <w:t> ;</w:t>
      </w:r>
    </w:p>
    <w:p w14:paraId="12A9964F" w14:textId="6955B47D" w:rsidR="00675CF7" w:rsidRDefault="00675CF7" w:rsidP="00AC21EC">
      <w:pPr>
        <w:pStyle w:val="Paragraphedeliste"/>
        <w:numPr>
          <w:ilvl w:val="1"/>
          <w:numId w:val="75"/>
        </w:numPr>
        <w:rPr>
          <w:bCs/>
        </w:rPr>
      </w:pPr>
      <w:r w:rsidRPr="00F8481D">
        <w:rPr>
          <w:bCs/>
        </w:rPr>
        <w:t>Des formations</w:t>
      </w:r>
      <w:r w:rsidR="00ED5BAD">
        <w:rPr>
          <w:bCs/>
        </w:rPr>
        <w:t>.</w:t>
      </w:r>
    </w:p>
    <w:p w14:paraId="6F9ED298" w14:textId="30D68F4C" w:rsidR="00ED5BAD" w:rsidRPr="007350E2" w:rsidRDefault="00ED5BAD" w:rsidP="00ED5BAD">
      <w:pPr>
        <w:pStyle w:val="Paragraphedeliste"/>
        <w:numPr>
          <w:ilvl w:val="0"/>
          <w:numId w:val="0"/>
        </w:numPr>
        <w:ind w:left="780"/>
        <w:rPr>
          <w:b/>
        </w:rPr>
      </w:pPr>
      <w:r w:rsidRPr="007350E2">
        <w:rPr>
          <w:b/>
        </w:rPr>
        <w:lastRenderedPageBreak/>
        <w:t xml:space="preserve">Les prestations à la demande sont chiffrées à l’aide des prix </w:t>
      </w:r>
      <w:r w:rsidR="00A04DE0" w:rsidRPr="007350E2">
        <w:rPr>
          <w:b/>
        </w:rPr>
        <w:t>« PREST 01 » à « PREST 20 » du BPU.</w:t>
      </w:r>
    </w:p>
    <w:p w14:paraId="7594872D" w14:textId="77777777" w:rsidR="00301BE5" w:rsidRPr="00675CF7" w:rsidRDefault="00301BE5" w:rsidP="00301BE5">
      <w:pPr>
        <w:pStyle w:val="remarque0"/>
      </w:pPr>
      <w:r w:rsidRPr="001279B0">
        <w:rPr>
          <w:bCs/>
        </w:rPr>
        <w:fldChar w:fldCharType="begin"/>
      </w:r>
      <w:r w:rsidRPr="001279B0">
        <w:rPr>
          <w:bCs/>
        </w:rPr>
        <w:instrText xml:space="preserve"> DOCPROPERTY  _Le_Client_MAJ  \* MERGEFORMAT </w:instrText>
      </w:r>
      <w:r w:rsidRPr="001279B0">
        <w:rPr>
          <w:bCs/>
        </w:rPr>
        <w:fldChar w:fldCharType="separate"/>
      </w:r>
      <w:r>
        <w:rPr>
          <w:bCs/>
        </w:rPr>
        <w:t>La CCI Bordeaux Gironde</w:t>
      </w:r>
      <w:r w:rsidRPr="001279B0">
        <w:rPr>
          <w:bCs/>
        </w:rPr>
        <w:fldChar w:fldCharType="end"/>
      </w:r>
      <w:r w:rsidRPr="001279B0">
        <w:t xml:space="preserve"> attend une solution « clé en main », dans le sens où le titulaire doit être force de proposition et doit fournir l’ensemble des éléments nécessaire</w:t>
      </w:r>
      <w:r>
        <w:t>s</w:t>
      </w:r>
      <w:r w:rsidRPr="001279B0">
        <w:t xml:space="preserve"> au bon déroulement du projet.</w:t>
      </w:r>
    </w:p>
    <w:p w14:paraId="4E24C747" w14:textId="77777777" w:rsidR="00301BE5" w:rsidRPr="00301BE5" w:rsidRDefault="00301BE5" w:rsidP="00301BE5">
      <w:pPr>
        <w:rPr>
          <w:bCs/>
        </w:rPr>
      </w:pPr>
    </w:p>
    <w:p w14:paraId="0EF81331" w14:textId="77777777" w:rsidR="00675CF7" w:rsidRPr="009A1AA9" w:rsidRDefault="00675CF7" w:rsidP="00675CF7">
      <w:r w:rsidRPr="009A1AA9">
        <w:t xml:space="preserve">Les objectifs principaux </w:t>
      </w:r>
      <w:r w:rsidRPr="009A1AA9">
        <w:rPr>
          <w:bCs/>
        </w:rPr>
        <w:fldChar w:fldCharType="begin"/>
      </w:r>
      <w:r w:rsidRPr="009A1AA9">
        <w:rPr>
          <w:bCs/>
        </w:rPr>
        <w:instrText xml:space="preserve"> DOCPROPERTY  _du_client  \* MERGEFORMAT </w:instrText>
      </w:r>
      <w:r w:rsidRPr="009A1AA9">
        <w:rPr>
          <w:bCs/>
        </w:rPr>
        <w:fldChar w:fldCharType="separate"/>
      </w:r>
      <w:r>
        <w:rPr>
          <w:bCs/>
        </w:rPr>
        <w:t>de la CCI Bordeaux Gironde</w:t>
      </w:r>
      <w:r w:rsidRPr="009A1AA9">
        <w:rPr>
          <w:bCs/>
        </w:rPr>
        <w:fldChar w:fldCharType="end"/>
      </w:r>
      <w:r w:rsidRPr="009A1AA9">
        <w:rPr>
          <w:bCs/>
        </w:rPr>
        <w:t xml:space="preserve"> </w:t>
      </w:r>
      <w:r w:rsidRPr="009A1AA9">
        <w:t>s’appliquent sur différents volets :</w:t>
      </w:r>
    </w:p>
    <w:p w14:paraId="5E050502" w14:textId="77777777" w:rsidR="00675CF7" w:rsidRPr="009A1AA9" w:rsidRDefault="00675CF7" w:rsidP="00AC21EC">
      <w:pPr>
        <w:pStyle w:val="Paragraphedeliste"/>
        <w:numPr>
          <w:ilvl w:val="0"/>
          <w:numId w:val="100"/>
        </w:numPr>
        <w:suppressAutoHyphens/>
      </w:pPr>
      <w:r w:rsidRPr="009A1AA9">
        <w:t xml:space="preserve">Le volet </w:t>
      </w:r>
      <w:r w:rsidRPr="009A1AA9">
        <w:rPr>
          <w:b/>
        </w:rPr>
        <w:t>fonctionnel</w:t>
      </w:r>
      <w:r w:rsidRPr="009A1AA9">
        <w:t xml:space="preserve"> : </w:t>
      </w:r>
    </w:p>
    <w:p w14:paraId="019DFF23" w14:textId="77777777" w:rsidR="00675CF7" w:rsidRPr="009A1AA9" w:rsidRDefault="00675CF7" w:rsidP="00AC21EC">
      <w:pPr>
        <w:pStyle w:val="Paragraphedeliste"/>
        <w:numPr>
          <w:ilvl w:val="1"/>
          <w:numId w:val="100"/>
        </w:numPr>
        <w:suppressAutoHyphens/>
      </w:pPr>
      <w:r w:rsidRPr="009A1AA9">
        <w:t>Répondre aux exigences d’évolution du système d’information (SI),</w:t>
      </w:r>
    </w:p>
    <w:p w14:paraId="25519A4A" w14:textId="77777777" w:rsidR="00675CF7" w:rsidRPr="009A1AA9" w:rsidRDefault="00675CF7" w:rsidP="00AC21EC">
      <w:pPr>
        <w:pStyle w:val="Paragraphedeliste"/>
        <w:numPr>
          <w:ilvl w:val="1"/>
          <w:numId w:val="100"/>
        </w:numPr>
        <w:suppressAutoHyphens/>
      </w:pPr>
      <w:r w:rsidRPr="009A1AA9">
        <w:t>Répondre aux exigences d’agilité du SI,</w:t>
      </w:r>
    </w:p>
    <w:p w14:paraId="4698C1AE" w14:textId="77777777" w:rsidR="00675CF7" w:rsidRPr="009A1AA9" w:rsidRDefault="00675CF7" w:rsidP="00AC21EC">
      <w:pPr>
        <w:pStyle w:val="Paragraphedeliste"/>
        <w:numPr>
          <w:ilvl w:val="1"/>
          <w:numId w:val="100"/>
        </w:numPr>
        <w:suppressAutoHyphens/>
      </w:pPr>
      <w:r w:rsidRPr="009A1AA9">
        <w:t>Rationnaliser l’exploitation et la gestion des infrastructures réseaux (LAN et Wi-Fi)</w:t>
      </w:r>
    </w:p>
    <w:p w14:paraId="6D4B0969" w14:textId="77777777" w:rsidR="00675CF7" w:rsidRPr="009A1AA9" w:rsidRDefault="00675CF7" w:rsidP="00AC21EC">
      <w:pPr>
        <w:pStyle w:val="Paragraphedeliste"/>
        <w:numPr>
          <w:ilvl w:val="0"/>
          <w:numId w:val="100"/>
        </w:numPr>
        <w:suppressAutoHyphens/>
      </w:pPr>
      <w:r w:rsidRPr="009A1AA9">
        <w:t xml:space="preserve">Le volet </w:t>
      </w:r>
      <w:r w:rsidRPr="009A1AA9">
        <w:rPr>
          <w:b/>
        </w:rPr>
        <w:t>sécurité</w:t>
      </w:r>
      <w:r w:rsidRPr="009A1AA9">
        <w:t xml:space="preserve"> : </w:t>
      </w:r>
    </w:p>
    <w:p w14:paraId="72B4F787" w14:textId="77777777" w:rsidR="00675CF7" w:rsidRDefault="00675CF7" w:rsidP="00AC21EC">
      <w:pPr>
        <w:pStyle w:val="Paragraphedeliste"/>
        <w:numPr>
          <w:ilvl w:val="1"/>
          <w:numId w:val="100"/>
        </w:numPr>
        <w:suppressAutoHyphens/>
      </w:pPr>
      <w:r w:rsidRPr="009A1AA9">
        <w:t>Minimiser les risques sur le SI,</w:t>
      </w:r>
    </w:p>
    <w:p w14:paraId="2388F5F3" w14:textId="77777777" w:rsidR="00675CF7" w:rsidRDefault="00675CF7" w:rsidP="00AC21EC">
      <w:pPr>
        <w:pStyle w:val="Paragraphedeliste"/>
        <w:numPr>
          <w:ilvl w:val="1"/>
          <w:numId w:val="100"/>
        </w:numPr>
        <w:suppressAutoHyphens/>
      </w:pPr>
      <w:r w:rsidRPr="00CA45AA">
        <w:t>Renforcer les mécanismes de contrôle et de supervision réseau ;</w:t>
      </w:r>
    </w:p>
    <w:p w14:paraId="58502126" w14:textId="77777777" w:rsidR="00675CF7" w:rsidRPr="009A1AA9" w:rsidRDefault="00675CF7" w:rsidP="00AC21EC">
      <w:pPr>
        <w:pStyle w:val="Paragraphedeliste"/>
        <w:numPr>
          <w:ilvl w:val="1"/>
          <w:numId w:val="100"/>
        </w:numPr>
        <w:suppressAutoHyphens/>
      </w:pPr>
      <w:r>
        <w:t>Améliorer la disponibilité et la sécurité du système d’information.</w:t>
      </w:r>
    </w:p>
    <w:p w14:paraId="15149FA6" w14:textId="77777777" w:rsidR="00675CF7" w:rsidRPr="009A1AA9" w:rsidRDefault="00675CF7" w:rsidP="00AC21EC">
      <w:pPr>
        <w:pStyle w:val="Paragraphedeliste"/>
        <w:numPr>
          <w:ilvl w:val="0"/>
          <w:numId w:val="100"/>
        </w:numPr>
        <w:suppressAutoHyphens/>
      </w:pPr>
      <w:r w:rsidRPr="009A1AA9">
        <w:t xml:space="preserve">Le volet </w:t>
      </w:r>
      <w:r w:rsidRPr="009A1AA9">
        <w:rPr>
          <w:b/>
        </w:rPr>
        <w:t>juridique</w:t>
      </w:r>
      <w:r w:rsidRPr="009A1AA9">
        <w:t xml:space="preserve"> : </w:t>
      </w:r>
    </w:p>
    <w:p w14:paraId="533D6BE9" w14:textId="77777777" w:rsidR="00675CF7" w:rsidRPr="009A1AA9" w:rsidRDefault="00675CF7" w:rsidP="00AC21EC">
      <w:pPr>
        <w:pStyle w:val="Paragraphedeliste"/>
        <w:numPr>
          <w:ilvl w:val="1"/>
          <w:numId w:val="100"/>
        </w:numPr>
        <w:suppressAutoHyphens/>
      </w:pPr>
      <w:r w:rsidRPr="009A1AA9">
        <w:t xml:space="preserve">Assurer le respect de la réglementation sur les accès par des tiers au réseau Internet </w:t>
      </w:r>
    </w:p>
    <w:p w14:paraId="7661A3DB" w14:textId="77777777" w:rsidR="00675CF7" w:rsidRPr="009A1AA9" w:rsidRDefault="00675CF7" w:rsidP="00AC21EC">
      <w:pPr>
        <w:pStyle w:val="Paragraphedeliste"/>
        <w:numPr>
          <w:ilvl w:val="0"/>
          <w:numId w:val="100"/>
        </w:numPr>
        <w:suppressAutoHyphens/>
      </w:pPr>
      <w:r w:rsidRPr="009A1AA9">
        <w:t xml:space="preserve">Le volet </w:t>
      </w:r>
      <w:r w:rsidRPr="009A1AA9">
        <w:rPr>
          <w:b/>
        </w:rPr>
        <w:t>financier</w:t>
      </w:r>
      <w:r w:rsidRPr="009A1AA9">
        <w:t xml:space="preserve"> : </w:t>
      </w:r>
    </w:p>
    <w:p w14:paraId="1AD7FD13" w14:textId="77777777" w:rsidR="00675CF7" w:rsidRPr="009A1AA9" w:rsidRDefault="00675CF7" w:rsidP="00AC21EC">
      <w:pPr>
        <w:pStyle w:val="Paragraphedeliste"/>
        <w:numPr>
          <w:ilvl w:val="1"/>
          <w:numId w:val="100"/>
        </w:numPr>
        <w:suppressAutoHyphens/>
      </w:pPr>
      <w:r w:rsidRPr="009A1AA9">
        <w:t>Optimiser les investissements,</w:t>
      </w:r>
    </w:p>
    <w:p w14:paraId="07FDEB63" w14:textId="25B40058" w:rsidR="0030770E" w:rsidRDefault="00675CF7" w:rsidP="00AC21EC">
      <w:pPr>
        <w:pStyle w:val="Paragraphedeliste"/>
        <w:numPr>
          <w:ilvl w:val="1"/>
          <w:numId w:val="100"/>
        </w:numPr>
        <w:suppressAutoHyphens/>
      </w:pPr>
      <w:r w:rsidRPr="009A1AA9">
        <w:t>Optimiser et rationaliser les coûts de fonctionnement.</w:t>
      </w:r>
    </w:p>
    <w:p w14:paraId="6B1A9F50" w14:textId="77777777" w:rsidR="0007790A" w:rsidRPr="009A1AA9" w:rsidRDefault="0007790A" w:rsidP="0007790A"/>
    <w:p w14:paraId="6BBC49D1" w14:textId="77777777" w:rsidR="00675CF7" w:rsidRPr="00E16D3E" w:rsidRDefault="00675CF7" w:rsidP="00675CF7">
      <w:pPr>
        <w:pStyle w:val="Titre2"/>
      </w:pPr>
      <w:bookmarkStart w:id="24" w:name="_Toc214210024"/>
      <w:bookmarkStart w:id="25" w:name="_Toc215045053"/>
      <w:bookmarkStart w:id="26" w:name="_Toc317088073"/>
      <w:bookmarkStart w:id="27" w:name="_Toc368054657"/>
      <w:bookmarkStart w:id="28" w:name="_Toc368054736"/>
      <w:bookmarkStart w:id="29" w:name="_Toc372030245"/>
      <w:bookmarkStart w:id="30" w:name="_Toc528335828"/>
      <w:bookmarkStart w:id="31" w:name="_Toc66885459"/>
      <w:bookmarkStart w:id="32" w:name="_Toc202348093"/>
      <w:bookmarkStart w:id="33" w:name="_Toc252797069"/>
      <w:bookmarkStart w:id="34" w:name="_Toc235431656"/>
      <w:bookmarkStart w:id="35" w:name="_Toc250710029"/>
      <w:bookmarkStart w:id="36" w:name="_Toc104029254"/>
      <w:bookmarkStart w:id="37" w:name="_Toc207894629"/>
      <w:r w:rsidRPr="00E16D3E">
        <w:t>Forme et durée</w:t>
      </w:r>
      <w:bookmarkEnd w:id="24"/>
      <w:bookmarkEnd w:id="25"/>
      <w:bookmarkEnd w:id="26"/>
      <w:bookmarkEnd w:id="27"/>
      <w:bookmarkEnd w:id="28"/>
      <w:bookmarkEnd w:id="29"/>
      <w:bookmarkEnd w:id="30"/>
      <w:bookmarkEnd w:id="31"/>
      <w:bookmarkEnd w:id="32"/>
      <w:bookmarkEnd w:id="37"/>
    </w:p>
    <w:p w14:paraId="7C32F511" w14:textId="6C3A3FC2" w:rsidR="00675CF7" w:rsidRDefault="00675CF7" w:rsidP="00675CF7">
      <w:bookmarkStart w:id="38" w:name="_Hlk515555412"/>
      <w:bookmarkStart w:id="39" w:name="_Toc317088080"/>
      <w:bookmarkStart w:id="40" w:name="_Toc368054663"/>
      <w:bookmarkStart w:id="41" w:name="_Toc368054742"/>
      <w:bookmarkStart w:id="42" w:name="_Toc372030251"/>
      <w:bookmarkStart w:id="43" w:name="_Toc528335834"/>
      <w:r w:rsidRPr="002E3759">
        <w:t xml:space="preserve">L’accord cadre sera </w:t>
      </w:r>
      <w:r w:rsidR="00964309">
        <w:t>exécutoire à compter du 1</w:t>
      </w:r>
      <w:r w:rsidR="00964309" w:rsidRPr="00964309">
        <w:rPr>
          <w:vertAlign w:val="superscript"/>
        </w:rPr>
        <w:t>er</w:t>
      </w:r>
      <w:r w:rsidR="00964309">
        <w:t xml:space="preserve"> janvier 2026 pour une </w:t>
      </w:r>
      <w:r w:rsidR="00320ECC">
        <w:t>période ferme de 4 ans.</w:t>
      </w:r>
    </w:p>
    <w:p w14:paraId="64613228" w14:textId="77777777" w:rsidR="0007790A" w:rsidRPr="002E3759" w:rsidRDefault="0007790A" w:rsidP="00675CF7"/>
    <w:p w14:paraId="6FD56AFE" w14:textId="77777777" w:rsidR="00675CF7" w:rsidRPr="002E3759" w:rsidRDefault="00675CF7" w:rsidP="00675CF7">
      <w:pPr>
        <w:pStyle w:val="Titre2"/>
      </w:pPr>
      <w:bookmarkStart w:id="44" w:name="_Toc283136294"/>
      <w:bookmarkStart w:id="45" w:name="_Toc317088079"/>
      <w:bookmarkStart w:id="46" w:name="_Toc368054662"/>
      <w:bookmarkStart w:id="47" w:name="_Toc368054741"/>
      <w:bookmarkStart w:id="48" w:name="_Toc372030250"/>
      <w:bookmarkStart w:id="49" w:name="_Toc41664355"/>
      <w:bookmarkStart w:id="50" w:name="_Toc66885461"/>
      <w:bookmarkStart w:id="51" w:name="_Toc202348095"/>
      <w:bookmarkStart w:id="52" w:name="_Toc317088076"/>
      <w:bookmarkStart w:id="53" w:name="_Toc368054659"/>
      <w:bookmarkStart w:id="54" w:name="_Toc368054738"/>
      <w:bookmarkStart w:id="55" w:name="_Toc372030247"/>
      <w:bookmarkStart w:id="56" w:name="_Toc41664352"/>
      <w:bookmarkStart w:id="57" w:name="_Toc309054080"/>
      <w:bookmarkStart w:id="58" w:name="_Toc315958970"/>
      <w:bookmarkStart w:id="59" w:name="_Toc330212574"/>
      <w:bookmarkStart w:id="60" w:name="_Toc368054673"/>
      <w:bookmarkStart w:id="61" w:name="_Toc368054752"/>
      <w:bookmarkStart w:id="62" w:name="_Toc372030261"/>
      <w:bookmarkStart w:id="63" w:name="_Toc528335844"/>
      <w:bookmarkStart w:id="64" w:name="_Toc177733991"/>
      <w:bookmarkStart w:id="65" w:name="_Toc177792499"/>
      <w:bookmarkStart w:id="66" w:name="_Toc177958841"/>
      <w:bookmarkStart w:id="67" w:name="_Toc227150946"/>
      <w:bookmarkStart w:id="68" w:name="_Toc234670674"/>
      <w:bookmarkStart w:id="69" w:name="_Toc164846132"/>
      <w:bookmarkStart w:id="70" w:name="_Toc338149850"/>
      <w:bookmarkStart w:id="71" w:name="_Toc338940237"/>
      <w:bookmarkStart w:id="72" w:name="_Toc368054677"/>
      <w:bookmarkStart w:id="73" w:name="_Toc368054756"/>
      <w:bookmarkStart w:id="74" w:name="_Toc207894630"/>
      <w:bookmarkEnd w:id="33"/>
      <w:bookmarkEnd w:id="34"/>
      <w:bookmarkEnd w:id="35"/>
      <w:bookmarkEnd w:id="36"/>
      <w:bookmarkEnd w:id="38"/>
      <w:bookmarkEnd w:id="39"/>
      <w:bookmarkEnd w:id="40"/>
      <w:bookmarkEnd w:id="41"/>
      <w:bookmarkEnd w:id="42"/>
      <w:bookmarkEnd w:id="43"/>
      <w:r w:rsidRPr="002E3759">
        <w:t>Délais de réalisation</w:t>
      </w:r>
      <w:bookmarkEnd w:id="44"/>
      <w:bookmarkEnd w:id="45"/>
      <w:bookmarkEnd w:id="46"/>
      <w:bookmarkEnd w:id="47"/>
      <w:bookmarkEnd w:id="48"/>
      <w:bookmarkEnd w:id="49"/>
      <w:bookmarkEnd w:id="50"/>
      <w:bookmarkEnd w:id="51"/>
      <w:bookmarkEnd w:id="74"/>
    </w:p>
    <w:p w14:paraId="6E2904FB" w14:textId="77777777" w:rsidR="00B12BED" w:rsidRDefault="00B12BED" w:rsidP="00B12BED">
      <w:bookmarkStart w:id="75" w:name="_Toc66885462"/>
      <w:bookmarkStart w:id="76" w:name="_Toc202348096"/>
      <w:r>
        <w:t>Chaque bon de commande détermine son propre délai d’exécution.</w:t>
      </w:r>
    </w:p>
    <w:p w14:paraId="2DD489CB" w14:textId="77777777" w:rsidR="0007790A" w:rsidRDefault="0007790A" w:rsidP="00B12BED"/>
    <w:p w14:paraId="64C89805" w14:textId="7F5FDCDB" w:rsidR="00DB41B9" w:rsidRDefault="00DB41B9" w:rsidP="00C12166">
      <w:pPr>
        <w:pStyle w:val="Titre2"/>
      </w:pPr>
      <w:bookmarkStart w:id="77" w:name="_Toc207894631"/>
      <w:r>
        <w:t>Prix</w:t>
      </w:r>
      <w:bookmarkEnd w:id="77"/>
    </w:p>
    <w:p w14:paraId="5BBC133D" w14:textId="77777777" w:rsidR="00675CF7" w:rsidRPr="00F0146C" w:rsidRDefault="00675CF7" w:rsidP="00675CF7">
      <w:pPr>
        <w:pStyle w:val="Titre3"/>
      </w:pPr>
      <w:bookmarkStart w:id="78" w:name="_Toc202348097"/>
      <w:bookmarkStart w:id="79" w:name="_Toc207894632"/>
      <w:bookmarkEnd w:id="52"/>
      <w:bookmarkEnd w:id="53"/>
      <w:bookmarkEnd w:id="54"/>
      <w:bookmarkEnd w:id="55"/>
      <w:bookmarkEnd w:id="56"/>
      <w:bookmarkEnd w:id="75"/>
      <w:bookmarkEnd w:id="76"/>
      <w:r w:rsidRPr="00F0146C">
        <w:t>Fichier BPU</w:t>
      </w:r>
      <w:bookmarkEnd w:id="78"/>
      <w:bookmarkEnd w:id="79"/>
      <w:r w:rsidRPr="00F0146C">
        <w:t xml:space="preserve">  </w:t>
      </w:r>
    </w:p>
    <w:p w14:paraId="44338557" w14:textId="77777777" w:rsidR="00675CF7" w:rsidRPr="00F0146C" w:rsidRDefault="00675CF7" w:rsidP="00675CF7">
      <w:r w:rsidRPr="00F0146C">
        <w:t xml:space="preserve">Le Fichier BPU contient des </w:t>
      </w:r>
      <w:r w:rsidRPr="00F0146C">
        <w:rPr>
          <w:b/>
          <w:bCs/>
        </w:rPr>
        <w:t>onglets BPU</w:t>
      </w:r>
      <w:r w:rsidRPr="00F0146C">
        <w:t xml:space="preserve"> permettant de renseigner les coûts des équipements Wi-Fi et LAN, des logiciels, des prestations, et du câblage ainsi qu’un </w:t>
      </w:r>
      <w:r w:rsidRPr="00F0146C">
        <w:rPr>
          <w:b/>
          <w:bCs/>
        </w:rPr>
        <w:t>onglet Remise Catalogue</w:t>
      </w:r>
      <w:r w:rsidRPr="00F0146C">
        <w:t>.</w:t>
      </w:r>
    </w:p>
    <w:p w14:paraId="64BFCD12" w14:textId="4A35E9FB" w:rsidR="00675CF7" w:rsidRDefault="00675CF7" w:rsidP="00675CF7">
      <w:r w:rsidRPr="00F0146C">
        <w:rPr>
          <w:b/>
          <w:bCs/>
        </w:rPr>
        <w:t>L’onglet BPU équipements-logiciels</w:t>
      </w:r>
      <w:r w:rsidRPr="00F0146C">
        <w:t xml:space="preserve"> du fichier BPU possède une colonne « Modalité</w:t>
      </w:r>
      <w:r w:rsidR="0041509E">
        <w:t>s</w:t>
      </w:r>
      <w:r w:rsidRPr="00F0146C">
        <w:t xml:space="preserve"> » servant à préciser sur l’équipement ou le logiciel est acquis (Acquisition) ou est fourni sous forme d’abonnement </w:t>
      </w:r>
      <w:r w:rsidRPr="000601DB">
        <w:t xml:space="preserve">(1 an, </w:t>
      </w:r>
      <w:r w:rsidR="00D239F6" w:rsidRPr="000601DB">
        <w:t xml:space="preserve">3 ans, </w:t>
      </w:r>
      <w:r w:rsidR="00C026BF" w:rsidRPr="000601DB">
        <w:t>4 ans</w:t>
      </w:r>
      <w:r w:rsidRPr="000601DB">
        <w:t>).</w:t>
      </w:r>
    </w:p>
    <w:p w14:paraId="58BB3626" w14:textId="77777777" w:rsidR="007B7DD6" w:rsidRPr="00F0146C" w:rsidRDefault="007B7DD6" w:rsidP="00675CF7"/>
    <w:p w14:paraId="66B17EE1" w14:textId="77777777" w:rsidR="00675CF7" w:rsidRPr="00F0146C" w:rsidRDefault="00675CF7" w:rsidP="00675CF7">
      <w:pPr>
        <w:pStyle w:val="Titre3"/>
      </w:pPr>
      <w:bookmarkStart w:id="80" w:name="_Toc317088077"/>
      <w:bookmarkStart w:id="81" w:name="_Toc368054660"/>
      <w:bookmarkStart w:id="82" w:name="_Toc368054739"/>
      <w:bookmarkStart w:id="83" w:name="_Toc372030248"/>
      <w:bookmarkStart w:id="84" w:name="_Toc41664353"/>
      <w:bookmarkStart w:id="85" w:name="_Toc66885464"/>
      <w:bookmarkStart w:id="86" w:name="_Toc202348098"/>
      <w:bookmarkStart w:id="87" w:name="_Toc207894633"/>
      <w:r w:rsidRPr="00F0146C">
        <w:t>Catalogues</w:t>
      </w:r>
      <w:bookmarkEnd w:id="80"/>
      <w:bookmarkEnd w:id="81"/>
      <w:bookmarkEnd w:id="82"/>
      <w:bookmarkEnd w:id="83"/>
      <w:bookmarkEnd w:id="84"/>
      <w:bookmarkEnd w:id="85"/>
      <w:bookmarkEnd w:id="86"/>
      <w:bookmarkEnd w:id="87"/>
    </w:p>
    <w:p w14:paraId="62ECB5D0" w14:textId="77777777" w:rsidR="00675CF7" w:rsidRDefault="00675CF7" w:rsidP="00675CF7">
      <w:r w:rsidRPr="00F0146C">
        <w:t xml:space="preserve">Durant l’exécution de l’accord cadre, le titulaire fournira un exemplaire de ces documents lors de chaque nouvelle édition. </w:t>
      </w:r>
    </w:p>
    <w:p w14:paraId="3D1312BE" w14:textId="77777777" w:rsidR="0007790A" w:rsidRPr="00F0146C" w:rsidRDefault="0007790A" w:rsidP="00675CF7"/>
    <w:p w14:paraId="501CD893" w14:textId="77777777" w:rsidR="00675CF7" w:rsidRPr="00F0146C" w:rsidRDefault="00675CF7" w:rsidP="00675CF7">
      <w:pPr>
        <w:pStyle w:val="Titre2"/>
      </w:pPr>
      <w:bookmarkStart w:id="88" w:name="_Toc214210027"/>
      <w:bookmarkStart w:id="89" w:name="_Toc215045055"/>
      <w:bookmarkStart w:id="90" w:name="_Toc317088082"/>
      <w:bookmarkStart w:id="91" w:name="_Toc368054665"/>
      <w:bookmarkStart w:id="92" w:name="_Toc368054744"/>
      <w:bookmarkStart w:id="93" w:name="_Toc372030253"/>
      <w:bookmarkStart w:id="94" w:name="_Toc434408793"/>
      <w:bookmarkStart w:id="95" w:name="_Toc66885466"/>
      <w:bookmarkStart w:id="96" w:name="_Toc202348100"/>
      <w:bookmarkStart w:id="97" w:name="_Toc207894634"/>
      <w:r w:rsidRPr="00F0146C">
        <w:t>Contraintes et engagements</w:t>
      </w:r>
      <w:bookmarkEnd w:id="88"/>
      <w:bookmarkEnd w:id="89"/>
      <w:bookmarkEnd w:id="90"/>
      <w:bookmarkEnd w:id="91"/>
      <w:bookmarkEnd w:id="92"/>
      <w:bookmarkEnd w:id="93"/>
      <w:bookmarkEnd w:id="94"/>
      <w:bookmarkEnd w:id="95"/>
      <w:bookmarkEnd w:id="96"/>
      <w:bookmarkEnd w:id="97"/>
    </w:p>
    <w:p w14:paraId="7DAD696C" w14:textId="77777777" w:rsidR="00675CF7" w:rsidRPr="00F0146C" w:rsidRDefault="00675CF7" w:rsidP="00675CF7">
      <w:pPr>
        <w:pStyle w:val="Titre3"/>
      </w:pPr>
      <w:bookmarkStart w:id="98" w:name="_Toc214210028"/>
      <w:bookmarkStart w:id="99" w:name="_Toc215045056"/>
      <w:bookmarkStart w:id="100" w:name="_Toc317088083"/>
      <w:bookmarkStart w:id="101" w:name="_Toc368054666"/>
      <w:bookmarkStart w:id="102" w:name="_Toc368054745"/>
      <w:bookmarkStart w:id="103" w:name="_Toc372030254"/>
      <w:bookmarkStart w:id="104" w:name="_Toc434408794"/>
      <w:bookmarkStart w:id="105" w:name="_Toc66885467"/>
      <w:bookmarkStart w:id="106" w:name="_Toc202348101"/>
      <w:bookmarkStart w:id="107" w:name="_Toc207894635"/>
      <w:r w:rsidRPr="00F0146C">
        <w:t>Confidentialité</w:t>
      </w:r>
      <w:bookmarkEnd w:id="98"/>
      <w:bookmarkEnd w:id="99"/>
      <w:bookmarkEnd w:id="100"/>
      <w:bookmarkEnd w:id="101"/>
      <w:bookmarkEnd w:id="102"/>
      <w:bookmarkEnd w:id="103"/>
      <w:bookmarkEnd w:id="104"/>
      <w:bookmarkEnd w:id="105"/>
      <w:bookmarkEnd w:id="106"/>
      <w:bookmarkEnd w:id="107"/>
    </w:p>
    <w:p w14:paraId="00B25544" w14:textId="65A80381" w:rsidR="00675CF7" w:rsidRDefault="00675CF7" w:rsidP="00675CF7">
      <w:r w:rsidRPr="00F0146C">
        <w:t xml:space="preserve">Les soumissionnaires sont soumis à une obligation de confidentialité concernant les informations transmises dans le présent cahier des charges ou pour toute information </w:t>
      </w:r>
      <w:r w:rsidR="006D0294">
        <w:t>à laquelle</w:t>
      </w:r>
      <w:r w:rsidRPr="00F0146C">
        <w:t xml:space="preserve"> ils auraient accès.</w:t>
      </w:r>
    </w:p>
    <w:p w14:paraId="37DBD500" w14:textId="77777777" w:rsidR="007B7DD6" w:rsidRPr="00F0146C" w:rsidRDefault="007B7DD6" w:rsidP="00675CF7"/>
    <w:p w14:paraId="547DBD16" w14:textId="77777777" w:rsidR="00675CF7" w:rsidRPr="00F0146C" w:rsidRDefault="00675CF7" w:rsidP="00675CF7">
      <w:pPr>
        <w:pStyle w:val="Titre3"/>
      </w:pPr>
      <w:bookmarkStart w:id="108" w:name="_Toc214210029"/>
      <w:bookmarkStart w:id="109" w:name="_Toc215045057"/>
      <w:bookmarkStart w:id="110" w:name="_Toc317088084"/>
      <w:bookmarkStart w:id="111" w:name="_Toc368054667"/>
      <w:bookmarkStart w:id="112" w:name="_Toc368054746"/>
      <w:bookmarkStart w:id="113" w:name="_Toc372030255"/>
      <w:bookmarkStart w:id="114" w:name="_Toc434408795"/>
      <w:bookmarkStart w:id="115" w:name="_Toc66885468"/>
      <w:bookmarkStart w:id="116" w:name="_Toc202348102"/>
      <w:bookmarkStart w:id="117" w:name="_Toc207894636"/>
      <w:r w:rsidRPr="00F0146C">
        <w:lastRenderedPageBreak/>
        <w:t>Accès et règles de sécurité</w:t>
      </w:r>
      <w:bookmarkEnd w:id="108"/>
      <w:bookmarkEnd w:id="109"/>
      <w:bookmarkEnd w:id="110"/>
      <w:bookmarkEnd w:id="111"/>
      <w:bookmarkEnd w:id="112"/>
      <w:bookmarkEnd w:id="113"/>
      <w:bookmarkEnd w:id="114"/>
      <w:bookmarkEnd w:id="115"/>
      <w:bookmarkEnd w:id="116"/>
      <w:bookmarkEnd w:id="117"/>
    </w:p>
    <w:p w14:paraId="76CBD559" w14:textId="77777777" w:rsidR="00675CF7" w:rsidRDefault="00675CF7" w:rsidP="00675CF7">
      <w:r w:rsidRPr="00F0146C">
        <w:t>Le soumissionnaire devra se conformer aux règles de sécurité en vigueur au sein de l’établissement. Il prendra en charge tous les coûts inhérents à la mise en œuvre de la sécurité de ses propres équipes d’intervention tout au long du projet.</w:t>
      </w:r>
      <w:bookmarkStart w:id="118" w:name="_Toc214210030"/>
    </w:p>
    <w:p w14:paraId="08F43EF8" w14:textId="77777777" w:rsidR="007B7DD6" w:rsidRPr="00F0146C" w:rsidRDefault="007B7DD6" w:rsidP="00675CF7"/>
    <w:p w14:paraId="04C4B344" w14:textId="77777777" w:rsidR="00675CF7" w:rsidRPr="00F0146C" w:rsidRDefault="00675CF7" w:rsidP="007B7DD6">
      <w:pPr>
        <w:pStyle w:val="Titre3"/>
        <w:keepNext/>
      </w:pPr>
      <w:bookmarkStart w:id="119" w:name="_Toc215045058"/>
      <w:bookmarkStart w:id="120" w:name="_Toc317088085"/>
      <w:bookmarkStart w:id="121" w:name="_Toc368054668"/>
      <w:bookmarkStart w:id="122" w:name="_Toc368054747"/>
      <w:bookmarkStart w:id="123" w:name="_Toc372030256"/>
      <w:bookmarkStart w:id="124" w:name="_Toc434408796"/>
      <w:bookmarkStart w:id="125" w:name="_Toc66885469"/>
      <w:bookmarkStart w:id="126" w:name="_Toc202348103"/>
      <w:bookmarkStart w:id="127" w:name="_Toc207894637"/>
      <w:r w:rsidRPr="00F0146C">
        <w:t>Conformité</w:t>
      </w:r>
      <w:bookmarkEnd w:id="118"/>
      <w:bookmarkEnd w:id="119"/>
      <w:bookmarkEnd w:id="120"/>
      <w:bookmarkEnd w:id="121"/>
      <w:bookmarkEnd w:id="122"/>
      <w:bookmarkEnd w:id="123"/>
      <w:bookmarkEnd w:id="124"/>
      <w:bookmarkEnd w:id="125"/>
      <w:bookmarkEnd w:id="126"/>
      <w:bookmarkEnd w:id="127"/>
    </w:p>
    <w:p w14:paraId="091DFBF7" w14:textId="77777777" w:rsidR="00675CF7" w:rsidRPr="00F0146C" w:rsidRDefault="00675CF7" w:rsidP="00675CF7">
      <w:r w:rsidRPr="00F0146C">
        <w:t>Le titulaire du présent marché devra se conformer à tous les textes législatifs et réglementaires en vigueur à la date de cette consultation notamment, les lois, les décrets et les arrêtés nationaux, préfectoraux et communaux.</w:t>
      </w:r>
    </w:p>
    <w:p w14:paraId="5E57F86A" w14:textId="77777777" w:rsidR="00675CF7" w:rsidRPr="00F0146C" w:rsidRDefault="00675CF7" w:rsidP="00675CF7">
      <w:r w:rsidRPr="00F0146C">
        <w:t>Au même titre que les textes précédents seront opposables :</w:t>
      </w:r>
    </w:p>
    <w:p w14:paraId="6FE1D17F" w14:textId="77777777" w:rsidR="00675CF7" w:rsidRPr="00F0146C" w:rsidRDefault="00675CF7" w:rsidP="00AC21EC">
      <w:pPr>
        <w:pStyle w:val="Paragraphedeliste"/>
        <w:numPr>
          <w:ilvl w:val="0"/>
          <w:numId w:val="99"/>
        </w:numPr>
        <w:suppressAutoHyphens/>
        <w:spacing w:after="120"/>
        <w:ind w:left="720"/>
        <w:contextualSpacing/>
      </w:pPr>
      <w:r w:rsidRPr="00F0146C">
        <w:t>Les circulaires,</w:t>
      </w:r>
    </w:p>
    <w:p w14:paraId="452EF0EB" w14:textId="77777777" w:rsidR="00675CF7" w:rsidRPr="00F0146C" w:rsidRDefault="00675CF7" w:rsidP="00AC21EC">
      <w:pPr>
        <w:pStyle w:val="Paragraphedeliste"/>
        <w:numPr>
          <w:ilvl w:val="0"/>
          <w:numId w:val="99"/>
        </w:numPr>
        <w:suppressAutoHyphens/>
        <w:spacing w:after="120"/>
        <w:ind w:left="720"/>
        <w:contextualSpacing/>
      </w:pPr>
      <w:r w:rsidRPr="00F0146C">
        <w:t>Les textes normatifs,</w:t>
      </w:r>
    </w:p>
    <w:p w14:paraId="34DD43E9" w14:textId="77777777" w:rsidR="00675CF7" w:rsidRPr="00F0146C" w:rsidRDefault="00675CF7" w:rsidP="00AC21EC">
      <w:pPr>
        <w:pStyle w:val="Paragraphedeliste"/>
        <w:numPr>
          <w:ilvl w:val="0"/>
          <w:numId w:val="99"/>
        </w:numPr>
        <w:suppressAutoHyphens/>
        <w:spacing w:after="120"/>
        <w:ind w:left="720"/>
        <w:contextualSpacing/>
      </w:pPr>
      <w:r w:rsidRPr="00F0146C">
        <w:t>Les normes européennes,</w:t>
      </w:r>
    </w:p>
    <w:p w14:paraId="278301A3" w14:textId="77777777" w:rsidR="00675CF7" w:rsidRPr="00F0146C" w:rsidRDefault="00675CF7" w:rsidP="00AC21EC">
      <w:pPr>
        <w:pStyle w:val="Paragraphedeliste"/>
        <w:numPr>
          <w:ilvl w:val="0"/>
          <w:numId w:val="99"/>
        </w:numPr>
        <w:suppressAutoHyphens/>
        <w:spacing w:after="120"/>
        <w:ind w:left="720"/>
        <w:contextualSpacing/>
      </w:pPr>
      <w:r w:rsidRPr="00F0146C">
        <w:t>Les normes DTU homologuées et expérimentales,</w:t>
      </w:r>
    </w:p>
    <w:p w14:paraId="67E28256" w14:textId="77777777" w:rsidR="00675CF7" w:rsidRPr="00F0146C" w:rsidRDefault="00675CF7" w:rsidP="00AC21EC">
      <w:pPr>
        <w:pStyle w:val="Paragraphedeliste"/>
        <w:numPr>
          <w:ilvl w:val="0"/>
          <w:numId w:val="99"/>
        </w:numPr>
        <w:suppressAutoHyphens/>
        <w:spacing w:after="120"/>
        <w:ind w:left="720"/>
        <w:contextualSpacing/>
      </w:pPr>
      <w:r w:rsidRPr="00F0146C">
        <w:t>Les avis techniques,</w:t>
      </w:r>
    </w:p>
    <w:p w14:paraId="77AEF8F4" w14:textId="77777777" w:rsidR="00675CF7" w:rsidRPr="00F0146C" w:rsidRDefault="00675CF7" w:rsidP="00AC21EC">
      <w:pPr>
        <w:pStyle w:val="Paragraphedeliste"/>
        <w:numPr>
          <w:ilvl w:val="0"/>
          <w:numId w:val="99"/>
        </w:numPr>
        <w:suppressAutoHyphens/>
        <w:spacing w:after="120"/>
        <w:ind w:left="720"/>
        <w:contextualSpacing/>
      </w:pPr>
      <w:r w:rsidRPr="00F0146C">
        <w:t>Les certifications de produits.</w:t>
      </w:r>
    </w:p>
    <w:p w14:paraId="0E918F12" w14:textId="77777777" w:rsidR="00675CF7" w:rsidRDefault="00675CF7" w:rsidP="00675CF7">
      <w:r w:rsidRPr="00F0146C">
        <w:t>Les installations devront également être conformes aux normes et aux règlements en vigueur, ainsi qu’à celles régissant les équipements de câblages, électriques, électromagnétiques et la protection des travailleurs. Ces normes seront applicables sur l’ensemble de la prestation.</w:t>
      </w:r>
    </w:p>
    <w:p w14:paraId="57C30587" w14:textId="77777777" w:rsidR="007B7DD6" w:rsidRPr="00F0146C" w:rsidRDefault="007B7DD6" w:rsidP="00675CF7"/>
    <w:p w14:paraId="012A64B5" w14:textId="77777777" w:rsidR="00675CF7" w:rsidRPr="00F0146C" w:rsidRDefault="00675CF7" w:rsidP="00675CF7">
      <w:pPr>
        <w:pStyle w:val="Titre3"/>
      </w:pPr>
      <w:bookmarkStart w:id="128" w:name="_Toc317088086"/>
      <w:bookmarkStart w:id="129" w:name="_Toc368054669"/>
      <w:bookmarkStart w:id="130" w:name="_Toc368054748"/>
      <w:bookmarkStart w:id="131" w:name="_Toc372030257"/>
      <w:bookmarkStart w:id="132" w:name="_Toc434408797"/>
      <w:bookmarkStart w:id="133" w:name="_Toc66885470"/>
      <w:bookmarkStart w:id="134" w:name="_Toc202348104"/>
      <w:bookmarkStart w:id="135" w:name="_Toc207894638"/>
      <w:r w:rsidRPr="00F0146C">
        <w:t>Qualité environnementale</w:t>
      </w:r>
      <w:bookmarkEnd w:id="128"/>
      <w:bookmarkEnd w:id="129"/>
      <w:bookmarkEnd w:id="130"/>
      <w:bookmarkEnd w:id="131"/>
      <w:bookmarkEnd w:id="132"/>
      <w:bookmarkEnd w:id="133"/>
      <w:bookmarkEnd w:id="134"/>
      <w:bookmarkEnd w:id="135"/>
    </w:p>
    <w:p w14:paraId="52662BF3" w14:textId="77777777" w:rsidR="00675CF7" w:rsidRDefault="00675CF7" w:rsidP="00675CF7">
      <w:r w:rsidRPr="00F0146C">
        <w:t>Tous les éléments et équipements fournis devront être conformes aux directives européennes 2002/95/CE et 2002/96/CE du 27/01/2003 et au décret d’application N° 2005-829 du 20/07/2005 relatifs à la composition des équipements électriques et électroniques et à l’élimination des déchets issus de ces équipements.</w:t>
      </w:r>
    </w:p>
    <w:p w14:paraId="0175CD2D" w14:textId="77777777" w:rsidR="007B7DD6" w:rsidRPr="00F0146C" w:rsidRDefault="007B7DD6" w:rsidP="00675CF7"/>
    <w:p w14:paraId="34B0EBF6" w14:textId="77777777" w:rsidR="00675CF7" w:rsidRPr="00F0146C" w:rsidRDefault="00675CF7" w:rsidP="00B851A5">
      <w:pPr>
        <w:pStyle w:val="Titre3"/>
        <w:keepNext/>
      </w:pPr>
      <w:bookmarkStart w:id="136" w:name="_Toc214210031"/>
      <w:bookmarkStart w:id="137" w:name="_Toc215045059"/>
      <w:bookmarkStart w:id="138" w:name="_Toc317088087"/>
      <w:bookmarkStart w:id="139" w:name="_Toc368054670"/>
      <w:bookmarkStart w:id="140" w:name="_Toc368054749"/>
      <w:bookmarkStart w:id="141" w:name="_Toc372030258"/>
      <w:bookmarkStart w:id="142" w:name="_Toc434408798"/>
      <w:bookmarkStart w:id="143" w:name="_Toc66885471"/>
      <w:bookmarkStart w:id="144" w:name="_Toc202348105"/>
      <w:bookmarkStart w:id="145" w:name="_Toc207894639"/>
      <w:r w:rsidRPr="00F0146C">
        <w:t>Protection et prévention des accidents</w:t>
      </w:r>
      <w:bookmarkEnd w:id="136"/>
      <w:bookmarkEnd w:id="137"/>
      <w:bookmarkEnd w:id="138"/>
      <w:bookmarkEnd w:id="139"/>
      <w:bookmarkEnd w:id="140"/>
      <w:bookmarkEnd w:id="141"/>
      <w:bookmarkEnd w:id="142"/>
      <w:bookmarkEnd w:id="143"/>
      <w:bookmarkEnd w:id="144"/>
      <w:bookmarkEnd w:id="145"/>
    </w:p>
    <w:p w14:paraId="025903C7" w14:textId="77777777" w:rsidR="00675CF7" w:rsidRDefault="00675CF7" w:rsidP="00675CF7">
      <w:r w:rsidRPr="00F0146C">
        <w:t>Le titulaire sera tenu pour responsable de tous les accidents de quelque nature qu’ils soient à partir de la date de notification du marché. Il doit être Titulaire d’une Police d’Assurance couvrant sa responsabilité civile</w:t>
      </w:r>
      <w:bookmarkStart w:id="146" w:name="_Toc317088088"/>
      <w:bookmarkStart w:id="147" w:name="_Toc368054671"/>
      <w:bookmarkStart w:id="148" w:name="_Toc368054750"/>
      <w:r w:rsidRPr="00F0146C">
        <w:t>.</w:t>
      </w:r>
    </w:p>
    <w:p w14:paraId="297B585F" w14:textId="77777777" w:rsidR="007B7DD6" w:rsidRPr="00F0146C" w:rsidRDefault="007B7DD6" w:rsidP="00675CF7"/>
    <w:p w14:paraId="2BF2A0BE" w14:textId="77777777" w:rsidR="00675CF7" w:rsidRPr="00F0146C" w:rsidRDefault="00675CF7" w:rsidP="005B0966">
      <w:pPr>
        <w:pStyle w:val="Titre3"/>
        <w:keepNext/>
      </w:pPr>
      <w:bookmarkStart w:id="149" w:name="_Toc317088089"/>
      <w:bookmarkStart w:id="150" w:name="_Toc368054672"/>
      <w:bookmarkStart w:id="151" w:name="_Toc368054751"/>
      <w:bookmarkStart w:id="152" w:name="_Toc372030260"/>
      <w:bookmarkStart w:id="153" w:name="_Toc434408799"/>
      <w:bookmarkStart w:id="154" w:name="_Toc66885472"/>
      <w:bookmarkStart w:id="155" w:name="_Toc202348106"/>
      <w:bookmarkStart w:id="156" w:name="_Toc207894640"/>
      <w:bookmarkEnd w:id="146"/>
      <w:bookmarkEnd w:id="147"/>
      <w:bookmarkEnd w:id="148"/>
      <w:r w:rsidRPr="00F0146C">
        <w:t>Qualité des matériels</w:t>
      </w:r>
      <w:bookmarkEnd w:id="149"/>
      <w:bookmarkEnd w:id="150"/>
      <w:bookmarkEnd w:id="151"/>
      <w:bookmarkEnd w:id="152"/>
      <w:bookmarkEnd w:id="153"/>
      <w:bookmarkEnd w:id="154"/>
      <w:bookmarkEnd w:id="155"/>
      <w:bookmarkEnd w:id="156"/>
    </w:p>
    <w:p w14:paraId="0CC0350A" w14:textId="63DF471B" w:rsidR="00041A7D" w:rsidRDefault="00675CF7" w:rsidP="00951175">
      <w:r w:rsidRPr="00F0146C">
        <w:t>Tous les équipements fournis devront être neufs, avec étiquettes et livrés dans leur emballage d’origine.</w:t>
      </w:r>
      <w:bookmarkStart w:id="157" w:name="_Toc66885477"/>
      <w:bookmarkStart w:id="158" w:name="_Toc202348111"/>
      <w:bookmarkStart w:id="159" w:name="_Toc526947580"/>
      <w:bookmarkStart w:id="160" w:name="_Toc527732788"/>
      <w:bookmarkStart w:id="161" w:name="_Toc528335875"/>
      <w:bookmarkStart w:id="162" w:name="_Toc283136364"/>
      <w:bookmarkStart w:id="163" w:name="_Toc317088121"/>
      <w:bookmarkStart w:id="164" w:name="_Toc368054704"/>
      <w:bookmarkStart w:id="165" w:name="_Toc368054783"/>
      <w:bookmarkStart w:id="166" w:name="_Toc434408843"/>
      <w:bookmarkStart w:id="167" w:name="_Toc520712093"/>
      <w:bookmarkStart w:id="168" w:name="_Toc255570293"/>
      <w:bookmarkStart w:id="169" w:name="_Toc256004861"/>
      <w:bookmarkStart w:id="170" w:name="_Toc520884081"/>
      <w:bookmarkEnd w:id="10"/>
      <w:bookmarkEnd w:id="1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2DD55868" w14:textId="72D76879" w:rsidR="0036538C" w:rsidRDefault="0036538C">
      <w:pPr>
        <w:spacing w:before="0"/>
        <w:jc w:val="left"/>
      </w:pPr>
      <w:r>
        <w:br w:type="page"/>
      </w:r>
    </w:p>
    <w:p w14:paraId="6D9DBBD8" w14:textId="27C00658" w:rsidR="00675CF7" w:rsidRPr="006B486E" w:rsidRDefault="00675CF7" w:rsidP="00675CF7">
      <w:pPr>
        <w:pStyle w:val="Titre1"/>
      </w:pPr>
      <w:bookmarkStart w:id="171" w:name="_Toc207894641"/>
      <w:r w:rsidRPr="006B486E">
        <w:lastRenderedPageBreak/>
        <w:t>Description de l’existant</w:t>
      </w:r>
      <w:bookmarkEnd w:id="157"/>
      <w:bookmarkEnd w:id="158"/>
      <w:bookmarkEnd w:id="171"/>
      <w:r w:rsidRPr="006B486E">
        <w:t xml:space="preserve"> </w:t>
      </w:r>
    </w:p>
    <w:p w14:paraId="573C36E4" w14:textId="77777777" w:rsidR="00675CF7" w:rsidRPr="006B486E" w:rsidRDefault="00675CF7" w:rsidP="00675CF7">
      <w:pPr>
        <w:pStyle w:val="Titre2"/>
      </w:pPr>
      <w:bookmarkStart w:id="172" w:name="_Toc66885478"/>
      <w:bookmarkStart w:id="173" w:name="_Toc202348112"/>
      <w:bookmarkStart w:id="174" w:name="_Toc207894642"/>
      <w:r w:rsidRPr="006B486E">
        <w:t>Contexte : Système d’Information</w:t>
      </w:r>
      <w:bookmarkEnd w:id="172"/>
      <w:bookmarkEnd w:id="173"/>
      <w:bookmarkEnd w:id="174"/>
    </w:p>
    <w:p w14:paraId="3C12B88C" w14:textId="77777777" w:rsidR="00675CF7" w:rsidRPr="006B486E" w:rsidRDefault="00675CF7" w:rsidP="00675CF7">
      <w:r w:rsidRPr="00225EEE">
        <w:rPr>
          <w:bCs/>
        </w:rPr>
        <w:fldChar w:fldCharType="begin"/>
      </w:r>
      <w:r w:rsidRPr="00225EEE">
        <w:rPr>
          <w:bCs/>
        </w:rPr>
        <w:instrText xml:space="preserve"> DOCPROPERTY  _Le_Client_MAJ  \* MERGEFORMAT </w:instrText>
      </w:r>
      <w:r w:rsidRPr="00225EEE">
        <w:rPr>
          <w:bCs/>
        </w:rPr>
        <w:fldChar w:fldCharType="separate"/>
      </w:r>
      <w:r>
        <w:rPr>
          <w:bCs/>
        </w:rPr>
        <w:t>La CCI Bordeaux Gironde</w:t>
      </w:r>
      <w:r w:rsidRPr="00225EEE">
        <w:rPr>
          <w:bCs/>
        </w:rPr>
        <w:fldChar w:fldCharType="end"/>
      </w:r>
      <w:r w:rsidRPr="00225EEE">
        <w:rPr>
          <w:bCs/>
        </w:rPr>
        <w:t xml:space="preserve"> </w:t>
      </w:r>
      <w:r w:rsidRPr="00225EEE">
        <w:t xml:space="preserve">comprend un total de 160 agents et </w:t>
      </w:r>
      <w:r>
        <w:t>80</w:t>
      </w:r>
      <w:r w:rsidRPr="00225EEE">
        <w:t xml:space="preserve"> élus.</w:t>
      </w:r>
    </w:p>
    <w:p w14:paraId="353EA608" w14:textId="77777777" w:rsidR="00675CF7" w:rsidRPr="006B486E" w:rsidRDefault="00675CF7" w:rsidP="00675CF7">
      <w:pPr>
        <w:rPr>
          <w:bCs/>
        </w:rPr>
      </w:pPr>
      <w:r w:rsidRPr="006B486E">
        <w:rPr>
          <w:bCs/>
        </w:rPr>
        <w:t xml:space="preserve">Le système d’information </w:t>
      </w:r>
      <w:r w:rsidRPr="006B486E">
        <w:rPr>
          <w:bCs/>
        </w:rPr>
        <w:fldChar w:fldCharType="begin"/>
      </w:r>
      <w:r w:rsidRPr="006B486E">
        <w:rPr>
          <w:bCs/>
        </w:rPr>
        <w:instrText xml:space="preserve"> DOCPROPERTY  _du_client  \* MERGEFORMAT </w:instrText>
      </w:r>
      <w:r w:rsidRPr="006B486E">
        <w:rPr>
          <w:bCs/>
        </w:rPr>
        <w:fldChar w:fldCharType="separate"/>
      </w:r>
      <w:r>
        <w:rPr>
          <w:bCs/>
        </w:rPr>
        <w:t>de la CCI Bordeaux Gironde</w:t>
      </w:r>
      <w:r w:rsidRPr="006B486E">
        <w:rPr>
          <w:bCs/>
        </w:rPr>
        <w:fldChar w:fldCharType="end"/>
      </w:r>
      <w:r w:rsidRPr="006B486E">
        <w:rPr>
          <w:bCs/>
        </w:rPr>
        <w:t xml:space="preserve"> adresse 4 populations différentes :</w:t>
      </w:r>
    </w:p>
    <w:p w14:paraId="3F744C36" w14:textId="77777777" w:rsidR="00675CF7" w:rsidRPr="006B486E" w:rsidRDefault="00675CF7" w:rsidP="00AC21EC">
      <w:pPr>
        <w:pStyle w:val="Paragraphedeliste"/>
        <w:numPr>
          <w:ilvl w:val="0"/>
          <w:numId w:val="104"/>
        </w:numPr>
        <w:suppressAutoHyphens/>
      </w:pPr>
      <w:r w:rsidRPr="006B486E">
        <w:t xml:space="preserve">Les collaborateurs </w:t>
      </w:r>
      <w:r w:rsidRPr="006B486E">
        <w:rPr>
          <w:bCs/>
        </w:rPr>
        <w:fldChar w:fldCharType="begin"/>
      </w:r>
      <w:r w:rsidRPr="006B486E">
        <w:rPr>
          <w:bCs/>
        </w:rPr>
        <w:instrText xml:space="preserve"> DOCPROPERTY  _du_client  \* MERGEFORMAT </w:instrText>
      </w:r>
      <w:r w:rsidRPr="006B486E">
        <w:rPr>
          <w:bCs/>
        </w:rPr>
        <w:fldChar w:fldCharType="separate"/>
      </w:r>
      <w:r>
        <w:rPr>
          <w:bCs/>
        </w:rPr>
        <w:t>de la CCI Bordeaux Gironde</w:t>
      </w:r>
      <w:r w:rsidRPr="006B486E">
        <w:rPr>
          <w:bCs/>
        </w:rPr>
        <w:fldChar w:fldCharType="end"/>
      </w:r>
    </w:p>
    <w:p w14:paraId="6B9C7C25" w14:textId="77777777" w:rsidR="00675CF7" w:rsidRPr="006B486E" w:rsidRDefault="00675CF7" w:rsidP="00AC21EC">
      <w:pPr>
        <w:pStyle w:val="Paragraphedeliste"/>
        <w:numPr>
          <w:ilvl w:val="0"/>
          <w:numId w:val="104"/>
        </w:numPr>
        <w:suppressAutoHyphens/>
      </w:pPr>
      <w:r w:rsidRPr="006B486E">
        <w:rPr>
          <w:bCs/>
        </w:rPr>
        <w:t xml:space="preserve">Les élus </w:t>
      </w:r>
      <w:r w:rsidRPr="006B486E">
        <w:rPr>
          <w:bCs/>
        </w:rPr>
        <w:fldChar w:fldCharType="begin"/>
      </w:r>
      <w:r w:rsidRPr="006B486E">
        <w:rPr>
          <w:bCs/>
        </w:rPr>
        <w:instrText xml:space="preserve"> DOCPROPERTY  _du_client  \* MERGEFORMAT </w:instrText>
      </w:r>
      <w:r w:rsidRPr="006B486E">
        <w:rPr>
          <w:bCs/>
        </w:rPr>
        <w:fldChar w:fldCharType="separate"/>
      </w:r>
      <w:r>
        <w:rPr>
          <w:bCs/>
        </w:rPr>
        <w:t>de la CCI Bordeaux Gironde</w:t>
      </w:r>
      <w:r w:rsidRPr="006B486E">
        <w:rPr>
          <w:bCs/>
        </w:rPr>
        <w:fldChar w:fldCharType="end"/>
      </w:r>
    </w:p>
    <w:p w14:paraId="6D53910C" w14:textId="77777777" w:rsidR="00675CF7" w:rsidRPr="006B486E" w:rsidRDefault="00675CF7" w:rsidP="00AC21EC">
      <w:pPr>
        <w:pStyle w:val="Paragraphedeliste"/>
        <w:numPr>
          <w:ilvl w:val="0"/>
          <w:numId w:val="104"/>
        </w:numPr>
        <w:suppressAutoHyphens/>
      </w:pPr>
      <w:r w:rsidRPr="006B486E">
        <w:t>Des entreprises hébergées</w:t>
      </w:r>
    </w:p>
    <w:p w14:paraId="39F07212" w14:textId="77777777" w:rsidR="00675CF7" w:rsidRPr="00876109" w:rsidRDefault="00675CF7" w:rsidP="00AC21EC">
      <w:pPr>
        <w:pStyle w:val="Paragraphedeliste"/>
        <w:numPr>
          <w:ilvl w:val="0"/>
          <w:numId w:val="104"/>
        </w:numPr>
        <w:suppressAutoHyphens/>
      </w:pPr>
      <w:r w:rsidRPr="006B486E">
        <w:rPr>
          <w:bCs/>
        </w:rPr>
        <w:t>Des visiteurs occasionnels</w:t>
      </w:r>
    </w:p>
    <w:p w14:paraId="140F036A" w14:textId="77777777" w:rsidR="00876109" w:rsidRPr="006B486E" w:rsidRDefault="00876109" w:rsidP="00876109"/>
    <w:p w14:paraId="5854E7FE" w14:textId="77777777" w:rsidR="00675CF7" w:rsidRPr="006B486E" w:rsidRDefault="00675CF7" w:rsidP="00675CF7">
      <w:pPr>
        <w:pStyle w:val="Titre2"/>
      </w:pPr>
      <w:bookmarkStart w:id="175" w:name="_Toc66885479"/>
      <w:bookmarkStart w:id="176" w:name="_Toc202348113"/>
      <w:bookmarkStart w:id="177" w:name="_Toc520884004"/>
      <w:bookmarkStart w:id="178" w:name="_Toc526947566"/>
      <w:bookmarkStart w:id="179" w:name="_Toc528335867"/>
      <w:bookmarkStart w:id="180" w:name="_Toc207894643"/>
      <w:r w:rsidRPr="006B486E">
        <w:t>Contexte : Architecture réseau</w:t>
      </w:r>
      <w:bookmarkEnd w:id="175"/>
      <w:bookmarkEnd w:id="176"/>
      <w:bookmarkEnd w:id="180"/>
    </w:p>
    <w:p w14:paraId="4C54D1BE" w14:textId="77777777" w:rsidR="00675CF7" w:rsidRPr="006B486E" w:rsidRDefault="00675CF7" w:rsidP="00675CF7">
      <w:pPr>
        <w:pStyle w:val="Titre3"/>
      </w:pPr>
      <w:bookmarkStart w:id="181" w:name="_Toc202348114"/>
      <w:bookmarkStart w:id="182" w:name="_Toc66885480"/>
      <w:bookmarkStart w:id="183" w:name="_Toc207894644"/>
      <w:r w:rsidRPr="006B486E">
        <w:t>Infrastructure WAN</w:t>
      </w:r>
      <w:bookmarkEnd w:id="181"/>
      <w:bookmarkEnd w:id="183"/>
      <w:r w:rsidRPr="006B486E">
        <w:t xml:space="preserve"> </w:t>
      </w:r>
      <w:bookmarkEnd w:id="182"/>
      <w:r>
        <w:t xml:space="preserve"> </w:t>
      </w:r>
    </w:p>
    <w:p w14:paraId="6CFF3106" w14:textId="6EDAF25C" w:rsidR="00675CF7" w:rsidRPr="006B486E" w:rsidRDefault="00675CF7" w:rsidP="00675CF7">
      <w:r w:rsidRPr="006B486E">
        <w:t>L’infrastructure WAN est présentée dans le schéma macro ci-dessous.</w:t>
      </w:r>
    </w:p>
    <w:p w14:paraId="1508AC91" w14:textId="21CCA893" w:rsidR="00675CF7" w:rsidRDefault="00984BAB" w:rsidP="00675CF7">
      <w:pPr>
        <w:pStyle w:val="Lgende"/>
        <w:jc w:val="center"/>
        <w:rPr>
          <w:highlight w:val="yellow"/>
        </w:rPr>
      </w:pPr>
      <w:r w:rsidRPr="00984BAB">
        <w:rPr>
          <w:noProof/>
        </w:rPr>
        <w:drawing>
          <wp:inline distT="0" distB="0" distL="0" distR="0" wp14:anchorId="436BDADB" wp14:editId="348511A5">
            <wp:extent cx="5759450" cy="2804160"/>
            <wp:effectExtent l="0" t="0" r="0" b="0"/>
            <wp:docPr id="211282639" name="Image 1" descr="Une image contenant diagramme, cercle, car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82639" name="Image 1" descr="Une image contenant diagramme, cercle, carte&#10;&#10;Le contenu généré par l’IA peut être incorrect."/>
                    <pic:cNvPicPr/>
                  </pic:nvPicPr>
                  <pic:blipFill>
                    <a:blip r:embed="rId12"/>
                    <a:stretch>
                      <a:fillRect/>
                    </a:stretch>
                  </pic:blipFill>
                  <pic:spPr>
                    <a:xfrm>
                      <a:off x="0" y="0"/>
                      <a:ext cx="5759450" cy="2804160"/>
                    </a:xfrm>
                    <a:prstGeom prst="rect">
                      <a:avLst/>
                    </a:prstGeom>
                  </pic:spPr>
                </pic:pic>
              </a:graphicData>
            </a:graphic>
          </wp:inline>
        </w:drawing>
      </w:r>
    </w:p>
    <w:p w14:paraId="42D8BDD6" w14:textId="3710C2AD" w:rsidR="007D2B0D" w:rsidRPr="007D2B0D" w:rsidRDefault="007D2B0D" w:rsidP="007D2B0D">
      <w:r w:rsidRPr="007D2B0D">
        <w:t xml:space="preserve">Le réseau WAN </w:t>
      </w:r>
      <w:r w:rsidR="00914792">
        <w:t>de la CCI Bordeaux Gironde</w:t>
      </w:r>
      <w:r w:rsidRPr="007D2B0D">
        <w:t xml:space="preserve"> s’appuie sur une architecture interconnectée entre les sites de Bordeaux, Libourne, la Pépinière d’entreprise et un datacenter externe situé à Val de Reuil. Ces sites sont reliés par des liaisons fibre dédiées (FTTO) ou mutualisées (FTTH) via un réseau MPLS fourni par CELESTE.</w:t>
      </w:r>
    </w:p>
    <w:p w14:paraId="1BCCE42A" w14:textId="77777777" w:rsidR="007D2B0D" w:rsidRDefault="007D2B0D" w:rsidP="007D2B0D">
      <w:r>
        <w:t>Site de Bordeaux</w:t>
      </w:r>
    </w:p>
    <w:p w14:paraId="78B6B3CA" w14:textId="0789887A" w:rsidR="007D2B0D" w:rsidRPr="007D2B0D" w:rsidRDefault="007D2B0D" w:rsidP="00AC21EC">
      <w:pPr>
        <w:pStyle w:val="Paragraphedeliste"/>
        <w:numPr>
          <w:ilvl w:val="0"/>
          <w:numId w:val="104"/>
        </w:numPr>
        <w:suppressAutoHyphens/>
        <w:rPr>
          <w:bCs/>
        </w:rPr>
      </w:pPr>
      <w:r w:rsidRPr="007D2B0D">
        <w:rPr>
          <w:bCs/>
        </w:rPr>
        <w:t>Connexion en FTTO 2G/2G.</w:t>
      </w:r>
    </w:p>
    <w:p w14:paraId="1E0618FB" w14:textId="263BC902" w:rsidR="007D2B0D" w:rsidRPr="007D2B0D" w:rsidRDefault="007D2B0D" w:rsidP="00AC21EC">
      <w:pPr>
        <w:pStyle w:val="Paragraphedeliste"/>
        <w:numPr>
          <w:ilvl w:val="0"/>
          <w:numId w:val="104"/>
        </w:numPr>
        <w:suppressAutoHyphens/>
        <w:rPr>
          <w:bCs/>
        </w:rPr>
      </w:pPr>
      <w:r w:rsidRPr="007D2B0D">
        <w:rPr>
          <w:bCs/>
        </w:rPr>
        <w:t>Multiples VLAN internes dédiés aux services tels qu’Internet, visio</w:t>
      </w:r>
      <w:r w:rsidR="00B06980">
        <w:rPr>
          <w:bCs/>
        </w:rPr>
        <w:t>conférence</w:t>
      </w:r>
      <w:r w:rsidRPr="007D2B0D">
        <w:rPr>
          <w:bCs/>
        </w:rPr>
        <w:t>, Wi-Fi, etc.</w:t>
      </w:r>
    </w:p>
    <w:p w14:paraId="6AF91B9D" w14:textId="77777777" w:rsidR="007D2B0D" w:rsidRDefault="007D2B0D" w:rsidP="007D2B0D">
      <w:r>
        <w:t>Site de Libourne</w:t>
      </w:r>
    </w:p>
    <w:p w14:paraId="6D6EC4FA" w14:textId="7A82A13F" w:rsidR="007D2B0D" w:rsidRPr="007D2B0D" w:rsidRDefault="007D2B0D" w:rsidP="00AC21EC">
      <w:pPr>
        <w:pStyle w:val="Paragraphedeliste"/>
        <w:numPr>
          <w:ilvl w:val="0"/>
          <w:numId w:val="104"/>
        </w:numPr>
        <w:suppressAutoHyphens/>
        <w:rPr>
          <w:bCs/>
        </w:rPr>
      </w:pPr>
      <w:r w:rsidRPr="007D2B0D">
        <w:rPr>
          <w:bCs/>
        </w:rPr>
        <w:t>Double raccordement fibre (accès principal et secours) :</w:t>
      </w:r>
    </w:p>
    <w:p w14:paraId="64FE81DC" w14:textId="0070D584" w:rsidR="007D2B0D" w:rsidRPr="007D2B0D" w:rsidRDefault="007D2B0D" w:rsidP="00AC21EC">
      <w:pPr>
        <w:pStyle w:val="Paragraphedeliste"/>
        <w:numPr>
          <w:ilvl w:val="0"/>
          <w:numId w:val="104"/>
        </w:numPr>
        <w:suppressAutoHyphens/>
        <w:rPr>
          <w:bCs/>
        </w:rPr>
      </w:pPr>
      <w:r w:rsidRPr="007D2B0D">
        <w:rPr>
          <w:bCs/>
        </w:rPr>
        <w:t>FTTO 500M/500M,</w:t>
      </w:r>
    </w:p>
    <w:p w14:paraId="3CB0A94A" w14:textId="03BBE486" w:rsidR="007D2B0D" w:rsidRPr="007D2B0D" w:rsidRDefault="007D2B0D" w:rsidP="00AC21EC">
      <w:pPr>
        <w:pStyle w:val="Paragraphedeliste"/>
        <w:numPr>
          <w:ilvl w:val="0"/>
          <w:numId w:val="104"/>
        </w:numPr>
        <w:suppressAutoHyphens/>
        <w:rPr>
          <w:bCs/>
        </w:rPr>
      </w:pPr>
      <w:r w:rsidRPr="007D2B0D">
        <w:rPr>
          <w:bCs/>
        </w:rPr>
        <w:t>FTTO 100M/100M.</w:t>
      </w:r>
    </w:p>
    <w:p w14:paraId="605B5A4A" w14:textId="77777777" w:rsidR="007D2B0D" w:rsidRDefault="007D2B0D" w:rsidP="007D2B0D">
      <w:r>
        <w:t>Pépinière d’entreprise</w:t>
      </w:r>
    </w:p>
    <w:p w14:paraId="44A2AB75" w14:textId="5A3AABAA" w:rsidR="007D2B0D" w:rsidRPr="007D2B0D" w:rsidRDefault="007D2B0D" w:rsidP="00AC21EC">
      <w:pPr>
        <w:pStyle w:val="Paragraphedeliste"/>
        <w:numPr>
          <w:ilvl w:val="0"/>
          <w:numId w:val="104"/>
        </w:numPr>
        <w:suppressAutoHyphens/>
        <w:rPr>
          <w:bCs/>
        </w:rPr>
      </w:pPr>
      <w:r w:rsidRPr="007D2B0D">
        <w:rPr>
          <w:bCs/>
        </w:rPr>
        <w:t>Accès fibre en configuration DUO FTTO + FTTH.</w:t>
      </w:r>
    </w:p>
    <w:p w14:paraId="0A560B3F" w14:textId="61BDDC4A" w:rsidR="007D2B0D" w:rsidRDefault="007D2B0D" w:rsidP="00AC21EC">
      <w:pPr>
        <w:pStyle w:val="Paragraphedeliste"/>
        <w:numPr>
          <w:ilvl w:val="0"/>
          <w:numId w:val="104"/>
        </w:numPr>
        <w:suppressAutoHyphens/>
      </w:pPr>
      <w:r w:rsidRPr="007D2B0D">
        <w:rPr>
          <w:bCs/>
        </w:rPr>
        <w:t>Connexion en FTTO 1G/1G, avec un lien FTTH de secours</w:t>
      </w:r>
      <w:r>
        <w:t>.</w:t>
      </w:r>
    </w:p>
    <w:p w14:paraId="21FA1E92" w14:textId="77777777" w:rsidR="007D2B0D" w:rsidRDefault="007D2B0D" w:rsidP="007D2B0D">
      <w:r>
        <w:t>Datacenter de Val de Reuil</w:t>
      </w:r>
    </w:p>
    <w:p w14:paraId="511E80E4" w14:textId="17D88CEF" w:rsidR="007D2B0D" w:rsidRPr="007D2B0D" w:rsidRDefault="007D2B0D" w:rsidP="00AC21EC">
      <w:pPr>
        <w:pStyle w:val="Paragraphedeliste"/>
        <w:numPr>
          <w:ilvl w:val="0"/>
          <w:numId w:val="104"/>
        </w:numPr>
        <w:suppressAutoHyphens/>
        <w:rPr>
          <w:bCs/>
        </w:rPr>
      </w:pPr>
      <w:r w:rsidRPr="007D2B0D">
        <w:rPr>
          <w:bCs/>
        </w:rPr>
        <w:t>Raccordement FTTO 2G/2G.</w:t>
      </w:r>
    </w:p>
    <w:p w14:paraId="2BAFC102" w14:textId="69A35DD3" w:rsidR="007D2B0D" w:rsidRDefault="007D2B0D" w:rsidP="00AC21EC">
      <w:pPr>
        <w:pStyle w:val="Paragraphedeliste"/>
        <w:numPr>
          <w:ilvl w:val="0"/>
          <w:numId w:val="104"/>
        </w:numPr>
        <w:suppressAutoHyphens/>
        <w:rPr>
          <w:bCs/>
        </w:rPr>
      </w:pPr>
      <w:r w:rsidRPr="007D2B0D">
        <w:rPr>
          <w:bCs/>
        </w:rPr>
        <w:t>Accès à deux liens VPN Ethernet (1G/1G et 500M/500M).</w:t>
      </w:r>
    </w:p>
    <w:p w14:paraId="688B350D" w14:textId="77777777" w:rsidR="00876109" w:rsidRPr="007D2B0D" w:rsidRDefault="00876109" w:rsidP="00876109"/>
    <w:p w14:paraId="54F5DEC2" w14:textId="7002C041" w:rsidR="00675CF7" w:rsidRPr="003A0ECF" w:rsidRDefault="00675CF7" w:rsidP="00675CF7">
      <w:pPr>
        <w:pStyle w:val="Titre3"/>
      </w:pPr>
      <w:bookmarkStart w:id="184" w:name="_Toc202348115"/>
      <w:bookmarkStart w:id="185" w:name="_Toc207894645"/>
      <w:r w:rsidRPr="006B486E">
        <w:t xml:space="preserve">Infrastructure </w:t>
      </w:r>
      <w:r>
        <w:t>LAN</w:t>
      </w:r>
      <w:bookmarkEnd w:id="184"/>
      <w:bookmarkEnd w:id="185"/>
      <w:r w:rsidRPr="006B486E">
        <w:t xml:space="preserve"> </w:t>
      </w:r>
      <w:r>
        <w:t xml:space="preserve"> </w:t>
      </w:r>
    </w:p>
    <w:p w14:paraId="776FAA70" w14:textId="77777777" w:rsidR="00675CF7" w:rsidRDefault="00675CF7" w:rsidP="00675CF7">
      <w:r w:rsidRPr="000212D4">
        <w:t xml:space="preserve">Le réseau LAN de la CCI Bordeaux Gironde repose sur une infrastructure mutualisée et homogène déployée sur plusieurs sites de Bordeaux (CCI Place de la Bourse, CCINA) et de Libourne. </w:t>
      </w:r>
    </w:p>
    <w:p w14:paraId="11EA9575" w14:textId="77777777" w:rsidR="00675CF7" w:rsidRPr="000212D4" w:rsidRDefault="00675CF7" w:rsidP="00675CF7">
      <w:r w:rsidRPr="000212D4">
        <w:t>L’architecture s’appuie sur :</w:t>
      </w:r>
    </w:p>
    <w:p w14:paraId="6F746C43" w14:textId="6150532A" w:rsidR="00675CF7" w:rsidRPr="000212D4" w:rsidRDefault="00DF334F" w:rsidP="00AC21EC">
      <w:pPr>
        <w:pStyle w:val="Paragraphedeliste"/>
        <w:numPr>
          <w:ilvl w:val="0"/>
          <w:numId w:val="106"/>
        </w:numPr>
        <w:suppressAutoHyphens/>
      </w:pPr>
      <w:r>
        <w:t>U</w:t>
      </w:r>
      <w:r w:rsidR="00675CF7" w:rsidRPr="000212D4">
        <w:t>ne architecture cœur de réseau modulaire, assurée par deux châssis 5412R zl2 interconnectés en stack (CORE1 et CORE2) au siège de Bordeaux, et un châssis 5406R zl2 à la CCINA (28). Un châssis 5406R zl2 intermédiaire assure le relai d’interconnexion dans la salle technique "ENTRESOL".</w:t>
      </w:r>
    </w:p>
    <w:p w14:paraId="606A4079" w14:textId="77777777" w:rsidR="00675CF7" w:rsidRPr="000212D4" w:rsidRDefault="00675CF7" w:rsidP="00AC21EC">
      <w:pPr>
        <w:pStyle w:val="Paragraphedeliste"/>
        <w:numPr>
          <w:ilvl w:val="0"/>
          <w:numId w:val="106"/>
        </w:numPr>
        <w:suppressAutoHyphens/>
      </w:pPr>
      <w:r w:rsidRPr="000212D4">
        <w:t xml:space="preserve">Des </w:t>
      </w:r>
      <w:proofErr w:type="spellStart"/>
      <w:r w:rsidRPr="000212D4">
        <w:t>switchs</w:t>
      </w:r>
      <w:proofErr w:type="spellEnd"/>
      <w:r w:rsidRPr="000212D4">
        <w:t xml:space="preserve"> d’accès et de distribution de type JL727B (Aruba 6200F 48G PoE+) installés dans les locaux techniques et les salles utilisateurs.</w:t>
      </w:r>
    </w:p>
    <w:p w14:paraId="67383ECB" w14:textId="77777777" w:rsidR="00675CF7" w:rsidRPr="000212D4" w:rsidRDefault="00675CF7" w:rsidP="00AC21EC">
      <w:pPr>
        <w:pStyle w:val="Paragraphedeliste"/>
        <w:numPr>
          <w:ilvl w:val="0"/>
          <w:numId w:val="106"/>
        </w:numPr>
        <w:suppressAutoHyphens/>
      </w:pPr>
      <w:r w:rsidRPr="000212D4">
        <w:t>Une organisation par bâtiment et par étage, avec des liens fibre ou cuivre vers les équipements cœur.</w:t>
      </w:r>
    </w:p>
    <w:p w14:paraId="73CDCD9B" w14:textId="263EE70F" w:rsidR="00675CF7" w:rsidRPr="000212D4" w:rsidRDefault="00DF334F" w:rsidP="00AC21EC">
      <w:pPr>
        <w:pStyle w:val="Paragraphedeliste"/>
        <w:numPr>
          <w:ilvl w:val="0"/>
          <w:numId w:val="106"/>
        </w:numPr>
        <w:suppressAutoHyphens/>
      </w:pPr>
      <w:r>
        <w:t>U</w:t>
      </w:r>
      <w:r w:rsidR="00675CF7" w:rsidRPr="000212D4">
        <w:t xml:space="preserve">ne </w:t>
      </w:r>
      <w:r w:rsidR="00675CF7" w:rsidRPr="00EF2146">
        <w:t>supervision centralisée dans Aruba Central pour les équipements d’accès, tandis que les équipements de cœur restent supervisés via la plateforme IMC et ne sont pas encore intégrés à Aruba Central.</w:t>
      </w:r>
    </w:p>
    <w:p w14:paraId="3955A7AC" w14:textId="77777777" w:rsidR="00675CF7" w:rsidRDefault="00675CF7" w:rsidP="00675CF7">
      <w:pPr>
        <w:pStyle w:val="Paragraphedeliste"/>
        <w:numPr>
          <w:ilvl w:val="0"/>
          <w:numId w:val="0"/>
        </w:numPr>
        <w:spacing w:after="120"/>
        <w:ind w:left="714"/>
      </w:pP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3"/>
        <w:gridCol w:w="2588"/>
        <w:gridCol w:w="480"/>
      </w:tblGrid>
      <w:tr w:rsidR="00675CF7" w:rsidRPr="000212D4" w14:paraId="506CF58C" w14:textId="77777777" w:rsidTr="00D32CE2">
        <w:trPr>
          <w:trHeight w:val="84"/>
          <w:jc w:val="center"/>
        </w:trPr>
        <w:tc>
          <w:tcPr>
            <w:tcW w:w="3453" w:type="dxa"/>
            <w:shd w:val="clear" w:color="auto" w:fill="C00000"/>
            <w:vAlign w:val="center"/>
            <w:hideMark/>
          </w:tcPr>
          <w:p w14:paraId="260E4EC6" w14:textId="77777777" w:rsidR="00675CF7" w:rsidRPr="005B3EE9" w:rsidRDefault="00675CF7" w:rsidP="00D32CE2">
            <w:pPr>
              <w:spacing w:before="0"/>
              <w:jc w:val="center"/>
              <w:rPr>
                <w:rFonts w:eastAsia="Times New Roman"/>
                <w:b/>
                <w:bCs/>
                <w:color w:val="FFFFFF" w:themeColor="background1"/>
                <w:sz w:val="18"/>
                <w:szCs w:val="18"/>
                <w:lang w:eastAsia="fr-FR"/>
              </w:rPr>
            </w:pPr>
            <w:r w:rsidRPr="005B3EE9">
              <w:rPr>
                <w:rFonts w:eastAsia="Times New Roman"/>
                <w:b/>
                <w:bCs/>
                <w:color w:val="FFFFFF" w:themeColor="background1"/>
                <w:sz w:val="18"/>
                <w:szCs w:val="18"/>
                <w:lang w:eastAsia="fr-FR"/>
              </w:rPr>
              <w:t>Équipement</w:t>
            </w:r>
          </w:p>
        </w:tc>
        <w:tc>
          <w:tcPr>
            <w:tcW w:w="2588" w:type="dxa"/>
            <w:shd w:val="clear" w:color="auto" w:fill="C00000"/>
            <w:vAlign w:val="center"/>
            <w:hideMark/>
          </w:tcPr>
          <w:p w14:paraId="0DF0BAE1" w14:textId="77777777" w:rsidR="00675CF7" w:rsidRPr="005B3EE9" w:rsidRDefault="00675CF7" w:rsidP="00D32CE2">
            <w:pPr>
              <w:spacing w:before="0"/>
              <w:jc w:val="center"/>
              <w:rPr>
                <w:rFonts w:eastAsia="Times New Roman"/>
                <w:b/>
                <w:bCs/>
                <w:color w:val="FFFFFF" w:themeColor="background1"/>
                <w:sz w:val="18"/>
                <w:szCs w:val="18"/>
                <w:lang w:eastAsia="fr-FR"/>
              </w:rPr>
            </w:pPr>
            <w:r w:rsidRPr="005B3EE9">
              <w:rPr>
                <w:rFonts w:eastAsia="Times New Roman"/>
                <w:b/>
                <w:bCs/>
                <w:color w:val="FFFFFF" w:themeColor="background1"/>
                <w:sz w:val="18"/>
                <w:szCs w:val="18"/>
                <w:lang w:eastAsia="fr-FR"/>
              </w:rPr>
              <w:t>Modèle / Référence</w:t>
            </w:r>
          </w:p>
        </w:tc>
        <w:tc>
          <w:tcPr>
            <w:tcW w:w="480" w:type="dxa"/>
            <w:shd w:val="clear" w:color="auto" w:fill="C00000"/>
            <w:vAlign w:val="center"/>
            <w:hideMark/>
          </w:tcPr>
          <w:p w14:paraId="673DFF03" w14:textId="77777777" w:rsidR="00675CF7" w:rsidRPr="005B3EE9" w:rsidRDefault="00675CF7" w:rsidP="00D32CE2">
            <w:pPr>
              <w:spacing w:before="0"/>
              <w:jc w:val="center"/>
              <w:rPr>
                <w:rFonts w:eastAsia="Times New Roman"/>
                <w:b/>
                <w:bCs/>
                <w:color w:val="FFFFFF" w:themeColor="background1"/>
                <w:sz w:val="18"/>
                <w:szCs w:val="18"/>
                <w:lang w:eastAsia="fr-FR"/>
              </w:rPr>
            </w:pPr>
            <w:r w:rsidRPr="005B3EE9">
              <w:rPr>
                <w:rFonts w:eastAsia="Times New Roman"/>
                <w:b/>
                <w:bCs/>
                <w:color w:val="FFFFFF" w:themeColor="background1"/>
                <w:sz w:val="18"/>
                <w:szCs w:val="18"/>
                <w:lang w:eastAsia="fr-FR"/>
              </w:rPr>
              <w:t>Qté</w:t>
            </w:r>
          </w:p>
        </w:tc>
      </w:tr>
      <w:tr w:rsidR="00675CF7" w:rsidRPr="000212D4" w14:paraId="53AC0AAD" w14:textId="77777777" w:rsidTr="00D32CE2">
        <w:trPr>
          <w:trHeight w:val="126"/>
          <w:jc w:val="center"/>
        </w:trPr>
        <w:tc>
          <w:tcPr>
            <w:tcW w:w="3453" w:type="dxa"/>
            <w:vAlign w:val="center"/>
            <w:hideMark/>
          </w:tcPr>
          <w:p w14:paraId="7F14E56E"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Châssis cœur 12 slots</w:t>
            </w:r>
          </w:p>
        </w:tc>
        <w:tc>
          <w:tcPr>
            <w:tcW w:w="2588" w:type="dxa"/>
            <w:vAlign w:val="center"/>
            <w:hideMark/>
          </w:tcPr>
          <w:p w14:paraId="5FB2AA8A"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5412R zl2 J9851A</w:t>
            </w:r>
          </w:p>
        </w:tc>
        <w:tc>
          <w:tcPr>
            <w:tcW w:w="480" w:type="dxa"/>
            <w:vAlign w:val="center"/>
            <w:hideMark/>
          </w:tcPr>
          <w:p w14:paraId="64455A74"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2</w:t>
            </w:r>
          </w:p>
        </w:tc>
      </w:tr>
      <w:tr w:rsidR="00675CF7" w:rsidRPr="000212D4" w14:paraId="4BF3CBF1" w14:textId="77777777" w:rsidTr="00D32CE2">
        <w:trPr>
          <w:trHeight w:val="84"/>
          <w:jc w:val="center"/>
        </w:trPr>
        <w:tc>
          <w:tcPr>
            <w:tcW w:w="3453" w:type="dxa"/>
            <w:vAlign w:val="center"/>
            <w:hideMark/>
          </w:tcPr>
          <w:p w14:paraId="0A227654"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Châssis cœur 6 slots</w:t>
            </w:r>
          </w:p>
        </w:tc>
        <w:tc>
          <w:tcPr>
            <w:tcW w:w="2588" w:type="dxa"/>
            <w:vAlign w:val="center"/>
            <w:hideMark/>
          </w:tcPr>
          <w:p w14:paraId="67222212"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5406R zl2</w:t>
            </w:r>
          </w:p>
        </w:tc>
        <w:tc>
          <w:tcPr>
            <w:tcW w:w="480" w:type="dxa"/>
            <w:vAlign w:val="center"/>
            <w:hideMark/>
          </w:tcPr>
          <w:p w14:paraId="2381F72A"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1</w:t>
            </w:r>
          </w:p>
        </w:tc>
      </w:tr>
      <w:tr w:rsidR="00675CF7" w:rsidRPr="000212D4" w14:paraId="323603D9" w14:textId="77777777" w:rsidTr="00D32CE2">
        <w:trPr>
          <w:trHeight w:val="126"/>
          <w:jc w:val="center"/>
        </w:trPr>
        <w:tc>
          <w:tcPr>
            <w:tcW w:w="3453" w:type="dxa"/>
            <w:vAlign w:val="center"/>
            <w:hideMark/>
          </w:tcPr>
          <w:p w14:paraId="62E3B38A"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Modules de management cœur</w:t>
            </w:r>
          </w:p>
        </w:tc>
        <w:tc>
          <w:tcPr>
            <w:tcW w:w="2588" w:type="dxa"/>
            <w:vAlign w:val="center"/>
            <w:hideMark/>
          </w:tcPr>
          <w:p w14:paraId="546BB0EA"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J9827A 5400Rzl2</w:t>
            </w:r>
          </w:p>
        </w:tc>
        <w:tc>
          <w:tcPr>
            <w:tcW w:w="480" w:type="dxa"/>
            <w:vAlign w:val="center"/>
            <w:hideMark/>
          </w:tcPr>
          <w:p w14:paraId="426EDD8B"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6</w:t>
            </w:r>
          </w:p>
        </w:tc>
      </w:tr>
      <w:tr w:rsidR="00675CF7" w:rsidRPr="000212D4" w14:paraId="4D935488" w14:textId="77777777" w:rsidTr="00D32CE2">
        <w:trPr>
          <w:trHeight w:val="84"/>
          <w:jc w:val="center"/>
        </w:trPr>
        <w:tc>
          <w:tcPr>
            <w:tcW w:w="3453" w:type="dxa"/>
            <w:vAlign w:val="center"/>
            <w:hideMark/>
          </w:tcPr>
          <w:p w14:paraId="5D3E7A51"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Modules 8x 10GbE SFP+</w:t>
            </w:r>
          </w:p>
        </w:tc>
        <w:tc>
          <w:tcPr>
            <w:tcW w:w="2588" w:type="dxa"/>
            <w:vAlign w:val="center"/>
            <w:hideMark/>
          </w:tcPr>
          <w:p w14:paraId="40E75123"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J9993A v3 zl2</w:t>
            </w:r>
          </w:p>
        </w:tc>
        <w:tc>
          <w:tcPr>
            <w:tcW w:w="480" w:type="dxa"/>
            <w:vAlign w:val="center"/>
            <w:hideMark/>
          </w:tcPr>
          <w:p w14:paraId="05209225"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6</w:t>
            </w:r>
          </w:p>
        </w:tc>
      </w:tr>
      <w:tr w:rsidR="00675CF7" w:rsidRPr="000212D4" w14:paraId="562BC9BF" w14:textId="77777777" w:rsidTr="00D32CE2">
        <w:trPr>
          <w:trHeight w:val="126"/>
          <w:jc w:val="center"/>
        </w:trPr>
        <w:tc>
          <w:tcPr>
            <w:tcW w:w="3453" w:type="dxa"/>
            <w:vAlign w:val="center"/>
            <w:hideMark/>
          </w:tcPr>
          <w:p w14:paraId="281EBD00" w14:textId="77777777" w:rsidR="00675CF7" w:rsidRPr="00D554CB" w:rsidRDefault="00675CF7" w:rsidP="00D32CE2">
            <w:pPr>
              <w:spacing w:before="0"/>
              <w:jc w:val="left"/>
              <w:rPr>
                <w:rFonts w:eastAsia="Times New Roman"/>
                <w:color w:val="000000"/>
                <w:sz w:val="18"/>
                <w:szCs w:val="18"/>
                <w:lang w:val="en-GB" w:eastAsia="fr-FR"/>
              </w:rPr>
            </w:pPr>
            <w:r w:rsidRPr="00D554CB">
              <w:rPr>
                <w:rFonts w:eastAsia="Times New Roman"/>
                <w:color w:val="000000"/>
                <w:sz w:val="18"/>
                <w:szCs w:val="18"/>
                <w:lang w:val="en-GB" w:eastAsia="fr-FR"/>
              </w:rPr>
              <w:t>Modules 24p 1G PoE+ MACsec</w:t>
            </w:r>
          </w:p>
        </w:tc>
        <w:tc>
          <w:tcPr>
            <w:tcW w:w="2588" w:type="dxa"/>
            <w:vAlign w:val="center"/>
            <w:hideMark/>
          </w:tcPr>
          <w:p w14:paraId="3E456970"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J9986A v3 zl2</w:t>
            </w:r>
          </w:p>
        </w:tc>
        <w:tc>
          <w:tcPr>
            <w:tcW w:w="480" w:type="dxa"/>
            <w:vAlign w:val="center"/>
            <w:hideMark/>
          </w:tcPr>
          <w:p w14:paraId="07EACF9F"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9</w:t>
            </w:r>
          </w:p>
        </w:tc>
      </w:tr>
      <w:tr w:rsidR="00675CF7" w:rsidRPr="000212D4" w14:paraId="0C240AE2" w14:textId="77777777" w:rsidTr="00D32CE2">
        <w:trPr>
          <w:trHeight w:val="126"/>
          <w:jc w:val="center"/>
        </w:trPr>
        <w:tc>
          <w:tcPr>
            <w:tcW w:w="3453" w:type="dxa"/>
            <w:vAlign w:val="center"/>
            <w:hideMark/>
          </w:tcPr>
          <w:p w14:paraId="68E78D0F"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Modules 20p PoE+ / 4p SFP+</w:t>
            </w:r>
          </w:p>
        </w:tc>
        <w:tc>
          <w:tcPr>
            <w:tcW w:w="2588" w:type="dxa"/>
            <w:vAlign w:val="center"/>
            <w:hideMark/>
          </w:tcPr>
          <w:p w14:paraId="161B6F23"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HP J9990A v3 zl2</w:t>
            </w:r>
          </w:p>
        </w:tc>
        <w:tc>
          <w:tcPr>
            <w:tcW w:w="480" w:type="dxa"/>
            <w:vAlign w:val="center"/>
            <w:hideMark/>
          </w:tcPr>
          <w:p w14:paraId="358360C4"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5</w:t>
            </w:r>
          </w:p>
        </w:tc>
      </w:tr>
      <w:tr w:rsidR="00675CF7" w:rsidRPr="000212D4" w14:paraId="5A012CF0" w14:textId="77777777" w:rsidTr="00D32CE2">
        <w:trPr>
          <w:trHeight w:val="212"/>
          <w:jc w:val="center"/>
        </w:trPr>
        <w:tc>
          <w:tcPr>
            <w:tcW w:w="3453" w:type="dxa"/>
            <w:vAlign w:val="center"/>
            <w:hideMark/>
          </w:tcPr>
          <w:p w14:paraId="5DC2451C" w14:textId="77777777" w:rsidR="00675CF7" w:rsidRPr="005B3EE9" w:rsidRDefault="00675CF7" w:rsidP="00D32CE2">
            <w:pPr>
              <w:spacing w:before="0"/>
              <w:jc w:val="left"/>
              <w:rPr>
                <w:rFonts w:eastAsia="Times New Roman"/>
                <w:color w:val="000000"/>
                <w:sz w:val="18"/>
                <w:szCs w:val="18"/>
                <w:lang w:eastAsia="fr-FR"/>
              </w:rPr>
            </w:pPr>
            <w:proofErr w:type="spellStart"/>
            <w:r w:rsidRPr="005B3EE9">
              <w:rPr>
                <w:rFonts w:eastAsia="Times New Roman"/>
                <w:color w:val="000000"/>
                <w:sz w:val="18"/>
                <w:szCs w:val="18"/>
                <w:lang w:eastAsia="fr-FR"/>
              </w:rPr>
              <w:t>Switchs</w:t>
            </w:r>
            <w:proofErr w:type="spellEnd"/>
            <w:r w:rsidRPr="005B3EE9">
              <w:rPr>
                <w:rFonts w:eastAsia="Times New Roman"/>
                <w:color w:val="000000"/>
                <w:sz w:val="18"/>
                <w:szCs w:val="18"/>
                <w:lang w:eastAsia="fr-FR"/>
              </w:rPr>
              <w:t xml:space="preserve"> d’accès / distribution 48 ports PoE+</w:t>
            </w:r>
          </w:p>
        </w:tc>
        <w:tc>
          <w:tcPr>
            <w:tcW w:w="2588" w:type="dxa"/>
            <w:vAlign w:val="center"/>
            <w:hideMark/>
          </w:tcPr>
          <w:p w14:paraId="00E2282E" w14:textId="77777777" w:rsidR="00675CF7" w:rsidRPr="00D554CB" w:rsidRDefault="00675CF7" w:rsidP="00D32CE2">
            <w:pPr>
              <w:spacing w:before="0"/>
              <w:jc w:val="left"/>
              <w:rPr>
                <w:rFonts w:eastAsia="Times New Roman"/>
                <w:color w:val="000000"/>
                <w:sz w:val="18"/>
                <w:szCs w:val="18"/>
                <w:lang w:val="en-GB" w:eastAsia="fr-FR"/>
              </w:rPr>
            </w:pPr>
            <w:r w:rsidRPr="00D554CB">
              <w:rPr>
                <w:rFonts w:eastAsia="Times New Roman"/>
                <w:color w:val="000000"/>
                <w:sz w:val="18"/>
                <w:szCs w:val="18"/>
                <w:lang w:val="en-GB" w:eastAsia="fr-FR"/>
              </w:rPr>
              <w:t>HPE Aruba JL727B 6200F 48G C4</w:t>
            </w:r>
          </w:p>
        </w:tc>
        <w:tc>
          <w:tcPr>
            <w:tcW w:w="480" w:type="dxa"/>
            <w:vAlign w:val="center"/>
            <w:hideMark/>
          </w:tcPr>
          <w:p w14:paraId="7F2C1A7D"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42</w:t>
            </w:r>
          </w:p>
        </w:tc>
      </w:tr>
      <w:tr w:rsidR="00675CF7" w:rsidRPr="000212D4" w14:paraId="0F0B2386" w14:textId="77777777" w:rsidTr="00D32CE2">
        <w:trPr>
          <w:trHeight w:val="126"/>
          <w:jc w:val="center"/>
        </w:trPr>
        <w:tc>
          <w:tcPr>
            <w:tcW w:w="3453" w:type="dxa"/>
            <w:vAlign w:val="center"/>
            <w:hideMark/>
          </w:tcPr>
          <w:p w14:paraId="7A25DE68" w14:textId="77777777" w:rsidR="00675CF7" w:rsidRPr="006056A4" w:rsidRDefault="00675CF7" w:rsidP="00D32CE2">
            <w:pPr>
              <w:spacing w:before="0"/>
              <w:jc w:val="left"/>
              <w:rPr>
                <w:rFonts w:eastAsia="Times New Roman"/>
                <w:color w:val="000000"/>
                <w:sz w:val="18"/>
                <w:szCs w:val="18"/>
                <w:lang w:val="de-DE" w:eastAsia="fr-FR"/>
              </w:rPr>
            </w:pPr>
            <w:r w:rsidRPr="006056A4">
              <w:rPr>
                <w:rFonts w:eastAsia="Times New Roman"/>
                <w:color w:val="000000"/>
                <w:sz w:val="18"/>
                <w:szCs w:val="18"/>
                <w:lang w:val="de-DE" w:eastAsia="fr-FR"/>
              </w:rPr>
              <w:t>Transceivers SFP+ LC SR / SX</w:t>
            </w:r>
          </w:p>
        </w:tc>
        <w:tc>
          <w:tcPr>
            <w:tcW w:w="2588" w:type="dxa"/>
            <w:vAlign w:val="center"/>
            <w:hideMark/>
          </w:tcPr>
          <w:p w14:paraId="19D23937" w14:textId="77777777" w:rsidR="00675CF7" w:rsidRPr="005B3EE9" w:rsidRDefault="00675CF7" w:rsidP="00D32CE2">
            <w:pPr>
              <w:spacing w:before="0"/>
              <w:jc w:val="left"/>
              <w:rPr>
                <w:rFonts w:eastAsia="Times New Roman"/>
                <w:color w:val="000000"/>
                <w:sz w:val="18"/>
                <w:szCs w:val="18"/>
                <w:lang w:eastAsia="fr-FR"/>
              </w:rPr>
            </w:pPr>
            <w:r w:rsidRPr="005B3EE9">
              <w:rPr>
                <w:rFonts w:eastAsia="Times New Roman"/>
                <w:color w:val="000000"/>
                <w:sz w:val="18"/>
                <w:szCs w:val="18"/>
                <w:lang w:eastAsia="fr-FR"/>
              </w:rPr>
              <w:t>SFP+ LC SR/SX</w:t>
            </w:r>
          </w:p>
        </w:tc>
        <w:tc>
          <w:tcPr>
            <w:tcW w:w="480" w:type="dxa"/>
            <w:vAlign w:val="center"/>
            <w:hideMark/>
          </w:tcPr>
          <w:p w14:paraId="30E9A928" w14:textId="77777777" w:rsidR="00675CF7" w:rsidRPr="005B3EE9" w:rsidRDefault="00675CF7" w:rsidP="00D32CE2">
            <w:pPr>
              <w:spacing w:before="0"/>
              <w:jc w:val="center"/>
              <w:rPr>
                <w:rFonts w:eastAsia="Times New Roman"/>
                <w:color w:val="000000"/>
                <w:sz w:val="18"/>
                <w:szCs w:val="18"/>
                <w:lang w:eastAsia="fr-FR"/>
              </w:rPr>
            </w:pPr>
            <w:r w:rsidRPr="005B3EE9">
              <w:rPr>
                <w:rFonts w:eastAsia="Times New Roman"/>
                <w:color w:val="000000"/>
                <w:sz w:val="18"/>
                <w:szCs w:val="18"/>
                <w:lang w:eastAsia="fr-FR"/>
              </w:rPr>
              <w:t>30+</w:t>
            </w:r>
          </w:p>
        </w:tc>
      </w:tr>
    </w:tbl>
    <w:p w14:paraId="395E83CD" w14:textId="77777777" w:rsidR="00675CF7" w:rsidRDefault="00675CF7" w:rsidP="00675CF7">
      <w:pPr>
        <w:spacing w:after="120"/>
      </w:pPr>
    </w:p>
    <w:p w14:paraId="79F32B2F" w14:textId="28154CF7" w:rsidR="00675CF7" w:rsidRPr="00430386" w:rsidRDefault="00675CF7" w:rsidP="00675CF7">
      <w:pPr>
        <w:spacing w:after="120"/>
      </w:pPr>
      <w:r w:rsidRPr="00D46DDE">
        <w:t xml:space="preserve">L’ensemble des équipements LAN </w:t>
      </w:r>
      <w:r w:rsidR="00387B77">
        <w:t>est</w:t>
      </w:r>
      <w:r w:rsidRPr="00D46DDE">
        <w:t xml:space="preserve"> sous contrat de maintenance jusqu’au 31/12/2025.</w:t>
      </w:r>
    </w:p>
    <w:p w14:paraId="00CC9081" w14:textId="77777777" w:rsidR="00675CF7" w:rsidRDefault="00675CF7" w:rsidP="00675CF7">
      <w:r w:rsidRPr="000212D4">
        <w:t>Le détail complet des affectations par bâtiment, port, et numérotation est disponible dans l’annexe technique</w:t>
      </w:r>
      <w:r>
        <w:t>.</w:t>
      </w:r>
    </w:p>
    <w:p w14:paraId="42D06407" w14:textId="77777777" w:rsidR="00675CF7" w:rsidRDefault="00675CF7" w:rsidP="00675CF7">
      <w:pPr>
        <w:spacing w:before="0"/>
        <w:jc w:val="left"/>
        <w:rPr>
          <w:b/>
          <w:bCs/>
          <w:iCs/>
          <w:szCs w:val="26"/>
        </w:rPr>
      </w:pPr>
    </w:p>
    <w:p w14:paraId="4F9A3F1A" w14:textId="43ACE3B8" w:rsidR="00675CF7" w:rsidRPr="00FF5A2E" w:rsidRDefault="00675CF7" w:rsidP="00675CF7">
      <w:pPr>
        <w:pStyle w:val="Titre3"/>
      </w:pPr>
      <w:bookmarkStart w:id="186" w:name="_Toc202348116"/>
      <w:bookmarkStart w:id="187" w:name="_Toc207894646"/>
      <w:r w:rsidRPr="00FF5A2E">
        <w:t>Infrastructure de Sécurité</w:t>
      </w:r>
      <w:bookmarkEnd w:id="186"/>
      <w:bookmarkEnd w:id="187"/>
    </w:p>
    <w:p w14:paraId="6B73B696" w14:textId="77777777" w:rsidR="00675CF7" w:rsidRPr="00960985" w:rsidRDefault="00675CF7" w:rsidP="00675CF7">
      <w:r w:rsidRPr="00960985">
        <w:t>L’infrastructure de sécurité de la CCI Bordeaux Gironde repose sur des solutions Fortinet, déployées sur les sites de Bordeaux, Libourne et dans l’environnement cloud (Val-de-Reuil - VDR).</w:t>
      </w:r>
    </w:p>
    <w:p w14:paraId="51309925" w14:textId="77777777" w:rsidR="00675CF7" w:rsidRPr="00960985" w:rsidRDefault="00675CF7" w:rsidP="00675CF7">
      <w:r w:rsidRPr="00960985">
        <w:t>Elle comprend des équipements physiques (</w:t>
      </w:r>
      <w:proofErr w:type="spellStart"/>
      <w:r w:rsidRPr="00960985">
        <w:t>FortiGate</w:t>
      </w:r>
      <w:proofErr w:type="spellEnd"/>
      <w:r w:rsidRPr="00960985">
        <w:t xml:space="preserve"> 90G, 400F) et des solutions virtualisées (</w:t>
      </w:r>
      <w:proofErr w:type="spellStart"/>
      <w:r w:rsidRPr="00960985">
        <w:t>FortiGate</w:t>
      </w:r>
      <w:proofErr w:type="spellEnd"/>
      <w:r w:rsidRPr="00960985">
        <w:t xml:space="preserve"> VM, </w:t>
      </w:r>
      <w:proofErr w:type="spellStart"/>
      <w:r w:rsidRPr="00960985">
        <w:t>FortiAnalyzer</w:t>
      </w:r>
      <w:proofErr w:type="spellEnd"/>
      <w:r w:rsidRPr="00960985">
        <w:t xml:space="preserve">, </w:t>
      </w:r>
      <w:proofErr w:type="spellStart"/>
      <w:r w:rsidRPr="00960985">
        <w:t>FortiManager</w:t>
      </w:r>
      <w:proofErr w:type="spellEnd"/>
      <w:r w:rsidRPr="00960985">
        <w:t>), assurant la sécurité périmétrique et la centralisation des journaux et des politiques.</w:t>
      </w:r>
    </w:p>
    <w:p w14:paraId="506FF5A2" w14:textId="77777777" w:rsidR="00675CF7" w:rsidRDefault="00675CF7" w:rsidP="00675CF7">
      <w:r w:rsidRPr="00960985">
        <w:t xml:space="preserve">La solution inclut également </w:t>
      </w:r>
      <w:proofErr w:type="spellStart"/>
      <w:r w:rsidRPr="00960985">
        <w:t>FortiClient</w:t>
      </w:r>
      <w:proofErr w:type="spellEnd"/>
      <w:r w:rsidRPr="00960985">
        <w:t xml:space="preserve"> EMS / </w:t>
      </w:r>
      <w:proofErr w:type="spellStart"/>
      <w:r w:rsidRPr="00960985">
        <w:t>FortiSASE</w:t>
      </w:r>
      <w:proofErr w:type="spellEnd"/>
      <w:r w:rsidRPr="00960985">
        <w:t xml:space="preserve"> pour la gestion des accès distants et la sécurité des postes nomades.</w:t>
      </w:r>
    </w:p>
    <w:p w14:paraId="722F35D8" w14:textId="77777777" w:rsidR="00675CF7" w:rsidRDefault="00675CF7" w:rsidP="00675CF7">
      <w:r w:rsidRPr="00960985">
        <w:t>La répartition des équipements de sécurité déployés sur les différents sites est présentée ci-dessous :</w:t>
      </w:r>
    </w:p>
    <w:p w14:paraId="18319230" w14:textId="77777777" w:rsidR="00675CF7" w:rsidRPr="005430E8" w:rsidRDefault="00675CF7" w:rsidP="00675CF7"/>
    <w:tbl>
      <w:tblPr>
        <w:tblW w:w="9765" w:type="dxa"/>
        <w:tblCellMar>
          <w:left w:w="70" w:type="dxa"/>
          <w:right w:w="70" w:type="dxa"/>
        </w:tblCellMar>
        <w:tblLook w:val="04A0" w:firstRow="1" w:lastRow="0" w:firstColumn="1" w:lastColumn="0" w:noHBand="0" w:noVBand="1"/>
      </w:tblPr>
      <w:tblGrid>
        <w:gridCol w:w="1429"/>
        <w:gridCol w:w="1995"/>
        <w:gridCol w:w="3051"/>
        <w:gridCol w:w="3290"/>
      </w:tblGrid>
      <w:tr w:rsidR="00675CF7" w:rsidRPr="005430E8" w14:paraId="0633C353" w14:textId="77777777" w:rsidTr="00D32CE2">
        <w:trPr>
          <w:trHeight w:val="293"/>
        </w:trPr>
        <w:tc>
          <w:tcPr>
            <w:tcW w:w="1429"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40C1F283" w14:textId="77777777" w:rsidR="00675CF7" w:rsidRPr="005430E8" w:rsidRDefault="00675CF7" w:rsidP="00D32CE2">
            <w:pPr>
              <w:spacing w:before="0"/>
              <w:jc w:val="center"/>
              <w:rPr>
                <w:rFonts w:eastAsia="Times New Roman"/>
                <w:b/>
                <w:bCs/>
                <w:color w:val="FFFFFF" w:themeColor="background1"/>
                <w:sz w:val="18"/>
                <w:szCs w:val="18"/>
                <w:lang w:eastAsia="fr-FR"/>
              </w:rPr>
            </w:pPr>
            <w:r w:rsidRPr="005430E8">
              <w:rPr>
                <w:rFonts w:eastAsia="Times New Roman"/>
                <w:b/>
                <w:bCs/>
                <w:color w:val="FFFFFF" w:themeColor="background1"/>
                <w:sz w:val="18"/>
                <w:szCs w:val="18"/>
                <w:lang w:eastAsia="fr-FR"/>
              </w:rPr>
              <w:t>Site</w:t>
            </w:r>
          </w:p>
        </w:tc>
        <w:tc>
          <w:tcPr>
            <w:tcW w:w="1995"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B815278" w14:textId="77777777" w:rsidR="00675CF7" w:rsidRPr="005430E8" w:rsidRDefault="00675CF7" w:rsidP="00D32CE2">
            <w:pPr>
              <w:spacing w:before="0"/>
              <w:jc w:val="center"/>
              <w:rPr>
                <w:rFonts w:eastAsia="Times New Roman"/>
                <w:b/>
                <w:bCs/>
                <w:color w:val="FFFFFF" w:themeColor="background1"/>
                <w:sz w:val="18"/>
                <w:szCs w:val="18"/>
                <w:lang w:eastAsia="fr-FR"/>
              </w:rPr>
            </w:pPr>
            <w:r>
              <w:rPr>
                <w:rFonts w:eastAsia="Times New Roman"/>
                <w:b/>
                <w:bCs/>
                <w:color w:val="FFFFFF" w:themeColor="background1"/>
                <w:sz w:val="18"/>
                <w:szCs w:val="18"/>
                <w:lang w:eastAsia="fr-FR"/>
              </w:rPr>
              <w:t>Equipements</w:t>
            </w:r>
          </w:p>
        </w:tc>
        <w:tc>
          <w:tcPr>
            <w:tcW w:w="3051"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5B45BF5A" w14:textId="77777777" w:rsidR="00675CF7" w:rsidRPr="005430E8" w:rsidRDefault="00675CF7" w:rsidP="00D32CE2">
            <w:pPr>
              <w:spacing w:before="0"/>
              <w:jc w:val="center"/>
              <w:rPr>
                <w:rFonts w:eastAsia="Times New Roman"/>
                <w:b/>
                <w:bCs/>
                <w:color w:val="FFFFFF" w:themeColor="background1"/>
                <w:sz w:val="18"/>
                <w:szCs w:val="18"/>
                <w:lang w:eastAsia="fr-FR"/>
              </w:rPr>
            </w:pPr>
            <w:r w:rsidRPr="005430E8">
              <w:rPr>
                <w:rFonts w:eastAsia="Times New Roman"/>
                <w:b/>
                <w:bCs/>
                <w:color w:val="FFFFFF" w:themeColor="background1"/>
                <w:sz w:val="18"/>
                <w:szCs w:val="18"/>
                <w:lang w:eastAsia="fr-FR"/>
              </w:rPr>
              <w:t>Fonction principale</w:t>
            </w:r>
          </w:p>
        </w:tc>
        <w:tc>
          <w:tcPr>
            <w:tcW w:w="329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1DCABFFB" w14:textId="77777777" w:rsidR="00675CF7" w:rsidRPr="005430E8" w:rsidRDefault="00675CF7" w:rsidP="00D32CE2">
            <w:pPr>
              <w:spacing w:before="0"/>
              <w:jc w:val="center"/>
              <w:rPr>
                <w:rFonts w:eastAsia="Times New Roman"/>
                <w:b/>
                <w:bCs/>
                <w:color w:val="FFFFFF" w:themeColor="background1"/>
                <w:sz w:val="18"/>
                <w:szCs w:val="18"/>
                <w:lang w:eastAsia="fr-FR"/>
              </w:rPr>
            </w:pPr>
            <w:r w:rsidRPr="005430E8">
              <w:rPr>
                <w:rFonts w:eastAsia="Times New Roman"/>
                <w:b/>
                <w:bCs/>
                <w:color w:val="FFFFFF" w:themeColor="background1"/>
                <w:sz w:val="18"/>
                <w:szCs w:val="18"/>
                <w:lang w:eastAsia="fr-FR"/>
              </w:rPr>
              <w:t>Numéro de série</w:t>
            </w:r>
          </w:p>
        </w:tc>
      </w:tr>
      <w:tr w:rsidR="00675CF7" w:rsidRPr="005430E8" w14:paraId="348403E9" w14:textId="77777777" w:rsidTr="00D32CE2">
        <w:trPr>
          <w:trHeight w:val="293"/>
        </w:trPr>
        <w:tc>
          <w:tcPr>
            <w:tcW w:w="1429" w:type="dxa"/>
            <w:vMerge w:val="restart"/>
            <w:tcBorders>
              <w:top w:val="single" w:sz="4" w:space="0" w:color="auto"/>
              <w:left w:val="single" w:sz="4" w:space="0" w:color="auto"/>
              <w:bottom w:val="single" w:sz="4" w:space="0" w:color="auto"/>
              <w:right w:val="single" w:sz="4" w:space="0" w:color="auto"/>
            </w:tcBorders>
            <w:vAlign w:val="center"/>
            <w:hideMark/>
          </w:tcPr>
          <w:p w14:paraId="0AD8F10A" w14:textId="77777777" w:rsidR="00675CF7" w:rsidRPr="005430E8" w:rsidRDefault="00675CF7" w:rsidP="00D32CE2">
            <w:pPr>
              <w:spacing w:before="0"/>
              <w:jc w:val="center"/>
              <w:rPr>
                <w:rFonts w:eastAsia="Times New Roman"/>
                <w:b/>
                <w:bCs/>
                <w:color w:val="000000"/>
                <w:sz w:val="18"/>
                <w:szCs w:val="18"/>
                <w:lang w:eastAsia="fr-FR"/>
              </w:rPr>
            </w:pPr>
            <w:r w:rsidRPr="005430E8">
              <w:rPr>
                <w:rFonts w:eastAsia="Times New Roman"/>
                <w:b/>
                <w:bCs/>
                <w:color w:val="000000"/>
                <w:sz w:val="18"/>
                <w:szCs w:val="18"/>
                <w:lang w:eastAsia="fr-FR"/>
              </w:rPr>
              <w:t>Bordeaux</w:t>
            </w:r>
          </w:p>
        </w:tc>
        <w:tc>
          <w:tcPr>
            <w:tcW w:w="1995" w:type="dxa"/>
            <w:tcBorders>
              <w:top w:val="single" w:sz="4" w:space="0" w:color="auto"/>
              <w:left w:val="single" w:sz="4" w:space="0" w:color="auto"/>
              <w:bottom w:val="single" w:sz="4" w:space="0" w:color="auto"/>
              <w:right w:val="single" w:sz="4" w:space="0" w:color="auto"/>
            </w:tcBorders>
            <w:vAlign w:val="center"/>
            <w:hideMark/>
          </w:tcPr>
          <w:p w14:paraId="3FA3D4B7" w14:textId="77777777" w:rsidR="00675CF7" w:rsidRPr="005430E8" w:rsidRDefault="00675CF7" w:rsidP="00D32CE2">
            <w:pPr>
              <w:spacing w:before="0"/>
              <w:jc w:val="left"/>
              <w:rPr>
                <w:rFonts w:eastAsia="Times New Roman"/>
                <w:color w:val="000000"/>
                <w:sz w:val="18"/>
                <w:szCs w:val="18"/>
                <w:lang w:eastAsia="fr-FR"/>
              </w:rPr>
            </w:pPr>
            <w:proofErr w:type="spellStart"/>
            <w:r w:rsidRPr="005430E8">
              <w:rPr>
                <w:rFonts w:eastAsia="Times New Roman"/>
                <w:color w:val="000000"/>
                <w:sz w:val="18"/>
                <w:szCs w:val="18"/>
                <w:lang w:eastAsia="fr-FR"/>
              </w:rPr>
              <w:t>FortiGate</w:t>
            </w:r>
            <w:proofErr w:type="spellEnd"/>
            <w:r w:rsidRPr="005430E8">
              <w:rPr>
                <w:rFonts w:eastAsia="Times New Roman"/>
                <w:color w:val="000000"/>
                <w:sz w:val="18"/>
                <w:szCs w:val="18"/>
                <w:lang w:eastAsia="fr-FR"/>
              </w:rPr>
              <w:t xml:space="preserve"> 400F (×2)</w:t>
            </w:r>
          </w:p>
        </w:tc>
        <w:tc>
          <w:tcPr>
            <w:tcW w:w="3051" w:type="dxa"/>
            <w:tcBorders>
              <w:top w:val="single" w:sz="4" w:space="0" w:color="auto"/>
              <w:left w:val="single" w:sz="4" w:space="0" w:color="auto"/>
              <w:bottom w:val="single" w:sz="4" w:space="0" w:color="auto"/>
              <w:right w:val="single" w:sz="4" w:space="0" w:color="auto"/>
            </w:tcBorders>
            <w:vAlign w:val="center"/>
            <w:hideMark/>
          </w:tcPr>
          <w:p w14:paraId="0B244048"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Pare-feu physique – cluster actif/</w:t>
            </w:r>
            <w:r>
              <w:rPr>
                <w:rFonts w:eastAsia="Times New Roman"/>
                <w:color w:val="000000"/>
                <w:sz w:val="18"/>
                <w:szCs w:val="18"/>
                <w:lang w:eastAsia="fr-FR"/>
              </w:rPr>
              <w:t>passif</w:t>
            </w:r>
          </w:p>
        </w:tc>
        <w:tc>
          <w:tcPr>
            <w:tcW w:w="3290" w:type="dxa"/>
            <w:tcBorders>
              <w:top w:val="single" w:sz="4" w:space="0" w:color="auto"/>
              <w:left w:val="single" w:sz="4" w:space="0" w:color="auto"/>
              <w:bottom w:val="single" w:sz="4" w:space="0" w:color="auto"/>
              <w:right w:val="single" w:sz="4" w:space="0" w:color="auto"/>
            </w:tcBorders>
            <w:vAlign w:val="center"/>
            <w:hideMark/>
          </w:tcPr>
          <w:p w14:paraId="08C2CECB"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FG4H0FT923912436 / 2439</w:t>
            </w:r>
          </w:p>
        </w:tc>
      </w:tr>
      <w:tr w:rsidR="00675CF7" w:rsidRPr="005430E8" w14:paraId="77A5106F" w14:textId="77777777" w:rsidTr="00D32CE2">
        <w:trPr>
          <w:trHeight w:val="293"/>
        </w:trPr>
        <w:tc>
          <w:tcPr>
            <w:tcW w:w="1429" w:type="dxa"/>
            <w:vMerge/>
            <w:tcBorders>
              <w:top w:val="single" w:sz="4" w:space="0" w:color="auto"/>
              <w:left w:val="single" w:sz="4" w:space="0" w:color="auto"/>
              <w:bottom w:val="single" w:sz="4" w:space="0" w:color="auto"/>
              <w:right w:val="single" w:sz="4" w:space="0" w:color="auto"/>
            </w:tcBorders>
            <w:vAlign w:val="center"/>
            <w:hideMark/>
          </w:tcPr>
          <w:p w14:paraId="4796C408" w14:textId="77777777" w:rsidR="00675CF7" w:rsidRPr="005430E8" w:rsidRDefault="00675CF7" w:rsidP="00D32CE2">
            <w:pPr>
              <w:spacing w:before="0"/>
              <w:jc w:val="left"/>
              <w:rPr>
                <w:rFonts w:eastAsia="Times New Roman"/>
                <w:b/>
                <w:bCs/>
                <w:color w:val="000000"/>
                <w:sz w:val="18"/>
                <w:szCs w:val="18"/>
                <w:lang w:eastAsia="fr-FR"/>
              </w:rPr>
            </w:pPr>
          </w:p>
        </w:tc>
        <w:tc>
          <w:tcPr>
            <w:tcW w:w="1995" w:type="dxa"/>
            <w:tcBorders>
              <w:top w:val="single" w:sz="4" w:space="0" w:color="auto"/>
              <w:left w:val="single" w:sz="4" w:space="0" w:color="auto"/>
              <w:bottom w:val="single" w:sz="4" w:space="0" w:color="auto"/>
              <w:right w:val="single" w:sz="4" w:space="0" w:color="auto"/>
            </w:tcBorders>
            <w:vAlign w:val="center"/>
            <w:hideMark/>
          </w:tcPr>
          <w:p w14:paraId="7DEB3E32" w14:textId="77777777" w:rsidR="00675CF7" w:rsidRPr="005430E8" w:rsidRDefault="00675CF7" w:rsidP="00D32CE2">
            <w:pPr>
              <w:spacing w:before="0"/>
              <w:jc w:val="left"/>
              <w:rPr>
                <w:rFonts w:eastAsia="Times New Roman"/>
                <w:color w:val="000000"/>
                <w:sz w:val="18"/>
                <w:szCs w:val="18"/>
                <w:lang w:eastAsia="fr-FR"/>
              </w:rPr>
            </w:pPr>
            <w:proofErr w:type="spellStart"/>
            <w:r w:rsidRPr="005430E8">
              <w:rPr>
                <w:rFonts w:eastAsia="Times New Roman"/>
                <w:color w:val="000000"/>
                <w:sz w:val="18"/>
                <w:szCs w:val="18"/>
                <w:lang w:eastAsia="fr-FR"/>
              </w:rPr>
              <w:t>FortiAnalyzer</w:t>
            </w:r>
            <w:proofErr w:type="spellEnd"/>
            <w:r w:rsidRPr="005430E8">
              <w:rPr>
                <w:rFonts w:eastAsia="Times New Roman"/>
                <w:color w:val="000000"/>
                <w:sz w:val="18"/>
                <w:szCs w:val="18"/>
                <w:lang w:eastAsia="fr-FR"/>
              </w:rPr>
              <w:t xml:space="preserve"> VM</w:t>
            </w:r>
          </w:p>
        </w:tc>
        <w:tc>
          <w:tcPr>
            <w:tcW w:w="3051" w:type="dxa"/>
            <w:tcBorders>
              <w:top w:val="single" w:sz="4" w:space="0" w:color="auto"/>
              <w:left w:val="single" w:sz="4" w:space="0" w:color="auto"/>
              <w:bottom w:val="single" w:sz="4" w:space="0" w:color="auto"/>
              <w:right w:val="single" w:sz="4" w:space="0" w:color="auto"/>
            </w:tcBorders>
            <w:vAlign w:val="center"/>
            <w:hideMark/>
          </w:tcPr>
          <w:p w14:paraId="44BDF575"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Analyse de journaux de sécurité</w:t>
            </w:r>
          </w:p>
        </w:tc>
        <w:tc>
          <w:tcPr>
            <w:tcW w:w="3290" w:type="dxa"/>
            <w:tcBorders>
              <w:top w:val="single" w:sz="4" w:space="0" w:color="auto"/>
              <w:left w:val="single" w:sz="4" w:space="0" w:color="auto"/>
              <w:bottom w:val="single" w:sz="4" w:space="0" w:color="auto"/>
              <w:right w:val="single" w:sz="4" w:space="0" w:color="auto"/>
            </w:tcBorders>
            <w:vAlign w:val="center"/>
            <w:hideMark/>
          </w:tcPr>
          <w:p w14:paraId="467E558E"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FAZ-VMTM18000713</w:t>
            </w:r>
          </w:p>
        </w:tc>
      </w:tr>
      <w:tr w:rsidR="00675CF7" w:rsidRPr="005430E8" w14:paraId="07FC6FA0" w14:textId="77777777" w:rsidTr="00D32CE2">
        <w:trPr>
          <w:trHeight w:val="293"/>
        </w:trPr>
        <w:tc>
          <w:tcPr>
            <w:tcW w:w="1429" w:type="dxa"/>
            <w:tcBorders>
              <w:top w:val="single" w:sz="4" w:space="0" w:color="auto"/>
              <w:left w:val="single" w:sz="4" w:space="0" w:color="auto"/>
              <w:bottom w:val="single" w:sz="4" w:space="0" w:color="auto"/>
              <w:right w:val="single" w:sz="4" w:space="0" w:color="auto"/>
            </w:tcBorders>
            <w:vAlign w:val="center"/>
            <w:hideMark/>
          </w:tcPr>
          <w:p w14:paraId="12746917" w14:textId="77777777" w:rsidR="00675CF7" w:rsidRPr="005430E8" w:rsidRDefault="00675CF7" w:rsidP="00D32CE2">
            <w:pPr>
              <w:spacing w:before="0"/>
              <w:jc w:val="center"/>
              <w:rPr>
                <w:rFonts w:eastAsia="Times New Roman"/>
                <w:b/>
                <w:bCs/>
                <w:color w:val="000000"/>
                <w:sz w:val="18"/>
                <w:szCs w:val="18"/>
                <w:lang w:eastAsia="fr-FR"/>
              </w:rPr>
            </w:pPr>
            <w:r w:rsidRPr="005430E8">
              <w:rPr>
                <w:rFonts w:eastAsia="Times New Roman"/>
                <w:b/>
                <w:bCs/>
                <w:color w:val="000000"/>
                <w:sz w:val="18"/>
                <w:szCs w:val="18"/>
                <w:lang w:eastAsia="fr-FR"/>
              </w:rPr>
              <w:t>Libourne</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6F04716" w14:textId="77777777" w:rsidR="00675CF7" w:rsidRPr="005430E8" w:rsidRDefault="00675CF7" w:rsidP="00D32CE2">
            <w:pPr>
              <w:spacing w:before="0"/>
              <w:jc w:val="left"/>
              <w:rPr>
                <w:rFonts w:eastAsia="Times New Roman"/>
                <w:color w:val="000000"/>
                <w:sz w:val="18"/>
                <w:szCs w:val="18"/>
                <w:lang w:eastAsia="fr-FR"/>
              </w:rPr>
            </w:pPr>
            <w:proofErr w:type="spellStart"/>
            <w:r w:rsidRPr="005430E8">
              <w:rPr>
                <w:rFonts w:eastAsia="Times New Roman"/>
                <w:color w:val="000000"/>
                <w:sz w:val="18"/>
                <w:szCs w:val="18"/>
                <w:lang w:eastAsia="fr-FR"/>
              </w:rPr>
              <w:t>FortiGate</w:t>
            </w:r>
            <w:proofErr w:type="spellEnd"/>
            <w:r w:rsidRPr="005430E8">
              <w:rPr>
                <w:rFonts w:eastAsia="Times New Roman"/>
                <w:color w:val="000000"/>
                <w:sz w:val="18"/>
                <w:szCs w:val="18"/>
                <w:lang w:eastAsia="fr-FR"/>
              </w:rPr>
              <w:t xml:space="preserve"> 90G (×2)</w:t>
            </w:r>
          </w:p>
        </w:tc>
        <w:tc>
          <w:tcPr>
            <w:tcW w:w="3051" w:type="dxa"/>
            <w:tcBorders>
              <w:top w:val="single" w:sz="4" w:space="0" w:color="auto"/>
              <w:left w:val="single" w:sz="4" w:space="0" w:color="auto"/>
              <w:bottom w:val="single" w:sz="4" w:space="0" w:color="auto"/>
              <w:right w:val="single" w:sz="4" w:space="0" w:color="auto"/>
            </w:tcBorders>
            <w:vAlign w:val="center"/>
            <w:hideMark/>
          </w:tcPr>
          <w:p w14:paraId="1AE3E585"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Pare-feu physique – cluster actif/</w:t>
            </w:r>
            <w:r>
              <w:rPr>
                <w:rFonts w:eastAsia="Times New Roman"/>
                <w:color w:val="000000"/>
                <w:sz w:val="18"/>
                <w:szCs w:val="18"/>
                <w:lang w:eastAsia="fr-FR"/>
              </w:rPr>
              <w:t>passif</w:t>
            </w:r>
          </w:p>
        </w:tc>
        <w:tc>
          <w:tcPr>
            <w:tcW w:w="3290" w:type="dxa"/>
            <w:tcBorders>
              <w:top w:val="single" w:sz="4" w:space="0" w:color="auto"/>
              <w:left w:val="single" w:sz="4" w:space="0" w:color="auto"/>
              <w:bottom w:val="single" w:sz="4" w:space="0" w:color="auto"/>
              <w:right w:val="single" w:sz="4" w:space="0" w:color="auto"/>
            </w:tcBorders>
            <w:vAlign w:val="center"/>
            <w:hideMark/>
          </w:tcPr>
          <w:p w14:paraId="33E8E094"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FGT90GTK23020795 / 20883</w:t>
            </w:r>
          </w:p>
        </w:tc>
      </w:tr>
      <w:tr w:rsidR="00675CF7" w:rsidRPr="005430E8" w14:paraId="2735AA7E" w14:textId="77777777" w:rsidTr="00D32CE2">
        <w:trPr>
          <w:trHeight w:val="293"/>
        </w:trPr>
        <w:tc>
          <w:tcPr>
            <w:tcW w:w="1429" w:type="dxa"/>
            <w:vMerge w:val="restart"/>
            <w:tcBorders>
              <w:top w:val="single" w:sz="4" w:space="0" w:color="auto"/>
              <w:left w:val="single" w:sz="4" w:space="0" w:color="auto"/>
              <w:bottom w:val="single" w:sz="4" w:space="0" w:color="auto"/>
              <w:right w:val="single" w:sz="4" w:space="0" w:color="auto"/>
            </w:tcBorders>
            <w:vAlign w:val="center"/>
            <w:hideMark/>
          </w:tcPr>
          <w:p w14:paraId="7A530924" w14:textId="77777777" w:rsidR="00675CF7" w:rsidRPr="005430E8" w:rsidRDefault="00675CF7" w:rsidP="00D32CE2">
            <w:pPr>
              <w:spacing w:before="0"/>
              <w:jc w:val="center"/>
              <w:rPr>
                <w:rFonts w:eastAsia="Times New Roman"/>
                <w:b/>
                <w:bCs/>
                <w:color w:val="000000"/>
                <w:sz w:val="18"/>
                <w:szCs w:val="18"/>
                <w:lang w:val="pt-BR" w:eastAsia="fr-FR"/>
              </w:rPr>
            </w:pPr>
            <w:r w:rsidRPr="005430E8">
              <w:rPr>
                <w:rFonts w:eastAsia="Times New Roman"/>
                <w:b/>
                <w:bCs/>
                <w:color w:val="000000"/>
                <w:sz w:val="18"/>
                <w:szCs w:val="18"/>
                <w:lang w:val="pt-BR" w:eastAsia="fr-FR"/>
              </w:rPr>
              <w:t>Data Centrer (Val de Reuil)</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E9296DF" w14:textId="77777777" w:rsidR="00675CF7" w:rsidRPr="005430E8" w:rsidRDefault="00675CF7" w:rsidP="00D32CE2">
            <w:pPr>
              <w:spacing w:before="0"/>
              <w:jc w:val="left"/>
              <w:rPr>
                <w:rFonts w:eastAsia="Times New Roman"/>
                <w:color w:val="000000"/>
                <w:sz w:val="18"/>
                <w:szCs w:val="18"/>
                <w:lang w:eastAsia="fr-FR"/>
              </w:rPr>
            </w:pPr>
            <w:proofErr w:type="spellStart"/>
            <w:r w:rsidRPr="005430E8">
              <w:rPr>
                <w:rFonts w:eastAsia="Times New Roman"/>
                <w:color w:val="000000"/>
                <w:sz w:val="18"/>
                <w:szCs w:val="18"/>
                <w:lang w:eastAsia="fr-FR"/>
              </w:rPr>
              <w:t>FortiGate</w:t>
            </w:r>
            <w:proofErr w:type="spellEnd"/>
            <w:r w:rsidRPr="005430E8">
              <w:rPr>
                <w:rFonts w:eastAsia="Times New Roman"/>
                <w:color w:val="000000"/>
                <w:sz w:val="18"/>
                <w:szCs w:val="18"/>
                <w:lang w:eastAsia="fr-FR"/>
              </w:rPr>
              <w:t xml:space="preserve"> VM02 (×2)</w:t>
            </w:r>
          </w:p>
        </w:tc>
        <w:tc>
          <w:tcPr>
            <w:tcW w:w="3051" w:type="dxa"/>
            <w:tcBorders>
              <w:top w:val="single" w:sz="4" w:space="0" w:color="auto"/>
              <w:left w:val="single" w:sz="4" w:space="0" w:color="auto"/>
              <w:bottom w:val="single" w:sz="4" w:space="0" w:color="auto"/>
              <w:right w:val="single" w:sz="4" w:space="0" w:color="auto"/>
            </w:tcBorders>
            <w:vAlign w:val="center"/>
            <w:hideMark/>
          </w:tcPr>
          <w:p w14:paraId="38B2DF53"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Pare-feu virtualisé</w:t>
            </w:r>
          </w:p>
        </w:tc>
        <w:tc>
          <w:tcPr>
            <w:tcW w:w="3290" w:type="dxa"/>
            <w:tcBorders>
              <w:top w:val="single" w:sz="4" w:space="0" w:color="auto"/>
              <w:left w:val="single" w:sz="4" w:space="0" w:color="auto"/>
              <w:bottom w:val="single" w:sz="4" w:space="0" w:color="auto"/>
              <w:right w:val="single" w:sz="4" w:space="0" w:color="auto"/>
            </w:tcBorders>
            <w:vAlign w:val="center"/>
            <w:hideMark/>
          </w:tcPr>
          <w:p w14:paraId="412E45B9" w14:textId="77777777" w:rsidR="00675CF7" w:rsidRPr="005430E8" w:rsidRDefault="00675CF7" w:rsidP="00D32CE2">
            <w:pPr>
              <w:spacing w:before="0"/>
              <w:jc w:val="left"/>
              <w:rPr>
                <w:rFonts w:eastAsia="Times New Roman"/>
                <w:color w:val="000000"/>
                <w:sz w:val="18"/>
                <w:szCs w:val="18"/>
                <w:lang w:eastAsia="fr-FR"/>
              </w:rPr>
            </w:pPr>
            <w:r w:rsidRPr="005430E8">
              <w:rPr>
                <w:rFonts w:eastAsia="Times New Roman"/>
                <w:color w:val="000000"/>
                <w:sz w:val="18"/>
                <w:szCs w:val="18"/>
                <w:lang w:eastAsia="fr-FR"/>
              </w:rPr>
              <w:t>FGVM02TM23018668 / 18669</w:t>
            </w:r>
          </w:p>
        </w:tc>
      </w:tr>
      <w:tr w:rsidR="00675CF7" w:rsidRPr="005430E8" w14:paraId="6D001E11" w14:textId="77777777" w:rsidTr="00D32CE2">
        <w:trPr>
          <w:trHeight w:val="293"/>
        </w:trPr>
        <w:tc>
          <w:tcPr>
            <w:tcW w:w="1429" w:type="dxa"/>
            <w:vMerge/>
            <w:tcBorders>
              <w:top w:val="single" w:sz="4" w:space="0" w:color="auto"/>
              <w:left w:val="single" w:sz="4" w:space="0" w:color="auto"/>
              <w:bottom w:val="single" w:sz="4" w:space="0" w:color="auto"/>
              <w:right w:val="single" w:sz="4" w:space="0" w:color="auto"/>
            </w:tcBorders>
            <w:vAlign w:val="center"/>
            <w:hideMark/>
          </w:tcPr>
          <w:p w14:paraId="50DA66E9" w14:textId="77777777" w:rsidR="00675CF7" w:rsidRPr="005430E8" w:rsidRDefault="00675CF7" w:rsidP="00D32CE2">
            <w:pPr>
              <w:spacing w:before="0"/>
              <w:jc w:val="left"/>
              <w:rPr>
                <w:rFonts w:ascii="Aptos Narrow" w:eastAsia="Times New Roman" w:hAnsi="Aptos Narrow" w:cs="Times New Roman"/>
                <w:b/>
                <w:bCs/>
                <w:color w:val="000000"/>
                <w:sz w:val="18"/>
                <w:szCs w:val="18"/>
                <w:lang w:eastAsia="fr-FR"/>
              </w:rPr>
            </w:pPr>
          </w:p>
        </w:tc>
        <w:tc>
          <w:tcPr>
            <w:tcW w:w="1995" w:type="dxa"/>
            <w:tcBorders>
              <w:top w:val="single" w:sz="4" w:space="0" w:color="auto"/>
              <w:left w:val="single" w:sz="4" w:space="0" w:color="auto"/>
              <w:bottom w:val="single" w:sz="4" w:space="0" w:color="auto"/>
              <w:right w:val="single" w:sz="4" w:space="0" w:color="auto"/>
            </w:tcBorders>
            <w:vAlign w:val="center"/>
            <w:hideMark/>
          </w:tcPr>
          <w:p w14:paraId="65AAC8E4" w14:textId="77777777" w:rsidR="00675CF7" w:rsidRPr="00F0146C" w:rsidRDefault="00675CF7" w:rsidP="00D32CE2">
            <w:pPr>
              <w:spacing w:before="0"/>
              <w:jc w:val="left"/>
              <w:rPr>
                <w:rFonts w:eastAsia="Times New Roman"/>
                <w:color w:val="000000"/>
                <w:sz w:val="18"/>
                <w:szCs w:val="18"/>
                <w:lang w:eastAsia="fr-FR"/>
              </w:rPr>
            </w:pPr>
            <w:proofErr w:type="spellStart"/>
            <w:r w:rsidRPr="00F0146C">
              <w:rPr>
                <w:rFonts w:eastAsia="Times New Roman"/>
                <w:color w:val="000000"/>
                <w:sz w:val="18"/>
                <w:szCs w:val="18"/>
                <w:lang w:eastAsia="fr-FR"/>
              </w:rPr>
              <w:t>FortiManager</w:t>
            </w:r>
            <w:proofErr w:type="spellEnd"/>
            <w:r w:rsidRPr="00F0146C">
              <w:rPr>
                <w:rFonts w:eastAsia="Times New Roman"/>
                <w:color w:val="000000"/>
                <w:sz w:val="18"/>
                <w:szCs w:val="18"/>
                <w:lang w:eastAsia="fr-FR"/>
              </w:rPr>
              <w:t xml:space="preserve"> VM</w:t>
            </w:r>
          </w:p>
        </w:tc>
        <w:tc>
          <w:tcPr>
            <w:tcW w:w="3051" w:type="dxa"/>
            <w:tcBorders>
              <w:top w:val="single" w:sz="4" w:space="0" w:color="auto"/>
              <w:left w:val="single" w:sz="4" w:space="0" w:color="auto"/>
              <w:bottom w:val="single" w:sz="4" w:space="0" w:color="auto"/>
              <w:right w:val="single" w:sz="4" w:space="0" w:color="auto"/>
            </w:tcBorders>
            <w:vAlign w:val="center"/>
            <w:hideMark/>
          </w:tcPr>
          <w:p w14:paraId="63E9C145" w14:textId="77777777" w:rsidR="00675CF7" w:rsidRPr="00F0146C" w:rsidRDefault="00675CF7" w:rsidP="00D32CE2">
            <w:pPr>
              <w:spacing w:before="0"/>
              <w:jc w:val="left"/>
              <w:rPr>
                <w:rFonts w:eastAsia="Times New Roman"/>
                <w:color w:val="000000"/>
                <w:sz w:val="18"/>
                <w:szCs w:val="18"/>
                <w:lang w:eastAsia="fr-FR"/>
              </w:rPr>
            </w:pPr>
            <w:r w:rsidRPr="00F0146C">
              <w:rPr>
                <w:rFonts w:eastAsia="Times New Roman"/>
                <w:color w:val="000000"/>
                <w:sz w:val="18"/>
                <w:szCs w:val="18"/>
                <w:lang w:eastAsia="fr-FR"/>
              </w:rPr>
              <w:t xml:space="preserve">Gestion centralisée des </w:t>
            </w:r>
            <w:proofErr w:type="spellStart"/>
            <w:r w:rsidRPr="00F0146C">
              <w:rPr>
                <w:rFonts w:eastAsia="Times New Roman"/>
                <w:color w:val="000000"/>
                <w:sz w:val="18"/>
                <w:szCs w:val="18"/>
                <w:lang w:eastAsia="fr-FR"/>
              </w:rPr>
              <w:t>pare-feux</w:t>
            </w:r>
            <w:proofErr w:type="spellEnd"/>
          </w:p>
        </w:tc>
        <w:tc>
          <w:tcPr>
            <w:tcW w:w="3290" w:type="dxa"/>
            <w:tcBorders>
              <w:top w:val="single" w:sz="4" w:space="0" w:color="auto"/>
              <w:left w:val="single" w:sz="4" w:space="0" w:color="auto"/>
              <w:bottom w:val="single" w:sz="4" w:space="0" w:color="auto"/>
              <w:right w:val="single" w:sz="4" w:space="0" w:color="auto"/>
            </w:tcBorders>
            <w:vAlign w:val="center"/>
            <w:hideMark/>
          </w:tcPr>
          <w:p w14:paraId="19A86A3B" w14:textId="77777777" w:rsidR="00675CF7" w:rsidRPr="00F0146C" w:rsidRDefault="00675CF7" w:rsidP="00D32CE2">
            <w:pPr>
              <w:spacing w:before="0"/>
              <w:jc w:val="left"/>
              <w:rPr>
                <w:rFonts w:eastAsia="Times New Roman"/>
                <w:color w:val="000000"/>
                <w:sz w:val="18"/>
                <w:szCs w:val="18"/>
                <w:lang w:eastAsia="fr-FR"/>
              </w:rPr>
            </w:pPr>
            <w:r w:rsidRPr="00F0146C">
              <w:rPr>
                <w:rFonts w:eastAsia="Times New Roman"/>
                <w:color w:val="000000"/>
                <w:sz w:val="18"/>
                <w:szCs w:val="18"/>
                <w:lang w:eastAsia="fr-FR"/>
              </w:rPr>
              <w:t>FMG-VMTM23018278</w:t>
            </w:r>
          </w:p>
        </w:tc>
      </w:tr>
    </w:tbl>
    <w:p w14:paraId="388E5AB4" w14:textId="77777777" w:rsidR="00675CF7" w:rsidRDefault="00675CF7" w:rsidP="00675CF7"/>
    <w:p w14:paraId="04952276" w14:textId="13293FFD" w:rsidR="00675CF7" w:rsidRDefault="00675CF7" w:rsidP="00675CF7">
      <w:pPr>
        <w:pStyle w:val="Titre3"/>
      </w:pPr>
      <w:bookmarkStart w:id="188" w:name="_Toc202348117"/>
      <w:bookmarkStart w:id="189" w:name="_Toc207894647"/>
      <w:r>
        <w:lastRenderedPageBreak/>
        <w:t>I</w:t>
      </w:r>
      <w:r w:rsidRPr="00D31D08">
        <w:t>nfrastructure Wi-Fi</w:t>
      </w:r>
      <w:bookmarkEnd w:id="188"/>
      <w:bookmarkEnd w:id="189"/>
    </w:p>
    <w:p w14:paraId="6857A94F" w14:textId="77777777" w:rsidR="00675CF7" w:rsidRPr="008A1ECA" w:rsidRDefault="00675CF7" w:rsidP="00675CF7">
      <w:r w:rsidRPr="008A1ECA">
        <w:t>Le réseau Wi-Fi actuel de la CCI Bordeaux Gironde est déployé sur les sites de Bordeaux (Place de la Bourse), Libourne (Avenue Pompidou) et CCINA (2-8 Place de la Bourse).</w:t>
      </w:r>
    </w:p>
    <w:p w14:paraId="06072E7E" w14:textId="77777777" w:rsidR="00675CF7" w:rsidRPr="008A1ECA" w:rsidRDefault="00675CF7" w:rsidP="00675CF7">
      <w:r w:rsidRPr="008A1ECA">
        <w:t>Les équipements Wi-Fi installés sont des points d’accès Aruba IAP 515 et IAP 535 compatibles Wi-Fi 6, ainsi que des IAP 505 restants en Wi-Fi 5.</w:t>
      </w:r>
    </w:p>
    <w:p w14:paraId="5C8F55BD" w14:textId="77777777" w:rsidR="00675CF7" w:rsidRPr="008A1ECA" w:rsidRDefault="00675CF7" w:rsidP="00675CF7">
      <w:r w:rsidRPr="008A1ECA">
        <w:t>Les contrôleurs Wi-Fi diffèrent selon les sites :</w:t>
      </w:r>
    </w:p>
    <w:p w14:paraId="01D915D2" w14:textId="77777777" w:rsidR="00675CF7" w:rsidRPr="008A1ECA" w:rsidRDefault="00675CF7" w:rsidP="00AC21EC">
      <w:pPr>
        <w:pStyle w:val="Paragraphedeliste"/>
        <w:numPr>
          <w:ilvl w:val="0"/>
          <w:numId w:val="105"/>
        </w:numPr>
        <w:suppressAutoHyphens/>
      </w:pPr>
      <w:r w:rsidRPr="008A1ECA">
        <w:rPr>
          <w:b/>
          <w:bCs/>
        </w:rPr>
        <w:t>Bordeaux et CCINA</w:t>
      </w:r>
      <w:r w:rsidRPr="008A1ECA">
        <w:t xml:space="preserve"> utilisent </w:t>
      </w:r>
      <w:r>
        <w:t>un</w:t>
      </w:r>
      <w:r w:rsidRPr="008A1ECA">
        <w:t xml:space="preserve"> contrôleur physique on-</w:t>
      </w:r>
      <w:proofErr w:type="spellStart"/>
      <w:r w:rsidRPr="008A1ECA">
        <w:t>premise</w:t>
      </w:r>
      <w:proofErr w:type="spellEnd"/>
      <w:r w:rsidRPr="008A1ECA">
        <w:t xml:space="preserve"> :</w:t>
      </w:r>
    </w:p>
    <w:p w14:paraId="0026CAD2" w14:textId="77777777" w:rsidR="00675CF7" w:rsidRPr="008A1ECA" w:rsidRDefault="00675CF7" w:rsidP="00AC21EC">
      <w:pPr>
        <w:pStyle w:val="Paragraphedeliste"/>
        <w:numPr>
          <w:ilvl w:val="1"/>
          <w:numId w:val="105"/>
        </w:numPr>
        <w:suppressAutoHyphens/>
      </w:pPr>
      <w:r w:rsidRPr="008A1ECA">
        <w:t>Aruba 7205</w:t>
      </w:r>
    </w:p>
    <w:p w14:paraId="6B3F903D" w14:textId="77777777" w:rsidR="00675CF7" w:rsidRPr="008A1ECA" w:rsidRDefault="00675CF7" w:rsidP="00AC21EC">
      <w:pPr>
        <w:pStyle w:val="Paragraphedeliste"/>
        <w:numPr>
          <w:ilvl w:val="1"/>
          <w:numId w:val="105"/>
        </w:numPr>
        <w:suppressAutoHyphens/>
      </w:pPr>
      <w:r w:rsidRPr="008A1ECA">
        <w:t>Version : 8.10.0.14-FIPS LSR</w:t>
      </w:r>
    </w:p>
    <w:p w14:paraId="008D5C9C" w14:textId="77777777" w:rsidR="00675CF7" w:rsidRPr="008A1ECA" w:rsidRDefault="00675CF7" w:rsidP="00AC21EC">
      <w:pPr>
        <w:pStyle w:val="Paragraphedeliste"/>
        <w:numPr>
          <w:ilvl w:val="1"/>
          <w:numId w:val="105"/>
        </w:numPr>
        <w:suppressAutoHyphens/>
      </w:pPr>
      <w:r w:rsidRPr="008A1ECA">
        <w:t>159 bornes actives</w:t>
      </w:r>
    </w:p>
    <w:p w14:paraId="4A2677E8" w14:textId="77777777" w:rsidR="00675CF7" w:rsidRPr="00D31D08" w:rsidRDefault="00675CF7" w:rsidP="00AC21EC">
      <w:pPr>
        <w:pStyle w:val="Paragraphedeliste"/>
        <w:numPr>
          <w:ilvl w:val="0"/>
          <w:numId w:val="105"/>
        </w:numPr>
        <w:suppressAutoHyphens/>
      </w:pPr>
      <w:r w:rsidRPr="008A1ECA">
        <w:rPr>
          <w:b/>
          <w:bCs/>
        </w:rPr>
        <w:t>Libourne</w:t>
      </w:r>
      <w:r w:rsidRPr="008A1ECA">
        <w:t xml:space="preserve"> fonctionne en mode cloud Aruba.</w:t>
      </w:r>
    </w:p>
    <w:p w14:paraId="40D2D1B4" w14:textId="77777777" w:rsidR="00675CF7" w:rsidRDefault="00675CF7" w:rsidP="00675CF7">
      <w:bookmarkStart w:id="190" w:name="_Toc66885483"/>
      <w:r w:rsidRPr="008A1ECA">
        <w:t>La répartition des points d’accès actuellement installés sur chaque site est présentée ci-dessous :</w:t>
      </w:r>
    </w:p>
    <w:p w14:paraId="72C3C433" w14:textId="77777777" w:rsidR="00675CF7" w:rsidRDefault="00675CF7" w:rsidP="00675CF7"/>
    <w:p w14:paraId="0413D0B4" w14:textId="77777777" w:rsidR="007B7DD6" w:rsidRDefault="007B7DD6" w:rsidP="00675CF7"/>
    <w:tbl>
      <w:tblPr>
        <w:tblW w:w="6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2"/>
        <w:gridCol w:w="960"/>
        <w:gridCol w:w="1080"/>
        <w:gridCol w:w="920"/>
        <w:gridCol w:w="1880"/>
      </w:tblGrid>
      <w:tr w:rsidR="00675CF7" w:rsidRPr="008A1ECA" w14:paraId="51B45D90" w14:textId="77777777" w:rsidTr="00D32CE2">
        <w:trPr>
          <w:trHeight w:val="580"/>
          <w:jc w:val="center"/>
        </w:trPr>
        <w:tc>
          <w:tcPr>
            <w:tcW w:w="1592" w:type="dxa"/>
            <w:shd w:val="clear" w:color="auto" w:fill="C00000"/>
            <w:vAlign w:val="center"/>
            <w:hideMark/>
          </w:tcPr>
          <w:p w14:paraId="5B4AC240" w14:textId="77777777" w:rsidR="00675CF7" w:rsidRPr="008A1ECA" w:rsidRDefault="00675CF7" w:rsidP="00D32CE2">
            <w:pPr>
              <w:spacing w:before="0"/>
              <w:jc w:val="center"/>
              <w:rPr>
                <w:rFonts w:eastAsia="Times New Roman"/>
                <w:b/>
                <w:bCs/>
                <w:color w:val="FFFFFF" w:themeColor="background1"/>
                <w:sz w:val="18"/>
                <w:szCs w:val="18"/>
                <w:lang w:eastAsia="fr-FR"/>
              </w:rPr>
            </w:pPr>
            <w:r w:rsidRPr="008A1ECA">
              <w:rPr>
                <w:rFonts w:eastAsia="Times New Roman"/>
                <w:b/>
                <w:bCs/>
                <w:color w:val="FFFFFF" w:themeColor="background1"/>
                <w:sz w:val="18"/>
                <w:szCs w:val="18"/>
                <w:lang w:eastAsia="fr-FR"/>
              </w:rPr>
              <w:t>Site</w:t>
            </w:r>
          </w:p>
        </w:tc>
        <w:tc>
          <w:tcPr>
            <w:tcW w:w="960" w:type="dxa"/>
            <w:shd w:val="clear" w:color="auto" w:fill="C00000"/>
            <w:vAlign w:val="center"/>
            <w:hideMark/>
          </w:tcPr>
          <w:p w14:paraId="5E0AF67A" w14:textId="77777777" w:rsidR="00675CF7" w:rsidRPr="008A1ECA" w:rsidRDefault="00675CF7" w:rsidP="00D32CE2">
            <w:pPr>
              <w:spacing w:before="0"/>
              <w:jc w:val="center"/>
              <w:rPr>
                <w:rFonts w:eastAsia="Times New Roman"/>
                <w:b/>
                <w:bCs/>
                <w:color w:val="FFFFFF" w:themeColor="background1"/>
                <w:sz w:val="18"/>
                <w:szCs w:val="18"/>
                <w:lang w:eastAsia="fr-FR"/>
              </w:rPr>
            </w:pPr>
            <w:r w:rsidRPr="008A1ECA">
              <w:rPr>
                <w:rFonts w:eastAsia="Times New Roman"/>
                <w:b/>
                <w:bCs/>
                <w:color w:val="FFFFFF" w:themeColor="background1"/>
                <w:sz w:val="18"/>
                <w:szCs w:val="18"/>
                <w:lang w:eastAsia="fr-FR"/>
              </w:rPr>
              <w:t>IAP 505 (Wi-Fi 5)</w:t>
            </w:r>
          </w:p>
        </w:tc>
        <w:tc>
          <w:tcPr>
            <w:tcW w:w="1080" w:type="dxa"/>
            <w:shd w:val="clear" w:color="auto" w:fill="C00000"/>
            <w:vAlign w:val="center"/>
            <w:hideMark/>
          </w:tcPr>
          <w:p w14:paraId="659E8F5E" w14:textId="77777777" w:rsidR="00675CF7" w:rsidRPr="008A1ECA" w:rsidRDefault="00675CF7" w:rsidP="00D32CE2">
            <w:pPr>
              <w:spacing w:before="0"/>
              <w:jc w:val="center"/>
              <w:rPr>
                <w:rFonts w:eastAsia="Times New Roman"/>
                <w:b/>
                <w:bCs/>
                <w:color w:val="FFFFFF" w:themeColor="background1"/>
                <w:sz w:val="18"/>
                <w:szCs w:val="18"/>
                <w:lang w:eastAsia="fr-FR"/>
              </w:rPr>
            </w:pPr>
            <w:r w:rsidRPr="008A1ECA">
              <w:rPr>
                <w:rFonts w:eastAsia="Times New Roman"/>
                <w:b/>
                <w:bCs/>
                <w:color w:val="FFFFFF" w:themeColor="background1"/>
                <w:sz w:val="18"/>
                <w:szCs w:val="18"/>
                <w:lang w:eastAsia="fr-FR"/>
              </w:rPr>
              <w:t>IAP 515 (Wi-Fi 6)</w:t>
            </w:r>
          </w:p>
        </w:tc>
        <w:tc>
          <w:tcPr>
            <w:tcW w:w="920" w:type="dxa"/>
            <w:shd w:val="clear" w:color="auto" w:fill="C00000"/>
            <w:vAlign w:val="center"/>
            <w:hideMark/>
          </w:tcPr>
          <w:p w14:paraId="0EEEFC51" w14:textId="77777777" w:rsidR="00675CF7" w:rsidRPr="008A1ECA" w:rsidRDefault="00675CF7" w:rsidP="00D32CE2">
            <w:pPr>
              <w:spacing w:before="0"/>
              <w:jc w:val="center"/>
              <w:rPr>
                <w:rFonts w:eastAsia="Times New Roman"/>
                <w:b/>
                <w:bCs/>
                <w:color w:val="FFFFFF" w:themeColor="background1"/>
                <w:sz w:val="18"/>
                <w:szCs w:val="18"/>
                <w:lang w:eastAsia="fr-FR"/>
              </w:rPr>
            </w:pPr>
            <w:r w:rsidRPr="008A1ECA">
              <w:rPr>
                <w:rFonts w:eastAsia="Times New Roman"/>
                <w:b/>
                <w:bCs/>
                <w:color w:val="FFFFFF" w:themeColor="background1"/>
                <w:sz w:val="18"/>
                <w:szCs w:val="18"/>
                <w:lang w:eastAsia="fr-FR"/>
              </w:rPr>
              <w:t>IAP 535 (Wi-Fi 6)</w:t>
            </w:r>
          </w:p>
        </w:tc>
        <w:tc>
          <w:tcPr>
            <w:tcW w:w="1880" w:type="dxa"/>
            <w:shd w:val="clear" w:color="auto" w:fill="C00000"/>
            <w:vAlign w:val="center"/>
            <w:hideMark/>
          </w:tcPr>
          <w:p w14:paraId="015269E0" w14:textId="77777777" w:rsidR="00675CF7" w:rsidRPr="008A1ECA" w:rsidRDefault="00675CF7" w:rsidP="00D32CE2">
            <w:pPr>
              <w:spacing w:before="0"/>
              <w:jc w:val="center"/>
              <w:rPr>
                <w:rFonts w:eastAsia="Times New Roman"/>
                <w:b/>
                <w:bCs/>
                <w:color w:val="FFFFFF" w:themeColor="background1"/>
                <w:sz w:val="18"/>
                <w:szCs w:val="18"/>
                <w:lang w:eastAsia="fr-FR"/>
              </w:rPr>
            </w:pPr>
            <w:r w:rsidRPr="008A1ECA">
              <w:rPr>
                <w:rFonts w:eastAsia="Times New Roman"/>
                <w:b/>
                <w:bCs/>
                <w:color w:val="FFFFFF" w:themeColor="background1"/>
                <w:sz w:val="18"/>
                <w:szCs w:val="18"/>
                <w:lang w:eastAsia="fr-FR"/>
              </w:rPr>
              <w:t>Total bornes/site</w:t>
            </w:r>
          </w:p>
        </w:tc>
      </w:tr>
      <w:tr w:rsidR="00675CF7" w:rsidRPr="008A1ECA" w14:paraId="0F8A1CAA" w14:textId="77777777" w:rsidTr="00D32CE2">
        <w:trPr>
          <w:trHeight w:val="290"/>
          <w:jc w:val="center"/>
        </w:trPr>
        <w:tc>
          <w:tcPr>
            <w:tcW w:w="1592" w:type="dxa"/>
            <w:vAlign w:val="center"/>
            <w:hideMark/>
          </w:tcPr>
          <w:p w14:paraId="0F763715" w14:textId="77777777" w:rsidR="00675CF7" w:rsidRPr="008A1ECA" w:rsidRDefault="00675CF7" w:rsidP="00D32CE2">
            <w:pPr>
              <w:spacing w:before="0"/>
              <w:jc w:val="left"/>
              <w:rPr>
                <w:rFonts w:eastAsia="Times New Roman"/>
                <w:color w:val="000000"/>
                <w:sz w:val="18"/>
                <w:szCs w:val="18"/>
                <w:lang w:eastAsia="fr-FR"/>
              </w:rPr>
            </w:pPr>
            <w:r w:rsidRPr="008A1ECA">
              <w:rPr>
                <w:rFonts w:eastAsia="Times New Roman"/>
                <w:color w:val="000000"/>
                <w:sz w:val="18"/>
                <w:szCs w:val="18"/>
                <w:lang w:eastAsia="fr-FR"/>
              </w:rPr>
              <w:t>Bordeaux</w:t>
            </w:r>
          </w:p>
        </w:tc>
        <w:tc>
          <w:tcPr>
            <w:tcW w:w="960" w:type="dxa"/>
            <w:vAlign w:val="center"/>
            <w:hideMark/>
          </w:tcPr>
          <w:p w14:paraId="452BD06F"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7</w:t>
            </w:r>
          </w:p>
        </w:tc>
        <w:tc>
          <w:tcPr>
            <w:tcW w:w="1080" w:type="dxa"/>
            <w:vAlign w:val="center"/>
            <w:hideMark/>
          </w:tcPr>
          <w:p w14:paraId="3CE807D1"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103</w:t>
            </w:r>
          </w:p>
        </w:tc>
        <w:tc>
          <w:tcPr>
            <w:tcW w:w="920" w:type="dxa"/>
            <w:noWrap/>
            <w:vAlign w:val="center"/>
            <w:hideMark/>
          </w:tcPr>
          <w:p w14:paraId="2C80C06F"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16</w:t>
            </w:r>
          </w:p>
        </w:tc>
        <w:tc>
          <w:tcPr>
            <w:tcW w:w="1880" w:type="dxa"/>
            <w:vAlign w:val="center"/>
            <w:hideMark/>
          </w:tcPr>
          <w:p w14:paraId="62631E31"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126</w:t>
            </w:r>
          </w:p>
        </w:tc>
      </w:tr>
      <w:tr w:rsidR="00675CF7" w:rsidRPr="008A1ECA" w14:paraId="1226E19D" w14:textId="77777777" w:rsidTr="00D32CE2">
        <w:trPr>
          <w:trHeight w:val="290"/>
          <w:jc w:val="center"/>
        </w:trPr>
        <w:tc>
          <w:tcPr>
            <w:tcW w:w="1592" w:type="dxa"/>
            <w:vAlign w:val="center"/>
            <w:hideMark/>
          </w:tcPr>
          <w:p w14:paraId="407A5796" w14:textId="77777777" w:rsidR="00675CF7" w:rsidRPr="008A1ECA" w:rsidRDefault="00675CF7" w:rsidP="00D32CE2">
            <w:pPr>
              <w:spacing w:before="0"/>
              <w:jc w:val="left"/>
              <w:rPr>
                <w:rFonts w:eastAsia="Times New Roman"/>
                <w:color w:val="000000"/>
                <w:sz w:val="18"/>
                <w:szCs w:val="18"/>
                <w:lang w:eastAsia="fr-FR"/>
              </w:rPr>
            </w:pPr>
            <w:r w:rsidRPr="008A1ECA">
              <w:rPr>
                <w:rFonts w:eastAsia="Times New Roman"/>
                <w:color w:val="000000"/>
                <w:sz w:val="18"/>
                <w:szCs w:val="18"/>
                <w:lang w:eastAsia="fr-FR"/>
              </w:rPr>
              <w:t xml:space="preserve">CCINA </w:t>
            </w:r>
            <w:r w:rsidRPr="005B3EE9">
              <w:rPr>
                <w:rFonts w:eastAsia="Times New Roman"/>
                <w:color w:val="000000"/>
                <w:sz w:val="18"/>
                <w:szCs w:val="18"/>
                <w:lang w:eastAsia="fr-FR"/>
              </w:rPr>
              <w:t>(</w:t>
            </w:r>
            <w:r w:rsidRPr="008A1ECA">
              <w:rPr>
                <w:rFonts w:eastAsia="Times New Roman"/>
                <w:color w:val="000000"/>
                <w:sz w:val="18"/>
                <w:szCs w:val="18"/>
                <w:lang w:eastAsia="fr-FR"/>
              </w:rPr>
              <w:t>2-8</w:t>
            </w:r>
            <w:r w:rsidRPr="005B3EE9">
              <w:rPr>
                <w:rFonts w:eastAsia="Times New Roman"/>
                <w:color w:val="000000"/>
                <w:sz w:val="18"/>
                <w:szCs w:val="18"/>
                <w:lang w:eastAsia="fr-FR"/>
              </w:rPr>
              <w:t>)</w:t>
            </w:r>
          </w:p>
        </w:tc>
        <w:tc>
          <w:tcPr>
            <w:tcW w:w="960" w:type="dxa"/>
            <w:vAlign w:val="center"/>
            <w:hideMark/>
          </w:tcPr>
          <w:p w14:paraId="307EE751"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1</w:t>
            </w:r>
          </w:p>
        </w:tc>
        <w:tc>
          <w:tcPr>
            <w:tcW w:w="1080" w:type="dxa"/>
            <w:noWrap/>
            <w:vAlign w:val="center"/>
            <w:hideMark/>
          </w:tcPr>
          <w:p w14:paraId="0F7CCF64"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34</w:t>
            </w:r>
          </w:p>
        </w:tc>
        <w:tc>
          <w:tcPr>
            <w:tcW w:w="920" w:type="dxa"/>
            <w:noWrap/>
            <w:vAlign w:val="center"/>
            <w:hideMark/>
          </w:tcPr>
          <w:p w14:paraId="422CF550"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1</w:t>
            </w:r>
          </w:p>
        </w:tc>
        <w:tc>
          <w:tcPr>
            <w:tcW w:w="1880" w:type="dxa"/>
            <w:vAlign w:val="center"/>
            <w:hideMark/>
          </w:tcPr>
          <w:p w14:paraId="51CBCA90"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36</w:t>
            </w:r>
          </w:p>
        </w:tc>
      </w:tr>
      <w:tr w:rsidR="00675CF7" w:rsidRPr="008A1ECA" w14:paraId="3F7B9073" w14:textId="77777777" w:rsidTr="00D32CE2">
        <w:trPr>
          <w:trHeight w:val="290"/>
          <w:jc w:val="center"/>
        </w:trPr>
        <w:tc>
          <w:tcPr>
            <w:tcW w:w="1592" w:type="dxa"/>
            <w:vAlign w:val="center"/>
            <w:hideMark/>
          </w:tcPr>
          <w:p w14:paraId="78A9FBB4" w14:textId="77777777" w:rsidR="00675CF7" w:rsidRPr="008A1ECA" w:rsidRDefault="00675CF7" w:rsidP="00D32CE2">
            <w:pPr>
              <w:spacing w:before="0"/>
              <w:jc w:val="left"/>
              <w:rPr>
                <w:rFonts w:eastAsia="Times New Roman"/>
                <w:color w:val="000000"/>
                <w:sz w:val="18"/>
                <w:szCs w:val="18"/>
                <w:lang w:eastAsia="fr-FR"/>
              </w:rPr>
            </w:pPr>
            <w:r w:rsidRPr="008A1ECA">
              <w:rPr>
                <w:rFonts w:eastAsia="Times New Roman"/>
                <w:color w:val="000000"/>
                <w:sz w:val="18"/>
                <w:szCs w:val="18"/>
                <w:lang w:eastAsia="fr-FR"/>
              </w:rPr>
              <w:t>Libourne</w:t>
            </w:r>
          </w:p>
        </w:tc>
        <w:tc>
          <w:tcPr>
            <w:tcW w:w="960" w:type="dxa"/>
            <w:noWrap/>
            <w:vAlign w:val="center"/>
            <w:hideMark/>
          </w:tcPr>
          <w:p w14:paraId="2C2A2705"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w:t>
            </w:r>
          </w:p>
        </w:tc>
        <w:tc>
          <w:tcPr>
            <w:tcW w:w="1080" w:type="dxa"/>
            <w:noWrap/>
            <w:vAlign w:val="center"/>
            <w:hideMark/>
          </w:tcPr>
          <w:p w14:paraId="6827C3C1"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16</w:t>
            </w:r>
          </w:p>
        </w:tc>
        <w:tc>
          <w:tcPr>
            <w:tcW w:w="920" w:type="dxa"/>
            <w:vAlign w:val="center"/>
            <w:hideMark/>
          </w:tcPr>
          <w:p w14:paraId="588DB441"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3</w:t>
            </w:r>
          </w:p>
        </w:tc>
        <w:tc>
          <w:tcPr>
            <w:tcW w:w="1880" w:type="dxa"/>
            <w:vAlign w:val="center"/>
            <w:hideMark/>
          </w:tcPr>
          <w:p w14:paraId="4F490617" w14:textId="77777777" w:rsidR="00675CF7" w:rsidRPr="008A1ECA" w:rsidRDefault="00675CF7" w:rsidP="00D32CE2">
            <w:pPr>
              <w:spacing w:before="0"/>
              <w:jc w:val="center"/>
              <w:rPr>
                <w:rFonts w:eastAsia="Times New Roman"/>
                <w:color w:val="000000"/>
                <w:sz w:val="18"/>
                <w:szCs w:val="18"/>
                <w:lang w:eastAsia="fr-FR"/>
              </w:rPr>
            </w:pPr>
            <w:r w:rsidRPr="008A1ECA">
              <w:rPr>
                <w:rFonts w:eastAsia="Times New Roman"/>
                <w:color w:val="000000"/>
                <w:sz w:val="18"/>
                <w:szCs w:val="18"/>
                <w:lang w:eastAsia="fr-FR"/>
              </w:rPr>
              <w:t>19</w:t>
            </w:r>
          </w:p>
        </w:tc>
      </w:tr>
      <w:tr w:rsidR="00675CF7" w:rsidRPr="008A1ECA" w14:paraId="0FAB614F" w14:textId="77777777" w:rsidTr="00D32CE2">
        <w:trPr>
          <w:trHeight w:val="290"/>
          <w:jc w:val="center"/>
        </w:trPr>
        <w:tc>
          <w:tcPr>
            <w:tcW w:w="1592" w:type="dxa"/>
            <w:vAlign w:val="center"/>
            <w:hideMark/>
          </w:tcPr>
          <w:p w14:paraId="02615B6E" w14:textId="77777777" w:rsidR="00675CF7" w:rsidRPr="008A1ECA" w:rsidRDefault="00675CF7" w:rsidP="00D32CE2">
            <w:pPr>
              <w:spacing w:before="0"/>
              <w:jc w:val="left"/>
              <w:rPr>
                <w:rFonts w:eastAsia="Times New Roman"/>
                <w:b/>
                <w:bCs/>
                <w:color w:val="000000"/>
                <w:sz w:val="18"/>
                <w:szCs w:val="18"/>
                <w:lang w:eastAsia="fr-FR"/>
              </w:rPr>
            </w:pPr>
            <w:r w:rsidRPr="008A1ECA">
              <w:rPr>
                <w:rFonts w:eastAsia="Times New Roman"/>
                <w:b/>
                <w:bCs/>
                <w:color w:val="000000"/>
                <w:sz w:val="18"/>
                <w:szCs w:val="18"/>
                <w:lang w:eastAsia="fr-FR"/>
              </w:rPr>
              <w:t>Total</w:t>
            </w:r>
          </w:p>
        </w:tc>
        <w:tc>
          <w:tcPr>
            <w:tcW w:w="960" w:type="dxa"/>
            <w:vAlign w:val="center"/>
            <w:hideMark/>
          </w:tcPr>
          <w:p w14:paraId="6BFD41A8" w14:textId="77777777" w:rsidR="00675CF7" w:rsidRPr="008A1ECA" w:rsidRDefault="00675CF7" w:rsidP="00D32CE2">
            <w:pPr>
              <w:spacing w:before="0"/>
              <w:jc w:val="center"/>
              <w:rPr>
                <w:rFonts w:eastAsia="Times New Roman"/>
                <w:b/>
                <w:bCs/>
                <w:color w:val="000000"/>
                <w:sz w:val="18"/>
                <w:szCs w:val="18"/>
                <w:lang w:eastAsia="fr-FR"/>
              </w:rPr>
            </w:pPr>
            <w:r w:rsidRPr="008A1ECA">
              <w:rPr>
                <w:rFonts w:eastAsia="Times New Roman"/>
                <w:b/>
                <w:bCs/>
                <w:color w:val="000000"/>
                <w:sz w:val="18"/>
                <w:szCs w:val="18"/>
                <w:lang w:eastAsia="fr-FR"/>
              </w:rPr>
              <w:t>8</w:t>
            </w:r>
          </w:p>
        </w:tc>
        <w:tc>
          <w:tcPr>
            <w:tcW w:w="1080" w:type="dxa"/>
            <w:vAlign w:val="center"/>
            <w:hideMark/>
          </w:tcPr>
          <w:p w14:paraId="6DCCBACC" w14:textId="77777777" w:rsidR="00675CF7" w:rsidRPr="008A1ECA" w:rsidRDefault="00675CF7" w:rsidP="00D32CE2">
            <w:pPr>
              <w:spacing w:before="0"/>
              <w:jc w:val="center"/>
              <w:rPr>
                <w:rFonts w:eastAsia="Times New Roman"/>
                <w:b/>
                <w:bCs/>
                <w:color w:val="000000"/>
                <w:sz w:val="18"/>
                <w:szCs w:val="18"/>
                <w:lang w:eastAsia="fr-FR"/>
              </w:rPr>
            </w:pPr>
            <w:r w:rsidRPr="008A1ECA">
              <w:rPr>
                <w:rFonts w:eastAsia="Times New Roman"/>
                <w:b/>
                <w:bCs/>
                <w:color w:val="000000"/>
                <w:sz w:val="18"/>
                <w:szCs w:val="18"/>
                <w:lang w:eastAsia="fr-FR"/>
              </w:rPr>
              <w:t>153</w:t>
            </w:r>
          </w:p>
        </w:tc>
        <w:tc>
          <w:tcPr>
            <w:tcW w:w="920" w:type="dxa"/>
            <w:vAlign w:val="center"/>
            <w:hideMark/>
          </w:tcPr>
          <w:p w14:paraId="6227231C" w14:textId="77777777" w:rsidR="00675CF7" w:rsidRPr="008A1ECA" w:rsidRDefault="00675CF7" w:rsidP="00D32CE2">
            <w:pPr>
              <w:spacing w:before="0"/>
              <w:jc w:val="center"/>
              <w:rPr>
                <w:rFonts w:eastAsia="Times New Roman"/>
                <w:b/>
                <w:bCs/>
                <w:color w:val="000000"/>
                <w:sz w:val="18"/>
                <w:szCs w:val="18"/>
                <w:lang w:eastAsia="fr-FR"/>
              </w:rPr>
            </w:pPr>
            <w:r w:rsidRPr="008A1ECA">
              <w:rPr>
                <w:rFonts w:eastAsia="Times New Roman"/>
                <w:b/>
                <w:bCs/>
                <w:color w:val="000000"/>
                <w:sz w:val="18"/>
                <w:szCs w:val="18"/>
                <w:lang w:eastAsia="fr-FR"/>
              </w:rPr>
              <w:t>20</w:t>
            </w:r>
          </w:p>
        </w:tc>
        <w:tc>
          <w:tcPr>
            <w:tcW w:w="1880" w:type="dxa"/>
            <w:vAlign w:val="center"/>
            <w:hideMark/>
          </w:tcPr>
          <w:p w14:paraId="127AE4E2" w14:textId="77777777" w:rsidR="00675CF7" w:rsidRPr="008A1ECA" w:rsidRDefault="00675CF7" w:rsidP="00D32CE2">
            <w:pPr>
              <w:spacing w:before="0"/>
              <w:jc w:val="center"/>
              <w:rPr>
                <w:rFonts w:eastAsia="Times New Roman"/>
                <w:b/>
                <w:bCs/>
                <w:color w:val="000000"/>
                <w:sz w:val="22"/>
                <w:szCs w:val="22"/>
                <w:lang w:eastAsia="fr-FR"/>
              </w:rPr>
            </w:pPr>
            <w:r w:rsidRPr="00C269C2">
              <w:rPr>
                <w:rFonts w:eastAsia="Times New Roman"/>
                <w:b/>
                <w:bCs/>
                <w:color w:val="000000"/>
                <w:sz w:val="18"/>
                <w:szCs w:val="18"/>
                <w:lang w:eastAsia="fr-FR"/>
              </w:rPr>
              <w:t>181</w:t>
            </w:r>
          </w:p>
        </w:tc>
      </w:tr>
    </w:tbl>
    <w:p w14:paraId="3CC0D7CF" w14:textId="77777777" w:rsidR="00675CF7" w:rsidRDefault="00675CF7" w:rsidP="00675CF7"/>
    <w:p w14:paraId="4D23FE4F" w14:textId="77777777" w:rsidR="00675CF7" w:rsidRPr="00EF2146" w:rsidRDefault="00675CF7" w:rsidP="00675CF7">
      <w:r w:rsidRPr="00EF2146">
        <w:t xml:space="preserve">La CCI Bordeaux Gironde utilise actuellement un portail captif </w:t>
      </w:r>
      <w:r w:rsidRPr="00EF2146">
        <w:rPr>
          <w:b/>
          <w:bCs/>
        </w:rPr>
        <w:t>UCOPIA</w:t>
      </w:r>
      <w:r w:rsidRPr="00EF2146">
        <w:t xml:space="preserve"> pour l’authentification des utilisateurs Wi-Fi, permettant la gestion de profils agents, invités et élus.</w:t>
      </w:r>
    </w:p>
    <w:p w14:paraId="78DFFBEE" w14:textId="5C160AA1" w:rsidR="00675CF7" w:rsidRDefault="00440D3A" w:rsidP="00675CF7">
      <w:r w:rsidRPr="00440D3A">
        <w:t>Profils Wi-Fi actuels : Agents, Élus, Hébergés, Invités.</w:t>
      </w:r>
    </w:p>
    <w:p w14:paraId="1245C64E" w14:textId="77777777" w:rsidR="007B7DD6" w:rsidRPr="00751584" w:rsidRDefault="007B7DD6" w:rsidP="00675CF7"/>
    <w:p w14:paraId="43D0D47E" w14:textId="77777777" w:rsidR="00675CF7" w:rsidRPr="001443C8" w:rsidRDefault="00675CF7" w:rsidP="00675CF7">
      <w:pPr>
        <w:pStyle w:val="Titre2"/>
      </w:pPr>
      <w:bookmarkStart w:id="191" w:name="_Toc202348118"/>
      <w:bookmarkStart w:id="192" w:name="_Toc207894648"/>
      <w:r w:rsidRPr="001443C8">
        <w:t>Contexte : Outils d’administration / Supervision</w:t>
      </w:r>
      <w:bookmarkEnd w:id="190"/>
      <w:bookmarkEnd w:id="191"/>
      <w:bookmarkEnd w:id="192"/>
    </w:p>
    <w:p w14:paraId="3D74C981" w14:textId="77777777" w:rsidR="00675CF7" w:rsidRDefault="00675CF7" w:rsidP="00675CF7">
      <w:pPr>
        <w:spacing w:after="120"/>
      </w:pPr>
      <w:r w:rsidRPr="001443C8">
        <w:rPr>
          <w:bCs/>
        </w:rPr>
        <w:fldChar w:fldCharType="begin"/>
      </w:r>
      <w:r w:rsidRPr="001443C8">
        <w:rPr>
          <w:bCs/>
        </w:rPr>
        <w:instrText xml:space="preserve"> DOCPROPERTY  _Le_Client_MAJ  \* MERGEFORMAT </w:instrText>
      </w:r>
      <w:r w:rsidRPr="001443C8">
        <w:rPr>
          <w:bCs/>
        </w:rPr>
        <w:fldChar w:fldCharType="separate"/>
      </w:r>
      <w:r>
        <w:rPr>
          <w:bCs/>
        </w:rPr>
        <w:t>La CCI Bordeaux Gironde</w:t>
      </w:r>
      <w:r w:rsidRPr="001443C8">
        <w:rPr>
          <w:bCs/>
        </w:rPr>
        <w:fldChar w:fldCharType="end"/>
      </w:r>
      <w:r>
        <w:t xml:space="preserve"> </w:t>
      </w:r>
      <w:r w:rsidRPr="00F17BFF">
        <w:t>utilise plusieurs solutions pour administrer et superviser ses infrastructures réseau, avec une évolution progressive des outils afin d’intégrer les nouveaux équipements dans une plateforme centralisée.</w:t>
      </w:r>
    </w:p>
    <w:p w14:paraId="128AED8B" w14:textId="77777777" w:rsidR="00945F21" w:rsidRDefault="00945F21" w:rsidP="00675CF7">
      <w:pPr>
        <w:spacing w:after="120"/>
      </w:pPr>
    </w:p>
    <w:p w14:paraId="44632AA3" w14:textId="77777777" w:rsidR="00675CF7" w:rsidRDefault="00675CF7" w:rsidP="00675CF7">
      <w:pPr>
        <w:pStyle w:val="Titre3"/>
      </w:pPr>
      <w:bookmarkStart w:id="193" w:name="_Toc202348119"/>
      <w:bookmarkStart w:id="194" w:name="_Toc207894649"/>
      <w:r w:rsidRPr="0022349E">
        <w:t>Aruba Central</w:t>
      </w:r>
      <w:bookmarkEnd w:id="193"/>
      <w:bookmarkEnd w:id="194"/>
    </w:p>
    <w:p w14:paraId="2B6781B6" w14:textId="77777777" w:rsidR="00675CF7" w:rsidRDefault="00675CF7" w:rsidP="00675CF7">
      <w:r w:rsidRPr="0022349E">
        <w:t xml:space="preserve">Aruba Central est la plateforme principale de gestion et de supervision des équipements d’accès réseau de la CCI Bordeaux Gironde. </w:t>
      </w:r>
    </w:p>
    <w:p w14:paraId="23D2B0E5" w14:textId="0DB887E3" w:rsidR="00440D38" w:rsidRDefault="00440D38" w:rsidP="00675CF7">
      <w:r w:rsidRPr="00440D38">
        <w:t xml:space="preserve">Deux abonnements actifs sont actuellement en place, couvrant les switches et les bornes Wi-Fi, avec une expiration au </w:t>
      </w:r>
      <w:r w:rsidRPr="00440D38">
        <w:rPr>
          <w:b/>
          <w:bCs/>
        </w:rPr>
        <w:t>16 novembre 2027</w:t>
      </w:r>
      <w:r w:rsidRPr="00440D38">
        <w:t>.</w:t>
      </w:r>
    </w:p>
    <w:p w14:paraId="2847620A" w14:textId="0CB4376E" w:rsidR="00440D38" w:rsidRPr="007F5912" w:rsidRDefault="00440D38" w:rsidP="00675CF7">
      <w:pPr>
        <w:rPr>
          <w:b/>
          <w:bCs/>
        </w:rPr>
      </w:pPr>
      <w:r w:rsidRPr="007F5912">
        <w:rPr>
          <w:b/>
          <w:bCs/>
        </w:rPr>
        <w:t>Licences Aruba Central en cours :</w:t>
      </w:r>
    </w:p>
    <w:p w14:paraId="485D9648" w14:textId="77777777" w:rsidR="00440D38" w:rsidRDefault="00440D38" w:rsidP="00675CF7">
      <w:pPr>
        <w:rPr>
          <w:u w:val="single"/>
        </w:rPr>
      </w:pP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30"/>
        <w:gridCol w:w="1637"/>
        <w:gridCol w:w="821"/>
        <w:gridCol w:w="1192"/>
        <w:gridCol w:w="1161"/>
        <w:gridCol w:w="1367"/>
      </w:tblGrid>
      <w:tr w:rsidR="00440D38" w:rsidRPr="00440D38" w14:paraId="26C2E130" w14:textId="77777777" w:rsidTr="00440D38">
        <w:trPr>
          <w:trHeight w:val="1152"/>
          <w:jc w:val="center"/>
        </w:trPr>
        <w:tc>
          <w:tcPr>
            <w:tcW w:w="1366" w:type="dxa"/>
            <w:shd w:val="clear" w:color="auto" w:fill="C00000"/>
            <w:vAlign w:val="center"/>
            <w:hideMark/>
          </w:tcPr>
          <w:p w14:paraId="169930F6" w14:textId="77777777" w:rsidR="00440D38" w:rsidRPr="00440D38" w:rsidRDefault="00440D38" w:rsidP="00440D38">
            <w:pPr>
              <w:spacing w:before="0"/>
              <w:jc w:val="center"/>
              <w:rPr>
                <w:rFonts w:eastAsia="Times New Roman"/>
                <w:b/>
                <w:bCs/>
                <w:color w:val="FFFFFF"/>
                <w:sz w:val="18"/>
                <w:szCs w:val="18"/>
                <w:lang w:eastAsia="fr-FR"/>
              </w:rPr>
            </w:pPr>
            <w:r w:rsidRPr="00440D38">
              <w:rPr>
                <w:rFonts w:eastAsia="Times New Roman"/>
                <w:b/>
                <w:bCs/>
                <w:color w:val="FFFFFF"/>
                <w:sz w:val="18"/>
                <w:szCs w:val="18"/>
                <w:lang w:eastAsia="fr-FR"/>
              </w:rPr>
              <w:t>Équipement couvert</w:t>
            </w:r>
          </w:p>
        </w:tc>
        <w:tc>
          <w:tcPr>
            <w:tcW w:w="1748" w:type="dxa"/>
            <w:shd w:val="clear" w:color="auto" w:fill="C00000"/>
            <w:vAlign w:val="center"/>
            <w:hideMark/>
          </w:tcPr>
          <w:p w14:paraId="0DF7FADA" w14:textId="77777777" w:rsidR="00440D38" w:rsidRPr="00440D38" w:rsidRDefault="00440D38" w:rsidP="00440D38">
            <w:pPr>
              <w:spacing w:before="0"/>
              <w:jc w:val="center"/>
              <w:rPr>
                <w:rFonts w:eastAsia="Times New Roman"/>
                <w:b/>
                <w:bCs/>
                <w:color w:val="FFFFFF"/>
                <w:sz w:val="18"/>
                <w:szCs w:val="18"/>
                <w:lang w:eastAsia="fr-FR"/>
              </w:rPr>
            </w:pPr>
            <w:r w:rsidRPr="00440D38">
              <w:rPr>
                <w:rFonts w:eastAsia="Times New Roman"/>
                <w:b/>
                <w:bCs/>
                <w:color w:val="FFFFFF"/>
                <w:sz w:val="18"/>
                <w:szCs w:val="18"/>
                <w:lang w:eastAsia="fr-FR"/>
              </w:rPr>
              <w:t>Type de licence Aruba Central</w:t>
            </w:r>
          </w:p>
        </w:tc>
        <w:tc>
          <w:tcPr>
            <w:tcW w:w="567" w:type="dxa"/>
            <w:shd w:val="clear" w:color="auto" w:fill="C00000"/>
            <w:vAlign w:val="center"/>
            <w:hideMark/>
          </w:tcPr>
          <w:p w14:paraId="49539737" w14:textId="77777777" w:rsidR="00440D38" w:rsidRPr="00440D38" w:rsidRDefault="00440D38" w:rsidP="00440D38">
            <w:pPr>
              <w:spacing w:before="0"/>
              <w:jc w:val="center"/>
              <w:rPr>
                <w:rFonts w:eastAsia="Times New Roman"/>
                <w:b/>
                <w:bCs/>
                <w:color w:val="FFFFFF"/>
                <w:sz w:val="18"/>
                <w:szCs w:val="18"/>
                <w:lang w:eastAsia="fr-FR"/>
              </w:rPr>
            </w:pPr>
            <w:r w:rsidRPr="00440D38">
              <w:rPr>
                <w:rFonts w:eastAsia="Times New Roman"/>
                <w:b/>
                <w:bCs/>
                <w:color w:val="FFFFFF"/>
                <w:sz w:val="18"/>
                <w:szCs w:val="18"/>
                <w:lang w:eastAsia="fr-FR"/>
              </w:rPr>
              <w:t>Nombre total</w:t>
            </w:r>
          </w:p>
        </w:tc>
        <w:tc>
          <w:tcPr>
            <w:tcW w:w="1255" w:type="dxa"/>
            <w:shd w:val="clear" w:color="auto" w:fill="C00000"/>
            <w:vAlign w:val="center"/>
            <w:hideMark/>
          </w:tcPr>
          <w:p w14:paraId="26DCEFAD" w14:textId="77777777" w:rsidR="00440D38" w:rsidRPr="00440D38" w:rsidRDefault="00440D38" w:rsidP="00440D38">
            <w:pPr>
              <w:spacing w:before="0"/>
              <w:jc w:val="center"/>
              <w:rPr>
                <w:rFonts w:eastAsia="Times New Roman"/>
                <w:b/>
                <w:bCs/>
                <w:color w:val="FFFFFF"/>
                <w:sz w:val="18"/>
                <w:szCs w:val="18"/>
                <w:lang w:eastAsia="fr-FR"/>
              </w:rPr>
            </w:pPr>
            <w:r w:rsidRPr="00440D38">
              <w:rPr>
                <w:rFonts w:eastAsia="Times New Roman"/>
                <w:b/>
                <w:bCs/>
                <w:color w:val="FFFFFF"/>
                <w:sz w:val="18"/>
                <w:szCs w:val="18"/>
                <w:lang w:eastAsia="fr-FR"/>
              </w:rPr>
              <w:t>Licences utilisées</w:t>
            </w:r>
          </w:p>
        </w:tc>
        <w:tc>
          <w:tcPr>
            <w:tcW w:w="1161" w:type="dxa"/>
            <w:shd w:val="clear" w:color="auto" w:fill="C00000"/>
            <w:vAlign w:val="center"/>
            <w:hideMark/>
          </w:tcPr>
          <w:p w14:paraId="04E37966" w14:textId="77777777" w:rsidR="00440D38" w:rsidRPr="00440D38" w:rsidRDefault="00440D38" w:rsidP="00440D38">
            <w:pPr>
              <w:spacing w:before="0"/>
              <w:jc w:val="center"/>
              <w:rPr>
                <w:rFonts w:eastAsia="Times New Roman"/>
                <w:b/>
                <w:bCs/>
                <w:color w:val="FFFFFF"/>
                <w:sz w:val="18"/>
                <w:szCs w:val="18"/>
                <w:lang w:eastAsia="fr-FR"/>
              </w:rPr>
            </w:pPr>
            <w:r w:rsidRPr="00440D38">
              <w:rPr>
                <w:rFonts w:eastAsia="Times New Roman"/>
                <w:b/>
                <w:bCs/>
                <w:color w:val="FFFFFF"/>
                <w:sz w:val="18"/>
                <w:szCs w:val="18"/>
                <w:lang w:eastAsia="fr-FR"/>
              </w:rPr>
              <w:t>Disponibles</w:t>
            </w:r>
          </w:p>
        </w:tc>
        <w:tc>
          <w:tcPr>
            <w:tcW w:w="1411" w:type="dxa"/>
            <w:shd w:val="clear" w:color="auto" w:fill="C00000"/>
            <w:vAlign w:val="center"/>
            <w:hideMark/>
          </w:tcPr>
          <w:p w14:paraId="25B4DE5A" w14:textId="77777777" w:rsidR="00440D38" w:rsidRPr="00440D38" w:rsidRDefault="00440D38" w:rsidP="00440D38">
            <w:pPr>
              <w:spacing w:before="0"/>
              <w:jc w:val="center"/>
              <w:rPr>
                <w:rFonts w:eastAsia="Times New Roman"/>
                <w:b/>
                <w:bCs/>
                <w:color w:val="FFFFFF"/>
                <w:sz w:val="18"/>
                <w:szCs w:val="18"/>
                <w:lang w:eastAsia="fr-FR"/>
              </w:rPr>
            </w:pPr>
            <w:r w:rsidRPr="00440D38">
              <w:rPr>
                <w:rFonts w:eastAsia="Times New Roman"/>
                <w:b/>
                <w:bCs/>
                <w:color w:val="FFFFFF"/>
                <w:sz w:val="18"/>
                <w:szCs w:val="18"/>
                <w:lang w:eastAsia="fr-FR"/>
              </w:rPr>
              <w:t>Expiration</w:t>
            </w:r>
          </w:p>
        </w:tc>
      </w:tr>
      <w:tr w:rsidR="00440D38" w:rsidRPr="00440D38" w14:paraId="6832F444" w14:textId="77777777" w:rsidTr="00440D38">
        <w:trPr>
          <w:trHeight w:val="864"/>
          <w:jc w:val="center"/>
        </w:trPr>
        <w:tc>
          <w:tcPr>
            <w:tcW w:w="1366" w:type="dxa"/>
            <w:vAlign w:val="center"/>
            <w:hideMark/>
          </w:tcPr>
          <w:p w14:paraId="1D45B4A6" w14:textId="77777777" w:rsidR="00440D38" w:rsidRPr="00440D38" w:rsidRDefault="00440D38" w:rsidP="00440D38">
            <w:pPr>
              <w:spacing w:before="0"/>
              <w:jc w:val="left"/>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t>Switches Aruba</w:t>
            </w:r>
          </w:p>
        </w:tc>
        <w:tc>
          <w:tcPr>
            <w:tcW w:w="1748" w:type="dxa"/>
            <w:vAlign w:val="center"/>
            <w:hideMark/>
          </w:tcPr>
          <w:p w14:paraId="162FFF5A" w14:textId="77777777" w:rsidR="00440D38" w:rsidRPr="00440D38" w:rsidRDefault="00440D38" w:rsidP="00440D38">
            <w:pPr>
              <w:spacing w:before="0"/>
              <w:jc w:val="left"/>
              <w:rPr>
                <w:rFonts w:ascii="Aptos Narrow" w:eastAsia="Times New Roman" w:hAnsi="Aptos Narrow" w:cs="Times New Roman"/>
                <w:color w:val="000000"/>
                <w:sz w:val="22"/>
                <w:szCs w:val="22"/>
                <w:lang w:eastAsia="fr-FR"/>
              </w:rPr>
            </w:pPr>
            <w:proofErr w:type="spellStart"/>
            <w:r w:rsidRPr="00440D38">
              <w:rPr>
                <w:rFonts w:ascii="Aptos Narrow" w:eastAsia="Times New Roman" w:hAnsi="Aptos Narrow" w:cs="Times New Roman"/>
                <w:color w:val="000000"/>
                <w:sz w:val="22"/>
                <w:szCs w:val="22"/>
                <w:lang w:eastAsia="fr-FR"/>
              </w:rPr>
              <w:t>Foundation</w:t>
            </w:r>
            <w:proofErr w:type="spellEnd"/>
            <w:r w:rsidRPr="00440D38">
              <w:rPr>
                <w:rFonts w:ascii="Aptos Narrow" w:eastAsia="Times New Roman" w:hAnsi="Aptos Narrow" w:cs="Times New Roman"/>
                <w:color w:val="000000"/>
                <w:sz w:val="22"/>
                <w:szCs w:val="22"/>
                <w:lang w:eastAsia="fr-FR"/>
              </w:rPr>
              <w:t xml:space="preserve"> - Switch - Class 2</w:t>
            </w:r>
          </w:p>
        </w:tc>
        <w:tc>
          <w:tcPr>
            <w:tcW w:w="567" w:type="dxa"/>
            <w:vAlign w:val="center"/>
            <w:hideMark/>
          </w:tcPr>
          <w:p w14:paraId="736C87DC" w14:textId="77777777" w:rsidR="00440D38" w:rsidRPr="00440D38" w:rsidRDefault="00440D38" w:rsidP="007F5912">
            <w:pPr>
              <w:spacing w:before="0"/>
              <w:jc w:val="center"/>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t>44</w:t>
            </w:r>
          </w:p>
        </w:tc>
        <w:tc>
          <w:tcPr>
            <w:tcW w:w="1255" w:type="dxa"/>
            <w:vAlign w:val="center"/>
            <w:hideMark/>
          </w:tcPr>
          <w:p w14:paraId="25A4F6FD" w14:textId="77777777" w:rsidR="00440D38" w:rsidRPr="00440D38" w:rsidRDefault="00440D38" w:rsidP="007F5912">
            <w:pPr>
              <w:spacing w:before="0"/>
              <w:jc w:val="center"/>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t>42</w:t>
            </w:r>
          </w:p>
        </w:tc>
        <w:tc>
          <w:tcPr>
            <w:tcW w:w="1161" w:type="dxa"/>
            <w:vAlign w:val="center"/>
            <w:hideMark/>
          </w:tcPr>
          <w:p w14:paraId="44A40953" w14:textId="77777777" w:rsidR="00440D38" w:rsidRPr="00440D38" w:rsidRDefault="00440D38" w:rsidP="007F5912">
            <w:pPr>
              <w:spacing w:before="0"/>
              <w:jc w:val="center"/>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t>2</w:t>
            </w:r>
          </w:p>
        </w:tc>
        <w:tc>
          <w:tcPr>
            <w:tcW w:w="1411" w:type="dxa"/>
            <w:vAlign w:val="center"/>
            <w:hideMark/>
          </w:tcPr>
          <w:p w14:paraId="64067E95" w14:textId="77777777" w:rsidR="00440D38" w:rsidRPr="00440D38" w:rsidRDefault="00440D38" w:rsidP="007F5912">
            <w:pPr>
              <w:spacing w:before="0"/>
              <w:jc w:val="center"/>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t>16/11/2027</w:t>
            </w:r>
          </w:p>
        </w:tc>
      </w:tr>
      <w:tr w:rsidR="00440D38" w:rsidRPr="00440D38" w14:paraId="31E75ACA" w14:textId="77777777" w:rsidTr="00440D38">
        <w:trPr>
          <w:trHeight w:val="576"/>
          <w:jc w:val="center"/>
        </w:trPr>
        <w:tc>
          <w:tcPr>
            <w:tcW w:w="1366" w:type="dxa"/>
            <w:vAlign w:val="center"/>
            <w:hideMark/>
          </w:tcPr>
          <w:p w14:paraId="05D1C241" w14:textId="77777777" w:rsidR="00440D38" w:rsidRPr="00440D38" w:rsidRDefault="00440D38" w:rsidP="00440D38">
            <w:pPr>
              <w:spacing w:before="0"/>
              <w:jc w:val="left"/>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lastRenderedPageBreak/>
              <w:t>Bornes Wi-Fi Aruba</w:t>
            </w:r>
          </w:p>
        </w:tc>
        <w:tc>
          <w:tcPr>
            <w:tcW w:w="1748" w:type="dxa"/>
            <w:vAlign w:val="center"/>
            <w:hideMark/>
          </w:tcPr>
          <w:p w14:paraId="5B15DA27" w14:textId="77777777" w:rsidR="00440D38" w:rsidRPr="00440D38" w:rsidRDefault="00440D38" w:rsidP="00440D38">
            <w:pPr>
              <w:spacing w:before="0"/>
              <w:jc w:val="left"/>
              <w:rPr>
                <w:rFonts w:ascii="Aptos Narrow" w:eastAsia="Times New Roman" w:hAnsi="Aptos Narrow" w:cs="Times New Roman"/>
                <w:color w:val="000000"/>
                <w:sz w:val="22"/>
                <w:szCs w:val="22"/>
                <w:lang w:eastAsia="fr-FR"/>
              </w:rPr>
            </w:pPr>
            <w:proofErr w:type="spellStart"/>
            <w:r w:rsidRPr="00440D38">
              <w:rPr>
                <w:rFonts w:ascii="Aptos Narrow" w:eastAsia="Times New Roman" w:hAnsi="Aptos Narrow" w:cs="Times New Roman"/>
                <w:color w:val="000000"/>
                <w:sz w:val="22"/>
                <w:szCs w:val="22"/>
                <w:lang w:eastAsia="fr-FR"/>
              </w:rPr>
              <w:t>Foundation</w:t>
            </w:r>
            <w:proofErr w:type="spellEnd"/>
            <w:r w:rsidRPr="00440D38">
              <w:rPr>
                <w:rFonts w:ascii="Aptos Narrow" w:eastAsia="Times New Roman" w:hAnsi="Aptos Narrow" w:cs="Times New Roman"/>
                <w:color w:val="000000"/>
                <w:sz w:val="22"/>
                <w:szCs w:val="22"/>
                <w:lang w:eastAsia="fr-FR"/>
              </w:rPr>
              <w:t xml:space="preserve"> - AP</w:t>
            </w:r>
          </w:p>
        </w:tc>
        <w:tc>
          <w:tcPr>
            <w:tcW w:w="567" w:type="dxa"/>
            <w:vAlign w:val="center"/>
            <w:hideMark/>
          </w:tcPr>
          <w:p w14:paraId="0799A1A5" w14:textId="77777777" w:rsidR="00440D38" w:rsidRPr="00440D38" w:rsidRDefault="00440D38" w:rsidP="007F5912">
            <w:pPr>
              <w:spacing w:before="0"/>
              <w:jc w:val="center"/>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t>170</w:t>
            </w:r>
          </w:p>
        </w:tc>
        <w:tc>
          <w:tcPr>
            <w:tcW w:w="1255" w:type="dxa"/>
            <w:vAlign w:val="center"/>
            <w:hideMark/>
          </w:tcPr>
          <w:p w14:paraId="2BDAFD4D" w14:textId="77777777" w:rsidR="00440D38" w:rsidRPr="00440D38" w:rsidRDefault="00440D38" w:rsidP="007F5912">
            <w:pPr>
              <w:spacing w:before="0"/>
              <w:jc w:val="center"/>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t>19</w:t>
            </w:r>
          </w:p>
        </w:tc>
        <w:tc>
          <w:tcPr>
            <w:tcW w:w="1161" w:type="dxa"/>
            <w:vAlign w:val="center"/>
            <w:hideMark/>
          </w:tcPr>
          <w:p w14:paraId="0B343BF5" w14:textId="77777777" w:rsidR="00440D38" w:rsidRPr="00440D38" w:rsidRDefault="00440D38" w:rsidP="007F5912">
            <w:pPr>
              <w:spacing w:before="0"/>
              <w:jc w:val="center"/>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t>151</w:t>
            </w:r>
          </w:p>
        </w:tc>
        <w:tc>
          <w:tcPr>
            <w:tcW w:w="1411" w:type="dxa"/>
            <w:vAlign w:val="center"/>
            <w:hideMark/>
          </w:tcPr>
          <w:p w14:paraId="6DECD655" w14:textId="77777777" w:rsidR="00440D38" w:rsidRPr="00440D38" w:rsidRDefault="00440D38" w:rsidP="007F5912">
            <w:pPr>
              <w:spacing w:before="0"/>
              <w:jc w:val="center"/>
              <w:rPr>
                <w:rFonts w:ascii="Aptos Narrow" w:eastAsia="Times New Roman" w:hAnsi="Aptos Narrow" w:cs="Times New Roman"/>
                <w:color w:val="000000"/>
                <w:sz w:val="22"/>
                <w:szCs w:val="22"/>
                <w:lang w:eastAsia="fr-FR"/>
              </w:rPr>
            </w:pPr>
            <w:r w:rsidRPr="00440D38">
              <w:rPr>
                <w:rFonts w:ascii="Aptos Narrow" w:eastAsia="Times New Roman" w:hAnsi="Aptos Narrow" w:cs="Times New Roman"/>
                <w:color w:val="000000"/>
                <w:sz w:val="22"/>
                <w:szCs w:val="22"/>
                <w:lang w:eastAsia="fr-FR"/>
              </w:rPr>
              <w:t>16/11/2027</w:t>
            </w:r>
          </w:p>
        </w:tc>
      </w:tr>
    </w:tbl>
    <w:p w14:paraId="57AC694A" w14:textId="77777777" w:rsidR="00440D38" w:rsidRPr="00440D38" w:rsidRDefault="00440D38" w:rsidP="00675CF7"/>
    <w:p w14:paraId="01957668" w14:textId="77777777" w:rsidR="007F5912" w:rsidRDefault="007F5912" w:rsidP="00AC21EC">
      <w:pPr>
        <w:pStyle w:val="remarque0"/>
        <w:numPr>
          <w:ilvl w:val="0"/>
          <w:numId w:val="114"/>
        </w:numPr>
      </w:pPr>
      <w:r w:rsidRPr="007F5912">
        <w:t>Tous les équipements actifs proposés (bornes Wi-Fi, switches) devront être pleinement compatibles avec Aruba Central.</w:t>
      </w:r>
    </w:p>
    <w:p w14:paraId="24F9986F" w14:textId="77777777" w:rsidR="007F5912" w:rsidRDefault="007F5912" w:rsidP="00AC21EC">
      <w:pPr>
        <w:pStyle w:val="remarque0"/>
        <w:numPr>
          <w:ilvl w:val="0"/>
          <w:numId w:val="114"/>
        </w:numPr>
      </w:pPr>
      <w:r w:rsidRPr="007F5912">
        <w:t>Le titulaire devra assurer leur enrôlement effectif dans le compte Aruba Central existant.</w:t>
      </w:r>
    </w:p>
    <w:p w14:paraId="6E6B9E23" w14:textId="77777777" w:rsidR="007F5912" w:rsidRDefault="007F5912" w:rsidP="00AC21EC">
      <w:pPr>
        <w:pStyle w:val="remarque0"/>
        <w:numPr>
          <w:ilvl w:val="0"/>
          <w:numId w:val="114"/>
        </w:numPr>
      </w:pPr>
      <w:r w:rsidRPr="007F5912">
        <w:t>Le rattachement devra être réalisé avant ou lors de la mise en service, avec validation conjointe par la CCIBG.</w:t>
      </w:r>
    </w:p>
    <w:p w14:paraId="335517A1" w14:textId="25FF1FA2" w:rsidR="007F5912" w:rsidRDefault="007F5912" w:rsidP="00DE5935">
      <w:pPr>
        <w:pStyle w:val="remarque0"/>
        <w:numPr>
          <w:ilvl w:val="0"/>
          <w:numId w:val="114"/>
        </w:numPr>
      </w:pPr>
      <w:r w:rsidRPr="007F5912">
        <w:t>Le titulaire devra impérativement utiliser les licences Aruba Central disponibles dans l’environnement existant avant toute proposition de fourniture complémentaire.</w:t>
      </w:r>
    </w:p>
    <w:p w14:paraId="44F90FA3" w14:textId="77777777" w:rsidR="00DE5935" w:rsidRDefault="00DE5935" w:rsidP="00DE5935">
      <w:bookmarkStart w:id="195" w:name="_Toc202348120"/>
    </w:p>
    <w:p w14:paraId="3C3D8623" w14:textId="476D3E3A" w:rsidR="00675CF7" w:rsidRPr="00F17BFF" w:rsidRDefault="00675CF7" w:rsidP="00945F21">
      <w:pPr>
        <w:pStyle w:val="Titre3"/>
        <w:keepNext/>
      </w:pPr>
      <w:bookmarkStart w:id="196" w:name="_Toc207894650"/>
      <w:r>
        <w:t>IMC HPE</w:t>
      </w:r>
      <w:bookmarkEnd w:id="195"/>
      <w:bookmarkEnd w:id="196"/>
    </w:p>
    <w:p w14:paraId="7D60424C" w14:textId="70DC563E" w:rsidR="00440D38" w:rsidRPr="001443C8" w:rsidRDefault="00675CF7" w:rsidP="00440D38">
      <w:r w:rsidRPr="00F17BFF">
        <w:t>La solution IMC HPE, solution historique de supervision réseau</w:t>
      </w:r>
      <w:r>
        <w:t xml:space="preserve"> de la CCI Bordeaux </w:t>
      </w:r>
      <w:proofErr w:type="gramStart"/>
      <w:r>
        <w:t xml:space="preserve">Gironde </w:t>
      </w:r>
      <w:r w:rsidRPr="00F17BFF">
        <w:t>,</w:t>
      </w:r>
      <w:proofErr w:type="gramEnd"/>
      <w:r w:rsidRPr="00F17BFF">
        <w:t xml:space="preserve"> est aujourd’hui limitée à la surveillance des équipements cœur de réseau. Elle reste en place pour assurer la supervision des châssis cœur et modules associés, mais sera progressivement supprimée avec l’intégration des</w:t>
      </w:r>
      <w:r>
        <w:t xml:space="preserve"> nouveaux équipements</w:t>
      </w:r>
      <w:r w:rsidRPr="00F17BFF">
        <w:t xml:space="preserve"> cœurs de réseau dans Aruba Central.</w:t>
      </w:r>
    </w:p>
    <w:p w14:paraId="787783BE" w14:textId="77777777" w:rsidR="00675CF7" w:rsidRPr="00FD161C" w:rsidRDefault="00675CF7" w:rsidP="00675CF7">
      <w:pPr>
        <w:pStyle w:val="remarque0"/>
      </w:pPr>
      <w:r w:rsidRPr="00751584">
        <w:t xml:space="preserve">Ces logiciels sont sous maintenance jusqu’au </w:t>
      </w:r>
      <w:r w:rsidRPr="00D46DDE">
        <w:t>31/12/2025</w:t>
      </w:r>
      <w:r w:rsidRPr="00751584">
        <w:t>.</w:t>
      </w:r>
    </w:p>
    <w:p w14:paraId="40C16828" w14:textId="77777777" w:rsidR="00945F21" w:rsidRDefault="00945F21" w:rsidP="00945F21">
      <w:bookmarkStart w:id="197" w:name="_Toc202348121"/>
      <w:bookmarkEnd w:id="177"/>
      <w:bookmarkEnd w:id="178"/>
      <w:bookmarkEnd w:id="179"/>
    </w:p>
    <w:p w14:paraId="1C05FAF3" w14:textId="4E342021" w:rsidR="00675CF7" w:rsidRPr="00751584" w:rsidRDefault="00675CF7" w:rsidP="00675CF7">
      <w:pPr>
        <w:pStyle w:val="Titre2"/>
      </w:pPr>
      <w:bookmarkStart w:id="198" w:name="_Toc207894651"/>
      <w:r w:rsidRPr="00751584">
        <w:t>Contexte : Environnements Microsoft, Annuaires et VLANs</w:t>
      </w:r>
      <w:bookmarkEnd w:id="197"/>
      <w:bookmarkEnd w:id="198"/>
    </w:p>
    <w:p w14:paraId="2C78F78C" w14:textId="77777777" w:rsidR="00675CF7" w:rsidRPr="00751584" w:rsidRDefault="00675CF7" w:rsidP="00675CF7">
      <w:r w:rsidRPr="00751584">
        <w:t>La CCI Bordeaux Gironde n’utilise pas de serveur RADIUS. L’authentification repose sur un Active Directory fédérant les comptes des collaborateurs, avec plusieurs instances AD pour assurer la haute disponibilité (4 sur site, 4 en cloud – VDR).</w:t>
      </w:r>
    </w:p>
    <w:p w14:paraId="37BD8356" w14:textId="77777777" w:rsidR="00675CF7" w:rsidRPr="00751584" w:rsidRDefault="00675CF7" w:rsidP="00675CF7">
      <w:r w:rsidRPr="00751584">
        <w:t xml:space="preserve">Le réseau est segmenté en VLANs distincts pour différencier les usages (Wi-Fi, vidéosurveillance, gestion technique, etc.). Les entreprises hébergées sont connectées via des VLANs spécifiques, tandis que les visiteurs occasionnels bénéficient d’un portail captif avec </w:t>
      </w:r>
      <w:proofErr w:type="spellStart"/>
      <w:r w:rsidRPr="00751584">
        <w:t>auto-enregistrement</w:t>
      </w:r>
      <w:proofErr w:type="spellEnd"/>
      <w:r w:rsidRPr="00751584">
        <w:t>.</w:t>
      </w:r>
    </w:p>
    <w:p w14:paraId="4220AC02" w14:textId="7F0EC045" w:rsidR="00675CF7" w:rsidRDefault="00675CF7" w:rsidP="00440D3A">
      <w:pPr>
        <w:rPr>
          <w:szCs w:val="20"/>
        </w:rPr>
      </w:pPr>
      <w:r w:rsidRPr="005210AE">
        <w:rPr>
          <w:szCs w:val="20"/>
        </w:rPr>
        <w:t>La liste détaillée et complète des VLANs sera remise aux candidats lors de la réunion de lancement du projet.</w:t>
      </w:r>
    </w:p>
    <w:p w14:paraId="62BE0853" w14:textId="7DFFD3FA" w:rsidR="0036538C" w:rsidRDefault="0036538C">
      <w:pPr>
        <w:spacing w:before="0"/>
        <w:jc w:val="left"/>
        <w:rPr>
          <w:szCs w:val="20"/>
        </w:rPr>
      </w:pPr>
      <w:r>
        <w:rPr>
          <w:szCs w:val="20"/>
        </w:rPr>
        <w:br w:type="page"/>
      </w:r>
    </w:p>
    <w:p w14:paraId="71E10225" w14:textId="58369C8D" w:rsidR="00030C54" w:rsidRDefault="007D20E2">
      <w:pPr>
        <w:pStyle w:val="Titre1"/>
      </w:pPr>
      <w:bookmarkStart w:id="199" w:name="_Toc207894652"/>
      <w:r>
        <w:lastRenderedPageBreak/>
        <w:t>Solution attendue</w:t>
      </w:r>
      <w:bookmarkEnd w:id="159"/>
      <w:bookmarkEnd w:id="160"/>
      <w:bookmarkEnd w:id="161"/>
      <w:bookmarkEnd w:id="199"/>
      <w:r>
        <w:t xml:space="preserve"> </w:t>
      </w:r>
    </w:p>
    <w:p w14:paraId="73D94A9F" w14:textId="497BAC09" w:rsidR="00030C54" w:rsidRDefault="007D20E2">
      <w:pPr>
        <w:pStyle w:val="Titre2"/>
        <w:spacing w:after="240"/>
        <w:ind w:left="578" w:hanging="578"/>
      </w:pPr>
      <w:bookmarkStart w:id="200" w:name="_Toc317088122"/>
      <w:bookmarkStart w:id="201" w:name="_Toc368054705"/>
      <w:bookmarkStart w:id="202" w:name="_Toc368054784"/>
      <w:bookmarkStart w:id="203" w:name="_Ref433645679"/>
      <w:bookmarkStart w:id="204" w:name="_Ref433645688"/>
      <w:bookmarkStart w:id="205" w:name="_Ref433645693"/>
      <w:bookmarkStart w:id="206" w:name="_Toc434408844"/>
      <w:bookmarkStart w:id="207" w:name="_Toc520712094"/>
      <w:bookmarkStart w:id="208" w:name="_Toc528335974"/>
      <w:bookmarkStart w:id="209" w:name="_Toc207894653"/>
      <w:bookmarkEnd w:id="162"/>
      <w:bookmarkEnd w:id="163"/>
      <w:bookmarkEnd w:id="164"/>
      <w:bookmarkEnd w:id="165"/>
      <w:bookmarkEnd w:id="166"/>
      <w:bookmarkEnd w:id="167"/>
      <w:bookmarkEnd w:id="168"/>
      <w:bookmarkEnd w:id="169"/>
      <w:r>
        <w:t>Organisation de la prestation</w:t>
      </w:r>
      <w:bookmarkEnd w:id="209"/>
    </w:p>
    <w:p w14:paraId="04332CBA" w14:textId="77777777" w:rsidR="00030C54" w:rsidRDefault="007D20E2">
      <w:r>
        <w:t xml:space="preserve">Le </w:t>
      </w:r>
      <w:r>
        <w:rPr>
          <w:color w:val="000000" w:themeColor="text1"/>
        </w:rPr>
        <w:t xml:space="preserve">titulaire aura pris l’entière </w:t>
      </w:r>
      <w:r>
        <w:t>mesure du besoin, aucune demande de supplément ne sera acceptée ultérieurement.</w:t>
      </w:r>
    </w:p>
    <w:p w14:paraId="3C05E0BD" w14:textId="20405AF1" w:rsidR="00FC0412" w:rsidRPr="008803B6" w:rsidRDefault="00FC0412">
      <w:pPr>
        <w:rPr>
          <w:b/>
          <w:bCs/>
        </w:rPr>
      </w:pPr>
      <w:r w:rsidRPr="008803B6">
        <w:rPr>
          <w:b/>
          <w:bCs/>
        </w:rPr>
        <w:t xml:space="preserve">Les prestations </w:t>
      </w:r>
      <w:r w:rsidR="00B24D61" w:rsidRPr="008803B6">
        <w:rPr>
          <w:b/>
          <w:bCs/>
        </w:rPr>
        <w:t>détaillées dans ce paragraphe sont réputées incluses dans le prix « PREST 10 » du BPU.</w:t>
      </w:r>
    </w:p>
    <w:p w14:paraId="38EB0BA8" w14:textId="08943398" w:rsidR="002342EC" w:rsidRDefault="002342EC">
      <w:pPr>
        <w:spacing w:before="0"/>
        <w:jc w:val="left"/>
        <w:rPr>
          <w:b/>
          <w:bCs/>
          <w:iCs/>
          <w:szCs w:val="26"/>
        </w:rPr>
      </w:pPr>
      <w:bookmarkStart w:id="210" w:name="_Toc297045143"/>
      <w:bookmarkStart w:id="211" w:name="_Toc297045313"/>
      <w:bookmarkStart w:id="212" w:name="_Toc297056614"/>
      <w:bookmarkStart w:id="213" w:name="_Toc297059038"/>
      <w:bookmarkStart w:id="214" w:name="_Toc434408846"/>
      <w:bookmarkStart w:id="215" w:name="_Toc520712096"/>
      <w:bookmarkStart w:id="216" w:name="_Toc528335975"/>
      <w:bookmarkStart w:id="217" w:name="_Toc283136366"/>
      <w:bookmarkStart w:id="218" w:name="_Toc317088123"/>
      <w:bookmarkStart w:id="219" w:name="_Toc368054706"/>
      <w:bookmarkStart w:id="220" w:name="_Toc368054785"/>
      <w:bookmarkStart w:id="221" w:name="_Toc434408845"/>
      <w:bookmarkStart w:id="222" w:name="_Toc520712095"/>
      <w:bookmarkEnd w:id="210"/>
      <w:bookmarkEnd w:id="211"/>
      <w:bookmarkEnd w:id="212"/>
      <w:bookmarkEnd w:id="213"/>
    </w:p>
    <w:p w14:paraId="3A47818F" w14:textId="560C822E" w:rsidR="00030C54" w:rsidRDefault="007D20E2" w:rsidP="00945F21">
      <w:pPr>
        <w:pStyle w:val="Titre3"/>
        <w:keepNext/>
      </w:pPr>
      <w:bookmarkStart w:id="223" w:name="_Toc207894654"/>
      <w:r>
        <w:t>Le titulaire</w:t>
      </w:r>
      <w:bookmarkEnd w:id="223"/>
    </w:p>
    <w:p w14:paraId="6442284F" w14:textId="0DC6D6C9" w:rsidR="00030C54" w:rsidRDefault="00675CF7">
      <w:pPr>
        <w:rPr>
          <w:bCs/>
        </w:rPr>
      </w:pPr>
      <w:r w:rsidRPr="001279B0">
        <w:rPr>
          <w:bCs/>
        </w:rPr>
        <w:fldChar w:fldCharType="begin"/>
      </w:r>
      <w:r w:rsidRPr="001279B0">
        <w:rPr>
          <w:bCs/>
        </w:rPr>
        <w:instrText xml:space="preserve"> DOCPROPERTY  _Le_Client_MAJ  \* MERGEFORMAT </w:instrText>
      </w:r>
      <w:r w:rsidRPr="001279B0">
        <w:rPr>
          <w:bCs/>
        </w:rPr>
        <w:fldChar w:fldCharType="separate"/>
      </w:r>
      <w:r>
        <w:rPr>
          <w:bCs/>
        </w:rPr>
        <w:t>La CCI Bordeaux Gironde</w:t>
      </w:r>
      <w:r w:rsidRPr="001279B0">
        <w:rPr>
          <w:bCs/>
        </w:rPr>
        <w:fldChar w:fldCharType="end"/>
      </w:r>
      <w:r>
        <w:rPr>
          <w:bCs/>
        </w:rPr>
        <w:t xml:space="preserve"> </w:t>
      </w:r>
      <w:r w:rsidR="007D20E2">
        <w:rPr>
          <w:bCs/>
        </w:rPr>
        <w:t xml:space="preserve">souhaite que le titulaire s’engage dans la réussite de cet accord-cadre sur toutes les dimensions et notamment dans la gestion des prestations projets. </w:t>
      </w:r>
    </w:p>
    <w:p w14:paraId="591144FA" w14:textId="77777777" w:rsidR="00030C54" w:rsidRDefault="007D20E2">
      <w:pPr>
        <w:pStyle w:val="normal-avantexigence"/>
      </w:pPr>
      <w:r>
        <w:t>Le titulaire est un expert reconnu sur ce type de projet et se doit d’apporter toute sa compétence et son expérience pour garantir le succès de ce projet.</w:t>
      </w:r>
    </w:p>
    <w:p w14:paraId="4AF517C5" w14:textId="6ED559B2" w:rsidR="00030C54" w:rsidRDefault="007D20E2">
      <w:r>
        <w:t xml:space="preserve">Les intervenants nommément désignés sont uniques pour toute la durée de l’accord-cadre. En cas de départ de l’un des intervenants, le titulaire doit en aviser immédiatement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et prendre toutes les dispositions nécessaires pour que la bonne exécution des prestations ne s’en trouve pas compromise. </w:t>
      </w:r>
    </w:p>
    <w:p w14:paraId="379DC8CB" w14:textId="061EAD68" w:rsidR="00030C54" w:rsidRDefault="007D20E2">
      <w:r>
        <w:t xml:space="preserve">Un intervenant est considéré comme accepté si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ne le récuse pas dans une période correspondant à l’équivalent de dix jours de travail effectué dans le cadre de l’accord-cadre. Si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récuse un intervenant, le titulaire dispose de dix jours pour désigner un remplaçant et en informer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w:t>
      </w:r>
    </w:p>
    <w:p w14:paraId="2D773315" w14:textId="77777777" w:rsidR="00945F21" w:rsidRDefault="00945F21"/>
    <w:p w14:paraId="3B2CE0A0" w14:textId="77777777" w:rsidR="00030C54" w:rsidRDefault="007D20E2">
      <w:pPr>
        <w:pStyle w:val="Titre3"/>
      </w:pPr>
      <w:bookmarkStart w:id="224" w:name="_Toc207894655"/>
      <w:r>
        <w:t>La gouvernance projet</w:t>
      </w:r>
      <w:bookmarkEnd w:id="214"/>
      <w:bookmarkEnd w:id="215"/>
      <w:bookmarkEnd w:id="216"/>
      <w:bookmarkEnd w:id="224"/>
    </w:p>
    <w:p w14:paraId="43B21B8A" w14:textId="77777777" w:rsidR="00030C54" w:rsidRDefault="007D20E2">
      <w:r>
        <w:t>Lors de la mise en œuvre de projet, la comitologie suivante s’appliquera.</w:t>
      </w:r>
    </w:p>
    <w:p w14:paraId="22D74691" w14:textId="77777777" w:rsidR="00030C54" w:rsidRDefault="007D20E2">
      <w:pPr>
        <w:pStyle w:val="Titre4"/>
      </w:pPr>
      <w:bookmarkStart w:id="225" w:name="_Toc528335977"/>
      <w:r>
        <w:t>Comité Projet — COPRO</w:t>
      </w:r>
      <w:bookmarkEnd w:id="225"/>
    </w:p>
    <w:p w14:paraId="37BADC74" w14:textId="77777777" w:rsidR="00030C54" w:rsidRDefault="007D20E2">
      <w:r>
        <w:t>Des comités projets seront conduits périodiquement sur site. La fréquence sera validée lors la réunion de lancement, mais le titulaire doit prévoir une réunion d’une (1) heure toutes les 2 semaines. L’opportunité de la réunion sera jugée en fonction de l’actualité et du contexte (congés, …).</w:t>
      </w:r>
    </w:p>
    <w:p w14:paraId="16A81553" w14:textId="77777777" w:rsidR="00030C54" w:rsidRDefault="007D20E2">
      <w:r>
        <w:t>En fonction de l’agenda ou de la nécessité, le chef de projet pourra se faire accompagner par les compétences souhaitées (consultant, architecte, expert, etc.).</w:t>
      </w:r>
    </w:p>
    <w:p w14:paraId="4946DA0F" w14:textId="77777777" w:rsidR="00030C54" w:rsidRDefault="007D20E2">
      <w:r>
        <w:rPr>
          <w:u w:val="single"/>
        </w:rPr>
        <w:t>Le chef de projet du titulaire</w:t>
      </w:r>
      <w:r>
        <w:t xml:space="preserve"> prendra à son compte :</w:t>
      </w:r>
    </w:p>
    <w:p w14:paraId="3E28412C" w14:textId="77777777" w:rsidR="00030C54" w:rsidRDefault="007D20E2">
      <w:pPr>
        <w:pStyle w:val="Paragraphedeliste"/>
        <w:numPr>
          <w:ilvl w:val="0"/>
          <w:numId w:val="57"/>
        </w:numPr>
      </w:pPr>
      <w:r>
        <w:t>La planification des réunions ;</w:t>
      </w:r>
    </w:p>
    <w:p w14:paraId="29591904" w14:textId="77777777" w:rsidR="00030C54" w:rsidRDefault="007D20E2">
      <w:pPr>
        <w:pStyle w:val="Paragraphedeliste"/>
        <w:numPr>
          <w:ilvl w:val="0"/>
          <w:numId w:val="57"/>
        </w:numPr>
      </w:pPr>
      <w:r>
        <w:t>La création des supports à la réunion ;</w:t>
      </w:r>
    </w:p>
    <w:p w14:paraId="5A2174BC" w14:textId="77777777" w:rsidR="00030C54" w:rsidRDefault="007D20E2">
      <w:pPr>
        <w:pStyle w:val="Paragraphedeliste"/>
        <w:numPr>
          <w:ilvl w:val="0"/>
          <w:numId w:val="57"/>
        </w:numPr>
      </w:pPr>
      <w:r>
        <w:t>La rédaction du compte-rendu de la réunion et la mise à jour des plans d’action.</w:t>
      </w:r>
    </w:p>
    <w:p w14:paraId="508838AC" w14:textId="77777777" w:rsidR="00030C54" w:rsidRDefault="007D20E2">
      <w:r>
        <w:t>Ces comités ont pour objectif de traiter les sujets opérationnels :</w:t>
      </w:r>
    </w:p>
    <w:p w14:paraId="14F2F94D" w14:textId="77777777" w:rsidR="00030C54" w:rsidRDefault="007D20E2">
      <w:pPr>
        <w:pStyle w:val="Paragraphedeliste"/>
        <w:numPr>
          <w:ilvl w:val="0"/>
          <w:numId w:val="56"/>
        </w:numPr>
      </w:pPr>
      <w:r>
        <w:t>Suivi de l’avancement — mise à jour du planning ;</w:t>
      </w:r>
    </w:p>
    <w:p w14:paraId="4852B825" w14:textId="77777777" w:rsidR="00030C54" w:rsidRDefault="007D20E2">
      <w:pPr>
        <w:pStyle w:val="Paragraphedeliste"/>
        <w:numPr>
          <w:ilvl w:val="0"/>
          <w:numId w:val="56"/>
        </w:numPr>
      </w:pPr>
      <w:r>
        <w:t>Analyse de la période passée et projection sur la période à venir ;</w:t>
      </w:r>
    </w:p>
    <w:p w14:paraId="286F2D9F" w14:textId="77777777" w:rsidR="00030C54" w:rsidRDefault="007D20E2">
      <w:pPr>
        <w:pStyle w:val="Paragraphedeliste"/>
        <w:numPr>
          <w:ilvl w:val="0"/>
          <w:numId w:val="56"/>
        </w:numPr>
      </w:pPr>
      <w:r>
        <w:t>Identification des points d’arbitrage nécessaires ;</w:t>
      </w:r>
    </w:p>
    <w:p w14:paraId="4C35FFDB" w14:textId="77777777" w:rsidR="00030C54" w:rsidRDefault="007D20E2">
      <w:pPr>
        <w:pStyle w:val="Paragraphedeliste"/>
        <w:numPr>
          <w:ilvl w:val="0"/>
          <w:numId w:val="56"/>
        </w:numPr>
      </w:pPr>
      <w:r>
        <w:t>Valider les supports de Comité de COPIL ;</w:t>
      </w:r>
    </w:p>
    <w:p w14:paraId="4EA55F42" w14:textId="77777777" w:rsidR="00030C54" w:rsidRDefault="007D20E2">
      <w:pPr>
        <w:pStyle w:val="Paragraphedeliste"/>
        <w:numPr>
          <w:ilvl w:val="0"/>
          <w:numId w:val="56"/>
        </w:numPr>
      </w:pPr>
      <w:r>
        <w:t>etc.</w:t>
      </w:r>
    </w:p>
    <w:p w14:paraId="394433A1" w14:textId="726F0721" w:rsidR="00030C54" w:rsidRDefault="007D20E2">
      <w:r>
        <w:t xml:space="preserve">Les réunions de comité projet pourront avoir lieu en webconférence </w:t>
      </w:r>
      <w:r>
        <w:rPr>
          <w:bCs/>
        </w:rPr>
        <w:t xml:space="preserve">(charge au titulaire de proposer ses outils de webconférence ou à </w:t>
      </w:r>
      <w:r>
        <w:rPr>
          <w:bCs/>
        </w:rPr>
        <w:fldChar w:fldCharType="begin"/>
      </w:r>
      <w:r>
        <w:rPr>
          <w:bCs/>
        </w:rPr>
        <w:instrText xml:space="preserve"> DOCPROPERTY  _le_client  \* MERGEFORMAT </w:instrText>
      </w:r>
      <w:r>
        <w:rPr>
          <w:bCs/>
        </w:rPr>
        <w:fldChar w:fldCharType="separate"/>
      </w:r>
      <w:r w:rsidR="008203BF">
        <w:rPr>
          <w:bCs/>
        </w:rPr>
        <w:t>la CCI Bordeaux Gironde</w:t>
      </w:r>
      <w:r>
        <w:rPr>
          <w:bCs/>
        </w:rPr>
        <w:fldChar w:fldCharType="end"/>
      </w:r>
      <w:r>
        <w:rPr>
          <w:bCs/>
        </w:rPr>
        <w:t xml:space="preserve"> de favoriser sa solution).</w:t>
      </w:r>
      <w:r>
        <w:t xml:space="preserve"> Néanmoins, au cas par cas, le c</w:t>
      </w:r>
      <w:r>
        <w:rPr>
          <w:bCs/>
        </w:rPr>
        <w:t xml:space="preserve">hef de projet </w:t>
      </w:r>
      <w:r>
        <w:rPr>
          <w:bCs/>
        </w:rPr>
        <w:fldChar w:fldCharType="begin"/>
      </w:r>
      <w:r>
        <w:rPr>
          <w:bCs/>
        </w:rPr>
        <w:instrText xml:space="preserve"> DOCPROPERTY  _du_client  \* MERGEFORMAT </w:instrText>
      </w:r>
      <w:r>
        <w:rPr>
          <w:bCs/>
        </w:rPr>
        <w:fldChar w:fldCharType="separate"/>
      </w:r>
      <w:r>
        <w:rPr>
          <w:bCs/>
        </w:rPr>
        <w:t xml:space="preserve">de </w:t>
      </w:r>
      <w:r w:rsidR="008203BF">
        <w:rPr>
          <w:bCs/>
        </w:rPr>
        <w:t>la CCI Bordeaux Gironde</w:t>
      </w:r>
      <w:r>
        <w:rPr>
          <w:bCs/>
        </w:rPr>
        <w:fldChar w:fldCharType="end"/>
      </w:r>
      <w:r>
        <w:rPr>
          <w:bCs/>
        </w:rPr>
        <w:t xml:space="preserve"> pourra, en fonction des enjeux, privilégier une réunion sur site.</w:t>
      </w:r>
    </w:p>
    <w:p w14:paraId="087D7A5D" w14:textId="77777777" w:rsidR="00030C54" w:rsidRDefault="007D20E2">
      <w:pPr>
        <w:pStyle w:val="Titre4"/>
      </w:pPr>
      <w:bookmarkStart w:id="226" w:name="_Toc528335978"/>
      <w:r>
        <w:t>Comité de Pilotage — CO</w:t>
      </w:r>
      <w:bookmarkEnd w:id="226"/>
      <w:r>
        <w:t>PIL</w:t>
      </w:r>
    </w:p>
    <w:p w14:paraId="50CBF137" w14:textId="1DC4FF7E" w:rsidR="00030C54" w:rsidRDefault="007D20E2">
      <w:r>
        <w:t>Des comités de pilotage seront conduit</w:t>
      </w:r>
      <w:r w:rsidR="00FF2044">
        <w:t>s</w:t>
      </w:r>
      <w:r>
        <w:t>. La fréquence sera définie au cas par cas</w:t>
      </w:r>
      <w:r w:rsidR="00FF2044">
        <w:t xml:space="preserve">. Le premier </w:t>
      </w:r>
      <w:proofErr w:type="gramStart"/>
      <w:r w:rsidR="00FF2044">
        <w:t xml:space="preserve">COPIL </w:t>
      </w:r>
      <w:r>
        <w:t xml:space="preserve"> sera</w:t>
      </w:r>
      <w:proofErr w:type="gramEnd"/>
      <w:r>
        <w:t xml:space="preserve"> déclenché par un bon de commande </w:t>
      </w:r>
      <w:r>
        <w:rPr>
          <w:bCs/>
        </w:rPr>
        <w:fldChar w:fldCharType="begin"/>
      </w:r>
      <w:r>
        <w:rPr>
          <w:bCs/>
        </w:rPr>
        <w:instrText xml:space="preserve"> DOCPROPERTY  _du_client  \* MERGEFORMAT </w:instrText>
      </w:r>
      <w:r>
        <w:rPr>
          <w:bCs/>
        </w:rPr>
        <w:fldChar w:fldCharType="separate"/>
      </w:r>
      <w:r>
        <w:rPr>
          <w:bCs/>
        </w:rPr>
        <w:t xml:space="preserve">de </w:t>
      </w:r>
      <w:r w:rsidR="008203BF">
        <w:rPr>
          <w:bCs/>
        </w:rPr>
        <w:t>la CCI Bordeaux Gironde</w:t>
      </w:r>
      <w:r>
        <w:rPr>
          <w:bCs/>
        </w:rPr>
        <w:fldChar w:fldCharType="end"/>
      </w:r>
      <w:r>
        <w:rPr>
          <w:bCs/>
        </w:rPr>
        <w:t>.</w:t>
      </w:r>
    </w:p>
    <w:p w14:paraId="3AF1A3FF" w14:textId="72236CAE" w:rsidR="00030C54" w:rsidRDefault="007D20E2">
      <w:r>
        <w:lastRenderedPageBreak/>
        <w:t xml:space="preserve">Ces réunions pourront avoir lieu en webconférence </w:t>
      </w:r>
      <w:r>
        <w:rPr>
          <w:bCs/>
        </w:rPr>
        <w:t xml:space="preserve">(charge au titulaire de proposer ses outils de webconférence ou à </w:t>
      </w:r>
      <w:r>
        <w:rPr>
          <w:bCs/>
        </w:rPr>
        <w:fldChar w:fldCharType="begin"/>
      </w:r>
      <w:r>
        <w:rPr>
          <w:bCs/>
        </w:rPr>
        <w:instrText xml:space="preserve"> DOCPROPERTY  _le_client  \* MERGEFORMAT </w:instrText>
      </w:r>
      <w:r>
        <w:rPr>
          <w:bCs/>
        </w:rPr>
        <w:fldChar w:fldCharType="separate"/>
      </w:r>
      <w:r w:rsidR="008203BF">
        <w:rPr>
          <w:bCs/>
        </w:rPr>
        <w:t>la CCI Bordeaux Gironde</w:t>
      </w:r>
      <w:r>
        <w:rPr>
          <w:bCs/>
        </w:rPr>
        <w:fldChar w:fldCharType="end"/>
      </w:r>
      <w:r>
        <w:rPr>
          <w:bCs/>
        </w:rPr>
        <w:t xml:space="preserve"> de favoriser sa solution).</w:t>
      </w:r>
      <w:r>
        <w:t xml:space="preserve"> Néanmoins, au cas par cas, le c</w:t>
      </w:r>
      <w:r>
        <w:rPr>
          <w:bCs/>
        </w:rPr>
        <w:t xml:space="preserve">hef de projet </w:t>
      </w:r>
      <w:r>
        <w:rPr>
          <w:bCs/>
        </w:rPr>
        <w:fldChar w:fldCharType="begin"/>
      </w:r>
      <w:r>
        <w:rPr>
          <w:bCs/>
        </w:rPr>
        <w:instrText xml:space="preserve"> DOCPROPERTY  _du_client  \* MERGEFORMAT </w:instrText>
      </w:r>
      <w:r>
        <w:rPr>
          <w:bCs/>
        </w:rPr>
        <w:fldChar w:fldCharType="separate"/>
      </w:r>
      <w:r>
        <w:rPr>
          <w:bCs/>
        </w:rPr>
        <w:t xml:space="preserve">de </w:t>
      </w:r>
      <w:r w:rsidR="008203BF">
        <w:rPr>
          <w:bCs/>
        </w:rPr>
        <w:t>la CCI Bordeaux Gironde</w:t>
      </w:r>
      <w:r>
        <w:rPr>
          <w:bCs/>
        </w:rPr>
        <w:fldChar w:fldCharType="end"/>
      </w:r>
      <w:r>
        <w:rPr>
          <w:bCs/>
        </w:rPr>
        <w:t xml:space="preserve"> pourra, en fonction des enjeux, privilégier une réunion sur site. </w:t>
      </w:r>
    </w:p>
    <w:p w14:paraId="632D3F62" w14:textId="1AB58966" w:rsidR="00030C54" w:rsidRDefault="007D20E2">
      <w:pPr>
        <w:rPr>
          <w:bCs/>
        </w:rPr>
      </w:pPr>
      <w:r>
        <w:t xml:space="preserve">Ce comité </w:t>
      </w:r>
      <w:proofErr w:type="gramStart"/>
      <w:r>
        <w:t>a</w:t>
      </w:r>
      <w:proofErr w:type="gramEnd"/>
      <w:r>
        <w:t xml:space="preserve"> un rôle décisionnaire. Il intégrera l’ensemble des </w:t>
      </w:r>
      <w:r>
        <w:rPr>
          <w:iCs/>
        </w:rPr>
        <w:t>managers</w:t>
      </w:r>
      <w:r>
        <w:t xml:space="preserve"> </w:t>
      </w:r>
      <w:r>
        <w:rPr>
          <w:bCs/>
        </w:rPr>
        <w:fldChar w:fldCharType="begin"/>
      </w:r>
      <w:r>
        <w:rPr>
          <w:bCs/>
        </w:rPr>
        <w:instrText xml:space="preserve"> DOCPROPERTY  _du_client  \* MERGEFORMAT </w:instrText>
      </w:r>
      <w:r>
        <w:rPr>
          <w:bCs/>
        </w:rPr>
        <w:fldChar w:fldCharType="separate"/>
      </w:r>
      <w:r>
        <w:rPr>
          <w:bCs/>
        </w:rPr>
        <w:t xml:space="preserve">de </w:t>
      </w:r>
      <w:r w:rsidR="008203BF">
        <w:rPr>
          <w:bCs/>
        </w:rPr>
        <w:t>la CCI Bordeaux Gironde</w:t>
      </w:r>
      <w:r>
        <w:rPr>
          <w:bCs/>
        </w:rPr>
        <w:fldChar w:fldCharType="end"/>
      </w:r>
      <w:r>
        <w:rPr>
          <w:bCs/>
        </w:rPr>
        <w:t xml:space="preserve"> impliqué dans le projet.</w:t>
      </w:r>
    </w:p>
    <w:p w14:paraId="59E572F5" w14:textId="546C4D08" w:rsidR="00030C54" w:rsidRDefault="007D20E2">
      <w:r>
        <w:t xml:space="preserve">En fonction de l’agenda ou de la nécessité, </w:t>
      </w:r>
      <w:r>
        <w:rPr>
          <w:bCs/>
        </w:rPr>
        <w:fldChar w:fldCharType="begin"/>
      </w:r>
      <w:r>
        <w:rPr>
          <w:bCs/>
        </w:rPr>
        <w:instrText xml:space="preserve"> DOCPROPERTY  _le_client  \* MERGEFORMAT </w:instrText>
      </w:r>
      <w:r>
        <w:rPr>
          <w:bCs/>
        </w:rPr>
        <w:fldChar w:fldCharType="separate"/>
      </w:r>
      <w:r w:rsidR="008203BF">
        <w:rPr>
          <w:bCs/>
        </w:rPr>
        <w:t>la CCI Bordeaux Gironde</w:t>
      </w:r>
      <w:r>
        <w:rPr>
          <w:bCs/>
        </w:rPr>
        <w:fldChar w:fldCharType="end"/>
      </w:r>
      <w:r>
        <w:rPr>
          <w:bCs/>
        </w:rPr>
        <w:t xml:space="preserve"> </w:t>
      </w:r>
      <w:r>
        <w:t>pourra se faire accompagner par les compétences souhaitées (consultant, architecte, expert, etc.).</w:t>
      </w:r>
    </w:p>
    <w:p w14:paraId="52781178" w14:textId="77777777" w:rsidR="00030C54" w:rsidRDefault="007D20E2">
      <w:r>
        <w:rPr>
          <w:u w:val="single"/>
        </w:rPr>
        <w:t>Le chef de projet du titulaire</w:t>
      </w:r>
      <w:r>
        <w:t xml:space="preserve"> prendra à son compte :</w:t>
      </w:r>
    </w:p>
    <w:p w14:paraId="63431B15" w14:textId="77777777" w:rsidR="00030C54" w:rsidRDefault="007D20E2">
      <w:pPr>
        <w:pStyle w:val="Paragraphedeliste"/>
        <w:numPr>
          <w:ilvl w:val="0"/>
          <w:numId w:val="57"/>
        </w:numPr>
      </w:pPr>
      <w:r>
        <w:t>La création des supports à la réunion ;</w:t>
      </w:r>
    </w:p>
    <w:p w14:paraId="2072E373" w14:textId="77777777" w:rsidR="00030C54" w:rsidRDefault="007D20E2">
      <w:pPr>
        <w:pStyle w:val="Paragraphedeliste"/>
        <w:numPr>
          <w:ilvl w:val="0"/>
          <w:numId w:val="57"/>
        </w:numPr>
      </w:pPr>
      <w:r>
        <w:t>La rédaction du compte-rendu de la réunion et la mise à jour des plans d’action.</w:t>
      </w:r>
    </w:p>
    <w:p w14:paraId="728C7F0D" w14:textId="1FFCF155" w:rsidR="00030C54" w:rsidRDefault="007D20E2">
      <w:r>
        <w:t xml:space="preserve">D’une manière générale, ces comités ont pour objectif de traiter les sujets stratégiques et de s’assurer du bon déroulement du projet. Les points abordés lors de ces réunions seront, </w:t>
      </w:r>
      <w:r w:rsidR="00C26A5B">
        <w:t>a</w:t>
      </w:r>
      <w:r>
        <w:t xml:space="preserve"> minima : </w:t>
      </w:r>
    </w:p>
    <w:p w14:paraId="12F3127B" w14:textId="77777777" w:rsidR="00030C54" w:rsidRDefault="007D20E2">
      <w:pPr>
        <w:pStyle w:val="Paragraphedeliste"/>
        <w:numPr>
          <w:ilvl w:val="0"/>
          <w:numId w:val="58"/>
        </w:numPr>
      </w:pPr>
      <w:r>
        <w:t>Suivi d’avancement – météo du projet ;</w:t>
      </w:r>
    </w:p>
    <w:p w14:paraId="1218BCCC" w14:textId="77777777" w:rsidR="00030C54" w:rsidRDefault="007D20E2">
      <w:pPr>
        <w:pStyle w:val="Paragraphedeliste"/>
        <w:numPr>
          <w:ilvl w:val="0"/>
          <w:numId w:val="58"/>
        </w:numPr>
      </w:pPr>
      <w:r>
        <w:t>Arbitrage sur les points identifiés en comité projet sur la base d’une présentation et d’un argumentaire associé (avantages/inconvénients/risques, etc.) ;</w:t>
      </w:r>
    </w:p>
    <w:p w14:paraId="5A0F95DB" w14:textId="77777777" w:rsidR="00030C54" w:rsidRDefault="007D20E2">
      <w:pPr>
        <w:pStyle w:val="Paragraphedeliste"/>
        <w:numPr>
          <w:ilvl w:val="0"/>
          <w:numId w:val="58"/>
        </w:numPr>
      </w:pPr>
      <w:r>
        <w:t>Suivi budgétaire.</w:t>
      </w:r>
    </w:p>
    <w:p w14:paraId="2F1009CB" w14:textId="77777777" w:rsidR="00945F21" w:rsidRDefault="00945F21" w:rsidP="00945F21"/>
    <w:p w14:paraId="22F4D1CB" w14:textId="77777777" w:rsidR="00030C54" w:rsidRDefault="007D20E2">
      <w:pPr>
        <w:pStyle w:val="Titre3"/>
      </w:pPr>
      <w:bookmarkStart w:id="227" w:name="_Toc86420929"/>
      <w:bookmarkStart w:id="228" w:name="_Toc207894656"/>
      <w:r>
        <w:t>Prise en compte de l’existant</w:t>
      </w:r>
      <w:bookmarkEnd w:id="227"/>
      <w:bookmarkEnd w:id="228"/>
    </w:p>
    <w:p w14:paraId="25212D6B" w14:textId="77777777" w:rsidR="00030C54" w:rsidRDefault="007D20E2">
      <w:r>
        <w:t>La prise en compte de l’existant est jugée importante dans ce projet. Une attention particulière sera apportée sur cette étape qui vise notamment à :</w:t>
      </w:r>
    </w:p>
    <w:p w14:paraId="04D81F17" w14:textId="77777777" w:rsidR="00030C54" w:rsidRDefault="007D20E2" w:rsidP="00AC21EC">
      <w:pPr>
        <w:pStyle w:val="Paragraphedeliste"/>
        <w:numPr>
          <w:ilvl w:val="0"/>
          <w:numId w:val="82"/>
        </w:numPr>
        <w:spacing w:after="120"/>
        <w:contextualSpacing/>
      </w:pPr>
      <w:r>
        <w:t>Permettre au titulaire de comprendre parfaitement le contexte qu’il aura à maintenir en condition opérationnelle.</w:t>
      </w:r>
    </w:p>
    <w:p w14:paraId="722D7830" w14:textId="77777777" w:rsidR="00030C54" w:rsidRDefault="007D20E2" w:rsidP="00AC21EC">
      <w:pPr>
        <w:pStyle w:val="Paragraphedeliste"/>
        <w:numPr>
          <w:ilvl w:val="0"/>
          <w:numId w:val="82"/>
        </w:numPr>
        <w:spacing w:after="120"/>
        <w:contextualSpacing/>
      </w:pPr>
      <w:r>
        <w:t>Potentiellement permettre au titulaire de mettre à niveau ou de créer l’ensemble de la documentation nécessaire à la bonne réalisation de sa mission.</w:t>
      </w:r>
    </w:p>
    <w:p w14:paraId="5568CA8A" w14:textId="77777777" w:rsidR="00030C54" w:rsidRDefault="007D20E2">
      <w:r>
        <w:t xml:space="preserve">Le titulaire aura été force de proposition sur la méthodologie à mettre en œuvre pour garantir que l’effort nécessaire pour la prise en compte de l’existant sera productif et permettra une formalisation de la connaissance indispensable à une pérennité de la gestion documentaire dans le temps. </w:t>
      </w:r>
    </w:p>
    <w:p w14:paraId="302EE8C6" w14:textId="35382A35" w:rsidR="00030C54" w:rsidRDefault="007D20E2">
      <w:pPr>
        <w:pStyle w:val="normalespaceaprs"/>
      </w:pPr>
      <w:r>
        <w:t xml:space="preserve">La connaissance est détenue par les équipes </w:t>
      </w:r>
      <w:bookmarkStart w:id="229" w:name="_Hlk80266966"/>
      <w:r>
        <w:fldChar w:fldCharType="begin"/>
      </w:r>
      <w:r>
        <w:instrText xml:space="preserve"> DOCPROPERTY  _du_client  \* MERGEFORMAT </w:instrText>
      </w:r>
      <w:r>
        <w:fldChar w:fldCharType="separate"/>
      </w:r>
      <w:r>
        <w:t xml:space="preserve">de </w:t>
      </w:r>
      <w:r w:rsidR="008203BF">
        <w:t>la CCI Bordeaux Gironde</w:t>
      </w:r>
      <w:r>
        <w:fldChar w:fldCharType="end"/>
      </w:r>
      <w:r>
        <w:t xml:space="preserve"> </w:t>
      </w:r>
      <w:bookmarkEnd w:id="229"/>
      <w:r>
        <w:t>et reste peu formalisée.</w:t>
      </w:r>
    </w:p>
    <w:p w14:paraId="79D5DC1B" w14:textId="0647BE75" w:rsidR="00984BAB" w:rsidRDefault="006E04F2" w:rsidP="007F5912">
      <w:r>
        <w:t xml:space="preserve">A </w:t>
      </w:r>
      <w:r w:rsidR="007D20E2">
        <w:t xml:space="preserve">ce titre, l’ensemble de la documentation produite par le titulaire devra être fournie </w:t>
      </w:r>
      <w:r w:rsidR="00250C93">
        <w:fldChar w:fldCharType="begin"/>
      </w:r>
      <w:r w:rsidR="00250C93">
        <w:instrText xml:space="preserve">REF _au_client  \* MERGEFORMAT </w:instrText>
      </w:r>
      <w:r w:rsidR="00250C93">
        <w:fldChar w:fldCharType="separate"/>
      </w:r>
      <w:r w:rsidR="007D20E2">
        <w:t xml:space="preserve">à </w:t>
      </w:r>
      <w:r w:rsidR="008203BF">
        <w:t>la CCI Bordeaux Gironde</w:t>
      </w:r>
      <w:r w:rsidR="00250C93">
        <w:fldChar w:fldCharType="end"/>
      </w:r>
      <w:r w:rsidR="007D20E2">
        <w:t xml:space="preserve"> dans son format natif (docx, </w:t>
      </w:r>
      <w:proofErr w:type="spellStart"/>
      <w:r w:rsidR="007D20E2">
        <w:t>odt</w:t>
      </w:r>
      <w:proofErr w:type="spellEnd"/>
      <w:r w:rsidR="007D20E2">
        <w:t xml:space="preserve">, xlsx, </w:t>
      </w:r>
      <w:proofErr w:type="spellStart"/>
      <w:r w:rsidR="007D20E2">
        <w:t>ods</w:t>
      </w:r>
      <w:proofErr w:type="spellEnd"/>
      <w:r w:rsidR="007D20E2">
        <w:t xml:space="preserve">, pptx, </w:t>
      </w:r>
      <w:proofErr w:type="spellStart"/>
      <w:r w:rsidR="007D20E2">
        <w:t>odp</w:t>
      </w:r>
      <w:proofErr w:type="spellEnd"/>
      <w:r w:rsidR="007D20E2">
        <w:t>,</w:t>
      </w:r>
      <w:r w:rsidR="00124FFD">
        <w:t xml:space="preserve"> par exemple</w:t>
      </w:r>
      <w:r w:rsidR="007D20E2">
        <w:t xml:space="preserve">) permettant sa modification. Cette documentation devra s’appuyer sur les modèles fournis par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rsidR="007D20E2">
        <w:t xml:space="preserve"> (</w:t>
      </w:r>
      <w:proofErr w:type="spellStart"/>
      <w:r w:rsidR="007D20E2">
        <w:t>template</w:t>
      </w:r>
      <w:proofErr w:type="spellEnd"/>
      <w:r w:rsidR="007D20E2">
        <w:t>, logo, charte graphique).</w:t>
      </w:r>
      <w:bookmarkEnd w:id="217"/>
      <w:bookmarkEnd w:id="218"/>
      <w:bookmarkEnd w:id="219"/>
      <w:bookmarkEnd w:id="220"/>
      <w:bookmarkEnd w:id="221"/>
      <w:bookmarkEnd w:id="222"/>
    </w:p>
    <w:p w14:paraId="7C11B632" w14:textId="77777777" w:rsidR="00945F21" w:rsidRPr="007F5912" w:rsidRDefault="00945F21" w:rsidP="007F5912"/>
    <w:p w14:paraId="01316B01" w14:textId="0B55E8EF" w:rsidR="00030C54" w:rsidRDefault="007D20E2">
      <w:pPr>
        <w:pStyle w:val="Titre2"/>
      </w:pPr>
      <w:bookmarkStart w:id="230" w:name="_Toc207894657"/>
      <w:r>
        <w:t>Maintien en condition opérationnelle</w:t>
      </w:r>
      <w:bookmarkEnd w:id="230"/>
    </w:p>
    <w:p w14:paraId="5FE2C936" w14:textId="6AFE3D96" w:rsidR="00030C54" w:rsidRDefault="007D20E2">
      <w:r>
        <w:t xml:space="preserve">Le maintien en condition opérationnelle des infrastructures réseaux et sécurité est fondamental au regard des enjeux et des responsabilités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 xml:space="preserve">. </w:t>
      </w:r>
    </w:p>
    <w:p w14:paraId="1A4DF586" w14:textId="77777777" w:rsidR="00030C54" w:rsidRDefault="007D20E2">
      <w:r>
        <w:t>Il recouvre les fonctions :</w:t>
      </w:r>
    </w:p>
    <w:p w14:paraId="3BD0D54B" w14:textId="77777777" w:rsidR="00030C54" w:rsidRDefault="007D20E2" w:rsidP="00AC21EC">
      <w:pPr>
        <w:pStyle w:val="Paragraphedeliste"/>
        <w:numPr>
          <w:ilvl w:val="0"/>
          <w:numId w:val="84"/>
        </w:numPr>
        <w:tabs>
          <w:tab w:val="left" w:pos="1440"/>
        </w:tabs>
      </w:pPr>
      <w:r>
        <w:t>De support via un guichet unique ;</w:t>
      </w:r>
    </w:p>
    <w:p w14:paraId="55938040" w14:textId="77777777" w:rsidR="00030C54" w:rsidRDefault="007D20E2" w:rsidP="00AC21EC">
      <w:pPr>
        <w:pStyle w:val="Paragraphedeliste"/>
        <w:numPr>
          <w:ilvl w:val="0"/>
          <w:numId w:val="84"/>
        </w:numPr>
        <w:tabs>
          <w:tab w:val="left" w:pos="1440"/>
        </w:tabs>
      </w:pPr>
      <w:r>
        <w:t>De gestion des incidents et des problèmes ;</w:t>
      </w:r>
    </w:p>
    <w:p w14:paraId="16AC0792" w14:textId="77777777" w:rsidR="00030C54" w:rsidRDefault="007D20E2" w:rsidP="00AC21EC">
      <w:pPr>
        <w:pStyle w:val="Paragraphedeliste"/>
        <w:numPr>
          <w:ilvl w:val="0"/>
          <w:numId w:val="84"/>
        </w:numPr>
        <w:tabs>
          <w:tab w:val="left" w:pos="1440"/>
        </w:tabs>
      </w:pPr>
      <w:r>
        <w:t>De maintenance corrective ;</w:t>
      </w:r>
    </w:p>
    <w:p w14:paraId="60AB2A3A" w14:textId="77777777" w:rsidR="00030C54" w:rsidRDefault="007D20E2" w:rsidP="00AC21EC">
      <w:pPr>
        <w:pStyle w:val="Paragraphedeliste"/>
        <w:numPr>
          <w:ilvl w:val="0"/>
          <w:numId w:val="84"/>
        </w:numPr>
        <w:tabs>
          <w:tab w:val="left" w:pos="1440"/>
        </w:tabs>
      </w:pPr>
      <w:r>
        <w:t>De maintenance logicielle ;</w:t>
      </w:r>
    </w:p>
    <w:p w14:paraId="217FEA22" w14:textId="57C80F56" w:rsidR="00030C54" w:rsidRDefault="007D20E2" w:rsidP="00AC21EC">
      <w:pPr>
        <w:pStyle w:val="Paragraphedeliste"/>
        <w:numPr>
          <w:ilvl w:val="0"/>
          <w:numId w:val="84"/>
        </w:numPr>
        <w:tabs>
          <w:tab w:val="left" w:pos="1440"/>
        </w:tabs>
      </w:pPr>
      <w:r>
        <w:t>De réassurance constructeur / éditeur ;</w:t>
      </w:r>
    </w:p>
    <w:p w14:paraId="4345E5E1" w14:textId="77777777" w:rsidR="00030C54" w:rsidRDefault="007D20E2" w:rsidP="00AC21EC">
      <w:pPr>
        <w:pStyle w:val="Paragraphedeliste"/>
        <w:numPr>
          <w:ilvl w:val="0"/>
          <w:numId w:val="84"/>
        </w:numPr>
        <w:tabs>
          <w:tab w:val="left" w:pos="1440"/>
        </w:tabs>
      </w:pPr>
      <w:r>
        <w:t>De pilotage et de gouvernance.</w:t>
      </w:r>
    </w:p>
    <w:p w14:paraId="5AFBDA81" w14:textId="77777777" w:rsidR="00C34CD1" w:rsidRPr="006E3EBA" w:rsidRDefault="00C34CD1" w:rsidP="00C34CD1">
      <w:pPr>
        <w:tabs>
          <w:tab w:val="left" w:pos="1440"/>
        </w:tabs>
      </w:pPr>
      <w:r w:rsidRPr="006E3EBA">
        <w:t>Cet aspect de la prestation est jugé particulièrement critique car certains équipements de l’architecture actuelle sont obsolètes et doivent néanmoins disposer du plus haut niveau de service de maintenance en cas d’incident.</w:t>
      </w:r>
    </w:p>
    <w:p w14:paraId="0634CAF8" w14:textId="77777777" w:rsidR="00FA2A57" w:rsidRPr="00FA2A57" w:rsidRDefault="00FA2A57" w:rsidP="00FA2A57">
      <w:pPr>
        <w:tabs>
          <w:tab w:val="left" w:pos="1440"/>
        </w:tabs>
      </w:pPr>
      <w:r w:rsidRPr="00FA2A57">
        <w:t>C’est notamment le cas des switches cœur de réseau HPE / Aruba déployés à la CCIBG, dont :</w:t>
      </w:r>
    </w:p>
    <w:p w14:paraId="325B45CA" w14:textId="7DCA85D3" w:rsidR="00FA2A57" w:rsidRPr="00FA2A57" w:rsidRDefault="00FA2A57" w:rsidP="00AC21EC">
      <w:pPr>
        <w:pStyle w:val="Paragraphedeliste"/>
        <w:numPr>
          <w:ilvl w:val="0"/>
          <w:numId w:val="84"/>
        </w:numPr>
        <w:tabs>
          <w:tab w:val="left" w:pos="1440"/>
        </w:tabs>
      </w:pPr>
      <w:r w:rsidRPr="00FA2A57">
        <w:t>Les châssis HP 5412R zl2</w:t>
      </w:r>
      <w:r w:rsidR="00751DAE">
        <w:t>.</w:t>
      </w:r>
    </w:p>
    <w:p w14:paraId="65E560BD" w14:textId="5298BA2C" w:rsidR="00C91B5F" w:rsidRDefault="00FA2A57" w:rsidP="00984B30">
      <w:pPr>
        <w:pStyle w:val="Paragraphedeliste"/>
        <w:numPr>
          <w:ilvl w:val="0"/>
          <w:numId w:val="84"/>
        </w:numPr>
        <w:tabs>
          <w:tab w:val="left" w:pos="1440"/>
        </w:tabs>
      </w:pPr>
      <w:r w:rsidRPr="00FA2A57">
        <w:lastRenderedPageBreak/>
        <w:t>Le châssis HP 5406R zl2.</w:t>
      </w:r>
    </w:p>
    <w:p w14:paraId="6B90C62C" w14:textId="027B1322" w:rsidR="00030C54" w:rsidRDefault="007D20E2" w:rsidP="00984B30">
      <w:pPr>
        <w:tabs>
          <w:tab w:val="left" w:pos="1440"/>
        </w:tabs>
      </w:pPr>
      <w:r>
        <w:t>La réunion de lancement avec le titulaire permettra de rappeler les modalités de commandes et de périmètre sur ce service.</w:t>
      </w:r>
    </w:p>
    <w:p w14:paraId="0AB3C266" w14:textId="580594ED" w:rsidR="00C40911" w:rsidRPr="008803B6" w:rsidRDefault="00F84220" w:rsidP="00984B30">
      <w:pPr>
        <w:tabs>
          <w:tab w:val="left" w:pos="1440"/>
        </w:tabs>
        <w:rPr>
          <w:b/>
          <w:bCs/>
        </w:rPr>
      </w:pPr>
      <w:r w:rsidRPr="008803B6">
        <w:rPr>
          <w:b/>
          <w:bCs/>
        </w:rPr>
        <w:t xml:space="preserve">Le MCO des équipements existants est chiffré à l’aide des prix </w:t>
      </w:r>
      <w:r w:rsidR="00CC474C" w:rsidRPr="008803B6">
        <w:rPr>
          <w:b/>
          <w:bCs/>
        </w:rPr>
        <w:t>« </w:t>
      </w:r>
      <w:r w:rsidRPr="008803B6">
        <w:rPr>
          <w:b/>
          <w:bCs/>
        </w:rPr>
        <w:t>MCO 0</w:t>
      </w:r>
      <w:r w:rsidR="00CC474C" w:rsidRPr="008803B6">
        <w:rPr>
          <w:b/>
          <w:bCs/>
        </w:rPr>
        <w:t>1 »</w:t>
      </w:r>
      <w:r w:rsidRPr="008803B6">
        <w:rPr>
          <w:b/>
          <w:bCs/>
        </w:rPr>
        <w:t xml:space="preserve"> à </w:t>
      </w:r>
      <w:r w:rsidR="00CC474C" w:rsidRPr="008803B6">
        <w:rPr>
          <w:b/>
          <w:bCs/>
        </w:rPr>
        <w:t>« </w:t>
      </w:r>
      <w:r w:rsidRPr="008803B6">
        <w:rPr>
          <w:b/>
          <w:bCs/>
        </w:rPr>
        <w:t>MCO</w:t>
      </w:r>
      <w:r w:rsidR="00CC474C" w:rsidRPr="008803B6">
        <w:rPr>
          <w:b/>
          <w:bCs/>
        </w:rPr>
        <w:t xml:space="preserve"> 18 » du BPU.</w:t>
      </w:r>
    </w:p>
    <w:p w14:paraId="0D51A2AB" w14:textId="77777777" w:rsidR="00C91B5F" w:rsidRDefault="00C91B5F" w:rsidP="00C91B5F">
      <w:pPr>
        <w:tabs>
          <w:tab w:val="left" w:pos="1440"/>
        </w:tabs>
        <w:ind w:left="360"/>
      </w:pPr>
    </w:p>
    <w:p w14:paraId="2C0F733B" w14:textId="77777777" w:rsidR="00030C54" w:rsidRDefault="007D20E2">
      <w:pPr>
        <w:pStyle w:val="Titre3"/>
      </w:pPr>
      <w:bookmarkStart w:id="231" w:name="_Toc207894658"/>
      <w:r>
        <w:t>Définitions</w:t>
      </w:r>
      <w:bookmarkEnd w:id="231"/>
    </w:p>
    <w:p w14:paraId="67C471FA" w14:textId="71DC4046" w:rsidR="00030C54" w:rsidRDefault="007D20E2" w:rsidP="00AC21EC">
      <w:pPr>
        <w:pStyle w:val="Paragraphedeliste"/>
        <w:numPr>
          <w:ilvl w:val="0"/>
          <w:numId w:val="83"/>
        </w:numPr>
      </w:pPr>
      <w:r>
        <w:t xml:space="preserve">Maintenance corrective : toute action </w:t>
      </w:r>
      <w:proofErr w:type="gramStart"/>
      <w:r>
        <w:t>suite à une</w:t>
      </w:r>
      <w:proofErr w:type="gramEnd"/>
      <w:r>
        <w:t xml:space="preserve"> notification d’incidents, d’anomalies, émanant de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permettant la résolution de l’incident, de l’anomalie et rendant de nouveau possible l’utilisation normale des systèmes.</w:t>
      </w:r>
    </w:p>
    <w:p w14:paraId="765571F6" w14:textId="77777777" w:rsidR="00030C54" w:rsidRDefault="007D20E2" w:rsidP="00AC21EC">
      <w:pPr>
        <w:pStyle w:val="Paragraphedeliste"/>
        <w:numPr>
          <w:ilvl w:val="0"/>
          <w:numId w:val="83"/>
        </w:numPr>
      </w:pPr>
      <w:r>
        <w:t>Événement : Un changement d’état ayant de l’importance pour la gestion d’un élément de configuration ou un service IT. Le terme « événement » est aussi employé pour désigner une alerte ou une notification créée par un service des IT, un élément de configuration ou un outil de surveillance.</w:t>
      </w:r>
    </w:p>
    <w:p w14:paraId="4701EB05" w14:textId="77777777" w:rsidR="00030C54" w:rsidRDefault="007D20E2" w:rsidP="00AC21EC">
      <w:pPr>
        <w:pStyle w:val="Paragraphedeliste"/>
        <w:numPr>
          <w:ilvl w:val="0"/>
          <w:numId w:val="83"/>
        </w:numPr>
      </w:pPr>
      <w:r>
        <w:t xml:space="preserve">Incident : Une interruption non prévue d’un service des IT ou une réduction de la qualité d’un service des IT. La défaillance d’un élément de configuration qui n’a pas encore eu d’impact sur le service est aussi un incident.  </w:t>
      </w:r>
    </w:p>
    <w:p w14:paraId="2FA1F403" w14:textId="77777777" w:rsidR="00030C54" w:rsidRDefault="007D20E2" w:rsidP="00AC21EC">
      <w:pPr>
        <w:pStyle w:val="Paragraphedeliste"/>
        <w:numPr>
          <w:ilvl w:val="0"/>
          <w:numId w:val="83"/>
        </w:numPr>
      </w:pPr>
      <w:r>
        <w:t>Problème : La cause d’un ou de plusieurs incidents. Cette cause n’est pas forcément connue au moment de l’enregistrement du problème. Le processus de gestion des problèmes est alors chargé des nouvelles investigations.</w:t>
      </w:r>
    </w:p>
    <w:p w14:paraId="02FD2DD1" w14:textId="77777777" w:rsidR="00945F21" w:rsidRDefault="00945F21" w:rsidP="00945F21"/>
    <w:p w14:paraId="731ADEB8" w14:textId="77777777" w:rsidR="00030C54" w:rsidRDefault="007D20E2">
      <w:pPr>
        <w:pStyle w:val="Titre3"/>
      </w:pPr>
      <w:bookmarkStart w:id="232" w:name="_Toc520712108"/>
      <w:bookmarkStart w:id="233" w:name="_Toc528335995"/>
      <w:bookmarkStart w:id="234" w:name="_Toc207894659"/>
      <w:r>
        <w:t>Guichet unique</w:t>
      </w:r>
      <w:bookmarkEnd w:id="232"/>
      <w:r>
        <w:t>/ Support (assistance téléphonique)</w:t>
      </w:r>
      <w:bookmarkEnd w:id="233"/>
      <w:bookmarkEnd w:id="234"/>
    </w:p>
    <w:p w14:paraId="58F79C98" w14:textId="2D64238B" w:rsidR="00BD6068" w:rsidRPr="008803B6" w:rsidRDefault="00BD6068" w:rsidP="00BD6068">
      <w:pPr>
        <w:rPr>
          <w:b/>
          <w:bCs/>
        </w:rPr>
      </w:pPr>
      <w:r w:rsidRPr="008803B6">
        <w:rPr>
          <w:b/>
          <w:bCs/>
        </w:rPr>
        <w:t xml:space="preserve">Les prestations </w:t>
      </w:r>
      <w:r w:rsidR="000F776B" w:rsidRPr="008803B6">
        <w:rPr>
          <w:b/>
          <w:bCs/>
        </w:rPr>
        <w:t>de support / guichet unique sont chiffrées à l’aide des prix « PREST 07 »</w:t>
      </w:r>
      <w:r w:rsidR="00617EDC" w:rsidRPr="008803B6">
        <w:rPr>
          <w:b/>
          <w:bCs/>
        </w:rPr>
        <w:t xml:space="preserve"> (pour les prestations du lundi au vendredi de 8h à 18h)</w:t>
      </w:r>
      <w:r w:rsidR="000F776B" w:rsidRPr="008803B6">
        <w:rPr>
          <w:b/>
          <w:bCs/>
        </w:rPr>
        <w:t xml:space="preserve"> et « PREST 08 »</w:t>
      </w:r>
      <w:r w:rsidR="00617EDC" w:rsidRPr="008803B6">
        <w:rPr>
          <w:b/>
          <w:bCs/>
        </w:rPr>
        <w:t xml:space="preserve"> (pour les prestations </w:t>
      </w:r>
      <w:r w:rsidR="00E9687F" w:rsidRPr="008803B6">
        <w:rPr>
          <w:b/>
          <w:bCs/>
        </w:rPr>
        <w:t>24h/24, 7j/7)</w:t>
      </w:r>
      <w:r w:rsidR="000F776B" w:rsidRPr="008803B6">
        <w:rPr>
          <w:b/>
          <w:bCs/>
        </w:rPr>
        <w:t xml:space="preserve"> du BPU.</w:t>
      </w:r>
    </w:p>
    <w:p w14:paraId="68DF2B8F" w14:textId="77777777" w:rsidR="00030C54" w:rsidRDefault="007D20E2">
      <w:pPr>
        <w:pStyle w:val="Titre4"/>
      </w:pPr>
      <w:bookmarkStart w:id="235" w:name="_Toc528335996"/>
      <w:r>
        <w:t>Description du service</w:t>
      </w:r>
      <w:bookmarkEnd w:id="235"/>
    </w:p>
    <w:p w14:paraId="5496EA62" w14:textId="2BC69716" w:rsidR="00030C54" w:rsidRDefault="007D20E2">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souhaite bénéficier d’un guichet unique assurant la fonction </w:t>
      </w:r>
      <w:r>
        <w:rPr>
          <w:b/>
        </w:rPr>
        <w:t>support téléphonique</w:t>
      </w:r>
      <w:r>
        <w:t xml:space="preserve"> pour les infrastructures sous contrat. </w:t>
      </w:r>
    </w:p>
    <w:p w14:paraId="3CAA9ED9" w14:textId="77777777" w:rsidR="00030C54" w:rsidRDefault="007D20E2">
      <w:r>
        <w:t xml:space="preserve">Ce support téléphonique devra être effectué en langue française. Il devra couvrir les fonctions suivantes : </w:t>
      </w:r>
    </w:p>
    <w:p w14:paraId="789CBE39" w14:textId="77777777" w:rsidR="00030C54" w:rsidRDefault="007D20E2" w:rsidP="00AC21EC">
      <w:pPr>
        <w:pStyle w:val="Paragraphedeliste"/>
        <w:numPr>
          <w:ilvl w:val="0"/>
          <w:numId w:val="64"/>
        </w:numPr>
      </w:pPr>
      <w:r>
        <w:t>Gestion des appels liés à un incident ;</w:t>
      </w:r>
    </w:p>
    <w:p w14:paraId="303A9748" w14:textId="77777777" w:rsidR="00030C54" w:rsidRDefault="007D20E2" w:rsidP="00AC21EC">
      <w:pPr>
        <w:pStyle w:val="Paragraphedeliste"/>
        <w:numPr>
          <w:ilvl w:val="0"/>
          <w:numId w:val="64"/>
        </w:numPr>
      </w:pPr>
      <w:r>
        <w:t>Gestion des appels liés à un problème ;</w:t>
      </w:r>
    </w:p>
    <w:p w14:paraId="52CA6153" w14:textId="77777777" w:rsidR="00030C54" w:rsidRDefault="007D20E2" w:rsidP="00AC21EC">
      <w:pPr>
        <w:pStyle w:val="Paragraphedeliste"/>
        <w:numPr>
          <w:ilvl w:val="0"/>
          <w:numId w:val="64"/>
        </w:numPr>
        <w:spacing w:after="120"/>
        <w:ind w:left="714" w:hanging="357"/>
      </w:pPr>
      <w:r>
        <w:t>Gestion des demandes d’informations relatives au fonctionnement, à la configuration, à l’exploitation des équipements des solutions installées.</w:t>
      </w:r>
    </w:p>
    <w:p w14:paraId="5BFDCBC6" w14:textId="794EEFCD" w:rsidR="00030C54" w:rsidRDefault="007D20E2">
      <w:r>
        <w:t xml:space="preserve">En complément, </w:t>
      </w:r>
      <w:r>
        <w:rPr>
          <w:bCs/>
        </w:rPr>
        <w:fldChar w:fldCharType="begin"/>
      </w:r>
      <w:r>
        <w:rPr>
          <w:bCs/>
        </w:rPr>
        <w:instrText xml:space="preserve"> DOCPROPERTY  _le_client  \* MERGEFORMAT </w:instrText>
      </w:r>
      <w:r>
        <w:rPr>
          <w:bCs/>
        </w:rPr>
        <w:fldChar w:fldCharType="separate"/>
      </w:r>
      <w:r w:rsidR="008203BF">
        <w:rPr>
          <w:bCs/>
        </w:rPr>
        <w:t>la CCI Bordeaux Gironde</w:t>
      </w:r>
      <w:r>
        <w:rPr>
          <w:bCs/>
        </w:rPr>
        <w:fldChar w:fldCharType="end"/>
      </w:r>
      <w:r>
        <w:t xml:space="preserve"> souhaite que l’ensemble des activités liées au maintien en condition opérationnelle soit gérable à travers un extranet. </w:t>
      </w:r>
    </w:p>
    <w:p w14:paraId="327F52DB" w14:textId="77777777" w:rsidR="00030C54" w:rsidRDefault="007D20E2">
      <w:r>
        <w:t>Cela doit couvrir les fonctions suivantes :</w:t>
      </w:r>
    </w:p>
    <w:p w14:paraId="599A72EC" w14:textId="62614B81" w:rsidR="00030C54" w:rsidRDefault="00722345" w:rsidP="00AC21EC">
      <w:pPr>
        <w:pStyle w:val="Paragraphedeliste"/>
        <w:numPr>
          <w:ilvl w:val="0"/>
          <w:numId w:val="67"/>
        </w:numPr>
      </w:pPr>
      <w:r>
        <w:t>A</w:t>
      </w:r>
      <w:r w:rsidR="007D20E2">
        <w:t xml:space="preserve"> minima, </w:t>
      </w:r>
    </w:p>
    <w:p w14:paraId="1537BFFF" w14:textId="77777777" w:rsidR="00030C54" w:rsidRDefault="007D20E2" w:rsidP="00AC21EC">
      <w:pPr>
        <w:pStyle w:val="Paragraphedeliste"/>
        <w:numPr>
          <w:ilvl w:val="1"/>
          <w:numId w:val="67"/>
        </w:numPr>
      </w:pPr>
      <w:r>
        <w:t>Ouverture d’un incident et son suivi ;</w:t>
      </w:r>
    </w:p>
    <w:p w14:paraId="16CD6192" w14:textId="77777777" w:rsidR="00030C54" w:rsidRDefault="007D20E2" w:rsidP="00AC21EC">
      <w:pPr>
        <w:pStyle w:val="Paragraphedeliste"/>
        <w:numPr>
          <w:ilvl w:val="1"/>
          <w:numId w:val="67"/>
        </w:numPr>
      </w:pPr>
      <w:r>
        <w:t>Ouverture d’un problème et son suivi ;</w:t>
      </w:r>
    </w:p>
    <w:p w14:paraId="6024DFE6" w14:textId="77777777" w:rsidR="00030C54" w:rsidRDefault="007D20E2" w:rsidP="00AC21EC">
      <w:pPr>
        <w:pStyle w:val="Paragraphedeliste"/>
        <w:numPr>
          <w:ilvl w:val="0"/>
          <w:numId w:val="67"/>
        </w:numPr>
      </w:pPr>
      <w:r>
        <w:t xml:space="preserve">Si possible : </w:t>
      </w:r>
    </w:p>
    <w:p w14:paraId="01AE6DCC" w14:textId="77777777" w:rsidR="00030C54" w:rsidRDefault="007D20E2" w:rsidP="00AC21EC">
      <w:pPr>
        <w:pStyle w:val="Paragraphedeliste"/>
        <w:numPr>
          <w:ilvl w:val="1"/>
          <w:numId w:val="67"/>
        </w:numPr>
      </w:pPr>
      <w:r>
        <w:t>Accès aux différents livrables actualisés du projet ;</w:t>
      </w:r>
    </w:p>
    <w:p w14:paraId="1BB6EC86" w14:textId="484957B4" w:rsidR="00030C54" w:rsidRDefault="007D20E2" w:rsidP="00AC21EC">
      <w:pPr>
        <w:pStyle w:val="Paragraphedeliste"/>
        <w:numPr>
          <w:ilvl w:val="1"/>
          <w:numId w:val="67"/>
        </w:numPr>
      </w:pPr>
      <w:r>
        <w:t>Accès aux différents supports liés au pilotage et à la gouvernance</w:t>
      </w:r>
      <w:r w:rsidR="00722345">
        <w:t>.</w:t>
      </w:r>
      <w:r>
        <w:t xml:space="preserve">  </w:t>
      </w:r>
    </w:p>
    <w:p w14:paraId="539C9A1C" w14:textId="77777777" w:rsidR="00030C54" w:rsidRDefault="007D20E2">
      <w:r>
        <w:t>Cet extranet doit être un réel outil de pilotage et participer à l’efficience de cet accord-cadre. A ce titre, son ergonomie doit être adaptée à ces enjeux et les informations à disposition doivent être qualitatives et exploitables.</w:t>
      </w:r>
    </w:p>
    <w:p w14:paraId="39D11550" w14:textId="6B5E3909" w:rsidR="00030C54" w:rsidRDefault="007D20E2">
      <w:r>
        <w:t xml:space="preserve">En </w:t>
      </w:r>
      <w:r w:rsidR="00DE4DA4">
        <w:t>cas de défaillance de l’extranet</w:t>
      </w:r>
      <w:r>
        <w:t>, l’utilisation de courriels peut être proposée</w:t>
      </w:r>
      <w:r w:rsidR="00DE4DA4">
        <w:t xml:space="preserve"> comme alternative</w:t>
      </w:r>
      <w:r>
        <w:t xml:space="preserve"> pour l’ouverture d’un incident.</w:t>
      </w:r>
    </w:p>
    <w:p w14:paraId="252B828B" w14:textId="44791102" w:rsidR="00030C54" w:rsidRDefault="007D20E2">
      <w:pPr>
        <w:pStyle w:val="remarque0"/>
      </w:pPr>
      <w:r>
        <w:t>Le titulaire a pour responsabilité de maintenir l’extranet en cohérence</w:t>
      </w:r>
      <w:r w:rsidR="001E3D9B">
        <w:t xml:space="preserve"> ; </w:t>
      </w:r>
      <w:r>
        <w:t>tout courriel ou appel téléphonique doit être renseigné par le titulaire dans l’extranet.</w:t>
      </w:r>
    </w:p>
    <w:p w14:paraId="57ED1C7D" w14:textId="77777777" w:rsidR="00751DAE" w:rsidRPr="00804771" w:rsidRDefault="00751DAE" w:rsidP="00751DAE">
      <w:pPr>
        <w:pStyle w:val="Titre4"/>
      </w:pPr>
      <w:bookmarkStart w:id="236" w:name="_Toc66885537"/>
      <w:bookmarkStart w:id="237" w:name="_Toc202348156"/>
      <w:bookmarkStart w:id="238" w:name="_Hlk202363135"/>
      <w:r w:rsidRPr="00804771">
        <w:lastRenderedPageBreak/>
        <w:t>Couverture de service</w:t>
      </w:r>
      <w:bookmarkEnd w:id="236"/>
      <w:bookmarkEnd w:id="237"/>
    </w:p>
    <w:bookmarkEnd w:id="238"/>
    <w:p w14:paraId="3E6AC572" w14:textId="77777777" w:rsidR="00751DAE" w:rsidRPr="00804771" w:rsidRDefault="00751DAE" w:rsidP="00751DAE">
      <w:pPr>
        <w:pStyle w:val="remarque0"/>
        <w:rPr>
          <w:b/>
        </w:rPr>
      </w:pPr>
      <w:r w:rsidRPr="00804771">
        <w:t>La période de couverture attendue de ce guichet unique (support téléphonique) est </w:t>
      </w:r>
      <w:bookmarkStart w:id="239" w:name="_Hlk202363042"/>
      <w:r w:rsidRPr="00804771">
        <w:rPr>
          <w:b/>
        </w:rPr>
        <w:t>8h – 18h du lundi au vendredi</w:t>
      </w:r>
      <w:bookmarkEnd w:id="239"/>
      <w:r w:rsidRPr="00804771">
        <w:rPr>
          <w:b/>
        </w:rPr>
        <w:t>.</w:t>
      </w:r>
    </w:p>
    <w:p w14:paraId="21257EAF" w14:textId="77777777" w:rsidR="00751DAE" w:rsidRPr="00804771" w:rsidRDefault="00751DAE" w:rsidP="00751DAE">
      <w:pPr>
        <w:pStyle w:val="normal-avantexigence"/>
      </w:pPr>
      <w:r w:rsidRPr="00804771">
        <w:t>Une liste, actualisable, des personnes habilitées à contacter le guichet unique sera fournie au titulaire.</w:t>
      </w:r>
    </w:p>
    <w:p w14:paraId="5410D004" w14:textId="630F6641" w:rsidR="00751DAE" w:rsidRPr="00CE65EF" w:rsidRDefault="00751DAE" w:rsidP="00751DAE">
      <w:r w:rsidRPr="00CE65EF">
        <w:t xml:space="preserve">En complément de cette couverture standard,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CE65EF">
        <w:t xml:space="preserve"> </w:t>
      </w:r>
      <w:r w:rsidR="004F7D86">
        <w:t xml:space="preserve">le titulaire aura également la </w:t>
      </w:r>
      <w:r w:rsidRPr="00CE65EF">
        <w:t xml:space="preserve">capacité </w:t>
      </w:r>
      <w:r w:rsidR="004F7D86">
        <w:t>de</w:t>
      </w:r>
      <w:r w:rsidRPr="00CE65EF">
        <w:t xml:space="preserve"> pouvoir assurer une couverture de service 24/24, 7/7</w:t>
      </w:r>
      <w:r w:rsidR="004F7D86">
        <w:t>.</w:t>
      </w:r>
    </w:p>
    <w:p w14:paraId="0B4866D2" w14:textId="77777777" w:rsidR="00751DAE" w:rsidRPr="00804771" w:rsidRDefault="00751DAE" w:rsidP="00751DAE">
      <w:r w:rsidRPr="00804771">
        <w:t>La procédure d’ouverture d’un ticket est la suivante :</w:t>
      </w:r>
    </w:p>
    <w:p w14:paraId="739D4F0B" w14:textId="77777777" w:rsidR="00751DAE" w:rsidRPr="00804771" w:rsidRDefault="00751DAE" w:rsidP="00AC21EC">
      <w:pPr>
        <w:pStyle w:val="Paragraphedeliste"/>
        <w:numPr>
          <w:ilvl w:val="0"/>
          <w:numId w:val="108"/>
        </w:numPr>
        <w:suppressAutoHyphens/>
      </w:pPr>
      <w:r w:rsidRPr="00804771">
        <w:t xml:space="preserve">En cas d’incident diagnostiqué par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804771">
        <w:t xml:space="preserve">, une personne habilitée avise le titulaire au travers du guichet unique. Une confirmation par </w:t>
      </w:r>
      <w:proofErr w:type="gramStart"/>
      <w:r w:rsidRPr="00804771">
        <w:t>email</w:t>
      </w:r>
      <w:proofErr w:type="gramEnd"/>
      <w:r w:rsidRPr="00804771">
        <w:t xml:space="preserve"> peut être envisagée ;</w:t>
      </w:r>
    </w:p>
    <w:p w14:paraId="74EE4125" w14:textId="77777777" w:rsidR="00751DAE" w:rsidRPr="00804771" w:rsidRDefault="00751DAE" w:rsidP="00AC21EC">
      <w:pPr>
        <w:pStyle w:val="Paragraphedeliste"/>
        <w:numPr>
          <w:ilvl w:val="0"/>
          <w:numId w:val="108"/>
        </w:numPr>
        <w:suppressAutoHyphens/>
      </w:pPr>
      <w:r w:rsidRPr="00804771">
        <w:t xml:space="preserve">En cas d’incident constaté par le titulaire, celui-ci avise le responsable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804771">
        <w:t xml:space="preserve"> par téléphone avec une confirmation par </w:t>
      </w:r>
      <w:proofErr w:type="gramStart"/>
      <w:r w:rsidRPr="00804771">
        <w:t>email</w:t>
      </w:r>
      <w:proofErr w:type="gramEnd"/>
      <w:r w:rsidRPr="00804771">
        <w:t xml:space="preserve"> et met à jour l’extranet ;</w:t>
      </w:r>
    </w:p>
    <w:p w14:paraId="734614DC" w14:textId="77777777" w:rsidR="00751DAE" w:rsidRPr="00804771" w:rsidRDefault="00751DAE" w:rsidP="00AC21EC">
      <w:pPr>
        <w:pStyle w:val="Paragraphedeliste"/>
        <w:numPr>
          <w:ilvl w:val="0"/>
          <w:numId w:val="108"/>
        </w:numPr>
        <w:suppressAutoHyphens/>
      </w:pPr>
      <w:r w:rsidRPr="00804771">
        <w:t>Dans les 2 cas : attribution immédiate d’un numéro d’incident (ticket) comportant l’heure d’enregistrement et le nom du contact traitant l’incident,</w:t>
      </w:r>
    </w:p>
    <w:p w14:paraId="629B35D4" w14:textId="77777777" w:rsidR="00751DAE" w:rsidRPr="00804771" w:rsidRDefault="00751DAE" w:rsidP="00751DAE">
      <w:pPr>
        <w:pStyle w:val="normal-avantexigence"/>
      </w:pPr>
      <w:r w:rsidRPr="00804771">
        <w:t>Le point de départ de l’incident est, par défaut,</w:t>
      </w:r>
      <w:r w:rsidRPr="00804771">
        <w:rPr>
          <w:b/>
        </w:rPr>
        <w:t xml:space="preserve"> l’heure de la notification de l’incident</w:t>
      </w:r>
      <w:r w:rsidRPr="00804771">
        <w:t xml:space="preserve"> qui devra être matérialisée sur le ticket d’incident.</w:t>
      </w:r>
    </w:p>
    <w:p w14:paraId="776CF43B" w14:textId="77777777" w:rsidR="00751DAE" w:rsidRPr="00804771" w:rsidRDefault="00751DAE" w:rsidP="00751DAE">
      <w:pPr>
        <w:pStyle w:val="remarque0"/>
      </w:pPr>
      <w:r w:rsidRPr="00804771">
        <w:t xml:space="preserve">Dans tous les cas, la clôture d’un incident ou d’un problème est toujours à l’initiative </w:t>
      </w:r>
      <w:r w:rsidR="00250C93">
        <w:fldChar w:fldCharType="begin"/>
      </w:r>
      <w:r w:rsidR="00250C93">
        <w:instrText xml:space="preserve"> DOCPROPERTY  _du_client  \* MERGEFORMAT </w:instrText>
      </w:r>
      <w:r w:rsidR="00250C93">
        <w:fldChar w:fldCharType="separate"/>
      </w:r>
      <w:r>
        <w:t>de la CCI Bordeaux Gironde</w:t>
      </w:r>
      <w:r w:rsidR="00250C93">
        <w:fldChar w:fldCharType="end"/>
      </w:r>
      <w:r w:rsidRPr="00804771">
        <w:t>.</w:t>
      </w:r>
    </w:p>
    <w:p w14:paraId="3365D3D9" w14:textId="04A857B0" w:rsidR="00030C54" w:rsidRDefault="007D20E2">
      <w:pPr>
        <w:pStyle w:val="Titre4"/>
      </w:pPr>
      <w:bookmarkStart w:id="240" w:name="_Toc329948736"/>
      <w:bookmarkStart w:id="241" w:name="_Toc453748640"/>
      <w:bookmarkStart w:id="242" w:name="_Toc520712121"/>
      <w:bookmarkStart w:id="243" w:name="_Toc528336008"/>
      <w:bookmarkStart w:id="244" w:name="_Ref120514166"/>
      <w:bookmarkStart w:id="245" w:name="_Toc520712110"/>
      <w:bookmarkStart w:id="246" w:name="_Toc528335999"/>
      <w:bookmarkStart w:id="247" w:name="_Toc329948731"/>
      <w:bookmarkStart w:id="248" w:name="_Toc453748639"/>
      <w:bookmarkStart w:id="249" w:name="_Ref120514182"/>
      <w:bookmarkStart w:id="250" w:name="_Toc214210067"/>
      <w:bookmarkStart w:id="251" w:name="_Toc215045091"/>
      <w:bookmarkStart w:id="252" w:name="_Toc252989755"/>
      <w:bookmarkStart w:id="253" w:name="_Toc255570318"/>
      <w:bookmarkStart w:id="254" w:name="_Toc256004879"/>
      <w:r>
        <w:t>Traçabilité des appels et des interventions</w:t>
      </w:r>
      <w:bookmarkEnd w:id="240"/>
      <w:bookmarkEnd w:id="241"/>
      <w:bookmarkEnd w:id="242"/>
      <w:bookmarkEnd w:id="243"/>
    </w:p>
    <w:p w14:paraId="647D0B97" w14:textId="55748494" w:rsidR="00030C54" w:rsidRDefault="007D20E2" w:rsidP="00921E6A">
      <w:r>
        <w:t xml:space="preserve">Le titulaire devra tracer chaque appel au guichet unique et chaque intervention sur site ou à distance sur l’extranet mis à disposition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 xml:space="preserve">. </w:t>
      </w:r>
    </w:p>
    <w:p w14:paraId="2C327EF1" w14:textId="42E8A5B7" w:rsidR="00030C54" w:rsidRDefault="007D20E2" w:rsidP="00921E6A">
      <w:r>
        <w:t xml:space="preserve">Les rapports d’intervention devront être accessibles pour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au plus tard le lendemain de l’intervention.</w:t>
      </w:r>
    </w:p>
    <w:p w14:paraId="283CAA49" w14:textId="580F1CAB" w:rsidR="00030C54" w:rsidRDefault="007D20E2" w:rsidP="00921E6A">
      <w:r>
        <w:t xml:space="preserve">A l’issue d’une intervention à distance, le compte-rendu d’intervention doit être systématiquement envoyé par mail au responsable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 xml:space="preserve"> identifié dans le PAQ puis intégré à l’extranet au plus tard le lendemain.</w:t>
      </w:r>
    </w:p>
    <w:p w14:paraId="3A5D77FB" w14:textId="77777777" w:rsidR="00030C54" w:rsidRDefault="007D20E2" w:rsidP="00921E6A">
      <w:r>
        <w:t>Le rapport d’interventions devra comporter les éléments suivants :</w:t>
      </w:r>
    </w:p>
    <w:p w14:paraId="2ED09A46" w14:textId="77777777" w:rsidR="00030C54" w:rsidRDefault="007D20E2" w:rsidP="00AC21EC">
      <w:pPr>
        <w:pStyle w:val="Paragraphedeliste"/>
        <w:numPr>
          <w:ilvl w:val="0"/>
          <w:numId w:val="61"/>
        </w:numPr>
      </w:pPr>
      <w:r>
        <w:t>Numéro du ticket d’incident et son horodatage ;</w:t>
      </w:r>
    </w:p>
    <w:p w14:paraId="13BB2ADA" w14:textId="77777777" w:rsidR="00030C54" w:rsidRDefault="007D20E2" w:rsidP="00AC21EC">
      <w:pPr>
        <w:pStyle w:val="Paragraphedeliste"/>
        <w:numPr>
          <w:ilvl w:val="0"/>
          <w:numId w:val="61"/>
        </w:numPr>
      </w:pPr>
      <w:r>
        <w:t>Catégorisation de l’incident ;</w:t>
      </w:r>
    </w:p>
    <w:p w14:paraId="0E67A23F" w14:textId="77777777" w:rsidR="00030C54" w:rsidRDefault="007D20E2" w:rsidP="00AC21EC">
      <w:pPr>
        <w:pStyle w:val="Paragraphedeliste"/>
        <w:numPr>
          <w:ilvl w:val="0"/>
          <w:numId w:val="61"/>
        </w:numPr>
      </w:pPr>
      <w:r>
        <w:t>Descriptif de l’incident ;</w:t>
      </w:r>
    </w:p>
    <w:p w14:paraId="38C81571" w14:textId="77777777" w:rsidR="00030C54" w:rsidRDefault="007D20E2" w:rsidP="00AC21EC">
      <w:pPr>
        <w:pStyle w:val="Paragraphedeliste"/>
        <w:numPr>
          <w:ilvl w:val="0"/>
          <w:numId w:val="61"/>
        </w:numPr>
      </w:pPr>
      <w:r>
        <w:t>Suivi des appels (appel, rappel, diagnostic, etc.) ;</w:t>
      </w:r>
    </w:p>
    <w:p w14:paraId="6EEB5F9F" w14:textId="77777777" w:rsidR="00030C54" w:rsidRDefault="007D20E2" w:rsidP="00AC21EC">
      <w:pPr>
        <w:pStyle w:val="Paragraphedeliste"/>
        <w:numPr>
          <w:ilvl w:val="0"/>
          <w:numId w:val="61"/>
        </w:numPr>
      </w:pPr>
      <w:r>
        <w:t>Date et l’heure du début de l’intervention ;</w:t>
      </w:r>
    </w:p>
    <w:p w14:paraId="56C05337" w14:textId="77777777" w:rsidR="00030C54" w:rsidRDefault="007D20E2" w:rsidP="00AC21EC">
      <w:pPr>
        <w:pStyle w:val="Paragraphedeliste"/>
        <w:numPr>
          <w:ilvl w:val="0"/>
          <w:numId w:val="61"/>
        </w:numPr>
      </w:pPr>
      <w:r>
        <w:t>Nom de la personne intervenante et sa qualité ;</w:t>
      </w:r>
    </w:p>
    <w:p w14:paraId="2B4559F2" w14:textId="77777777" w:rsidR="00030C54" w:rsidRDefault="007D20E2" w:rsidP="00AC21EC">
      <w:pPr>
        <w:pStyle w:val="Paragraphedeliste"/>
        <w:numPr>
          <w:ilvl w:val="0"/>
          <w:numId w:val="61"/>
        </w:numPr>
      </w:pPr>
      <w:r>
        <w:t>Date et heure de fin de l’intervention ;</w:t>
      </w:r>
    </w:p>
    <w:p w14:paraId="1E986126" w14:textId="77777777" w:rsidR="00030C54" w:rsidRDefault="007D20E2" w:rsidP="00AC21EC">
      <w:pPr>
        <w:pStyle w:val="Paragraphedeliste"/>
        <w:numPr>
          <w:ilvl w:val="0"/>
          <w:numId w:val="61"/>
        </w:numPr>
      </w:pPr>
      <w:r>
        <w:t>Diagnostic ;</w:t>
      </w:r>
    </w:p>
    <w:p w14:paraId="56D3A62D" w14:textId="77777777" w:rsidR="00030C54" w:rsidRDefault="007D20E2" w:rsidP="00AC21EC">
      <w:pPr>
        <w:pStyle w:val="Paragraphedeliste"/>
        <w:numPr>
          <w:ilvl w:val="0"/>
          <w:numId w:val="61"/>
        </w:numPr>
      </w:pPr>
      <w:r>
        <w:t>Actions menées ;</w:t>
      </w:r>
    </w:p>
    <w:p w14:paraId="109AEF1B" w14:textId="77777777" w:rsidR="00030C54" w:rsidRDefault="007D20E2" w:rsidP="00AC21EC">
      <w:pPr>
        <w:pStyle w:val="Paragraphedeliste"/>
        <w:numPr>
          <w:ilvl w:val="0"/>
          <w:numId w:val="61"/>
        </w:numPr>
      </w:pPr>
      <w:r>
        <w:t>Liste des matériels remplacés avec leurs numéros de références ;</w:t>
      </w:r>
    </w:p>
    <w:p w14:paraId="22D3A1B9" w14:textId="77777777" w:rsidR="00030C54" w:rsidRDefault="007D20E2" w:rsidP="00AC21EC">
      <w:pPr>
        <w:pStyle w:val="Paragraphedeliste"/>
        <w:numPr>
          <w:ilvl w:val="0"/>
          <w:numId w:val="61"/>
        </w:numPr>
      </w:pPr>
      <w:r>
        <w:t>Commentaires éventuels.</w:t>
      </w:r>
    </w:p>
    <w:p w14:paraId="2BEFF18D" w14:textId="77777777" w:rsidR="00030C54" w:rsidRDefault="007D20E2">
      <w:pPr>
        <w:pStyle w:val="normal-avantexigence"/>
      </w:pPr>
      <w:r>
        <w:t>Cette traçabilité permettra l’élaboration des tableaux de suivi à fournir dans le pilotage et la gouvernance.</w:t>
      </w:r>
    </w:p>
    <w:p w14:paraId="395E017B" w14:textId="77777777" w:rsidR="00945F21" w:rsidRDefault="00945F21">
      <w:pPr>
        <w:pStyle w:val="normal-avantexigence"/>
      </w:pPr>
    </w:p>
    <w:p w14:paraId="2F1282AB" w14:textId="77777777" w:rsidR="00030C54" w:rsidRDefault="007D20E2">
      <w:pPr>
        <w:pStyle w:val="Titre3"/>
      </w:pPr>
      <w:bookmarkStart w:id="255" w:name="_Toc207894660"/>
      <w:r>
        <w:t>Gestion des incidents</w:t>
      </w:r>
      <w:bookmarkEnd w:id="244"/>
      <w:bookmarkEnd w:id="245"/>
      <w:bookmarkEnd w:id="246"/>
      <w:bookmarkEnd w:id="255"/>
    </w:p>
    <w:p w14:paraId="742BA8CB" w14:textId="5E851635" w:rsidR="00030C54" w:rsidRDefault="007D20E2">
      <w:r>
        <w:t xml:space="preserve">D’une façon générale, toute intervention ou correction ne doit pas perturber le bon fonctionnement des services existants. Les prestations devront être réalisées sans risque pour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et en prévoyant un délai suffisant pour leur installation, leur vérification et leur mise en route réussie. </w:t>
      </w:r>
    </w:p>
    <w:p w14:paraId="49F7694F" w14:textId="77777777" w:rsidR="00030C54" w:rsidRDefault="007D20E2">
      <w:r>
        <w:t>Une procédure de retour arrière doit toujours être définie.</w:t>
      </w:r>
    </w:p>
    <w:p w14:paraId="338FD564" w14:textId="77777777" w:rsidR="00030C54" w:rsidRDefault="007D20E2">
      <w:r>
        <w:t>Le titulaire est engagé sur la qualité du service rendu pendant toute la durée de l’accord-cadre.</w:t>
      </w:r>
      <w:bookmarkEnd w:id="247"/>
      <w:bookmarkEnd w:id="248"/>
      <w:bookmarkEnd w:id="249"/>
      <w:bookmarkEnd w:id="250"/>
      <w:bookmarkEnd w:id="251"/>
      <w:bookmarkEnd w:id="252"/>
      <w:bookmarkEnd w:id="253"/>
      <w:bookmarkEnd w:id="254"/>
    </w:p>
    <w:p w14:paraId="2FFA2111" w14:textId="68C974A1" w:rsidR="00030C54" w:rsidRDefault="007D20E2">
      <w:r>
        <w:rPr>
          <w:bCs/>
        </w:rPr>
        <w:lastRenderedPageBreak/>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définit les niveaux de sévérité d’incident et les niveaux d’engagements suivants :</w:t>
      </w:r>
    </w:p>
    <w:p w14:paraId="29D34472" w14:textId="77777777" w:rsidR="00030C54" w:rsidRPr="00086E29" w:rsidRDefault="007D20E2" w:rsidP="00086E29">
      <w:pPr>
        <w:pStyle w:val="Titre4"/>
      </w:pPr>
      <w:r w:rsidRPr="00086E29">
        <w:t>Niveaux de sévérité d’incident</w:t>
      </w:r>
    </w:p>
    <w:p w14:paraId="28F596E4" w14:textId="77777777" w:rsidR="00030C54" w:rsidRDefault="007D20E2">
      <w:pPr>
        <w:numPr>
          <w:ilvl w:val="0"/>
          <w:numId w:val="50"/>
        </w:numPr>
        <w:tabs>
          <w:tab w:val="left" w:pos="1440"/>
        </w:tabs>
      </w:pPr>
      <w:r>
        <w:rPr>
          <w:u w:val="single"/>
        </w:rPr>
        <w:t>Majeur/Bloquant</w:t>
      </w:r>
      <w:r>
        <w:t xml:space="preserve"> : </w:t>
      </w:r>
    </w:p>
    <w:p w14:paraId="70AA7B9F" w14:textId="77777777" w:rsidR="00030C54" w:rsidRDefault="007D20E2" w:rsidP="00AC21EC">
      <w:pPr>
        <w:numPr>
          <w:ilvl w:val="0"/>
          <w:numId w:val="63"/>
        </w:numPr>
        <w:spacing w:before="0"/>
        <w:ind w:left="1077" w:hanging="357"/>
      </w:pPr>
      <w:r>
        <w:t xml:space="preserve">Incident paralysant complètement le(s) système(s) ;  </w:t>
      </w:r>
    </w:p>
    <w:p w14:paraId="575577F3" w14:textId="77777777" w:rsidR="00030C54" w:rsidRDefault="007D20E2" w:rsidP="00AC21EC">
      <w:pPr>
        <w:numPr>
          <w:ilvl w:val="0"/>
          <w:numId w:val="63"/>
        </w:numPr>
        <w:spacing w:before="0"/>
        <w:ind w:left="1077" w:hanging="357"/>
      </w:pPr>
      <w:r>
        <w:t>Incident impactant un nombre important d’utilisateurs sans coupure totale ;</w:t>
      </w:r>
    </w:p>
    <w:p w14:paraId="04E7826B" w14:textId="060BF94C" w:rsidR="00030C54" w:rsidRDefault="007D20E2" w:rsidP="00AC21EC">
      <w:pPr>
        <w:numPr>
          <w:ilvl w:val="0"/>
          <w:numId w:val="63"/>
        </w:numPr>
        <w:spacing w:before="0"/>
        <w:ind w:left="1077" w:hanging="357"/>
      </w:pPr>
      <w:r>
        <w:t xml:space="preserve">Incident de sévérité Normale ou Mineure mais que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souhaite voir traité en Majeur/Bloquant en raison d’événements ou de conséquences particulières ;</w:t>
      </w:r>
    </w:p>
    <w:p w14:paraId="4082EDE1" w14:textId="77777777" w:rsidR="00030C54" w:rsidRDefault="007D20E2" w:rsidP="00AC21EC">
      <w:pPr>
        <w:numPr>
          <w:ilvl w:val="0"/>
          <w:numId w:val="63"/>
        </w:numPr>
        <w:spacing w:before="0"/>
        <w:ind w:left="1077" w:hanging="357"/>
      </w:pPr>
      <w:r>
        <w:t>Dysfonctionnement mettant en cause l’intégrité, la confidentialité, la sécurité des données ou du Système d’Information.</w:t>
      </w:r>
    </w:p>
    <w:p w14:paraId="79ECB49D" w14:textId="77777777" w:rsidR="00030C54" w:rsidRDefault="007D20E2">
      <w:pPr>
        <w:numPr>
          <w:ilvl w:val="0"/>
          <w:numId w:val="50"/>
        </w:numPr>
        <w:tabs>
          <w:tab w:val="clear" w:pos="720"/>
          <w:tab w:val="num" w:pos="1069"/>
          <w:tab w:val="left" w:pos="1440"/>
        </w:tabs>
      </w:pPr>
      <w:r>
        <w:rPr>
          <w:u w:val="single"/>
        </w:rPr>
        <w:t>Mineur/Défaut</w:t>
      </w:r>
      <w:r>
        <w:t> :</w:t>
      </w:r>
    </w:p>
    <w:p w14:paraId="08D9F01D" w14:textId="77777777" w:rsidR="00030C54" w:rsidRDefault="007D20E2" w:rsidP="00AC21EC">
      <w:pPr>
        <w:pStyle w:val="Paragraphedeliste"/>
        <w:numPr>
          <w:ilvl w:val="0"/>
          <w:numId w:val="62"/>
        </w:numPr>
      </w:pPr>
      <w:r>
        <w:t>Incident impactant peu les utilisateurs et sans impact sur les systèmes ;</w:t>
      </w:r>
    </w:p>
    <w:p w14:paraId="2BDD2C6D" w14:textId="77777777" w:rsidR="00030C54" w:rsidRDefault="007D20E2" w:rsidP="00AC21EC">
      <w:pPr>
        <w:pStyle w:val="Paragraphedeliste"/>
        <w:numPr>
          <w:ilvl w:val="0"/>
          <w:numId w:val="62"/>
        </w:numPr>
      </w:pPr>
      <w:r>
        <w:t>Questions, demandes d’information sur l’exploitation, la configuration, etc. ;</w:t>
      </w:r>
    </w:p>
    <w:p w14:paraId="5EFE2BA9" w14:textId="77777777" w:rsidR="00030C54" w:rsidRDefault="007D20E2" w:rsidP="00AC21EC">
      <w:pPr>
        <w:pStyle w:val="Paragraphedeliste"/>
        <w:numPr>
          <w:ilvl w:val="0"/>
          <w:numId w:val="62"/>
        </w:numPr>
      </w:pPr>
      <w:r>
        <w:t>Incidents n’appartenant pas aux incidents majeurs.</w:t>
      </w:r>
    </w:p>
    <w:p w14:paraId="57DDD8F8" w14:textId="77777777" w:rsidR="00030C54" w:rsidRPr="00086E29" w:rsidRDefault="007D20E2" w:rsidP="00086E29">
      <w:pPr>
        <w:pStyle w:val="Titre4"/>
      </w:pPr>
      <w:r w:rsidRPr="00086E29">
        <w:t>Niveaux d’engagement</w:t>
      </w:r>
    </w:p>
    <w:p w14:paraId="74D9957B" w14:textId="77777777" w:rsidR="00030C54" w:rsidRDefault="007D20E2">
      <w:r>
        <w:rPr>
          <w:u w:val="single"/>
        </w:rPr>
        <w:t>Rappel sur incident</w:t>
      </w:r>
      <w:r>
        <w:t xml:space="preserve"> = temps entre l’ouverture de l’incident et le rappel d’un technicien pour diagnostic. </w:t>
      </w:r>
    </w:p>
    <w:p w14:paraId="5A488565" w14:textId="77777777" w:rsidR="00030C54" w:rsidRDefault="007D20E2">
      <w:r>
        <w:rPr>
          <w:u w:val="single"/>
        </w:rPr>
        <w:t>Délai de diagnostic</w:t>
      </w:r>
      <w:r>
        <w:t xml:space="preserve"> = temps maximal, depuis l’ouverture de l’incident, pour établir un diagnostic et enclencher les actions pour remise en service.</w:t>
      </w:r>
    </w:p>
    <w:p w14:paraId="2B325B52" w14:textId="5FAAA920" w:rsidR="00030C54" w:rsidRDefault="007D20E2">
      <w:r>
        <w:rPr>
          <w:u w:val="single"/>
        </w:rPr>
        <w:t>Délai d’intervention</w:t>
      </w:r>
      <w:r>
        <w:t xml:space="preserve"> = temps maximal depuis l’ouverture de l’incident pour une intervention sur site ou à distance du titulaire équivalent à la notion de GTI. Une intervention comme : soit à la connexion en télémaintenance, soit à l’arrivée sur site </w:t>
      </w:r>
      <w:r>
        <w:rPr>
          <w:bCs/>
        </w:rPr>
        <w:fldChar w:fldCharType="begin"/>
      </w:r>
      <w:r>
        <w:rPr>
          <w:bCs/>
        </w:rPr>
        <w:instrText xml:space="preserve"> DOCPROPERTY  _client  \* MERGEFORMAT </w:instrText>
      </w:r>
      <w:r>
        <w:rPr>
          <w:bCs/>
        </w:rPr>
        <w:fldChar w:fldCharType="separate"/>
      </w:r>
      <w:r w:rsidR="003556FA">
        <w:rPr>
          <w:bCs/>
        </w:rPr>
        <w:t>La CCI Bordeaux Gironde</w:t>
      </w:r>
      <w:r>
        <w:rPr>
          <w:bCs/>
        </w:rPr>
        <w:fldChar w:fldCharType="end"/>
      </w:r>
      <w:r>
        <w:rPr>
          <w:bCs/>
        </w:rPr>
        <w:t>.</w:t>
      </w:r>
    </w:p>
    <w:p w14:paraId="45E61448" w14:textId="77777777" w:rsidR="00030C54" w:rsidRDefault="007D20E2">
      <w:r>
        <w:rPr>
          <w:u w:val="single"/>
        </w:rPr>
        <w:t>Délai de Remise en Service</w:t>
      </w:r>
      <w:r>
        <w:t xml:space="preserve"> = temps maximal depuis l’ouverture de l’incident pour remise en service (totalement ou partiellement) équivalent à la notion de GTR.</w:t>
      </w:r>
    </w:p>
    <w:p w14:paraId="26A4F08A" w14:textId="63C3962C" w:rsidR="00030C54" w:rsidRDefault="007D20E2">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pourra, éventuellement, augmenter ces délais, au cas par cas, en fonction de sa perception de l’incident.</w:t>
      </w:r>
    </w:p>
    <w:p w14:paraId="20ACA491" w14:textId="77777777" w:rsidR="00030C54" w:rsidRDefault="007D20E2">
      <w:pPr>
        <w:pStyle w:val="remarque0"/>
      </w:pPr>
      <w:r>
        <w:rPr>
          <w:b/>
        </w:rPr>
        <w:t>Rappel</w:t>
      </w:r>
      <w:r>
        <w:t xml:space="preserve"> : Le point de départ du temps de rétablissement du service est, par défaut, l’heure de la notification de l’incident matérialisée sur le ticket d’incident. </w:t>
      </w:r>
    </w:p>
    <w:p w14:paraId="1A321EA0" w14:textId="77777777" w:rsidR="00030C54" w:rsidRDefault="007D20E2">
      <w:r>
        <w:t>Les délais de rappel, diagnostic et d’intervention sont indiqués à titre indicatif et sont en cohérence avec l’objectif de remise en service.</w:t>
      </w:r>
    </w:p>
    <w:p w14:paraId="0FCDB2B3" w14:textId="77777777" w:rsidR="00030C54" w:rsidRDefault="007D20E2">
      <w:pPr>
        <w:pStyle w:val="Titre4"/>
      </w:pPr>
      <w:bookmarkStart w:id="256" w:name="_Toc528336002"/>
      <w:r>
        <w:t xml:space="preserve">Couverture de service d’intervention — </w:t>
      </w:r>
      <w:bookmarkStart w:id="257" w:name="_Toc329948733"/>
      <w:bookmarkStart w:id="258" w:name="_Toc520712114"/>
      <w:r>
        <w:t>Périodes d’intervention</w:t>
      </w:r>
      <w:bookmarkEnd w:id="256"/>
      <w:bookmarkEnd w:id="257"/>
      <w:bookmarkEnd w:id="258"/>
    </w:p>
    <w:p w14:paraId="4EAE4DD0" w14:textId="77777777" w:rsidR="003556FA" w:rsidRPr="00804771" w:rsidRDefault="003556FA" w:rsidP="003556FA">
      <w:pPr>
        <w:pStyle w:val="remarque0"/>
        <w:rPr>
          <w:b/>
        </w:rPr>
      </w:pPr>
      <w:r w:rsidRPr="00804771">
        <w:t xml:space="preserve">La plage de couverture pour le service d’intervention attendue par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804771">
        <w:t xml:space="preserve"> est : </w:t>
      </w:r>
      <w:r w:rsidRPr="00804771">
        <w:rPr>
          <w:b/>
        </w:rPr>
        <w:t>du lundi au vendredi, de 8h à 18h.</w:t>
      </w:r>
    </w:p>
    <w:p w14:paraId="0FEC0E11" w14:textId="470C99EF" w:rsidR="003556FA" w:rsidRPr="00CE65EF" w:rsidRDefault="003556FA" w:rsidP="003556FA">
      <w:pPr>
        <w:spacing w:after="120"/>
      </w:pPr>
      <w:r w:rsidRPr="00CE65EF">
        <w:t xml:space="preserve">En complément de cette couverture </w:t>
      </w:r>
      <w:r>
        <w:t xml:space="preserve">d’intervention </w:t>
      </w:r>
      <w:r w:rsidRPr="00CE65EF">
        <w:t xml:space="preserve">standard,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CE65EF">
        <w:t xml:space="preserve"> </w:t>
      </w:r>
      <w:r w:rsidR="00A05510">
        <w:t>le titulaire aura</w:t>
      </w:r>
      <w:r w:rsidRPr="00CE65EF">
        <w:t xml:space="preserve"> la capacité </w:t>
      </w:r>
      <w:r w:rsidR="00A05510">
        <w:t>de</w:t>
      </w:r>
      <w:r w:rsidRPr="00CE65EF">
        <w:t xml:space="preserve"> pouvoir </w:t>
      </w:r>
      <w:r>
        <w:t>intervenir sur</w:t>
      </w:r>
      <w:r w:rsidRPr="00CE65EF">
        <w:t xml:space="preserve"> une couverture de service 24/24, 7/7</w:t>
      </w:r>
      <w:r w:rsidR="00A05510">
        <w:t>.</w:t>
      </w:r>
    </w:p>
    <w:p w14:paraId="3A9F10FE" w14:textId="3CFBD5BB" w:rsidR="003556FA" w:rsidRPr="00804771" w:rsidRDefault="003556FA" w:rsidP="003556FA">
      <w:r w:rsidRPr="00804771">
        <w:t xml:space="preserve">Ces interventions se dérouleront sur les sites de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t>.</w:t>
      </w:r>
    </w:p>
    <w:p w14:paraId="21943B29" w14:textId="08DF3E81" w:rsidR="003556FA" w:rsidRPr="003556FA" w:rsidRDefault="003556FA" w:rsidP="000037E4">
      <w:pPr>
        <w:pStyle w:val="normal-avantexigence"/>
      </w:pPr>
      <w:r w:rsidRPr="00804771">
        <w:t xml:space="preserve">Le titulaire doit </w:t>
      </w:r>
      <w:proofErr w:type="gramStart"/>
      <w:r w:rsidRPr="00804771">
        <w:t>être en capacité</w:t>
      </w:r>
      <w:proofErr w:type="gramEnd"/>
      <w:r w:rsidRPr="00804771">
        <w:t xml:space="preserve"> d’intervenir sur ces différents sites.</w:t>
      </w:r>
    </w:p>
    <w:p w14:paraId="2C89E78F" w14:textId="52317780" w:rsidR="00030C54" w:rsidRDefault="007D20E2">
      <w:pPr>
        <w:pStyle w:val="Titre4"/>
      </w:pPr>
      <w:bookmarkStart w:id="259" w:name="_Toc329948734"/>
      <w:bookmarkStart w:id="260" w:name="_Toc520712115"/>
      <w:bookmarkStart w:id="261" w:name="_Toc528336003"/>
      <w:bookmarkStart w:id="262" w:name="_Ref180314512"/>
      <w:r>
        <w:t xml:space="preserve">Niveau de service/maintenance </w:t>
      </w:r>
      <w:bookmarkEnd w:id="259"/>
      <w:bookmarkEnd w:id="260"/>
      <w:bookmarkEnd w:id="261"/>
      <w:r w:rsidR="000037E4">
        <w:t>corrective</w:t>
      </w:r>
    </w:p>
    <w:p w14:paraId="418528E6" w14:textId="77777777" w:rsidR="00030C54" w:rsidRDefault="007D20E2">
      <w:pPr>
        <w:tabs>
          <w:tab w:val="left" w:pos="709"/>
          <w:tab w:val="left" w:pos="1418"/>
        </w:tabs>
      </w:pPr>
      <w:r>
        <w:t>À la suite de l’ouverture d’un incident via le guichet unique, les prestations attendues consistent notamment à :</w:t>
      </w:r>
    </w:p>
    <w:p w14:paraId="2C7ED221" w14:textId="77777777" w:rsidR="00030C54" w:rsidRDefault="007D20E2" w:rsidP="00AC21EC">
      <w:pPr>
        <w:pStyle w:val="Paragraphedeliste"/>
        <w:numPr>
          <w:ilvl w:val="0"/>
          <w:numId w:val="68"/>
        </w:numPr>
        <w:ind w:hanging="357"/>
      </w:pPr>
      <w:r>
        <w:t>Diagnostiquer la nature de l’incident ;</w:t>
      </w:r>
    </w:p>
    <w:p w14:paraId="184FF5E9" w14:textId="77777777" w:rsidR="00030C54" w:rsidRDefault="007D20E2" w:rsidP="00AC21EC">
      <w:pPr>
        <w:pStyle w:val="Paragraphedeliste"/>
        <w:numPr>
          <w:ilvl w:val="1"/>
          <w:numId w:val="68"/>
        </w:numPr>
        <w:ind w:hanging="357"/>
      </w:pPr>
      <w:r>
        <w:t>Assurer la remise en état des équipements :</w:t>
      </w:r>
    </w:p>
    <w:p w14:paraId="4E99AEC8" w14:textId="77777777" w:rsidR="00030C54" w:rsidRDefault="007D20E2" w:rsidP="00AC21EC">
      <w:pPr>
        <w:pStyle w:val="Paragraphedeliste"/>
        <w:numPr>
          <w:ilvl w:val="1"/>
          <w:numId w:val="68"/>
        </w:numPr>
        <w:ind w:hanging="357"/>
      </w:pPr>
      <w:r>
        <w:t>Remplacer et/ou réparer les matériels défaillants,</w:t>
      </w:r>
    </w:p>
    <w:p w14:paraId="78D2FEE7" w14:textId="77777777" w:rsidR="00030C54" w:rsidRDefault="007D20E2" w:rsidP="00AC21EC">
      <w:pPr>
        <w:pStyle w:val="Paragraphedeliste"/>
        <w:numPr>
          <w:ilvl w:val="0"/>
          <w:numId w:val="68"/>
        </w:numPr>
        <w:ind w:hanging="357"/>
      </w:pPr>
      <w:r>
        <w:t>Corriger les défauts ;</w:t>
      </w:r>
    </w:p>
    <w:p w14:paraId="5189D25D" w14:textId="77777777" w:rsidR="00030C54" w:rsidRDefault="007D20E2" w:rsidP="00AC21EC">
      <w:pPr>
        <w:pStyle w:val="Paragraphedeliste"/>
        <w:numPr>
          <w:ilvl w:val="1"/>
          <w:numId w:val="68"/>
        </w:numPr>
        <w:ind w:hanging="357"/>
      </w:pPr>
      <w:r>
        <w:t>Restaurer le paramétrage, si nécessaire ;</w:t>
      </w:r>
    </w:p>
    <w:p w14:paraId="2F5809BC" w14:textId="77777777" w:rsidR="00030C54" w:rsidRDefault="007D20E2" w:rsidP="00AC21EC">
      <w:pPr>
        <w:pStyle w:val="Paragraphedeliste"/>
        <w:numPr>
          <w:ilvl w:val="0"/>
          <w:numId w:val="68"/>
        </w:numPr>
        <w:ind w:hanging="357"/>
      </w:pPr>
      <w:r>
        <w:t>Rédiger un compte-rendu d’intervention.</w:t>
      </w:r>
    </w:p>
    <w:p w14:paraId="5F7A43DE" w14:textId="3BD5DBFF" w:rsidR="00030C54" w:rsidRDefault="007D20E2">
      <w:r>
        <w:lastRenderedPageBreak/>
        <w:t xml:space="preserve">Le titulaire doit faire part de son diagnostic au contact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 xml:space="preserve"> traitant l’incident ainsi qu’au(x) responsable(s) nommé(s), et lui indiquer la durée prévisionnelle de l’intervention et du rétablissement. </w:t>
      </w:r>
    </w:p>
    <w:p w14:paraId="708A7BEE" w14:textId="52DD85EA" w:rsidR="00030C54" w:rsidRDefault="007D20E2">
      <w:r>
        <w:t xml:space="preserve">En cas de difficulté voire d’impossibilité pour tenir les délais contractuels, le titulaire doit en informer au plutôt le(s) responsable(s) nommé(s) par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w:t>
      </w:r>
    </w:p>
    <w:p w14:paraId="0BC142F7" w14:textId="77777777" w:rsidR="00030C54" w:rsidRDefault="007D20E2">
      <w:r>
        <w:t>Le prestataire prendra toute disposition qu’il jugera utile pour mettre en œuvre les moyens nécessaires à la relève du dysfonctionnement.</w:t>
      </w:r>
    </w:p>
    <w:p w14:paraId="1032A79E" w14:textId="70BD0AFD" w:rsidR="00030C54" w:rsidRDefault="007D20E2">
      <w:r>
        <w:t xml:space="preserve">Au regard de son architecture,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définit 2 niveaux d’engagement (critique et standard) différents en fonction de la criticité des équipements/logiciels ou du service rendu par les équipements/logiciels.</w:t>
      </w:r>
    </w:p>
    <w:bookmarkEnd w:id="262"/>
    <w:p w14:paraId="16807D5F" w14:textId="77777777" w:rsidR="003556FA" w:rsidRDefault="003556FA" w:rsidP="003556FA">
      <w:pPr>
        <w:pStyle w:val="normal-avantexigence"/>
      </w:pPr>
      <w:r w:rsidRPr="00804771">
        <w:t>Le positionnement des équipements/logiciels sur un niveau d’engagement est précisé dans le tableau suivant, mais pourra être modifié lors de la commande de maintenance.</w:t>
      </w:r>
    </w:p>
    <w:tbl>
      <w:tblPr>
        <w:tblStyle w:val="Grilledutableau"/>
        <w:tblW w:w="0" w:type="auto"/>
        <w:jc w:val="center"/>
        <w:tblLook w:val="04A0" w:firstRow="1" w:lastRow="0" w:firstColumn="1" w:lastColumn="0" w:noHBand="0" w:noVBand="1"/>
      </w:tblPr>
      <w:tblGrid>
        <w:gridCol w:w="4530"/>
        <w:gridCol w:w="4530"/>
      </w:tblGrid>
      <w:tr w:rsidR="003556FA" w:rsidRPr="00C845E0" w14:paraId="701DE1CC" w14:textId="77777777" w:rsidTr="003556FA">
        <w:trPr>
          <w:trHeight w:val="526"/>
          <w:jc w:val="center"/>
        </w:trPr>
        <w:tc>
          <w:tcPr>
            <w:tcW w:w="4530" w:type="dxa"/>
            <w:shd w:val="clear" w:color="auto" w:fill="D99594" w:themeFill="accent2" w:themeFillTint="99"/>
            <w:vAlign w:val="center"/>
          </w:tcPr>
          <w:p w14:paraId="79C00300" w14:textId="77777777" w:rsidR="003556FA" w:rsidRPr="00C845E0" w:rsidRDefault="003556FA" w:rsidP="00D32CE2">
            <w:pPr>
              <w:jc w:val="center"/>
              <w:rPr>
                <w:b/>
              </w:rPr>
            </w:pPr>
            <w:r w:rsidRPr="00C845E0">
              <w:rPr>
                <w:b/>
              </w:rPr>
              <w:t>Niveau d’engagement Critique</w:t>
            </w:r>
          </w:p>
        </w:tc>
        <w:tc>
          <w:tcPr>
            <w:tcW w:w="4530" w:type="dxa"/>
            <w:shd w:val="clear" w:color="auto" w:fill="D99594" w:themeFill="accent2" w:themeFillTint="99"/>
            <w:vAlign w:val="center"/>
          </w:tcPr>
          <w:p w14:paraId="563FFEC6" w14:textId="77777777" w:rsidR="003556FA" w:rsidRPr="00C845E0" w:rsidRDefault="003556FA" w:rsidP="00D32CE2">
            <w:pPr>
              <w:jc w:val="center"/>
              <w:rPr>
                <w:b/>
              </w:rPr>
            </w:pPr>
            <w:r w:rsidRPr="00C845E0">
              <w:rPr>
                <w:b/>
              </w:rPr>
              <w:t>Niveau d’engagement Standard</w:t>
            </w:r>
          </w:p>
        </w:tc>
      </w:tr>
      <w:tr w:rsidR="003556FA" w:rsidRPr="00DE320E" w14:paraId="3E4B9FA3" w14:textId="77777777" w:rsidTr="003556FA">
        <w:trPr>
          <w:jc w:val="center"/>
        </w:trPr>
        <w:tc>
          <w:tcPr>
            <w:tcW w:w="4530" w:type="dxa"/>
            <w:vAlign w:val="center"/>
          </w:tcPr>
          <w:p w14:paraId="456C3037" w14:textId="77777777" w:rsidR="003556FA" w:rsidRPr="005659AD" w:rsidRDefault="003556FA" w:rsidP="00D32CE2">
            <w:pPr>
              <w:spacing w:before="0"/>
              <w:jc w:val="left"/>
            </w:pPr>
            <w:r w:rsidRPr="005659AD">
              <w:t>Solution de gestion des accès et des profils</w:t>
            </w:r>
          </w:p>
          <w:p w14:paraId="62829767" w14:textId="77777777" w:rsidR="003556FA" w:rsidRPr="005659AD" w:rsidRDefault="003556FA" w:rsidP="00D32CE2">
            <w:pPr>
              <w:spacing w:before="0"/>
              <w:jc w:val="left"/>
            </w:pPr>
            <w:r w:rsidRPr="005659AD">
              <w:t>Équipements d’accès LAN</w:t>
            </w:r>
          </w:p>
          <w:p w14:paraId="46F73A10" w14:textId="77777777" w:rsidR="003556FA" w:rsidRPr="005659AD" w:rsidRDefault="003556FA" w:rsidP="00D32CE2">
            <w:pPr>
              <w:spacing w:before="0"/>
              <w:jc w:val="left"/>
            </w:pPr>
            <w:r w:rsidRPr="005659AD">
              <w:t>Centre d’exploitation</w:t>
            </w:r>
          </w:p>
          <w:p w14:paraId="3909E9E9" w14:textId="77777777" w:rsidR="003556FA" w:rsidRDefault="00984BAB" w:rsidP="00D32CE2">
            <w:pPr>
              <w:spacing w:before="0"/>
              <w:jc w:val="left"/>
            </w:pPr>
            <w:r>
              <w:t>Solution de c</w:t>
            </w:r>
            <w:r w:rsidRPr="00984BAB">
              <w:t>ontrôle d’accès réseau (NAC)</w:t>
            </w:r>
          </w:p>
          <w:p w14:paraId="157B4404" w14:textId="1D112E9E" w:rsidR="00EE3DBC" w:rsidRPr="005659AD" w:rsidRDefault="00EE3DBC" w:rsidP="00D32CE2">
            <w:pPr>
              <w:spacing w:before="0"/>
              <w:jc w:val="left"/>
            </w:pPr>
            <w:r>
              <w:t>Firewall</w:t>
            </w:r>
          </w:p>
        </w:tc>
        <w:tc>
          <w:tcPr>
            <w:tcW w:w="4530" w:type="dxa"/>
            <w:vAlign w:val="center"/>
          </w:tcPr>
          <w:p w14:paraId="34ED1CE1" w14:textId="77777777" w:rsidR="003556FA" w:rsidRPr="00D46DDE" w:rsidRDefault="003556FA" w:rsidP="00D32CE2">
            <w:pPr>
              <w:spacing w:before="0"/>
              <w:jc w:val="left"/>
            </w:pPr>
            <w:r w:rsidRPr="00D46DDE">
              <w:t>Borne Wi-Fi</w:t>
            </w:r>
          </w:p>
          <w:p w14:paraId="61C446F5" w14:textId="77777777" w:rsidR="003556FA" w:rsidRPr="00D46DDE" w:rsidRDefault="003556FA" w:rsidP="00D32CE2">
            <w:pPr>
              <w:spacing w:before="0"/>
              <w:jc w:val="left"/>
            </w:pPr>
            <w:r w:rsidRPr="00D46DDE">
              <w:t xml:space="preserve">Gestion centralisée Wi-Fi </w:t>
            </w:r>
          </w:p>
          <w:p w14:paraId="41E30BE1" w14:textId="77777777" w:rsidR="003556FA" w:rsidRPr="00C845E0" w:rsidRDefault="003556FA" w:rsidP="00D32CE2">
            <w:pPr>
              <w:spacing w:before="0"/>
              <w:jc w:val="left"/>
            </w:pPr>
            <w:r w:rsidRPr="005659AD">
              <w:t>Solution de portail Captif</w:t>
            </w:r>
          </w:p>
        </w:tc>
      </w:tr>
    </w:tbl>
    <w:p w14:paraId="021AE3F1" w14:textId="77777777" w:rsidR="003556FA" w:rsidRDefault="003556FA">
      <w:pPr>
        <w:pStyle w:val="normal-avantexigence"/>
      </w:pPr>
    </w:p>
    <w:p w14:paraId="16CBDE7C" w14:textId="77777777" w:rsidR="00030C54" w:rsidRDefault="007D20E2">
      <w:pPr>
        <w:spacing w:after="60"/>
        <w:rPr>
          <w:b/>
          <w:sz w:val="22"/>
        </w:rPr>
      </w:pPr>
      <w:r>
        <w:rPr>
          <w:b/>
          <w:sz w:val="22"/>
        </w:rPr>
        <w:t>Tableau 1 : Niveaux d’engagement Critique</w:t>
      </w:r>
    </w:p>
    <w:tbl>
      <w:tblPr>
        <w:tblStyle w:val="NormalTable0"/>
        <w:tblW w:w="8959" w:type="dxa"/>
        <w:tblInd w:w="109"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top w:w="28" w:type="dxa"/>
          <w:left w:w="28" w:type="dxa"/>
          <w:bottom w:w="28" w:type="dxa"/>
          <w:right w:w="28" w:type="dxa"/>
        </w:tblCellMar>
        <w:tblLook w:val="01E0" w:firstRow="1" w:lastRow="1" w:firstColumn="1" w:lastColumn="1" w:noHBand="0" w:noVBand="0"/>
      </w:tblPr>
      <w:tblGrid>
        <w:gridCol w:w="2456"/>
        <w:gridCol w:w="1967"/>
        <w:gridCol w:w="2268"/>
        <w:gridCol w:w="2268"/>
      </w:tblGrid>
      <w:tr w:rsidR="00030C54" w14:paraId="2E4D4EFE" w14:textId="77777777">
        <w:trPr>
          <w:trHeight w:hRule="exact" w:val="967"/>
        </w:trPr>
        <w:tc>
          <w:tcPr>
            <w:tcW w:w="2456" w:type="dxa"/>
            <w:shd w:val="clear" w:color="auto" w:fill="D99594" w:themeFill="accent2" w:themeFillTint="99"/>
            <w:vAlign w:val="center"/>
          </w:tcPr>
          <w:p w14:paraId="2622FFAF" w14:textId="77777777" w:rsidR="00030C54" w:rsidRPr="004451AB" w:rsidRDefault="007D20E2">
            <w:pPr>
              <w:jc w:val="center"/>
              <w:rPr>
                <w:b/>
                <w:sz w:val="20"/>
                <w:szCs w:val="20"/>
                <w:lang w:val="fr-FR"/>
              </w:rPr>
            </w:pPr>
            <w:r w:rsidRPr="004451AB">
              <w:rPr>
                <w:b/>
                <w:sz w:val="20"/>
                <w:szCs w:val="20"/>
                <w:lang w:val="fr-FR"/>
              </w:rPr>
              <w:t>Niveau de sévérité/</w:t>
            </w:r>
          </w:p>
          <w:p w14:paraId="27B7B5BE" w14:textId="77777777" w:rsidR="00030C54" w:rsidRPr="004451AB" w:rsidRDefault="007D20E2">
            <w:pPr>
              <w:spacing w:before="0"/>
              <w:jc w:val="center"/>
              <w:rPr>
                <w:b/>
                <w:sz w:val="20"/>
                <w:szCs w:val="20"/>
                <w:lang w:val="fr-FR"/>
              </w:rPr>
            </w:pPr>
            <w:r w:rsidRPr="004451AB">
              <w:rPr>
                <w:b/>
                <w:sz w:val="20"/>
                <w:szCs w:val="20"/>
                <w:lang w:val="fr-FR"/>
              </w:rPr>
              <w:t>Niveau Engagement Critique</w:t>
            </w:r>
          </w:p>
        </w:tc>
        <w:tc>
          <w:tcPr>
            <w:tcW w:w="1967" w:type="dxa"/>
            <w:shd w:val="clear" w:color="auto" w:fill="D99594" w:themeFill="accent2" w:themeFillTint="99"/>
            <w:vAlign w:val="center"/>
          </w:tcPr>
          <w:p w14:paraId="4DC3F358" w14:textId="77777777" w:rsidR="00030C54" w:rsidRPr="004451AB" w:rsidRDefault="007D20E2">
            <w:pPr>
              <w:jc w:val="center"/>
              <w:rPr>
                <w:b/>
                <w:sz w:val="20"/>
                <w:szCs w:val="20"/>
                <w:lang w:val="fr-FR"/>
              </w:rPr>
            </w:pPr>
            <w:r w:rsidRPr="004451AB">
              <w:rPr>
                <w:b/>
                <w:sz w:val="20"/>
                <w:szCs w:val="20"/>
                <w:lang w:val="fr-FR"/>
              </w:rPr>
              <w:t>Rappel sur incident</w:t>
            </w:r>
          </w:p>
        </w:tc>
        <w:tc>
          <w:tcPr>
            <w:tcW w:w="2268" w:type="dxa"/>
            <w:shd w:val="clear" w:color="auto" w:fill="D99594" w:themeFill="accent2" w:themeFillTint="99"/>
            <w:vAlign w:val="center"/>
          </w:tcPr>
          <w:p w14:paraId="715B4F15" w14:textId="77777777" w:rsidR="00030C54" w:rsidRPr="004451AB" w:rsidRDefault="007D20E2">
            <w:pPr>
              <w:jc w:val="center"/>
              <w:rPr>
                <w:b/>
                <w:sz w:val="20"/>
                <w:szCs w:val="20"/>
                <w:lang w:val="fr-FR"/>
              </w:rPr>
            </w:pPr>
            <w:r w:rsidRPr="004451AB">
              <w:rPr>
                <w:b/>
                <w:sz w:val="20"/>
                <w:szCs w:val="20"/>
                <w:lang w:val="fr-FR"/>
              </w:rPr>
              <w:t>Délai d’intervention</w:t>
            </w:r>
          </w:p>
        </w:tc>
        <w:tc>
          <w:tcPr>
            <w:tcW w:w="2268" w:type="dxa"/>
            <w:shd w:val="clear" w:color="auto" w:fill="D99594" w:themeFill="accent2" w:themeFillTint="99"/>
            <w:vAlign w:val="center"/>
          </w:tcPr>
          <w:p w14:paraId="56F5C9D8" w14:textId="77777777" w:rsidR="00030C54" w:rsidRPr="004451AB" w:rsidRDefault="007D20E2">
            <w:pPr>
              <w:jc w:val="center"/>
              <w:rPr>
                <w:b/>
                <w:sz w:val="20"/>
                <w:szCs w:val="20"/>
                <w:lang w:val="fr-FR"/>
              </w:rPr>
            </w:pPr>
            <w:r w:rsidRPr="004451AB">
              <w:rPr>
                <w:b/>
                <w:sz w:val="20"/>
                <w:szCs w:val="20"/>
                <w:lang w:val="fr-FR"/>
              </w:rPr>
              <w:t>Délai Remise en Service (GTR)</w:t>
            </w:r>
          </w:p>
        </w:tc>
      </w:tr>
      <w:tr w:rsidR="00030C54" w14:paraId="6CDB690F" w14:textId="77777777">
        <w:trPr>
          <w:trHeight w:val="20"/>
        </w:trPr>
        <w:tc>
          <w:tcPr>
            <w:tcW w:w="2456" w:type="dxa"/>
            <w:tcBorders>
              <w:bottom w:val="single" w:sz="4" w:space="0" w:color="auto"/>
            </w:tcBorders>
            <w:vAlign w:val="center"/>
          </w:tcPr>
          <w:p w14:paraId="66DC32D9" w14:textId="77777777" w:rsidR="00030C54" w:rsidRPr="004451AB" w:rsidRDefault="007D20E2">
            <w:pPr>
              <w:pStyle w:val="TableParagraph"/>
              <w:spacing w:after="120"/>
              <w:ind w:left="179" w:right="177"/>
              <w:jc w:val="center"/>
              <w:rPr>
                <w:rFonts w:ascii="Arial" w:hAnsi="Arial" w:cs="Arial"/>
                <w:sz w:val="20"/>
                <w:szCs w:val="20"/>
                <w:lang w:val="fr-FR"/>
              </w:rPr>
            </w:pPr>
            <w:r w:rsidRPr="004451AB">
              <w:rPr>
                <w:rFonts w:ascii="Arial" w:hAnsi="Arial" w:cs="Arial"/>
                <w:sz w:val="20"/>
                <w:szCs w:val="20"/>
                <w:lang w:val="fr-FR"/>
              </w:rPr>
              <w:t>Majeur/Bloquant</w:t>
            </w:r>
          </w:p>
        </w:tc>
        <w:tc>
          <w:tcPr>
            <w:tcW w:w="1967" w:type="dxa"/>
            <w:vAlign w:val="center"/>
          </w:tcPr>
          <w:p w14:paraId="2897A119" w14:textId="77777777" w:rsidR="00030C54" w:rsidRPr="004451AB" w:rsidRDefault="007D20E2">
            <w:pPr>
              <w:jc w:val="center"/>
              <w:rPr>
                <w:sz w:val="20"/>
                <w:szCs w:val="20"/>
                <w:lang w:val="fr-FR"/>
              </w:rPr>
            </w:pPr>
            <w:r w:rsidRPr="004451AB">
              <w:rPr>
                <w:sz w:val="20"/>
                <w:szCs w:val="20"/>
                <w:lang w:val="fr-FR"/>
              </w:rPr>
              <w:t>1 h</w:t>
            </w:r>
          </w:p>
        </w:tc>
        <w:tc>
          <w:tcPr>
            <w:tcW w:w="2268" w:type="dxa"/>
            <w:vAlign w:val="center"/>
          </w:tcPr>
          <w:p w14:paraId="5C0C15FF" w14:textId="77777777" w:rsidR="00030C54" w:rsidRPr="004451AB" w:rsidRDefault="007D20E2">
            <w:pPr>
              <w:jc w:val="center"/>
              <w:rPr>
                <w:sz w:val="20"/>
                <w:szCs w:val="20"/>
                <w:lang w:val="fr-FR"/>
              </w:rPr>
            </w:pPr>
            <w:r w:rsidRPr="004451AB">
              <w:rPr>
                <w:sz w:val="20"/>
                <w:szCs w:val="20"/>
                <w:lang w:val="fr-FR"/>
              </w:rPr>
              <w:t>2 h</w:t>
            </w:r>
          </w:p>
        </w:tc>
        <w:tc>
          <w:tcPr>
            <w:tcW w:w="2268" w:type="dxa"/>
            <w:vAlign w:val="center"/>
          </w:tcPr>
          <w:p w14:paraId="56B4B047" w14:textId="77777777" w:rsidR="00030C54" w:rsidRPr="004451AB" w:rsidRDefault="007D20E2">
            <w:pPr>
              <w:jc w:val="center"/>
              <w:rPr>
                <w:sz w:val="20"/>
                <w:szCs w:val="20"/>
                <w:lang w:val="fr-FR"/>
              </w:rPr>
            </w:pPr>
            <w:r w:rsidRPr="004451AB">
              <w:rPr>
                <w:sz w:val="20"/>
                <w:szCs w:val="20"/>
                <w:lang w:val="fr-FR"/>
              </w:rPr>
              <w:t>4 h</w:t>
            </w:r>
          </w:p>
        </w:tc>
      </w:tr>
      <w:tr w:rsidR="00030C54" w14:paraId="320DCAE4" w14:textId="77777777">
        <w:trPr>
          <w:trHeight w:val="20"/>
        </w:trPr>
        <w:tc>
          <w:tcPr>
            <w:tcW w:w="2456" w:type="dxa"/>
            <w:tcBorders>
              <w:top w:val="single" w:sz="4" w:space="0" w:color="auto"/>
              <w:left w:val="single" w:sz="4" w:space="0" w:color="auto"/>
              <w:bottom w:val="single" w:sz="4" w:space="0" w:color="auto"/>
              <w:right w:val="single" w:sz="4" w:space="0" w:color="auto"/>
            </w:tcBorders>
            <w:vAlign w:val="center"/>
          </w:tcPr>
          <w:p w14:paraId="385A596A" w14:textId="77777777" w:rsidR="00030C54" w:rsidRPr="004451AB" w:rsidRDefault="007D20E2">
            <w:pPr>
              <w:pStyle w:val="TableParagraph"/>
              <w:spacing w:after="120"/>
              <w:ind w:left="179" w:right="179"/>
              <w:jc w:val="center"/>
              <w:rPr>
                <w:rFonts w:ascii="Arial" w:hAnsi="Arial" w:cs="Arial"/>
                <w:sz w:val="20"/>
                <w:szCs w:val="20"/>
                <w:lang w:val="fr-FR"/>
              </w:rPr>
            </w:pPr>
            <w:r w:rsidRPr="004451AB">
              <w:rPr>
                <w:rFonts w:ascii="Arial" w:hAnsi="Arial" w:cs="Arial"/>
                <w:sz w:val="20"/>
                <w:szCs w:val="20"/>
                <w:lang w:val="fr-FR"/>
              </w:rPr>
              <w:t>Mineur/Défaut</w:t>
            </w:r>
          </w:p>
        </w:tc>
        <w:tc>
          <w:tcPr>
            <w:tcW w:w="1967" w:type="dxa"/>
            <w:tcBorders>
              <w:left w:val="single" w:sz="4" w:space="0" w:color="auto"/>
            </w:tcBorders>
            <w:vAlign w:val="center"/>
          </w:tcPr>
          <w:p w14:paraId="7D24FFCF" w14:textId="77777777" w:rsidR="00030C54" w:rsidRPr="004451AB" w:rsidRDefault="007D20E2">
            <w:pPr>
              <w:jc w:val="center"/>
              <w:rPr>
                <w:sz w:val="20"/>
                <w:szCs w:val="20"/>
                <w:lang w:val="fr-FR"/>
              </w:rPr>
            </w:pPr>
            <w:r w:rsidRPr="004451AB">
              <w:rPr>
                <w:sz w:val="20"/>
                <w:szCs w:val="20"/>
                <w:lang w:val="fr-FR"/>
              </w:rPr>
              <w:t>4 h</w:t>
            </w:r>
          </w:p>
        </w:tc>
        <w:tc>
          <w:tcPr>
            <w:tcW w:w="2268" w:type="dxa"/>
            <w:vAlign w:val="center"/>
          </w:tcPr>
          <w:p w14:paraId="0F76B345" w14:textId="77777777" w:rsidR="00030C54" w:rsidRPr="004451AB" w:rsidRDefault="007D20E2">
            <w:pPr>
              <w:jc w:val="center"/>
              <w:rPr>
                <w:sz w:val="20"/>
                <w:szCs w:val="20"/>
                <w:lang w:val="fr-FR"/>
              </w:rPr>
            </w:pPr>
            <w:r w:rsidRPr="004451AB">
              <w:rPr>
                <w:sz w:val="20"/>
                <w:szCs w:val="20"/>
                <w:lang w:val="fr-FR"/>
              </w:rPr>
              <w:t>6 h</w:t>
            </w:r>
          </w:p>
        </w:tc>
        <w:tc>
          <w:tcPr>
            <w:tcW w:w="2268" w:type="dxa"/>
            <w:vAlign w:val="center"/>
          </w:tcPr>
          <w:p w14:paraId="57C81656" w14:textId="77777777" w:rsidR="00030C54" w:rsidRPr="004451AB" w:rsidRDefault="007D20E2">
            <w:pPr>
              <w:jc w:val="center"/>
              <w:rPr>
                <w:sz w:val="20"/>
                <w:szCs w:val="20"/>
                <w:lang w:val="fr-FR"/>
              </w:rPr>
            </w:pPr>
            <w:r w:rsidRPr="004451AB">
              <w:rPr>
                <w:sz w:val="20"/>
                <w:szCs w:val="20"/>
                <w:lang w:val="fr-FR"/>
              </w:rPr>
              <w:t>J+1</w:t>
            </w:r>
          </w:p>
        </w:tc>
      </w:tr>
    </w:tbl>
    <w:p w14:paraId="562D6B03" w14:textId="77777777" w:rsidR="00030C54" w:rsidRDefault="007D20E2">
      <w:pPr>
        <w:spacing w:after="60"/>
        <w:rPr>
          <w:b/>
          <w:sz w:val="22"/>
        </w:rPr>
      </w:pPr>
      <w:r>
        <w:rPr>
          <w:b/>
          <w:sz w:val="22"/>
        </w:rPr>
        <w:t>Tableau 2 : Niveaux d’engagement Standard</w:t>
      </w:r>
    </w:p>
    <w:tbl>
      <w:tblPr>
        <w:tblStyle w:val="NormalTable0"/>
        <w:tblW w:w="8959" w:type="dxa"/>
        <w:tblInd w:w="109"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2456"/>
        <w:gridCol w:w="1826"/>
        <w:gridCol w:w="2268"/>
        <w:gridCol w:w="2409"/>
      </w:tblGrid>
      <w:tr w:rsidR="00030C54" w14:paraId="53C45BD5" w14:textId="77777777">
        <w:trPr>
          <w:trHeight w:hRule="exact" w:val="1061"/>
        </w:trPr>
        <w:tc>
          <w:tcPr>
            <w:tcW w:w="2456" w:type="dxa"/>
            <w:shd w:val="clear" w:color="auto" w:fill="D99594" w:themeFill="accent2" w:themeFillTint="99"/>
            <w:vAlign w:val="center"/>
          </w:tcPr>
          <w:p w14:paraId="276F384B" w14:textId="77777777" w:rsidR="00030C54" w:rsidRPr="004451AB" w:rsidRDefault="007D20E2">
            <w:pPr>
              <w:jc w:val="center"/>
              <w:rPr>
                <w:b/>
                <w:sz w:val="20"/>
                <w:szCs w:val="20"/>
                <w:lang w:val="fr-FR"/>
              </w:rPr>
            </w:pPr>
            <w:r w:rsidRPr="004451AB">
              <w:rPr>
                <w:b/>
                <w:sz w:val="20"/>
                <w:szCs w:val="20"/>
                <w:lang w:val="fr-FR"/>
              </w:rPr>
              <w:t>Niveau de sévérité/</w:t>
            </w:r>
          </w:p>
          <w:p w14:paraId="70CF65CB" w14:textId="77777777" w:rsidR="00030C54" w:rsidRPr="004451AB" w:rsidRDefault="007D20E2">
            <w:pPr>
              <w:spacing w:before="0"/>
              <w:jc w:val="center"/>
              <w:rPr>
                <w:b/>
                <w:sz w:val="20"/>
                <w:szCs w:val="20"/>
                <w:lang w:val="fr-FR"/>
              </w:rPr>
            </w:pPr>
            <w:r w:rsidRPr="004451AB">
              <w:rPr>
                <w:b/>
                <w:sz w:val="20"/>
                <w:szCs w:val="20"/>
                <w:lang w:val="fr-FR"/>
              </w:rPr>
              <w:t>Niveaux Engagement Standard</w:t>
            </w:r>
          </w:p>
        </w:tc>
        <w:tc>
          <w:tcPr>
            <w:tcW w:w="1826" w:type="dxa"/>
            <w:shd w:val="clear" w:color="auto" w:fill="D99594" w:themeFill="accent2" w:themeFillTint="99"/>
            <w:vAlign w:val="center"/>
          </w:tcPr>
          <w:p w14:paraId="5F8100B3" w14:textId="77777777" w:rsidR="00030C54" w:rsidRPr="004451AB" w:rsidRDefault="007D20E2">
            <w:pPr>
              <w:jc w:val="center"/>
              <w:rPr>
                <w:b/>
                <w:sz w:val="20"/>
                <w:szCs w:val="20"/>
                <w:lang w:val="fr-FR"/>
              </w:rPr>
            </w:pPr>
            <w:r w:rsidRPr="004451AB">
              <w:rPr>
                <w:b/>
                <w:sz w:val="20"/>
                <w:szCs w:val="20"/>
                <w:lang w:val="fr-FR"/>
              </w:rPr>
              <w:t>Rappel sur incident</w:t>
            </w:r>
          </w:p>
        </w:tc>
        <w:tc>
          <w:tcPr>
            <w:tcW w:w="2268" w:type="dxa"/>
            <w:shd w:val="clear" w:color="auto" w:fill="D99594" w:themeFill="accent2" w:themeFillTint="99"/>
            <w:vAlign w:val="center"/>
          </w:tcPr>
          <w:p w14:paraId="7304B8DA" w14:textId="77777777" w:rsidR="00030C54" w:rsidRPr="004451AB" w:rsidRDefault="007D20E2">
            <w:pPr>
              <w:jc w:val="center"/>
              <w:rPr>
                <w:b/>
                <w:sz w:val="20"/>
                <w:szCs w:val="20"/>
                <w:lang w:val="fr-FR"/>
              </w:rPr>
            </w:pPr>
            <w:r w:rsidRPr="004451AB">
              <w:rPr>
                <w:b/>
                <w:sz w:val="20"/>
                <w:szCs w:val="20"/>
                <w:lang w:val="fr-FR"/>
              </w:rPr>
              <w:t>Délai d’intervention</w:t>
            </w:r>
          </w:p>
        </w:tc>
        <w:tc>
          <w:tcPr>
            <w:tcW w:w="2409" w:type="dxa"/>
            <w:shd w:val="clear" w:color="auto" w:fill="D99594" w:themeFill="accent2" w:themeFillTint="99"/>
            <w:vAlign w:val="center"/>
          </w:tcPr>
          <w:p w14:paraId="17347DA2" w14:textId="77777777" w:rsidR="00030C54" w:rsidRPr="004451AB" w:rsidRDefault="007D20E2">
            <w:pPr>
              <w:jc w:val="center"/>
              <w:rPr>
                <w:b/>
                <w:sz w:val="20"/>
                <w:szCs w:val="20"/>
                <w:lang w:val="fr-FR"/>
              </w:rPr>
            </w:pPr>
            <w:r w:rsidRPr="004451AB">
              <w:rPr>
                <w:b/>
                <w:sz w:val="20"/>
                <w:szCs w:val="20"/>
                <w:lang w:val="fr-FR"/>
              </w:rPr>
              <w:t>Délai Remise en Service (GTR)</w:t>
            </w:r>
          </w:p>
        </w:tc>
      </w:tr>
      <w:tr w:rsidR="00030C54" w14:paraId="32437734" w14:textId="77777777">
        <w:trPr>
          <w:trHeight w:hRule="exact" w:val="411"/>
        </w:trPr>
        <w:tc>
          <w:tcPr>
            <w:tcW w:w="2456" w:type="dxa"/>
            <w:tcBorders>
              <w:bottom w:val="single" w:sz="4" w:space="0" w:color="auto"/>
            </w:tcBorders>
            <w:vAlign w:val="center"/>
          </w:tcPr>
          <w:p w14:paraId="2F03EC1F" w14:textId="77777777" w:rsidR="00030C54" w:rsidRPr="004451AB" w:rsidRDefault="007D20E2">
            <w:pPr>
              <w:pStyle w:val="TableParagraph"/>
              <w:spacing w:after="120"/>
              <w:ind w:left="179" w:right="177"/>
              <w:jc w:val="center"/>
              <w:rPr>
                <w:rFonts w:ascii="Arial" w:hAnsi="Arial" w:cs="Arial"/>
                <w:sz w:val="20"/>
                <w:szCs w:val="20"/>
                <w:lang w:val="fr-FR"/>
              </w:rPr>
            </w:pPr>
            <w:r w:rsidRPr="004451AB">
              <w:rPr>
                <w:rFonts w:ascii="Arial" w:hAnsi="Arial" w:cs="Arial"/>
                <w:sz w:val="20"/>
                <w:szCs w:val="20"/>
                <w:lang w:val="fr-FR"/>
              </w:rPr>
              <w:t>Majeur/Bloquant</w:t>
            </w:r>
          </w:p>
        </w:tc>
        <w:tc>
          <w:tcPr>
            <w:tcW w:w="1826" w:type="dxa"/>
            <w:vAlign w:val="center"/>
          </w:tcPr>
          <w:p w14:paraId="448630C3" w14:textId="77777777" w:rsidR="00030C54" w:rsidRPr="004451AB" w:rsidRDefault="007D20E2">
            <w:pPr>
              <w:jc w:val="center"/>
              <w:rPr>
                <w:sz w:val="20"/>
                <w:szCs w:val="20"/>
                <w:lang w:val="fr-FR"/>
              </w:rPr>
            </w:pPr>
            <w:r w:rsidRPr="004451AB">
              <w:rPr>
                <w:sz w:val="20"/>
                <w:szCs w:val="20"/>
                <w:lang w:val="fr-FR"/>
              </w:rPr>
              <w:t>2 h</w:t>
            </w:r>
          </w:p>
        </w:tc>
        <w:tc>
          <w:tcPr>
            <w:tcW w:w="2268" w:type="dxa"/>
            <w:vAlign w:val="center"/>
          </w:tcPr>
          <w:p w14:paraId="6B0977F6" w14:textId="77777777" w:rsidR="00030C54" w:rsidRPr="004451AB" w:rsidRDefault="007D20E2">
            <w:pPr>
              <w:jc w:val="center"/>
              <w:rPr>
                <w:sz w:val="20"/>
                <w:szCs w:val="20"/>
                <w:lang w:val="fr-FR"/>
              </w:rPr>
            </w:pPr>
            <w:r w:rsidRPr="004451AB">
              <w:rPr>
                <w:sz w:val="20"/>
                <w:szCs w:val="20"/>
                <w:lang w:val="fr-FR"/>
              </w:rPr>
              <w:t>4 h</w:t>
            </w:r>
          </w:p>
        </w:tc>
        <w:tc>
          <w:tcPr>
            <w:tcW w:w="2409" w:type="dxa"/>
            <w:vAlign w:val="center"/>
          </w:tcPr>
          <w:p w14:paraId="654C1160" w14:textId="77777777" w:rsidR="00030C54" w:rsidRPr="004451AB" w:rsidRDefault="007D20E2">
            <w:pPr>
              <w:jc w:val="center"/>
              <w:rPr>
                <w:sz w:val="20"/>
                <w:szCs w:val="20"/>
                <w:lang w:val="fr-FR"/>
              </w:rPr>
            </w:pPr>
            <w:r w:rsidRPr="004451AB">
              <w:rPr>
                <w:sz w:val="20"/>
                <w:szCs w:val="20"/>
                <w:lang w:val="fr-FR"/>
              </w:rPr>
              <w:t>J+1</w:t>
            </w:r>
          </w:p>
        </w:tc>
      </w:tr>
      <w:tr w:rsidR="00030C54" w14:paraId="20B04296" w14:textId="77777777">
        <w:trPr>
          <w:trHeight w:hRule="exact" w:val="503"/>
        </w:trPr>
        <w:tc>
          <w:tcPr>
            <w:tcW w:w="2456" w:type="dxa"/>
            <w:vAlign w:val="center"/>
          </w:tcPr>
          <w:p w14:paraId="6140CBDF" w14:textId="77777777" w:rsidR="00030C54" w:rsidRPr="004451AB" w:rsidRDefault="007D20E2">
            <w:pPr>
              <w:pStyle w:val="TableParagraph"/>
              <w:spacing w:after="120"/>
              <w:ind w:left="179" w:right="179"/>
              <w:jc w:val="center"/>
              <w:rPr>
                <w:rFonts w:ascii="Arial" w:hAnsi="Arial" w:cs="Arial"/>
                <w:sz w:val="20"/>
                <w:szCs w:val="20"/>
                <w:lang w:val="fr-FR"/>
              </w:rPr>
            </w:pPr>
            <w:r w:rsidRPr="004451AB">
              <w:rPr>
                <w:rFonts w:ascii="Arial" w:hAnsi="Arial" w:cs="Arial"/>
                <w:sz w:val="20"/>
                <w:szCs w:val="20"/>
                <w:lang w:val="fr-FR"/>
              </w:rPr>
              <w:t>Mineur/Défaut</w:t>
            </w:r>
          </w:p>
        </w:tc>
        <w:tc>
          <w:tcPr>
            <w:tcW w:w="1826" w:type="dxa"/>
            <w:vAlign w:val="center"/>
          </w:tcPr>
          <w:p w14:paraId="0DDA1CE1" w14:textId="77777777" w:rsidR="00030C54" w:rsidRPr="004451AB" w:rsidRDefault="007D20E2">
            <w:pPr>
              <w:jc w:val="center"/>
              <w:rPr>
                <w:sz w:val="20"/>
                <w:szCs w:val="20"/>
                <w:lang w:val="fr-FR"/>
              </w:rPr>
            </w:pPr>
            <w:r w:rsidRPr="004451AB">
              <w:rPr>
                <w:sz w:val="20"/>
                <w:szCs w:val="20"/>
                <w:lang w:val="fr-FR"/>
              </w:rPr>
              <w:t>J+1</w:t>
            </w:r>
          </w:p>
        </w:tc>
        <w:tc>
          <w:tcPr>
            <w:tcW w:w="2268" w:type="dxa"/>
            <w:vAlign w:val="center"/>
          </w:tcPr>
          <w:p w14:paraId="0392A8AD" w14:textId="77777777" w:rsidR="00030C54" w:rsidRPr="004451AB" w:rsidRDefault="007D20E2">
            <w:pPr>
              <w:jc w:val="center"/>
              <w:rPr>
                <w:sz w:val="20"/>
                <w:szCs w:val="20"/>
                <w:lang w:val="fr-FR"/>
              </w:rPr>
            </w:pPr>
            <w:r w:rsidRPr="004451AB">
              <w:rPr>
                <w:sz w:val="20"/>
                <w:szCs w:val="20"/>
                <w:lang w:val="fr-FR"/>
              </w:rPr>
              <w:t>J+2</w:t>
            </w:r>
          </w:p>
        </w:tc>
        <w:tc>
          <w:tcPr>
            <w:tcW w:w="2409" w:type="dxa"/>
            <w:vAlign w:val="center"/>
          </w:tcPr>
          <w:p w14:paraId="2C5DAC85" w14:textId="77777777" w:rsidR="00030C54" w:rsidRPr="004451AB" w:rsidRDefault="007D20E2">
            <w:pPr>
              <w:jc w:val="center"/>
              <w:rPr>
                <w:sz w:val="20"/>
                <w:szCs w:val="20"/>
                <w:lang w:val="fr-FR"/>
              </w:rPr>
            </w:pPr>
            <w:r w:rsidRPr="004451AB">
              <w:rPr>
                <w:sz w:val="20"/>
                <w:szCs w:val="20"/>
                <w:lang w:val="fr-FR"/>
              </w:rPr>
              <w:t>J+4</w:t>
            </w:r>
          </w:p>
        </w:tc>
      </w:tr>
    </w:tbl>
    <w:p w14:paraId="18B6EBC4" w14:textId="77777777" w:rsidR="0029009D" w:rsidRPr="00C845E0" w:rsidRDefault="0029009D" w:rsidP="0029009D">
      <w:pPr>
        <w:pStyle w:val="remarque0"/>
        <w:rPr>
          <w:b/>
        </w:rPr>
      </w:pPr>
      <w:r w:rsidRPr="00C845E0">
        <w:rPr>
          <w:b/>
        </w:rPr>
        <w:t>Rappel : Ces délais qui courent sur la période d’intervention retenue.</w:t>
      </w:r>
    </w:p>
    <w:p w14:paraId="08198892" w14:textId="77777777" w:rsidR="00F26436" w:rsidRDefault="00F26436">
      <w:pPr>
        <w:rPr>
          <w:b/>
        </w:rPr>
      </w:pPr>
    </w:p>
    <w:p w14:paraId="7DB3FC2E" w14:textId="094DC8B5" w:rsidR="00030C54" w:rsidRDefault="007D20E2">
      <w:pPr>
        <w:rPr>
          <w:b/>
          <w:u w:val="single"/>
        </w:rPr>
      </w:pPr>
      <w:r>
        <w:rPr>
          <w:b/>
          <w:u w:val="single"/>
        </w:rPr>
        <w:t>Exception</w:t>
      </w:r>
    </w:p>
    <w:p w14:paraId="7CDE7914" w14:textId="5538DA0B" w:rsidR="00030C54" w:rsidRDefault="007D20E2">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se réserve la possibilité de classer en niveau de sévérité </w:t>
      </w:r>
      <w:r>
        <w:rPr>
          <w:b/>
        </w:rPr>
        <w:t>MAJEUR</w:t>
      </w:r>
      <w:r>
        <w:t xml:space="preserve"> un incident mineur </w:t>
      </w:r>
      <w:r>
        <w:rPr>
          <w:b/>
        </w:rPr>
        <w:t>dans la limite de 2 par an</w:t>
      </w:r>
      <w:r>
        <w:t>. Le titulaire est tenu dès lors d’appliquer les délais convenus pour un incident de niveau de sévérité majeur.</w:t>
      </w:r>
    </w:p>
    <w:p w14:paraId="7DD7E494" w14:textId="4F94704B" w:rsidR="00030C54" w:rsidRPr="00951EB0" w:rsidRDefault="007D20E2">
      <w:pPr>
        <w:pStyle w:val="normal-avantexigence"/>
        <w:rPr>
          <w:b/>
          <w:bCs/>
        </w:rPr>
      </w:pPr>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se réserve la possibilité de </w:t>
      </w:r>
      <w:r>
        <w:rPr>
          <w:b/>
        </w:rPr>
        <w:t xml:space="preserve">demander une intervention en urgence hors procédure. </w:t>
      </w:r>
      <w:r>
        <w:t xml:space="preserve">Dans cette hypothèse, le titulaire facturera sa prestation en fonction des prix </w:t>
      </w:r>
      <w:r w:rsidR="00EE4013" w:rsidRPr="00951EB0">
        <w:rPr>
          <w:b/>
          <w:bCs/>
        </w:rPr>
        <w:t xml:space="preserve">« PREST 01 » à « PREST 06 » </w:t>
      </w:r>
      <w:r w:rsidRPr="00951EB0">
        <w:rPr>
          <w:b/>
          <w:bCs/>
        </w:rPr>
        <w:t xml:space="preserve">du </w:t>
      </w:r>
      <w:r w:rsidRPr="00951EB0">
        <w:rPr>
          <w:b/>
          <w:bCs/>
          <w:color w:val="000000" w:themeColor="text1"/>
        </w:rPr>
        <w:t>BP</w:t>
      </w:r>
      <w:r w:rsidR="0029009D" w:rsidRPr="00951EB0">
        <w:rPr>
          <w:b/>
          <w:bCs/>
          <w:color w:val="000000" w:themeColor="text1"/>
        </w:rPr>
        <w:t>U</w:t>
      </w:r>
      <w:r w:rsidRPr="00951EB0">
        <w:rPr>
          <w:b/>
          <w:bCs/>
        </w:rPr>
        <w:t xml:space="preserve">. </w:t>
      </w:r>
    </w:p>
    <w:p w14:paraId="6630B304" w14:textId="4B592AD9" w:rsidR="00030C54" w:rsidRDefault="007D20E2">
      <w:pPr>
        <w:pStyle w:val="Titre4"/>
      </w:pPr>
      <w:bookmarkStart w:id="263" w:name="_Toc466301925"/>
      <w:bookmarkStart w:id="264" w:name="_Toc528336004"/>
      <w:r>
        <w:lastRenderedPageBreak/>
        <w:t>Interventions sur site</w:t>
      </w:r>
      <w:bookmarkEnd w:id="263"/>
      <w:r>
        <w:t xml:space="preserve"> et accès aux locaux</w:t>
      </w:r>
      <w:bookmarkEnd w:id="264"/>
    </w:p>
    <w:p w14:paraId="6E4B0CCA" w14:textId="77777777" w:rsidR="0029009D" w:rsidRPr="00655479" w:rsidRDefault="0029009D" w:rsidP="0029009D">
      <w:r w:rsidRPr="00655479">
        <w:t xml:space="preserve">Les interventions sur site seront effectuées sur accord préalable des équipes </w:t>
      </w:r>
      <w:r w:rsidR="00250C93">
        <w:fldChar w:fldCharType="begin"/>
      </w:r>
      <w:r w:rsidR="00250C93">
        <w:instrText xml:space="preserve"> DOCPROPERTY  _du_client  \* MERGEFORMAT </w:instrText>
      </w:r>
      <w:r w:rsidR="00250C93">
        <w:fldChar w:fldCharType="separate"/>
      </w:r>
      <w:r>
        <w:t>de la CCI Bordeaux Gironde</w:t>
      </w:r>
      <w:r w:rsidR="00250C93">
        <w:fldChar w:fldCharType="end"/>
      </w:r>
      <w:r w:rsidRPr="00655479">
        <w:t xml:space="preserve"> qui s’engage à organiser l’accès dans ses différents locaux.</w:t>
      </w:r>
    </w:p>
    <w:p w14:paraId="50369838" w14:textId="77777777" w:rsidR="0029009D" w:rsidRPr="00655479" w:rsidRDefault="0029009D" w:rsidP="0029009D">
      <w:pPr>
        <w:pStyle w:val="remarque0"/>
      </w:pPr>
      <w:r w:rsidRPr="00655479">
        <w:rPr>
          <w:lang w:eastAsia="fr-FR"/>
        </w:rPr>
        <w:t xml:space="preserve">De manière générale, les interventions du titulaire seront à réaliser </w:t>
      </w:r>
      <w:r w:rsidRPr="00655479">
        <w:rPr>
          <w:b/>
          <w:lang w:eastAsia="fr-FR"/>
        </w:rPr>
        <w:t xml:space="preserve">avec accompagnement des équipes </w:t>
      </w:r>
      <w:r w:rsidRPr="00655479">
        <w:rPr>
          <w:b/>
        </w:rPr>
        <w:fldChar w:fldCharType="begin"/>
      </w:r>
      <w:r w:rsidRPr="00655479">
        <w:rPr>
          <w:b/>
        </w:rPr>
        <w:instrText xml:space="preserve"> DOCPROPERTY  _du_client  \* MERGEFORMAT </w:instrText>
      </w:r>
      <w:r w:rsidRPr="00655479">
        <w:rPr>
          <w:b/>
        </w:rPr>
        <w:fldChar w:fldCharType="separate"/>
      </w:r>
      <w:r>
        <w:rPr>
          <w:b/>
        </w:rPr>
        <w:t>de la CCI Bordeaux Gironde</w:t>
      </w:r>
      <w:r w:rsidRPr="00655479">
        <w:rPr>
          <w:b/>
        </w:rPr>
        <w:fldChar w:fldCharType="end"/>
      </w:r>
      <w:r w:rsidRPr="00655479">
        <w:t xml:space="preserve">. </w:t>
      </w:r>
    </w:p>
    <w:p w14:paraId="597A797A" w14:textId="77777777" w:rsidR="0029009D" w:rsidRPr="00655479" w:rsidRDefault="0029009D" w:rsidP="0029009D">
      <w:pPr>
        <w:spacing w:before="60"/>
        <w:rPr>
          <w:lang w:eastAsia="fr-FR"/>
        </w:rPr>
      </w:pPr>
      <w:r w:rsidRPr="00655479">
        <w:rPr>
          <w:lang w:eastAsia="fr-FR"/>
        </w:rPr>
        <w:t xml:space="preserve">Pour chacun des sites et locaux,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655479">
        <w:t xml:space="preserve"> fournira au titulaire une procédure d’accès. </w:t>
      </w:r>
      <w:r w:rsidRPr="00655479">
        <w:rPr>
          <w:lang w:eastAsia="fr-FR"/>
        </w:rPr>
        <w:t>Le titulaire devra s’assurer que cette documentation lui a bien été transmise au moment de la rédaction du PAQ. Ces éléments seront à intégrer dans le PAQ et sur l’extranet.</w:t>
      </w:r>
    </w:p>
    <w:p w14:paraId="4A93350E" w14:textId="77777777" w:rsidR="0029009D" w:rsidRPr="00655479" w:rsidRDefault="0029009D" w:rsidP="0029009D">
      <w:pPr>
        <w:pStyle w:val="remarque0"/>
      </w:pPr>
      <w:r w:rsidRPr="00655479">
        <w:t xml:space="preserve">Les délais liés à des difficultés d’accès aux locaux </w:t>
      </w:r>
      <w:r w:rsidR="00250C93">
        <w:fldChar w:fldCharType="begin"/>
      </w:r>
      <w:r w:rsidR="00250C93">
        <w:instrText xml:space="preserve"> DOCPROPERTY  _du_client  \* MERGEFORMAT </w:instrText>
      </w:r>
      <w:r w:rsidR="00250C93">
        <w:fldChar w:fldCharType="separate"/>
      </w:r>
      <w:r>
        <w:t>de la CCI Bordeaux Gironde</w:t>
      </w:r>
      <w:r w:rsidR="00250C93">
        <w:fldChar w:fldCharType="end"/>
      </w:r>
      <w:r w:rsidRPr="00655479">
        <w:t xml:space="preserve"> seront décomptés des délais globaux de rétablissement. Cela ne concerne pas les délais pour se rendre sur les sites </w:t>
      </w:r>
      <w:r w:rsidR="00250C93">
        <w:fldChar w:fldCharType="begin"/>
      </w:r>
      <w:r w:rsidR="00250C93">
        <w:instrText xml:space="preserve"> DOCPROPERTY  _du_client  \* MERGEFORMAT </w:instrText>
      </w:r>
      <w:r w:rsidR="00250C93">
        <w:fldChar w:fldCharType="separate"/>
      </w:r>
      <w:r>
        <w:t>de la CCI Bordeaux Gironde</w:t>
      </w:r>
      <w:r w:rsidR="00250C93">
        <w:fldChar w:fldCharType="end"/>
      </w:r>
      <w:r w:rsidRPr="00655479">
        <w:t>.</w:t>
      </w:r>
    </w:p>
    <w:p w14:paraId="4FAA1135" w14:textId="672E6561" w:rsidR="0029009D" w:rsidRPr="0029009D" w:rsidRDefault="0029009D" w:rsidP="0029009D">
      <w:r w:rsidRPr="00655479">
        <w:rPr>
          <w:lang w:eastAsia="fr-FR"/>
        </w:rPr>
        <w:t xml:space="preserve">Une première visite avec les équipes </w:t>
      </w:r>
      <w:r w:rsidR="00250C93">
        <w:fldChar w:fldCharType="begin"/>
      </w:r>
      <w:r w:rsidR="00250C93">
        <w:instrText xml:space="preserve"> DOCPROPERTY  _du_client  \* MERGEFORMAT </w:instrText>
      </w:r>
      <w:r w:rsidR="00250C93">
        <w:fldChar w:fldCharType="separate"/>
      </w:r>
      <w:r>
        <w:t>de la CCI Bordeaux Gironde</w:t>
      </w:r>
      <w:r w:rsidR="00250C93">
        <w:fldChar w:fldCharType="end"/>
      </w:r>
      <w:r w:rsidRPr="00655479">
        <w:t xml:space="preserve"> pourra être organisée afin de permettre au titulaire d’appréhender au mieux ces spécificités</w:t>
      </w:r>
    </w:p>
    <w:p w14:paraId="7CB67880" w14:textId="77777777" w:rsidR="00030C54" w:rsidRDefault="007D20E2">
      <w:pPr>
        <w:pStyle w:val="Titre4"/>
      </w:pPr>
      <w:bookmarkStart w:id="265" w:name="_Toc528336005"/>
      <w:r>
        <w:t>Clôture de l’incident</w:t>
      </w:r>
      <w:bookmarkEnd w:id="265"/>
    </w:p>
    <w:p w14:paraId="7F39BA43" w14:textId="155B0690" w:rsidR="00030C54" w:rsidRDefault="007D20E2">
      <w:r>
        <w:t xml:space="preserve">L’intervention est considérée comme terminée lorsque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a constaté que le service est rétabli après en avoir été avisé par le titulaire.</w:t>
      </w:r>
    </w:p>
    <w:p w14:paraId="64AB8E9B" w14:textId="00C94425" w:rsidR="00030C54" w:rsidRDefault="00250C93">
      <w:r>
        <w:fldChar w:fldCharType="begin"/>
      </w:r>
      <w:r>
        <w:instrText xml:space="preserve">REF _Le_Client_MAJ  \* MERGEFORMAT </w:instrText>
      </w:r>
      <w:r>
        <w:fldChar w:fldCharType="separate"/>
      </w:r>
      <w:r w:rsidR="008203BF">
        <w:t>La CCI Bordeaux Gironde</w:t>
      </w:r>
      <w:r>
        <w:fldChar w:fldCharType="end"/>
      </w:r>
      <w:r w:rsidR="007D20E2">
        <w:t xml:space="preserve"> se réserve le droit de rouvrir le ticket d’un incident si le service s’avère peu stable sur la durée.</w:t>
      </w:r>
    </w:p>
    <w:p w14:paraId="248AAA4D" w14:textId="77777777" w:rsidR="00030C54" w:rsidRDefault="007D20E2">
      <w:r>
        <w:t>Toute intervention devra faire l’objet d’un rapport d’intervention sur l’extranet.</w:t>
      </w:r>
    </w:p>
    <w:p w14:paraId="137DB52C" w14:textId="77777777" w:rsidR="0029009D" w:rsidRDefault="007D20E2" w:rsidP="0029009D">
      <w:pPr>
        <w:pStyle w:val="Titre4"/>
      </w:pPr>
      <w:bookmarkStart w:id="266" w:name="_Toc475648832"/>
      <w:bookmarkStart w:id="267" w:name="_Toc520712116"/>
      <w:bookmarkStart w:id="268" w:name="_Toc528336006"/>
      <w:bookmarkStart w:id="269" w:name="_Toc329948735"/>
      <w:bookmarkStart w:id="270" w:name="_Ref43218829"/>
      <w:bookmarkStart w:id="271" w:name="_Ref43273549"/>
      <w:bookmarkStart w:id="272" w:name="_Ref43531953"/>
      <w:bookmarkStart w:id="273" w:name="_Toc214210073"/>
      <w:bookmarkStart w:id="274" w:name="_Toc215045097"/>
      <w:bookmarkStart w:id="275" w:name="_Toc252989758"/>
      <w:bookmarkStart w:id="276" w:name="_Toc255570321"/>
      <w:bookmarkStart w:id="277" w:name="_Toc256004882"/>
      <w:r>
        <w:t>Gestion des RM</w:t>
      </w:r>
      <w:bookmarkEnd w:id="266"/>
      <w:bookmarkEnd w:id="267"/>
      <w:r>
        <w:t>A</w:t>
      </w:r>
      <w:bookmarkEnd w:id="268"/>
      <w:r w:rsidR="0029009D">
        <w:t xml:space="preserve"> </w:t>
      </w:r>
    </w:p>
    <w:p w14:paraId="589C0D82" w14:textId="77777777" w:rsidR="0029009D" w:rsidRPr="004C462B" w:rsidRDefault="0029009D" w:rsidP="0029009D">
      <w:bookmarkStart w:id="278" w:name="_Toc475648833"/>
      <w:bookmarkStart w:id="279" w:name="_Toc520712117"/>
      <w:r w:rsidRPr="004C462B">
        <w:t xml:space="preserve">Dans le cas d’équipement garanti à vie avec une procédure de RMA, </w:t>
      </w:r>
      <w:bookmarkEnd w:id="278"/>
      <w:bookmarkEnd w:id="279"/>
      <w:r w:rsidRPr="004C462B">
        <w:t xml:space="preserve">la prestation attendue par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4C462B">
        <w:t xml:space="preserve"> comprend :</w:t>
      </w:r>
    </w:p>
    <w:p w14:paraId="75BF1ABA" w14:textId="77777777" w:rsidR="0029009D" w:rsidRPr="004C462B" w:rsidRDefault="0029009D" w:rsidP="00AC21EC">
      <w:pPr>
        <w:pStyle w:val="Paragraphedeliste"/>
        <w:numPr>
          <w:ilvl w:val="0"/>
          <w:numId w:val="109"/>
        </w:numPr>
        <w:suppressAutoHyphens/>
      </w:pPr>
      <w:proofErr w:type="gramStart"/>
      <w:r w:rsidRPr="004C462B">
        <w:t>Suite à</w:t>
      </w:r>
      <w:proofErr w:type="gramEnd"/>
      <w:r w:rsidRPr="004C462B">
        <w:t xml:space="preserve"> l’ouverture par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4C462B">
        <w:t xml:space="preserve"> d’un incident auprès du titulaire</w:t>
      </w:r>
    </w:p>
    <w:p w14:paraId="3F713DFE" w14:textId="77777777" w:rsidR="0029009D" w:rsidRPr="004C462B" w:rsidRDefault="0029009D" w:rsidP="00AC21EC">
      <w:pPr>
        <w:pStyle w:val="Paragraphedeliste"/>
        <w:numPr>
          <w:ilvl w:val="1"/>
          <w:numId w:val="109"/>
        </w:numPr>
        <w:suppressAutoHyphens/>
      </w:pPr>
      <w:r w:rsidRPr="004C462B">
        <w:t>La gestion par le titulaire du processus d’ouverture de l’incident chez le constructeur, de son suivi, etc.</w:t>
      </w:r>
    </w:p>
    <w:p w14:paraId="76640CD1" w14:textId="77777777" w:rsidR="0029009D" w:rsidRPr="004C462B" w:rsidRDefault="0029009D" w:rsidP="00AC21EC">
      <w:pPr>
        <w:pStyle w:val="Paragraphedeliste"/>
        <w:numPr>
          <w:ilvl w:val="1"/>
          <w:numId w:val="109"/>
        </w:numPr>
        <w:suppressAutoHyphens/>
      </w:pPr>
      <w:r w:rsidRPr="004C462B">
        <w:t>La récupération par le titulaire de l’équipement défectueux sur site et son expédition pour remplacement dans les délais des niveaux d’engagement.</w:t>
      </w:r>
    </w:p>
    <w:p w14:paraId="774C9C11" w14:textId="77777777" w:rsidR="0029009D" w:rsidRPr="004C462B" w:rsidRDefault="0029009D" w:rsidP="00AC21EC">
      <w:pPr>
        <w:pStyle w:val="Paragraphedeliste"/>
        <w:numPr>
          <w:ilvl w:val="1"/>
          <w:numId w:val="109"/>
        </w:numPr>
        <w:suppressAutoHyphens/>
      </w:pPr>
      <w:r w:rsidRPr="004C462B">
        <w:t>Le remplacement de l’équipement défectueux :</w:t>
      </w:r>
    </w:p>
    <w:p w14:paraId="510C38FA" w14:textId="77777777" w:rsidR="0029009D" w:rsidRPr="004C462B" w:rsidRDefault="0029009D" w:rsidP="00AC21EC">
      <w:pPr>
        <w:pStyle w:val="Paragraphedeliste"/>
        <w:numPr>
          <w:ilvl w:val="2"/>
          <w:numId w:val="109"/>
        </w:numPr>
        <w:suppressAutoHyphens/>
      </w:pPr>
      <w:r w:rsidRPr="004C462B">
        <w:t xml:space="preserve">Soit par un </w:t>
      </w:r>
      <w:r w:rsidRPr="004C462B">
        <w:rPr>
          <w:b/>
        </w:rPr>
        <w:t xml:space="preserve">équipement identique </w:t>
      </w:r>
      <w:r w:rsidRPr="004C462B">
        <w:t>en remplacement définitif</w:t>
      </w:r>
    </w:p>
    <w:p w14:paraId="5CF2B1F3" w14:textId="77777777" w:rsidR="0029009D" w:rsidRPr="004C462B" w:rsidRDefault="0029009D" w:rsidP="00AC21EC">
      <w:pPr>
        <w:pStyle w:val="Paragraphedeliste"/>
        <w:numPr>
          <w:ilvl w:val="2"/>
          <w:numId w:val="109"/>
        </w:numPr>
        <w:suppressAutoHyphens/>
      </w:pPr>
      <w:r w:rsidRPr="004C462B">
        <w:t xml:space="preserve">Soit par un </w:t>
      </w:r>
      <w:r w:rsidRPr="004C462B">
        <w:rPr>
          <w:b/>
        </w:rPr>
        <w:t xml:space="preserve">équipement de </w:t>
      </w:r>
      <w:proofErr w:type="spellStart"/>
      <w:r w:rsidRPr="004C462B">
        <w:rPr>
          <w:b/>
          <w:i/>
        </w:rPr>
        <w:t>spare</w:t>
      </w:r>
      <w:proofErr w:type="spellEnd"/>
      <w:r w:rsidRPr="004C462B">
        <w:t xml:space="preserve"> </w:t>
      </w:r>
      <w:r w:rsidR="00250C93">
        <w:fldChar w:fldCharType="begin"/>
      </w:r>
      <w:r w:rsidR="00250C93">
        <w:instrText xml:space="preserve"> DOCPROPERTY  _du_client  \* MERGEFORMAT </w:instrText>
      </w:r>
      <w:r w:rsidR="00250C93">
        <w:fldChar w:fldCharType="separate"/>
      </w:r>
      <w:r>
        <w:t>de la CCI Bordeaux Gironde</w:t>
      </w:r>
      <w:r w:rsidR="00250C93">
        <w:fldChar w:fldCharType="end"/>
      </w:r>
      <w:r w:rsidRPr="004C462B">
        <w:t xml:space="preserve"> afin de rétablir le service durant l’échange standard ;</w:t>
      </w:r>
    </w:p>
    <w:p w14:paraId="65A19D07" w14:textId="77777777" w:rsidR="0029009D" w:rsidRPr="004C462B" w:rsidRDefault="0029009D" w:rsidP="00AC21EC">
      <w:pPr>
        <w:pStyle w:val="Paragraphedeliste"/>
        <w:numPr>
          <w:ilvl w:val="1"/>
          <w:numId w:val="109"/>
        </w:numPr>
        <w:suppressAutoHyphens/>
      </w:pPr>
      <w:r w:rsidRPr="004C462B">
        <w:t>L’installation, la configuration et l’intégration de l’équipement dans l’architecture</w:t>
      </w:r>
    </w:p>
    <w:p w14:paraId="04120903" w14:textId="18BF09D4" w:rsidR="0029009D" w:rsidRPr="004C462B" w:rsidRDefault="0029009D" w:rsidP="00AC21EC">
      <w:pPr>
        <w:pStyle w:val="Paragraphedeliste"/>
        <w:numPr>
          <w:ilvl w:val="0"/>
          <w:numId w:val="109"/>
        </w:numPr>
        <w:suppressAutoHyphens/>
      </w:pPr>
      <w:r w:rsidRPr="004C462B">
        <w:t xml:space="preserve">A la réception par le titulaire ou par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4C462B">
        <w:t xml:space="preserve"> du retour de RMA et dans le cas de la mise en place d’un équipement de </w:t>
      </w:r>
      <w:proofErr w:type="spellStart"/>
      <w:r w:rsidRPr="004C462B">
        <w:t>spare</w:t>
      </w:r>
      <w:proofErr w:type="spellEnd"/>
      <w:r w:rsidRPr="004C462B">
        <w:t xml:space="preserve"> du titulaire</w:t>
      </w:r>
    </w:p>
    <w:p w14:paraId="42F0680B" w14:textId="77777777" w:rsidR="0029009D" w:rsidRPr="004C462B" w:rsidRDefault="0029009D" w:rsidP="00AC21EC">
      <w:pPr>
        <w:pStyle w:val="Paragraphedeliste"/>
        <w:numPr>
          <w:ilvl w:val="1"/>
          <w:numId w:val="109"/>
        </w:numPr>
        <w:suppressAutoHyphens/>
      </w:pPr>
      <w:r w:rsidRPr="004C462B">
        <w:t xml:space="preserve"> Le remplacement sur site par le titulaire de l’équipement de </w:t>
      </w:r>
      <w:proofErr w:type="spellStart"/>
      <w:r w:rsidRPr="004C462B">
        <w:t>spare</w:t>
      </w:r>
      <w:proofErr w:type="spellEnd"/>
      <w:r w:rsidRPr="004C462B">
        <w:t xml:space="preserve"> par l’équipement en retour de RMA avec la configuration et l’intégration de l’équipement dans l’architecture.</w:t>
      </w:r>
    </w:p>
    <w:p w14:paraId="48028379" w14:textId="7BB180A3" w:rsidR="0029009D" w:rsidRDefault="0029009D" w:rsidP="007E781F">
      <w:r w:rsidRPr="00655479">
        <w:t>Dans tous les cas, le titulaire a pour devoir de corriger l’incident dans les délais contractuels.</w:t>
      </w:r>
      <w:bookmarkStart w:id="280" w:name="_Toc528336007"/>
      <w:bookmarkEnd w:id="269"/>
    </w:p>
    <w:p w14:paraId="7EE3E434" w14:textId="4EF60278" w:rsidR="007A6600" w:rsidRPr="00951EB0" w:rsidRDefault="007A6600" w:rsidP="007E781F">
      <w:pPr>
        <w:rPr>
          <w:b/>
          <w:bCs/>
        </w:rPr>
      </w:pPr>
      <w:r w:rsidRPr="00951EB0">
        <w:rPr>
          <w:b/>
          <w:bCs/>
        </w:rPr>
        <w:t>La gestion des RMA est chiffrée à l’aide du prix « PREST 09 » du BPU.</w:t>
      </w:r>
    </w:p>
    <w:p w14:paraId="2CC735F7" w14:textId="77777777" w:rsidR="007E781F" w:rsidRPr="00984BAB" w:rsidRDefault="007E781F" w:rsidP="007E781F"/>
    <w:p w14:paraId="78748737" w14:textId="3E9DD509" w:rsidR="00030C54" w:rsidRDefault="007D20E2">
      <w:pPr>
        <w:pStyle w:val="Titre3"/>
      </w:pPr>
      <w:bookmarkStart w:id="281" w:name="_Toc207894661"/>
      <w:r>
        <w:t>Gestion des escalades</w:t>
      </w:r>
      <w:bookmarkEnd w:id="281"/>
    </w:p>
    <w:p w14:paraId="29743807" w14:textId="27AFAEF3" w:rsidR="00030C54" w:rsidRDefault="007D20E2">
      <w:pPr>
        <w:pStyle w:val="normal-avantexigence"/>
      </w:pPr>
      <w:r>
        <w:t xml:space="preserve">En cas de difficulté dans la résolution d’incident, de non-respect d’engagement ou d’urgence importante, il est nécessaire que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puisse pouvoir escalader </w:t>
      </w:r>
      <w:r>
        <w:rPr>
          <w:b/>
        </w:rPr>
        <w:t xml:space="preserve">(procédure d’escalade externe) </w:t>
      </w:r>
      <w:r>
        <w:t>chez le titulaire afin de pouvoir mobiliser les ressources nécessaires à la bonne prise en compte du dossier.</w:t>
      </w:r>
    </w:p>
    <w:p w14:paraId="450DF90B" w14:textId="4417FA01" w:rsidR="0062217A" w:rsidRDefault="0062217A">
      <w:pPr>
        <w:pStyle w:val="normal-avantexigence"/>
      </w:pPr>
      <w:r>
        <w:t xml:space="preserve">Le titulaire intègrera les coordonnées noms, tél., </w:t>
      </w:r>
      <w:proofErr w:type="gramStart"/>
      <w:r>
        <w:t>email</w:t>
      </w:r>
      <w:proofErr w:type="gramEnd"/>
      <w:r>
        <w:t xml:space="preserve"> et fonctions associées dans le PAQ.</w:t>
      </w:r>
    </w:p>
    <w:p w14:paraId="36EA93DA" w14:textId="6D2E42A2" w:rsidR="007F5912" w:rsidRDefault="007F5912">
      <w:pPr>
        <w:spacing w:before="0"/>
        <w:jc w:val="left"/>
        <w:rPr>
          <w:b/>
          <w:bCs/>
          <w:iCs/>
          <w:szCs w:val="26"/>
        </w:rPr>
      </w:pPr>
    </w:p>
    <w:p w14:paraId="12B6600E" w14:textId="49B16E8B" w:rsidR="00030C54" w:rsidRDefault="007D20E2" w:rsidP="00B541C5">
      <w:pPr>
        <w:pStyle w:val="Titre3"/>
        <w:keepNext/>
      </w:pPr>
      <w:bookmarkStart w:id="282" w:name="_Toc207894662"/>
      <w:r>
        <w:lastRenderedPageBreak/>
        <w:t>Gestion des problèmes</w:t>
      </w:r>
      <w:bookmarkEnd w:id="280"/>
      <w:bookmarkEnd w:id="282"/>
    </w:p>
    <w:p w14:paraId="798FA704" w14:textId="0F57AB6D" w:rsidR="00030C54" w:rsidRDefault="00250C93">
      <w:r>
        <w:fldChar w:fldCharType="begin"/>
      </w:r>
      <w:r>
        <w:instrText xml:space="preserve">REF _Le_Client_MAJ  \* MERGEFORMAT </w:instrText>
      </w:r>
      <w:r>
        <w:fldChar w:fldCharType="separate"/>
      </w:r>
      <w:r w:rsidR="008203BF">
        <w:t>La CCI Bordeaux Gironde</w:t>
      </w:r>
      <w:r>
        <w:fldChar w:fldCharType="end"/>
      </w:r>
      <w:r w:rsidR="007D20E2">
        <w:t xml:space="preserve"> s’inspire depuis de nombreuses années du référentiel ITIL dans la mise en œuvre de son IT. </w:t>
      </w:r>
    </w:p>
    <w:p w14:paraId="17072B8F" w14:textId="77777777" w:rsidR="00030C54" w:rsidRDefault="007D20E2">
      <w:pPr>
        <w:pStyle w:val="normal-avantexigence"/>
      </w:pPr>
      <w:r>
        <w:t>Dans cette logique, il est souhaitable que le titulaire ait également adopté ce référentiel dans la gestion de son offre de maintien en condition opérationnelle.</w:t>
      </w:r>
    </w:p>
    <w:p w14:paraId="091EBE08" w14:textId="77777777" w:rsidR="00030C54" w:rsidRDefault="007D20E2">
      <w:r>
        <w:t>La dichotomie entre incident et problème est conforme à l’approche ITIL.</w:t>
      </w:r>
    </w:p>
    <w:p w14:paraId="7B6CEB68" w14:textId="1E98CBFB" w:rsidR="00030C54" w:rsidRDefault="007D20E2">
      <w:pPr>
        <w:pStyle w:val="remarque0"/>
      </w:pPr>
      <w:r>
        <w:t xml:space="preserve">La classification d’un ticket en problème reste toujours de l’appréciation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w:t>
      </w:r>
    </w:p>
    <w:p w14:paraId="1C8FDEF5" w14:textId="45B056D3" w:rsidR="00030C54" w:rsidRDefault="007D20E2">
      <w:pPr>
        <w:tabs>
          <w:tab w:val="left" w:pos="709"/>
          <w:tab w:val="left" w:pos="1418"/>
        </w:tabs>
      </w:pPr>
      <w:r>
        <w:t xml:space="preserve">En fonction même de sa nature, </w:t>
      </w:r>
      <w:r>
        <w:rPr>
          <w:bCs/>
        </w:rPr>
        <w:fldChar w:fldCharType="begin"/>
      </w:r>
      <w:r>
        <w:rPr>
          <w:bCs/>
        </w:rPr>
        <w:instrText xml:space="preserve"> DOCPROPERTY  _le_client  \* MERGEFORMAT </w:instrText>
      </w:r>
      <w:r>
        <w:rPr>
          <w:bCs/>
        </w:rPr>
        <w:fldChar w:fldCharType="separate"/>
      </w:r>
      <w:r w:rsidR="008203BF">
        <w:rPr>
          <w:bCs/>
        </w:rPr>
        <w:t>la CCI Bordeaux Gironde</w:t>
      </w:r>
      <w:r>
        <w:rPr>
          <w:bCs/>
        </w:rPr>
        <w:fldChar w:fldCharType="end"/>
      </w:r>
      <w:r>
        <w:t xml:space="preserve"> ne peut pas exiger des délais de résolution et de rétablissement au titulaire sur un problème. Néanmoins, </w:t>
      </w:r>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souhaite un engagement fort du titulaire pour l’accompagner dans la résolution des problèmes.</w:t>
      </w:r>
    </w:p>
    <w:p w14:paraId="56691F50" w14:textId="77777777" w:rsidR="00030C54" w:rsidRDefault="007D20E2">
      <w:pPr>
        <w:tabs>
          <w:tab w:val="left" w:pos="709"/>
          <w:tab w:val="left" w:pos="1418"/>
        </w:tabs>
      </w:pPr>
      <w:r>
        <w:t xml:space="preserve">Les prestations attendues, </w:t>
      </w:r>
      <w:proofErr w:type="gramStart"/>
      <w:r>
        <w:t>suite à</w:t>
      </w:r>
      <w:proofErr w:type="gramEnd"/>
      <w:r>
        <w:t xml:space="preserve"> l’ouverture d’un problème via le guichet unique, consistent à :</w:t>
      </w:r>
    </w:p>
    <w:p w14:paraId="19E336C0" w14:textId="77777777" w:rsidR="00030C54" w:rsidRDefault="007D20E2">
      <w:pPr>
        <w:pStyle w:val="Paragraphedeliste"/>
      </w:pPr>
      <w:r>
        <w:t>Diagnostiquer le problème ;</w:t>
      </w:r>
    </w:p>
    <w:p w14:paraId="3CB832CD" w14:textId="77777777" w:rsidR="00030C54" w:rsidRDefault="007D20E2">
      <w:pPr>
        <w:pStyle w:val="Paragraphedeliste"/>
      </w:pPr>
      <w:r>
        <w:t>Trouver une solution de contournement pour régler temporairement ou limiter l’impact du problème ;</w:t>
      </w:r>
    </w:p>
    <w:p w14:paraId="0181AE28" w14:textId="77777777" w:rsidR="00030C54" w:rsidRDefault="007D20E2">
      <w:pPr>
        <w:pStyle w:val="Paragraphedeliste"/>
      </w:pPr>
      <w:r>
        <w:t>Proposer une solution de résolution ;</w:t>
      </w:r>
    </w:p>
    <w:p w14:paraId="6702D32D" w14:textId="2328C70B" w:rsidR="00030C54" w:rsidRDefault="007D20E2">
      <w:pPr>
        <w:pStyle w:val="Paragraphedeliste"/>
      </w:pPr>
      <w:r>
        <w:t xml:space="preserve">Tenir informé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w:t>
      </w:r>
    </w:p>
    <w:p w14:paraId="726C4A59" w14:textId="77777777" w:rsidR="00030C54" w:rsidRDefault="007D20E2">
      <w:pPr>
        <w:rPr>
          <w:bCs/>
        </w:rPr>
      </w:pPr>
      <w:r>
        <w:rPr>
          <w:bCs/>
        </w:rPr>
        <w:t>La période de couverture pour la gestion des problèmes est la même que pour la gestion des incidents.</w:t>
      </w:r>
    </w:p>
    <w:p w14:paraId="3F6D3E4E" w14:textId="44CFEA33" w:rsidR="00030C54" w:rsidRDefault="007D20E2">
      <w:pPr>
        <w:pStyle w:val="normal-avantexigence"/>
      </w:pPr>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définit deux niveaux de sévérité pour la gestion des problèmes en cohérence avec la gestion des incidents.</w:t>
      </w:r>
    </w:p>
    <w:tbl>
      <w:tblPr>
        <w:tblStyle w:val="NormalTable0"/>
        <w:tblW w:w="7651"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2456"/>
        <w:gridCol w:w="2216"/>
        <w:gridCol w:w="2979"/>
      </w:tblGrid>
      <w:tr w:rsidR="00030C54" w14:paraId="063F5CF6" w14:textId="77777777">
        <w:trPr>
          <w:trHeight w:hRule="exact" w:val="717"/>
          <w:jc w:val="center"/>
        </w:trPr>
        <w:tc>
          <w:tcPr>
            <w:tcW w:w="2456" w:type="dxa"/>
            <w:shd w:val="clear" w:color="auto" w:fill="D99594" w:themeFill="accent2" w:themeFillTint="99"/>
            <w:vAlign w:val="center"/>
          </w:tcPr>
          <w:p w14:paraId="5CFC077B" w14:textId="77777777" w:rsidR="00030C54" w:rsidRDefault="007D20E2">
            <w:pPr>
              <w:pStyle w:val="TableParagraph"/>
              <w:spacing w:before="1"/>
              <w:ind w:left="179" w:right="179"/>
              <w:jc w:val="center"/>
              <w:rPr>
                <w:rFonts w:ascii="Arial" w:hAnsi="Arial" w:cs="Arial"/>
                <w:b/>
                <w:sz w:val="20"/>
                <w:lang w:val="fr-FR"/>
              </w:rPr>
            </w:pPr>
            <w:r>
              <w:rPr>
                <w:rFonts w:ascii="Arial" w:hAnsi="Arial" w:cs="Arial"/>
                <w:b/>
                <w:sz w:val="20"/>
                <w:lang w:val="fr-FR"/>
              </w:rPr>
              <w:t>Niveau de sévérité des problèmes</w:t>
            </w:r>
          </w:p>
        </w:tc>
        <w:tc>
          <w:tcPr>
            <w:tcW w:w="2216" w:type="dxa"/>
            <w:shd w:val="clear" w:color="auto" w:fill="D99594" w:themeFill="accent2" w:themeFillTint="99"/>
            <w:vAlign w:val="center"/>
          </w:tcPr>
          <w:p w14:paraId="4BB7EF05" w14:textId="77777777" w:rsidR="00030C54" w:rsidRDefault="007D20E2">
            <w:pPr>
              <w:pStyle w:val="TableParagraph"/>
              <w:spacing w:before="118"/>
              <w:ind w:left="660" w:right="496" w:hanging="147"/>
              <w:jc w:val="center"/>
              <w:rPr>
                <w:rFonts w:ascii="Arial" w:hAnsi="Arial" w:cs="Arial"/>
                <w:b/>
                <w:sz w:val="20"/>
                <w:lang w:val="fr-FR"/>
              </w:rPr>
            </w:pPr>
            <w:r>
              <w:rPr>
                <w:rFonts w:ascii="Arial" w:hAnsi="Arial" w:cs="Arial"/>
                <w:b/>
                <w:sz w:val="20"/>
                <w:lang w:val="fr-FR"/>
              </w:rPr>
              <w:t>Rappel sur incident</w:t>
            </w:r>
          </w:p>
        </w:tc>
        <w:tc>
          <w:tcPr>
            <w:tcW w:w="2979" w:type="dxa"/>
            <w:shd w:val="clear" w:color="auto" w:fill="D99594" w:themeFill="accent2" w:themeFillTint="99"/>
            <w:vAlign w:val="center"/>
          </w:tcPr>
          <w:p w14:paraId="6A597DE3" w14:textId="77777777" w:rsidR="00030C54" w:rsidRDefault="007D20E2">
            <w:pPr>
              <w:pStyle w:val="TableParagraph"/>
              <w:spacing w:before="118"/>
              <w:ind w:left="352" w:right="327"/>
              <w:jc w:val="center"/>
              <w:rPr>
                <w:rFonts w:ascii="Arial" w:hAnsi="Arial" w:cs="Arial"/>
                <w:b/>
                <w:sz w:val="20"/>
                <w:lang w:val="fr-FR"/>
              </w:rPr>
            </w:pPr>
            <w:r>
              <w:rPr>
                <w:rFonts w:ascii="Arial" w:hAnsi="Arial" w:cs="Arial"/>
                <w:b/>
                <w:sz w:val="20"/>
                <w:lang w:val="fr-FR"/>
              </w:rPr>
              <w:t>Garantie de temps d’Intervention</w:t>
            </w:r>
          </w:p>
        </w:tc>
      </w:tr>
      <w:tr w:rsidR="00030C54" w14:paraId="0C010905" w14:textId="77777777">
        <w:trPr>
          <w:trHeight w:hRule="exact" w:val="466"/>
          <w:jc w:val="center"/>
        </w:trPr>
        <w:tc>
          <w:tcPr>
            <w:tcW w:w="2456" w:type="dxa"/>
            <w:vAlign w:val="center"/>
          </w:tcPr>
          <w:p w14:paraId="47DE07A2" w14:textId="77777777" w:rsidR="00030C54" w:rsidRDefault="007D20E2">
            <w:pPr>
              <w:pStyle w:val="TableParagraph"/>
              <w:spacing w:before="34"/>
              <w:ind w:left="179" w:right="177"/>
              <w:jc w:val="center"/>
              <w:rPr>
                <w:rFonts w:ascii="Arial" w:hAnsi="Arial" w:cs="Arial"/>
                <w:sz w:val="20"/>
                <w:lang w:val="fr-FR"/>
              </w:rPr>
            </w:pPr>
            <w:r>
              <w:rPr>
                <w:rFonts w:ascii="Arial" w:hAnsi="Arial" w:cs="Arial"/>
                <w:sz w:val="20"/>
                <w:lang w:val="fr-FR"/>
              </w:rPr>
              <w:t>Majeur/Bloquant</w:t>
            </w:r>
          </w:p>
        </w:tc>
        <w:tc>
          <w:tcPr>
            <w:tcW w:w="2216" w:type="dxa"/>
            <w:vAlign w:val="center"/>
          </w:tcPr>
          <w:p w14:paraId="2BD7A985" w14:textId="77777777" w:rsidR="00030C54" w:rsidRDefault="007D20E2">
            <w:pPr>
              <w:pStyle w:val="TableParagraph"/>
              <w:spacing w:before="34"/>
              <w:ind w:left="899" w:right="896"/>
              <w:jc w:val="center"/>
              <w:rPr>
                <w:rFonts w:ascii="Arial" w:hAnsi="Arial" w:cs="Arial"/>
                <w:sz w:val="20"/>
                <w:lang w:val="fr-FR"/>
              </w:rPr>
            </w:pPr>
            <w:r>
              <w:rPr>
                <w:rFonts w:ascii="Arial" w:hAnsi="Arial" w:cs="Arial"/>
                <w:sz w:val="20"/>
                <w:lang w:val="fr-FR"/>
              </w:rPr>
              <w:t>2 h</w:t>
            </w:r>
          </w:p>
        </w:tc>
        <w:tc>
          <w:tcPr>
            <w:tcW w:w="2979" w:type="dxa"/>
            <w:vAlign w:val="center"/>
          </w:tcPr>
          <w:p w14:paraId="0B8F1ABA" w14:textId="77777777" w:rsidR="00030C54" w:rsidRDefault="007D20E2">
            <w:pPr>
              <w:pStyle w:val="TableParagraph"/>
              <w:spacing w:before="34"/>
              <w:ind w:left="925" w:right="918"/>
              <w:jc w:val="center"/>
              <w:rPr>
                <w:rFonts w:ascii="Arial" w:hAnsi="Arial" w:cs="Arial"/>
                <w:sz w:val="20"/>
                <w:lang w:val="fr-FR"/>
              </w:rPr>
            </w:pPr>
            <w:r>
              <w:rPr>
                <w:rFonts w:ascii="Arial" w:hAnsi="Arial" w:cs="Arial"/>
                <w:sz w:val="20"/>
                <w:lang w:val="fr-FR"/>
              </w:rPr>
              <w:t>4 h</w:t>
            </w:r>
          </w:p>
        </w:tc>
      </w:tr>
      <w:tr w:rsidR="00030C54" w14:paraId="7CFDD80C" w14:textId="77777777">
        <w:trPr>
          <w:trHeight w:hRule="exact" w:val="574"/>
          <w:jc w:val="center"/>
        </w:trPr>
        <w:tc>
          <w:tcPr>
            <w:tcW w:w="2456" w:type="dxa"/>
            <w:vAlign w:val="center"/>
          </w:tcPr>
          <w:p w14:paraId="1EC3C82E" w14:textId="77777777" w:rsidR="00030C54" w:rsidRDefault="007D20E2">
            <w:pPr>
              <w:pStyle w:val="TableParagraph"/>
              <w:spacing w:before="89"/>
              <w:ind w:left="179" w:right="179"/>
              <w:jc w:val="center"/>
              <w:rPr>
                <w:rFonts w:ascii="Arial" w:hAnsi="Arial" w:cs="Arial"/>
                <w:sz w:val="20"/>
                <w:lang w:val="fr-FR"/>
              </w:rPr>
            </w:pPr>
            <w:r>
              <w:rPr>
                <w:rFonts w:ascii="Arial" w:hAnsi="Arial" w:cs="Arial"/>
                <w:sz w:val="20"/>
                <w:lang w:val="fr-FR"/>
              </w:rPr>
              <w:t>Mineur/Défaut</w:t>
            </w:r>
          </w:p>
        </w:tc>
        <w:tc>
          <w:tcPr>
            <w:tcW w:w="2216" w:type="dxa"/>
            <w:vAlign w:val="center"/>
          </w:tcPr>
          <w:p w14:paraId="57E34B80" w14:textId="77777777" w:rsidR="00030C54" w:rsidRDefault="007D20E2">
            <w:pPr>
              <w:pStyle w:val="TableParagraph"/>
              <w:spacing w:before="89"/>
              <w:ind w:left="899" w:right="896"/>
              <w:jc w:val="center"/>
              <w:rPr>
                <w:rFonts w:ascii="Arial" w:hAnsi="Arial" w:cs="Arial"/>
                <w:sz w:val="20"/>
                <w:lang w:val="fr-FR"/>
              </w:rPr>
            </w:pPr>
            <w:r>
              <w:rPr>
                <w:rFonts w:ascii="Arial" w:hAnsi="Arial" w:cs="Arial"/>
                <w:sz w:val="20"/>
                <w:lang w:val="fr-FR"/>
              </w:rPr>
              <w:t>J+1</w:t>
            </w:r>
          </w:p>
        </w:tc>
        <w:tc>
          <w:tcPr>
            <w:tcW w:w="2979" w:type="dxa"/>
            <w:vAlign w:val="center"/>
          </w:tcPr>
          <w:p w14:paraId="45D44F95" w14:textId="77777777" w:rsidR="00030C54" w:rsidRDefault="007D20E2">
            <w:pPr>
              <w:pStyle w:val="TableParagraph"/>
              <w:spacing w:before="89"/>
              <w:ind w:left="926" w:right="918"/>
              <w:jc w:val="center"/>
              <w:rPr>
                <w:rFonts w:ascii="Arial" w:hAnsi="Arial" w:cs="Arial"/>
                <w:sz w:val="20"/>
                <w:lang w:val="fr-FR"/>
              </w:rPr>
            </w:pPr>
            <w:r>
              <w:rPr>
                <w:rFonts w:ascii="Arial" w:hAnsi="Arial" w:cs="Arial"/>
                <w:sz w:val="20"/>
                <w:lang w:val="fr-FR"/>
              </w:rPr>
              <w:t>J+2</w:t>
            </w:r>
          </w:p>
        </w:tc>
      </w:tr>
    </w:tbl>
    <w:p w14:paraId="31564B28" w14:textId="190DAA27" w:rsidR="00030C54" w:rsidRDefault="007D20E2">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attend du titulaire les engagements suivants :</w:t>
      </w:r>
    </w:p>
    <w:p w14:paraId="568E0EAD" w14:textId="494D89C9" w:rsidR="00030C54" w:rsidRDefault="007D20E2">
      <w:pPr>
        <w:pStyle w:val="Paragraphedeliste"/>
      </w:pPr>
      <w:r>
        <w:rPr>
          <w:b/>
        </w:rPr>
        <w:t xml:space="preserve">Une intervention (Garantie de temps d’intervention) </w:t>
      </w:r>
      <w:r>
        <w:t xml:space="preserve">en fonction du degré de sévérité positionné par </w:t>
      </w:r>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w:t>
      </w:r>
    </w:p>
    <w:p w14:paraId="22D5F830" w14:textId="77777777" w:rsidR="00030C54" w:rsidRDefault="007D20E2">
      <w:pPr>
        <w:pStyle w:val="Paragraphedeliste"/>
      </w:pPr>
      <w:r>
        <w:t xml:space="preserve">Un </w:t>
      </w:r>
      <w:r>
        <w:rPr>
          <w:b/>
        </w:rPr>
        <w:t>engagement de moyen</w:t>
      </w:r>
      <w:r>
        <w:t xml:space="preserve"> dans la recherche et la découverte d’une solution de contournement ;</w:t>
      </w:r>
    </w:p>
    <w:p w14:paraId="059F0E27" w14:textId="77777777" w:rsidR="00030C54" w:rsidRDefault="007D20E2">
      <w:pPr>
        <w:pStyle w:val="Paragraphedeliste"/>
      </w:pPr>
      <w:r>
        <w:t>Un engagement de transparence et d’informations régulières sur les démarches initiées ;</w:t>
      </w:r>
    </w:p>
    <w:p w14:paraId="41EE90EF" w14:textId="77777777" w:rsidR="00030C54" w:rsidRDefault="007D20E2">
      <w:pPr>
        <w:pStyle w:val="Paragraphedeliste"/>
        <w:spacing w:after="120"/>
        <w:ind w:left="714" w:hanging="357"/>
      </w:pPr>
      <w:r>
        <w:t xml:space="preserve">Un </w:t>
      </w:r>
      <w:r>
        <w:rPr>
          <w:b/>
        </w:rPr>
        <w:t>engagement d’escalade</w:t>
      </w:r>
      <w:r>
        <w:t xml:space="preserve"> en cas de problème majeur et bloquant.</w:t>
      </w:r>
    </w:p>
    <w:p w14:paraId="4199EA09" w14:textId="77777777" w:rsidR="00201D1F" w:rsidRDefault="00201D1F" w:rsidP="00201D1F">
      <w:pPr>
        <w:pStyle w:val="Paragraphedeliste"/>
        <w:numPr>
          <w:ilvl w:val="0"/>
          <w:numId w:val="0"/>
        </w:numPr>
        <w:spacing w:after="120"/>
        <w:ind w:left="714"/>
      </w:pPr>
    </w:p>
    <w:p w14:paraId="349B5268" w14:textId="35B761C1" w:rsidR="00030C54" w:rsidRDefault="007D20E2">
      <w:pPr>
        <w:pStyle w:val="Titre3"/>
      </w:pPr>
      <w:bookmarkStart w:id="283" w:name="_Toc329948737"/>
      <w:bookmarkStart w:id="284" w:name="_Toc453748641"/>
      <w:bookmarkStart w:id="285" w:name="_Toc520712122"/>
      <w:bookmarkStart w:id="286" w:name="_Ref527990619"/>
      <w:bookmarkStart w:id="287" w:name="_Toc528336009"/>
      <w:bookmarkStart w:id="288" w:name="_Toc207894663"/>
      <w:bookmarkEnd w:id="270"/>
      <w:bookmarkEnd w:id="271"/>
      <w:bookmarkEnd w:id="272"/>
      <w:bookmarkEnd w:id="273"/>
      <w:bookmarkEnd w:id="274"/>
      <w:bookmarkEnd w:id="275"/>
      <w:bookmarkEnd w:id="276"/>
      <w:bookmarkEnd w:id="277"/>
      <w:r>
        <w:t>Télémaintenance</w:t>
      </w:r>
      <w:bookmarkEnd w:id="283"/>
      <w:bookmarkEnd w:id="284"/>
      <w:bookmarkEnd w:id="285"/>
      <w:bookmarkEnd w:id="286"/>
      <w:bookmarkEnd w:id="287"/>
      <w:bookmarkEnd w:id="288"/>
    </w:p>
    <w:p w14:paraId="0B97AB13" w14:textId="77777777" w:rsidR="004325D0" w:rsidRPr="0074467E" w:rsidRDefault="004325D0" w:rsidP="004325D0">
      <w:r w:rsidRPr="0074467E">
        <w:t xml:space="preserve">Le titulaire s’engageant à maintenir le système en fonctionnement optimum dans un délai contraint,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74467E">
        <w:t xml:space="preserve"> favorise la télémaintenance pour les premières actions/intervention.</w:t>
      </w:r>
    </w:p>
    <w:p w14:paraId="548AA156" w14:textId="77777777" w:rsidR="004325D0" w:rsidRPr="0074467E" w:rsidRDefault="004325D0" w:rsidP="004325D0">
      <w:r w:rsidRPr="0074467E">
        <w:t xml:space="preserve">La sécurité de son SI représente un enjeu capital pour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74467E">
        <w:t>. En donnant accès ainsi à un prestataire, elle engage sa responsabilité. Il est donc indispensable que le titulaire prenne l’ensemble des mesures nécessaires afin de garantir une maitrise parfaite des enjeux de sécurité liés à ces accès.</w:t>
      </w:r>
    </w:p>
    <w:p w14:paraId="655C4B3D" w14:textId="77777777" w:rsidR="004325D0" w:rsidRPr="0074467E" w:rsidRDefault="004325D0" w:rsidP="004325D0">
      <w:pPr>
        <w:pStyle w:val="remarque0"/>
      </w:pPr>
      <w:r w:rsidRPr="0074467E">
        <w:t xml:space="preserve">Aucune action sur site ou par télémaintenance ne doit être réalisée sur les systèmes sans validation </w:t>
      </w:r>
      <w:r w:rsidR="00250C93">
        <w:fldChar w:fldCharType="begin"/>
      </w:r>
      <w:r w:rsidR="00250C93">
        <w:instrText xml:space="preserve"> DOCPROPERTY  _du_client  \* MERGEFORMAT </w:instrText>
      </w:r>
      <w:r w:rsidR="00250C93">
        <w:fldChar w:fldCharType="separate"/>
      </w:r>
      <w:r>
        <w:t>de la CCI Bordeaux Gironde</w:t>
      </w:r>
      <w:r w:rsidR="00250C93">
        <w:fldChar w:fldCharType="end"/>
      </w:r>
      <w:r w:rsidRPr="0074467E">
        <w:t>.</w:t>
      </w:r>
    </w:p>
    <w:p w14:paraId="20BF4BB0" w14:textId="77777777" w:rsidR="004325D0" w:rsidRPr="0074467E" w:rsidRDefault="004325D0" w:rsidP="004325D0">
      <w:pPr>
        <w:pStyle w:val="remarque0"/>
      </w:pPr>
      <w:r w:rsidRPr="00655479">
        <w:t xml:space="preserve">Ces accès seront </w:t>
      </w:r>
      <w:r w:rsidRPr="00655479">
        <w:rPr>
          <w:bCs/>
        </w:rPr>
        <w:t>centralisés</w:t>
      </w:r>
      <w:r>
        <w:rPr>
          <w:bCs/>
        </w:rPr>
        <w:t xml:space="preserve"> et sécurisés</w:t>
      </w:r>
      <w:r w:rsidRPr="00655479">
        <w:rPr>
          <w:bCs/>
        </w:rPr>
        <w:t xml:space="preserve"> par la solution Wallix </w:t>
      </w:r>
      <w:r w:rsidR="00250C93">
        <w:fldChar w:fldCharType="begin"/>
      </w:r>
      <w:r w:rsidR="00250C93">
        <w:instrText xml:space="preserve"> DOCPROPERTY  _du_client  \* MERGEFORMAT </w:instrText>
      </w:r>
      <w:r w:rsidR="00250C93">
        <w:fldChar w:fldCharType="separate"/>
      </w:r>
      <w:r>
        <w:t>de la CCI Bordeaux Gironde</w:t>
      </w:r>
      <w:r w:rsidR="00250C93">
        <w:fldChar w:fldCharType="end"/>
      </w:r>
      <w:r>
        <w:t xml:space="preserve"> qui donnera</w:t>
      </w:r>
      <w:r w:rsidRPr="00655479">
        <w:t xml:space="preserve"> </w:t>
      </w:r>
      <w:r>
        <w:t>accès sur une VM avec les différents logiciels nécessaires.</w:t>
      </w:r>
    </w:p>
    <w:p w14:paraId="65C76152" w14:textId="77777777" w:rsidR="004325D0" w:rsidRPr="0074467E" w:rsidRDefault="004325D0" w:rsidP="004325D0">
      <w:pPr>
        <w:pStyle w:val="remarque0"/>
      </w:pPr>
      <w:r w:rsidRPr="0074467E">
        <w:t xml:space="preserve">Le titulaire est responsable du bon usage de l’accès en télémaintenance ouvert pour lui par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74467E">
        <w:t>.</w:t>
      </w:r>
    </w:p>
    <w:p w14:paraId="0C7FEB9D" w14:textId="77777777" w:rsidR="00AA375D" w:rsidRDefault="00AA375D" w:rsidP="00AA375D">
      <w:bookmarkStart w:id="289" w:name="_Toc520712123"/>
      <w:bookmarkStart w:id="290" w:name="_Toc528336010"/>
      <w:bookmarkStart w:id="291" w:name="_Toc453748642"/>
      <w:bookmarkStart w:id="292" w:name="_Toc329948739"/>
      <w:bookmarkStart w:id="293" w:name="_Toc453748643"/>
    </w:p>
    <w:p w14:paraId="3F898472" w14:textId="1BAB0F8A" w:rsidR="00030C54" w:rsidRDefault="007D20E2" w:rsidP="009B0320">
      <w:pPr>
        <w:pStyle w:val="Titre3"/>
        <w:keepNext/>
      </w:pPr>
      <w:bookmarkStart w:id="294" w:name="_Toc207894664"/>
      <w:r>
        <w:lastRenderedPageBreak/>
        <w:t>Réassurance constructeur/éditeur et mise à jour</w:t>
      </w:r>
      <w:bookmarkEnd w:id="289"/>
      <w:r>
        <w:t xml:space="preserve"> logiciels</w:t>
      </w:r>
      <w:bookmarkEnd w:id="290"/>
      <w:bookmarkEnd w:id="294"/>
    </w:p>
    <w:p w14:paraId="19AAD0E6" w14:textId="77777777" w:rsidR="00030C54" w:rsidRDefault="007D20E2">
      <w:pPr>
        <w:pStyle w:val="Titre4"/>
      </w:pPr>
      <w:r>
        <w:t xml:space="preserve">  </w:t>
      </w:r>
      <w:bookmarkStart w:id="295" w:name="_Toc520712124"/>
      <w:bookmarkStart w:id="296" w:name="_Toc528336011"/>
      <w:r>
        <w:t>Réassurance constructeur/éditeur</w:t>
      </w:r>
      <w:bookmarkEnd w:id="295"/>
      <w:bookmarkEnd w:id="296"/>
    </w:p>
    <w:p w14:paraId="5DC1D549" w14:textId="77777777" w:rsidR="004325D0" w:rsidRPr="0020273A" w:rsidRDefault="004325D0" w:rsidP="004325D0">
      <w:r w:rsidRPr="0020273A">
        <w:t>En complément de son support et du maintien en condition opérationnelle, le soumissionnaire devra proposer impérativement une réassurance/ré-adossement chez les constructeurs/éditeurs.</w:t>
      </w:r>
    </w:p>
    <w:p w14:paraId="2E711821" w14:textId="1E13372E" w:rsidR="004325D0" w:rsidRPr="0020273A" w:rsidRDefault="004325D0" w:rsidP="004325D0">
      <w:r w:rsidRPr="0020273A">
        <w:t xml:space="preserve">De fait,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20273A">
        <w:t xml:space="preserve"> devra être identifié comme client sous contrat de maintenance et réassurance par les constructeurs/éditeurs tant sur les équipements que sur les logiciels.</w:t>
      </w:r>
    </w:p>
    <w:p w14:paraId="1E8DCA30" w14:textId="77777777" w:rsidR="004325D0" w:rsidRPr="0020273A" w:rsidRDefault="004325D0" w:rsidP="004325D0">
      <w:pPr>
        <w:pStyle w:val="remarque0"/>
      </w:pPr>
      <w:r w:rsidRPr="0020273A">
        <w:t>Cette dichotomie maintenance et réassurance/ré-adossement est intégrée dans le</w:t>
      </w:r>
      <w:r>
        <w:t xml:space="preserve"> fichier</w:t>
      </w:r>
      <w:r w:rsidRPr="0020273A">
        <w:t xml:space="preserve"> BPU.</w:t>
      </w:r>
    </w:p>
    <w:p w14:paraId="360A122E" w14:textId="47A9A990" w:rsidR="00030C54" w:rsidRDefault="007D20E2">
      <w:pPr>
        <w:pStyle w:val="Titre4"/>
      </w:pPr>
      <w:bookmarkStart w:id="297" w:name="_Toc520712125"/>
      <w:bookmarkStart w:id="298" w:name="_Toc528336013"/>
      <w:bookmarkEnd w:id="291"/>
      <w:r>
        <w:t>Mise à jour</w:t>
      </w:r>
      <w:bookmarkEnd w:id="297"/>
      <w:r>
        <w:t xml:space="preserve"> logiciels</w:t>
      </w:r>
      <w:bookmarkEnd w:id="298"/>
    </w:p>
    <w:p w14:paraId="3B684D7F" w14:textId="3B66DA11" w:rsidR="00030C54" w:rsidRDefault="00250C93">
      <w:r>
        <w:fldChar w:fldCharType="begin"/>
      </w:r>
      <w:r>
        <w:instrText xml:space="preserve">REF _Le_Client_MAJ  \* MERGEFORMAT </w:instrText>
      </w:r>
      <w:r>
        <w:fldChar w:fldCharType="separate"/>
      </w:r>
      <w:r w:rsidR="008203BF">
        <w:t>La CCI Bordeaux Gironde</w:t>
      </w:r>
      <w:r>
        <w:fldChar w:fldCharType="end"/>
      </w:r>
      <w:r w:rsidR="007D20E2">
        <w:t xml:space="preserve"> doit pouvoir faire évoluer les </w:t>
      </w:r>
      <w:proofErr w:type="spellStart"/>
      <w:r w:rsidR="007D20E2">
        <w:rPr>
          <w:i/>
        </w:rPr>
        <w:t>firmwares</w:t>
      </w:r>
      <w:proofErr w:type="spellEnd"/>
      <w:r w:rsidR="007D20E2">
        <w:t xml:space="preserve">/logiciels des équipements et les logiciels sous contrat au fur et à mesure des mises à jour des constructeurs et de ses besoins. </w:t>
      </w:r>
    </w:p>
    <w:p w14:paraId="2B71D25C" w14:textId="77777777" w:rsidR="00030C54" w:rsidRDefault="007D20E2">
      <w:r>
        <w:t xml:space="preserve">Ces évolutions doivent couvrir les corrections de </w:t>
      </w:r>
      <w:r>
        <w:rPr>
          <w:i/>
        </w:rPr>
        <w:t>bug</w:t>
      </w:r>
      <w:r>
        <w:t xml:space="preserve"> et de failles de sécurité, mais également les évolutions de version (mineures et majeures).</w:t>
      </w:r>
    </w:p>
    <w:p w14:paraId="489FE95D" w14:textId="77777777" w:rsidR="00030C54" w:rsidRDefault="007D20E2">
      <w:pPr>
        <w:pStyle w:val="remarque0"/>
      </w:pPr>
      <w:r>
        <w:t xml:space="preserve">Le titulaire aura une obligation de conseil sur le niveau de risque associé aux </w:t>
      </w:r>
      <w:proofErr w:type="spellStart"/>
      <w:r>
        <w:rPr>
          <w:i/>
        </w:rPr>
        <w:t>firmwares</w:t>
      </w:r>
      <w:proofErr w:type="spellEnd"/>
      <w:r>
        <w:t xml:space="preserve"> ou logiciels installés. Il devra faire des préconisations d’</w:t>
      </w:r>
      <w:r>
        <w:rPr>
          <w:i/>
        </w:rPr>
        <w:t>upgrade</w:t>
      </w:r>
      <w:r>
        <w:t xml:space="preserve"> lorsque cela s’avère réellement nécessaire.</w:t>
      </w:r>
    </w:p>
    <w:p w14:paraId="39C87BBD" w14:textId="728DB6D6" w:rsidR="00030C54" w:rsidRDefault="00250C93">
      <w:pPr>
        <w:pStyle w:val="normal-avantexigence"/>
      </w:pPr>
      <w:r>
        <w:fldChar w:fldCharType="begin"/>
      </w:r>
      <w:r>
        <w:instrText xml:space="preserve">REF _Le_Client_MAJ  \* MERGEFORMAT </w:instrText>
      </w:r>
      <w:r>
        <w:fldChar w:fldCharType="separate"/>
      </w:r>
      <w:r w:rsidR="008203BF">
        <w:t>La CCI Bordeaux Gironde</w:t>
      </w:r>
      <w:r>
        <w:fldChar w:fldCharType="end"/>
      </w:r>
      <w:r w:rsidR="007D20E2">
        <w:t xml:space="preserve"> doit être autonome pour la récupération des mises à jour logiciels sur les sites des constructeurs/éditeurs.</w:t>
      </w:r>
    </w:p>
    <w:p w14:paraId="34A141B3" w14:textId="77777777" w:rsidR="00AA375D" w:rsidRDefault="00AA375D">
      <w:pPr>
        <w:pStyle w:val="normal-avantexigence"/>
      </w:pPr>
    </w:p>
    <w:p w14:paraId="469CF0A4" w14:textId="5E72B4AB" w:rsidR="00030C54" w:rsidRDefault="007D20E2">
      <w:pPr>
        <w:pStyle w:val="Titre3"/>
      </w:pPr>
      <w:bookmarkStart w:id="299" w:name="_Toc520712133"/>
      <w:bookmarkStart w:id="300" w:name="_Toc528336023"/>
      <w:bookmarkStart w:id="301" w:name="_Toc256515222"/>
      <w:bookmarkStart w:id="302" w:name="_Toc258584074"/>
      <w:bookmarkStart w:id="303" w:name="_Toc259463798"/>
      <w:bookmarkStart w:id="304" w:name="_Toc275764459"/>
      <w:bookmarkStart w:id="305" w:name="_Toc207894665"/>
      <w:bookmarkEnd w:id="292"/>
      <w:bookmarkEnd w:id="293"/>
      <w:r>
        <w:t>Support constructeur et éditeur</w:t>
      </w:r>
      <w:bookmarkEnd w:id="305"/>
    </w:p>
    <w:p w14:paraId="02723C43" w14:textId="5793031D" w:rsidR="001D599B" w:rsidRDefault="00250C93">
      <w:pPr>
        <w:pStyle w:val="normalespaceaprs"/>
        <w:rPr>
          <w:rFonts w:ascii="Trebuchet MS" w:hAnsi="Trebuchet MS"/>
          <w:szCs w:val="20"/>
        </w:rPr>
      </w:pPr>
      <w:r>
        <w:fldChar w:fldCharType="begin"/>
      </w:r>
      <w:r>
        <w:instrText xml:space="preserve">REF _Le_Client_MAJ  \* MERGEFORMAT </w:instrText>
      </w:r>
      <w:r>
        <w:fldChar w:fldCharType="separate"/>
      </w:r>
      <w:r w:rsidR="008203BF">
        <w:t>La CCI Bordeaux Gironde</w:t>
      </w:r>
      <w:r>
        <w:fldChar w:fldCharType="end"/>
      </w:r>
      <w:r w:rsidR="007D20E2">
        <w:t xml:space="preserve"> </w:t>
      </w:r>
      <w:r w:rsidR="001D599B">
        <w:t>aura</w:t>
      </w:r>
      <w:r w:rsidR="007D20E2">
        <w:t xml:space="preserve"> un accès direct au support constructeur et éditeur</w:t>
      </w:r>
      <w:r w:rsidR="001D599B">
        <w:t> :</w:t>
      </w:r>
      <w:r w:rsidR="001D599B" w:rsidRPr="001D599B">
        <w:rPr>
          <w:rFonts w:ascii="Trebuchet MS" w:hAnsi="Trebuchet MS"/>
          <w:szCs w:val="20"/>
        </w:rPr>
        <w:t xml:space="preserve"> </w:t>
      </w:r>
      <w:r w:rsidR="001D599B" w:rsidRPr="00AC6065">
        <w:rPr>
          <w:rFonts w:ascii="Trebuchet MS" w:hAnsi="Trebuchet MS"/>
          <w:szCs w:val="20"/>
        </w:rPr>
        <w:t>HPE / ARUBA</w:t>
      </w:r>
      <w:r w:rsidR="001D599B" w:rsidRPr="00AC6065">
        <w:rPr>
          <w:rFonts w:ascii="Trebuchet MS" w:eastAsia="Trebuchet MS" w:hAnsi="Trebuchet MS" w:cs="Trebuchet MS"/>
          <w:color w:val="000000"/>
          <w:szCs w:val="20"/>
        </w:rPr>
        <w:t xml:space="preserve"> et </w:t>
      </w:r>
      <w:r w:rsidR="001D599B" w:rsidRPr="00AC6065">
        <w:rPr>
          <w:rFonts w:ascii="Trebuchet MS" w:hAnsi="Trebuchet MS"/>
          <w:szCs w:val="20"/>
        </w:rPr>
        <w:t>Fortinet</w:t>
      </w:r>
      <w:r w:rsidR="001D599B">
        <w:rPr>
          <w:rFonts w:ascii="Trebuchet MS" w:hAnsi="Trebuchet MS"/>
          <w:szCs w:val="20"/>
        </w:rPr>
        <w:t>.</w:t>
      </w:r>
    </w:p>
    <w:p w14:paraId="7F91A4C2" w14:textId="77777777" w:rsidR="00AA375D" w:rsidRPr="001D599B" w:rsidRDefault="00AA375D">
      <w:pPr>
        <w:pStyle w:val="normalespaceaprs"/>
      </w:pPr>
    </w:p>
    <w:p w14:paraId="25640F8F" w14:textId="6430E830" w:rsidR="00030C54" w:rsidRDefault="007D20E2">
      <w:pPr>
        <w:pStyle w:val="Titre3"/>
      </w:pPr>
      <w:bookmarkStart w:id="306" w:name="_Toc207894666"/>
      <w:r>
        <w:t>Pilotage</w:t>
      </w:r>
      <w:bookmarkEnd w:id="299"/>
      <w:bookmarkEnd w:id="300"/>
      <w:r>
        <w:t xml:space="preserve"> du Maintien en Condition Opérationnelle</w:t>
      </w:r>
      <w:r w:rsidR="00850373">
        <w:t xml:space="preserve"> (MCO)</w:t>
      </w:r>
      <w:bookmarkEnd w:id="306"/>
    </w:p>
    <w:p w14:paraId="0AB5AB22" w14:textId="127A7758" w:rsidR="00030C54" w:rsidRDefault="00250C93">
      <w:r>
        <w:fldChar w:fldCharType="begin"/>
      </w:r>
      <w:r>
        <w:instrText xml:space="preserve">REF _Le_Client_MAJ  \* MERGEFORMAT </w:instrText>
      </w:r>
      <w:r>
        <w:fldChar w:fldCharType="separate"/>
      </w:r>
      <w:r w:rsidR="008203BF">
        <w:t>La CCI Bordeaux Gironde</w:t>
      </w:r>
      <w:r>
        <w:fldChar w:fldCharType="end"/>
      </w:r>
      <w:r w:rsidR="007D20E2">
        <w:t xml:space="preserve"> souhaite s’appuyer sur une fonction de pilotage des activités de maintien en condition opérationnelle à travers les actions suivantes :</w:t>
      </w:r>
    </w:p>
    <w:p w14:paraId="7672E415" w14:textId="77777777" w:rsidR="00030C54" w:rsidRDefault="007D20E2" w:rsidP="00AC21EC">
      <w:pPr>
        <w:pStyle w:val="Paragraphedeliste"/>
        <w:numPr>
          <w:ilvl w:val="0"/>
          <w:numId w:val="59"/>
        </w:numPr>
      </w:pPr>
      <w:r>
        <w:t>Mise en place d’un plan d’assurance qualité (PAQ) ;</w:t>
      </w:r>
    </w:p>
    <w:p w14:paraId="30A4E454" w14:textId="77777777" w:rsidR="00030C54" w:rsidRDefault="007D20E2" w:rsidP="00AC21EC">
      <w:pPr>
        <w:pStyle w:val="Paragraphedeliste"/>
        <w:numPr>
          <w:ilvl w:val="0"/>
          <w:numId w:val="60"/>
        </w:numPr>
      </w:pPr>
      <w:proofErr w:type="spellStart"/>
      <w:r>
        <w:rPr>
          <w:i/>
        </w:rPr>
        <w:t>Reporting</w:t>
      </w:r>
      <w:proofErr w:type="spellEnd"/>
      <w:r>
        <w:t xml:space="preserve"> de suivi de l’accord-cadre et bilan annuel ;</w:t>
      </w:r>
    </w:p>
    <w:p w14:paraId="40D8372B" w14:textId="77777777" w:rsidR="00030C54" w:rsidRDefault="007D20E2" w:rsidP="00AC21EC">
      <w:pPr>
        <w:pStyle w:val="Paragraphedeliste"/>
        <w:numPr>
          <w:ilvl w:val="0"/>
          <w:numId w:val="60"/>
        </w:numPr>
      </w:pPr>
      <w:r>
        <w:t>Intégration de la réversibilité.</w:t>
      </w:r>
    </w:p>
    <w:p w14:paraId="64CB35D4" w14:textId="6AA9C05A" w:rsidR="00850373" w:rsidRPr="00951EB0" w:rsidRDefault="00850373" w:rsidP="00850373">
      <w:pPr>
        <w:rPr>
          <w:b/>
          <w:bCs/>
        </w:rPr>
      </w:pPr>
      <w:r w:rsidRPr="00951EB0">
        <w:rPr>
          <w:b/>
          <w:bCs/>
        </w:rPr>
        <w:t>Le pilotage du MCO est chiffré à l’aide du prix « PREST 10 » du BPU</w:t>
      </w:r>
      <w:r w:rsidR="00AE1A5B" w:rsidRPr="00951EB0">
        <w:rPr>
          <w:b/>
          <w:bCs/>
        </w:rPr>
        <w:t xml:space="preserve"> et inclut les prestations détaillées dans les paragraphes suivants (du 3.2.9.1 au 3.2.9.5)</w:t>
      </w:r>
      <w:r w:rsidRPr="00951EB0">
        <w:rPr>
          <w:b/>
          <w:bCs/>
        </w:rPr>
        <w:t>.</w:t>
      </w:r>
    </w:p>
    <w:p w14:paraId="41C93F7E" w14:textId="77777777" w:rsidR="00030C54" w:rsidRDefault="007D20E2">
      <w:pPr>
        <w:pStyle w:val="Titre4"/>
      </w:pPr>
      <w:bookmarkStart w:id="307" w:name="_Toc466301902"/>
      <w:bookmarkStart w:id="308" w:name="_Toc520712134"/>
      <w:bookmarkStart w:id="309" w:name="_Toc528336024"/>
      <w:bookmarkStart w:id="310" w:name="_Toc329948745"/>
      <w:r>
        <w:t>Interlocuteur unique</w:t>
      </w:r>
      <w:bookmarkEnd w:id="307"/>
      <w:bookmarkEnd w:id="308"/>
      <w:r>
        <w:t>/Responsable de compte</w:t>
      </w:r>
      <w:bookmarkEnd w:id="309"/>
    </w:p>
    <w:p w14:paraId="60959A91" w14:textId="04307F70" w:rsidR="00030C54" w:rsidRDefault="00250C93">
      <w:pPr>
        <w:pStyle w:val="remarque0"/>
      </w:pPr>
      <w:r>
        <w:fldChar w:fldCharType="begin"/>
      </w:r>
      <w:r>
        <w:instrText xml:space="preserve">REF _Le_Client_MAJ  \* MERGEFORMAT </w:instrText>
      </w:r>
      <w:r>
        <w:fldChar w:fldCharType="separate"/>
      </w:r>
      <w:r w:rsidR="008203BF">
        <w:t>La CCI Bordeaux Gironde</w:t>
      </w:r>
      <w:r>
        <w:fldChar w:fldCharType="end"/>
      </w:r>
      <w:r w:rsidR="007D20E2">
        <w:t xml:space="preserve"> demande un interlocuteur unique pour l’ensemble de l’accord-cadre.</w:t>
      </w:r>
    </w:p>
    <w:p w14:paraId="665785B0" w14:textId="77777777" w:rsidR="00030C54" w:rsidRDefault="007D20E2">
      <w:r>
        <w:t>Cet interlocuteur aura en charge :</w:t>
      </w:r>
    </w:p>
    <w:p w14:paraId="46B0A90C" w14:textId="77777777" w:rsidR="00030C54" w:rsidRDefault="007D20E2">
      <w:pPr>
        <w:pStyle w:val="Paragraphedeliste"/>
      </w:pPr>
      <w:r>
        <w:t>Le pilotage du contrat ;</w:t>
      </w:r>
    </w:p>
    <w:p w14:paraId="025211B9" w14:textId="77777777" w:rsidR="00030C54" w:rsidRDefault="007D20E2">
      <w:pPr>
        <w:pStyle w:val="Paragraphedeliste"/>
      </w:pPr>
      <w:r>
        <w:t>La rédaction et la présentation des bilans d’activité lors de la réunion de pilotage annuelle incluant :</w:t>
      </w:r>
    </w:p>
    <w:p w14:paraId="217E89F3" w14:textId="77777777" w:rsidR="00030C54" w:rsidRDefault="007D20E2" w:rsidP="00AC21EC">
      <w:pPr>
        <w:pStyle w:val="Paragraphedeliste"/>
        <w:numPr>
          <w:ilvl w:val="1"/>
          <w:numId w:val="65"/>
        </w:numPr>
      </w:pPr>
      <w:r>
        <w:t>Des tableaux de bord sur la maintenance curative,</w:t>
      </w:r>
    </w:p>
    <w:p w14:paraId="0E7EFB69" w14:textId="77777777" w:rsidR="00030C54" w:rsidRDefault="007D20E2" w:rsidP="00AC21EC">
      <w:pPr>
        <w:pStyle w:val="Paragraphedeliste"/>
        <w:numPr>
          <w:ilvl w:val="1"/>
          <w:numId w:val="65"/>
        </w:numPr>
      </w:pPr>
      <w:r>
        <w:t>Des tableaux de bord sur le respect des engagements (délai de rappel, GTR, etc.),</w:t>
      </w:r>
    </w:p>
    <w:p w14:paraId="387FA43E" w14:textId="77777777" w:rsidR="00030C54" w:rsidRDefault="007D20E2" w:rsidP="00AC21EC">
      <w:pPr>
        <w:pStyle w:val="Paragraphedeliste"/>
        <w:numPr>
          <w:ilvl w:val="1"/>
          <w:numId w:val="65"/>
        </w:numPr>
      </w:pPr>
      <w:r>
        <w:t>Des tableaux de bord financier de l’accord-cadre (marchés subséquents, bons de commande) ;</w:t>
      </w:r>
    </w:p>
    <w:p w14:paraId="13CCA1BD" w14:textId="77777777" w:rsidR="00030C54" w:rsidRDefault="007D20E2" w:rsidP="00160160">
      <w:pPr>
        <w:pStyle w:val="Paragraphedeliste"/>
      </w:pPr>
      <w:r>
        <w:t>La présentation des évolutions logicielles, matérielles et des fonctionnalités associées.</w:t>
      </w:r>
    </w:p>
    <w:p w14:paraId="552EF050" w14:textId="074A57A6" w:rsidR="00160160" w:rsidRPr="00080ADF" w:rsidRDefault="007D20E2" w:rsidP="00080ADF">
      <w:pPr>
        <w:pStyle w:val="Paragraphedeliste"/>
      </w:pPr>
      <w:r>
        <w:t>La fourniture à jour du référentiel du parc (hardware et logiciel) sous contrat.</w:t>
      </w:r>
      <w:bookmarkStart w:id="311" w:name="_Toc329948744"/>
      <w:bookmarkStart w:id="312" w:name="_Toc520712138"/>
      <w:bookmarkStart w:id="313" w:name="_Toc528336025"/>
      <w:bookmarkEnd w:id="310"/>
    </w:p>
    <w:p w14:paraId="2DA20142" w14:textId="66C2AB35" w:rsidR="00030C54" w:rsidRDefault="007D20E2">
      <w:pPr>
        <w:pStyle w:val="Titre4"/>
        <w:ind w:left="862" w:hanging="862"/>
      </w:pPr>
      <w:r>
        <w:t>Plan d’assurance qualité</w:t>
      </w:r>
      <w:bookmarkEnd w:id="311"/>
      <w:bookmarkEnd w:id="312"/>
      <w:r>
        <w:t xml:space="preserve"> (PAQ)</w:t>
      </w:r>
      <w:bookmarkEnd w:id="313"/>
    </w:p>
    <w:p w14:paraId="3B1717F8" w14:textId="2E6F5B46" w:rsidR="00030C54" w:rsidRDefault="007D20E2">
      <w:r>
        <w:t xml:space="preserve">Dans le cadre des prestations de maintien en conditions opérationnelles,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souhaite qu’un plan d’assurance qualité (PAQ) soit appliqué à la prise en compte du MCO.</w:t>
      </w:r>
    </w:p>
    <w:p w14:paraId="7FFF5A82" w14:textId="77777777" w:rsidR="00030C54" w:rsidRDefault="007D20E2">
      <w:r>
        <w:lastRenderedPageBreak/>
        <w:t>Le PAQ contiendra l’ensemble des clauses applicables au management, à la production et au contrôle de la qualité pendant toute la durée de fourniture du service.</w:t>
      </w:r>
    </w:p>
    <w:p w14:paraId="02403021" w14:textId="77777777" w:rsidR="00030C54" w:rsidRDefault="007D20E2">
      <w:r>
        <w:t>Les objectifs visés par ce PAQ sont notamment les suivantes :</w:t>
      </w:r>
    </w:p>
    <w:p w14:paraId="7383220D" w14:textId="77777777" w:rsidR="00030C54" w:rsidRDefault="007D20E2">
      <w:pPr>
        <w:pStyle w:val="Paragraphedeliste"/>
        <w:numPr>
          <w:ilvl w:val="0"/>
          <w:numId w:val="51"/>
        </w:numPr>
      </w:pPr>
      <w:r>
        <w:t>Définir la stratégie d’assurance qualité et de contrôle de la qualité de service ;</w:t>
      </w:r>
    </w:p>
    <w:p w14:paraId="08BE322E" w14:textId="7ACB6EB7" w:rsidR="00030C54" w:rsidRDefault="007D20E2">
      <w:pPr>
        <w:pStyle w:val="Paragraphedeliste"/>
        <w:numPr>
          <w:ilvl w:val="0"/>
          <w:numId w:val="51"/>
        </w:numPr>
      </w:pPr>
      <w:r>
        <w:t xml:space="preserve">Définir les </w:t>
      </w:r>
      <w:r>
        <w:rPr>
          <w:color w:val="000000" w:themeColor="text1"/>
        </w:rPr>
        <w:t xml:space="preserve">responsabilités du titulaire de </w:t>
      </w:r>
      <w:r>
        <w:t xml:space="preserve">l’accord-cadre et celles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w:t>
      </w:r>
    </w:p>
    <w:p w14:paraId="0397D705" w14:textId="26B09B23" w:rsidR="00030C54" w:rsidRDefault="007D20E2">
      <w:pPr>
        <w:pStyle w:val="Paragraphedeliste"/>
        <w:numPr>
          <w:ilvl w:val="0"/>
          <w:numId w:val="51"/>
        </w:numPr>
      </w:pPr>
      <w:r>
        <w:t xml:space="preserve">Refléter à tout moment, l’état de l’accord liant le titulaire de l’accord-cadre et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w:t>
      </w:r>
    </w:p>
    <w:p w14:paraId="73209927" w14:textId="77777777" w:rsidR="00030C54" w:rsidRDefault="007D20E2">
      <w:pPr>
        <w:pStyle w:val="Paragraphedeliste"/>
        <w:numPr>
          <w:ilvl w:val="0"/>
          <w:numId w:val="51"/>
        </w:numPr>
      </w:pPr>
      <w:r>
        <w:t>Assurer au responsable de la maintenance, désigné par le titulaire de l’accord-cadre une parfaite compréhension du dossier ;</w:t>
      </w:r>
    </w:p>
    <w:p w14:paraId="44A0722A" w14:textId="77777777" w:rsidR="00030C54" w:rsidRDefault="007D20E2">
      <w:pPr>
        <w:pStyle w:val="Paragraphedeliste"/>
        <w:numPr>
          <w:ilvl w:val="0"/>
          <w:numId w:val="51"/>
        </w:numPr>
      </w:pPr>
      <w:r>
        <w:t>Définir les ressources et procédures nécessaires pour s’assurer que le service fourni respecte les dispositions de l’accord-cadre et de ses compléments ;</w:t>
      </w:r>
    </w:p>
    <w:p w14:paraId="5A489EFB" w14:textId="032AA024" w:rsidR="00030C54" w:rsidRDefault="007D20E2">
      <w:pPr>
        <w:pStyle w:val="Paragraphedeliste"/>
        <w:numPr>
          <w:ilvl w:val="0"/>
          <w:numId w:val="51"/>
        </w:numPr>
      </w:pPr>
      <w:r>
        <w:t xml:space="preserve">S’assurer que les exigences de qualité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 xml:space="preserve"> sont respectées ;</w:t>
      </w:r>
    </w:p>
    <w:p w14:paraId="2F07E857" w14:textId="77777777" w:rsidR="00030C54" w:rsidRDefault="007D20E2">
      <w:pPr>
        <w:pStyle w:val="Paragraphedeliste"/>
        <w:numPr>
          <w:ilvl w:val="0"/>
          <w:numId w:val="51"/>
        </w:numPr>
      </w:pPr>
      <w:r>
        <w:t>Décrire ou référencer les procédures standards, méthodes, techniques et outils qui s’appliquent à la fourniture de ce service ;</w:t>
      </w:r>
    </w:p>
    <w:p w14:paraId="5D690D52" w14:textId="77777777" w:rsidR="00030C54" w:rsidRDefault="007D20E2">
      <w:pPr>
        <w:pStyle w:val="Paragraphedeliste"/>
        <w:numPr>
          <w:ilvl w:val="0"/>
          <w:numId w:val="51"/>
        </w:numPr>
      </w:pPr>
      <w:r>
        <w:t>Intégrer la dimension « réversibilité ».</w:t>
      </w:r>
    </w:p>
    <w:p w14:paraId="2230FA14" w14:textId="334217E1" w:rsidR="00030C54" w:rsidRDefault="00160160">
      <w:pPr>
        <w:rPr>
          <w:bCs/>
        </w:rPr>
      </w:pPr>
      <w:r w:rsidRPr="00160160">
        <w:rPr>
          <w:bCs/>
        </w:rPr>
        <w:t>Il vise donc à décliner précisément sur le plan opérationnel les conditions de la maintenance. Il est attendu du titulaire qu’il s’appuie au mieux sur les fondamentaux des pratiques ITIL et qu’il adapte sa démarche à la dimension du projet.</w:t>
      </w:r>
    </w:p>
    <w:p w14:paraId="4BF68B56" w14:textId="54579228" w:rsidR="00030C54" w:rsidRDefault="007D20E2">
      <w:pPr>
        <w:pStyle w:val="remarque0"/>
      </w:pPr>
      <w:r>
        <w:t xml:space="preserve">Le PAQ sera rédigé </w:t>
      </w:r>
      <w:r>
        <w:rPr>
          <w:color w:val="000000" w:themeColor="text1"/>
        </w:rPr>
        <w:t>par le titulaire de l’accord</w:t>
      </w:r>
      <w:r>
        <w:t xml:space="preserve">-cadre et validé par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Il donnera lieu à des échanges spécifiques avec les représentants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w:t>
      </w:r>
    </w:p>
    <w:p w14:paraId="08863F4A" w14:textId="77777777" w:rsidR="00030C54" w:rsidRDefault="007D20E2">
      <w:pPr>
        <w:pStyle w:val="Titre4"/>
      </w:pPr>
      <w:bookmarkStart w:id="314" w:name="_Toc475648844"/>
      <w:bookmarkStart w:id="315" w:name="_Toc520712139"/>
      <w:bookmarkStart w:id="316" w:name="_Toc528336026"/>
      <w:bookmarkStart w:id="317" w:name="_Toc329948747"/>
      <w:bookmarkStart w:id="318" w:name="_Toc252797125"/>
      <w:r>
        <w:t>Présentation du PAQ</w:t>
      </w:r>
      <w:bookmarkEnd w:id="314"/>
      <w:bookmarkEnd w:id="315"/>
      <w:bookmarkEnd w:id="316"/>
    </w:p>
    <w:p w14:paraId="2136AF4F" w14:textId="3C4FC287" w:rsidR="00030C54" w:rsidRDefault="007D20E2">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souhaite que le titulaire lui présente le PAQ. Cette présentation se déroulera sous la forme d’une réunion de deux heures maximums qui pourra avoir lieu en web conférence </w:t>
      </w:r>
      <w:r>
        <w:rPr>
          <w:bCs/>
        </w:rPr>
        <w:t xml:space="preserve">(charge au titulaire de proposer ses outils de web conférence ou à </w:t>
      </w:r>
      <w:r>
        <w:rPr>
          <w:bCs/>
        </w:rPr>
        <w:fldChar w:fldCharType="begin"/>
      </w:r>
      <w:r>
        <w:rPr>
          <w:bCs/>
        </w:rPr>
        <w:instrText xml:space="preserve"> DOCPROPERTY  _le_client  \* MERGEFORMAT </w:instrText>
      </w:r>
      <w:r>
        <w:rPr>
          <w:bCs/>
        </w:rPr>
        <w:fldChar w:fldCharType="separate"/>
      </w:r>
      <w:r w:rsidR="008203BF">
        <w:rPr>
          <w:bCs/>
        </w:rPr>
        <w:t>la CCI Bordeaux Gironde</w:t>
      </w:r>
      <w:r>
        <w:rPr>
          <w:bCs/>
        </w:rPr>
        <w:fldChar w:fldCharType="end"/>
      </w:r>
      <w:r>
        <w:rPr>
          <w:bCs/>
        </w:rPr>
        <w:t xml:space="preserve"> de favoriser sa solution).</w:t>
      </w:r>
      <w:r>
        <w:t xml:space="preserve"> Néanmoins, le c</w:t>
      </w:r>
      <w:r>
        <w:rPr>
          <w:bCs/>
        </w:rPr>
        <w:t xml:space="preserve">hef de projet </w:t>
      </w:r>
      <w:r>
        <w:rPr>
          <w:bCs/>
        </w:rPr>
        <w:fldChar w:fldCharType="begin"/>
      </w:r>
      <w:r>
        <w:rPr>
          <w:bCs/>
        </w:rPr>
        <w:instrText xml:space="preserve"> DOCPROPERTY  _du_client  \* MERGEFORMAT </w:instrText>
      </w:r>
      <w:r>
        <w:rPr>
          <w:bCs/>
        </w:rPr>
        <w:fldChar w:fldCharType="separate"/>
      </w:r>
      <w:r>
        <w:rPr>
          <w:bCs/>
        </w:rPr>
        <w:t xml:space="preserve">de </w:t>
      </w:r>
      <w:r w:rsidR="008203BF">
        <w:rPr>
          <w:bCs/>
        </w:rPr>
        <w:t>la CCI Bordeaux Gironde</w:t>
      </w:r>
      <w:r>
        <w:rPr>
          <w:bCs/>
        </w:rPr>
        <w:fldChar w:fldCharType="end"/>
      </w:r>
      <w:r>
        <w:rPr>
          <w:bCs/>
        </w:rPr>
        <w:t xml:space="preserve"> pourra, en fonction des enjeux, privilégier une approche sur site. </w:t>
      </w:r>
    </w:p>
    <w:p w14:paraId="49F030BB" w14:textId="77777777" w:rsidR="00030C54" w:rsidRDefault="007D20E2">
      <w:r>
        <w:t xml:space="preserve">Le titulaire devra avoir préparé un support PowerPoint intégrant : </w:t>
      </w:r>
    </w:p>
    <w:p w14:paraId="1E8A5745" w14:textId="77777777" w:rsidR="00030C54" w:rsidRDefault="007D20E2">
      <w:pPr>
        <w:pStyle w:val="Paragraphedeliste"/>
      </w:pPr>
      <w:r>
        <w:t>La présentation succincte de l’entreprise ;</w:t>
      </w:r>
    </w:p>
    <w:p w14:paraId="3C42A3AB" w14:textId="77777777" w:rsidR="00030C54" w:rsidRDefault="007D20E2">
      <w:pPr>
        <w:pStyle w:val="Paragraphedeliste"/>
      </w:pPr>
      <w:r>
        <w:t>Le cadre de l’accord-cadre : périmètre et durée ;</w:t>
      </w:r>
    </w:p>
    <w:p w14:paraId="638DBA66" w14:textId="77777777" w:rsidR="00030C54" w:rsidRDefault="007D20E2">
      <w:pPr>
        <w:pStyle w:val="Paragraphedeliste"/>
      </w:pPr>
      <w:r>
        <w:t>Les procédures d’appels au support ;</w:t>
      </w:r>
    </w:p>
    <w:p w14:paraId="4F34CEBE" w14:textId="77777777" w:rsidR="00030C54" w:rsidRDefault="007D20E2">
      <w:pPr>
        <w:pStyle w:val="Paragraphedeliste"/>
      </w:pPr>
      <w:r>
        <w:t>Les procédures d’escalade ;</w:t>
      </w:r>
    </w:p>
    <w:p w14:paraId="7C8359F3" w14:textId="39713F59" w:rsidR="00030C54" w:rsidRDefault="007D20E2" w:rsidP="006C7E67">
      <w:pPr>
        <w:pStyle w:val="Paragraphedeliste"/>
      </w:pPr>
      <w:r>
        <w:t>Son engagement sur la réversibilité</w:t>
      </w:r>
      <w:r w:rsidR="00BC2DB5">
        <w:t>.</w:t>
      </w:r>
    </w:p>
    <w:p w14:paraId="561EC207" w14:textId="77777777" w:rsidR="00030C54" w:rsidRDefault="007D20E2">
      <w:r>
        <w:t>Il serait souhaitable que les personnes suivantes du titulaire soient présentes :</w:t>
      </w:r>
    </w:p>
    <w:p w14:paraId="75065F08" w14:textId="77777777" w:rsidR="00030C54" w:rsidRDefault="007D20E2">
      <w:pPr>
        <w:numPr>
          <w:ilvl w:val="0"/>
          <w:numId w:val="52"/>
        </w:numPr>
        <w:contextualSpacing/>
        <w:rPr>
          <w:rFonts w:cs="Tms Rmn"/>
          <w:szCs w:val="20"/>
          <w:lang w:eastAsia="ar-SA"/>
        </w:rPr>
      </w:pPr>
      <w:r>
        <w:rPr>
          <w:rFonts w:cs="Tms Rmn"/>
          <w:szCs w:val="20"/>
          <w:lang w:eastAsia="ar-SA"/>
        </w:rPr>
        <w:t>Responsable du support ;</w:t>
      </w:r>
    </w:p>
    <w:p w14:paraId="1078A39B" w14:textId="77777777" w:rsidR="00030C54" w:rsidRDefault="007D20E2">
      <w:pPr>
        <w:numPr>
          <w:ilvl w:val="0"/>
          <w:numId w:val="52"/>
        </w:numPr>
        <w:spacing w:before="0" w:after="120"/>
        <w:ind w:left="714" w:hanging="357"/>
        <w:rPr>
          <w:rFonts w:cs="Tms Rmn"/>
          <w:szCs w:val="20"/>
          <w:lang w:eastAsia="ar-SA"/>
        </w:rPr>
      </w:pPr>
      <w:r>
        <w:rPr>
          <w:rFonts w:cs="Tms Rmn"/>
          <w:szCs w:val="20"/>
          <w:lang w:eastAsia="ar-SA"/>
        </w:rPr>
        <w:t>Responsable du compte.</w:t>
      </w:r>
    </w:p>
    <w:p w14:paraId="1F2B9870" w14:textId="0CDB5AC1" w:rsidR="00030C54" w:rsidRDefault="007D20E2">
      <w:pPr>
        <w:pStyle w:val="Titre4"/>
      </w:pPr>
      <w:bookmarkStart w:id="319" w:name="_Toc520712140"/>
      <w:bookmarkStart w:id="320" w:name="_Toc528336027"/>
      <w:bookmarkEnd w:id="317"/>
      <w:bookmarkEnd w:id="319"/>
      <w:r>
        <w:t>Pilotag</w:t>
      </w:r>
      <w:bookmarkEnd w:id="320"/>
      <w:r w:rsidR="004A7C8D">
        <w:t>e</w:t>
      </w:r>
    </w:p>
    <w:p w14:paraId="6683B9C8" w14:textId="5818BBE3" w:rsidR="00030C54" w:rsidRDefault="007D20E2">
      <w:r>
        <w:t xml:space="preserve">Cette fonction a pour objectif de s’assurer du maintien dans le temps de la qualité de service attendue par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Elle doit permettre également de s’inscrire dans un processus d’amélioration continue inhérent à toute démarche orientée ITIL.</w:t>
      </w:r>
    </w:p>
    <w:p w14:paraId="667B173A" w14:textId="77777777" w:rsidR="00030C54" w:rsidRDefault="007D20E2">
      <w:r>
        <w:t>Son périmètre exact sera défini conjointement lors de la rédaction du PAQ, mais les bases à considérer sont les suivantes :</w:t>
      </w:r>
    </w:p>
    <w:p w14:paraId="1B3709A7" w14:textId="649B0357" w:rsidR="00030C54" w:rsidRDefault="007D20E2">
      <w:pPr>
        <w:pStyle w:val="Paragraphedeliste"/>
        <w:numPr>
          <w:ilvl w:val="0"/>
          <w:numId w:val="54"/>
        </w:numPr>
      </w:pPr>
      <w:r>
        <w:t xml:space="preserve">Organisation de réunion d’un bilan d’activité annuel sauf demande spécifique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w:t>
      </w:r>
    </w:p>
    <w:p w14:paraId="297A0FA1" w14:textId="77777777" w:rsidR="00030C54" w:rsidRDefault="007D20E2">
      <w:pPr>
        <w:pStyle w:val="Paragraphedeliste"/>
        <w:numPr>
          <w:ilvl w:val="0"/>
          <w:numId w:val="54"/>
        </w:numPr>
      </w:pPr>
      <w:r>
        <w:t>Animation de la réunion par le titulaire et notamment par le Responsable de compte/Interlocuteur unique et présentation du rapport construit par le titulaire ;</w:t>
      </w:r>
    </w:p>
    <w:p w14:paraId="4AB663A9" w14:textId="7909833A" w:rsidR="00030C54" w:rsidRDefault="007D20E2">
      <w:pPr>
        <w:pStyle w:val="Paragraphedeliste"/>
        <w:numPr>
          <w:ilvl w:val="0"/>
          <w:numId w:val="54"/>
        </w:numPr>
      </w:pPr>
      <w:r>
        <w:t xml:space="preserve">Rédaction d’un compte-rendu par le titulaire et envoi </w:t>
      </w:r>
      <w:r w:rsidR="00250C93">
        <w:fldChar w:fldCharType="begin"/>
      </w:r>
      <w:r w:rsidR="00250C93">
        <w:instrText xml:space="preserve">REF _au_client  \* MERGEFORMAT </w:instrText>
      </w:r>
      <w:r w:rsidR="00250C93">
        <w:fldChar w:fldCharType="separate"/>
      </w:r>
      <w:r>
        <w:t xml:space="preserve">à </w:t>
      </w:r>
      <w:r w:rsidR="008203BF">
        <w:t>la CCI Bordeaux Gironde</w:t>
      </w:r>
      <w:r w:rsidR="00250C93">
        <w:fldChar w:fldCharType="end"/>
      </w:r>
      <w:r>
        <w:t xml:space="preserve"> pour validation.</w:t>
      </w:r>
    </w:p>
    <w:p w14:paraId="521A31DF" w14:textId="77777777" w:rsidR="00030C54" w:rsidRDefault="007D20E2">
      <w:r>
        <w:t xml:space="preserve">Ces réunions ont pour objectif de faire le point sur l’activité passée et d’anticiper les évolutions à venir. Lors de ces réunions les points suivants devront être abordés : </w:t>
      </w:r>
    </w:p>
    <w:p w14:paraId="51F80BEE" w14:textId="77777777" w:rsidR="00030C54" w:rsidRDefault="007D20E2">
      <w:pPr>
        <w:pStyle w:val="Paragraphedeliste"/>
        <w:numPr>
          <w:ilvl w:val="0"/>
          <w:numId w:val="53"/>
        </w:numPr>
      </w:pPr>
      <w:r>
        <w:t>Présentation des tableaux de bord sur la gestion des incidents et des problèmes : nombre d’appels, nombres d’interventions, catégorisation des incidents, localisation des incidents, etc. ;</w:t>
      </w:r>
    </w:p>
    <w:p w14:paraId="33EE9416" w14:textId="77777777" w:rsidR="00030C54" w:rsidRDefault="007D20E2">
      <w:pPr>
        <w:pStyle w:val="Paragraphedeliste"/>
        <w:numPr>
          <w:ilvl w:val="0"/>
          <w:numId w:val="53"/>
        </w:numPr>
      </w:pPr>
      <w:r>
        <w:lastRenderedPageBreak/>
        <w:t>Présentation de tableaux de bord sur le respect des engagements (GTR, etc.) ;</w:t>
      </w:r>
    </w:p>
    <w:p w14:paraId="62B3D5AC" w14:textId="77777777" w:rsidR="00030C54" w:rsidRDefault="007D20E2">
      <w:pPr>
        <w:pStyle w:val="Paragraphedeliste"/>
        <w:numPr>
          <w:ilvl w:val="0"/>
          <w:numId w:val="53"/>
        </w:numPr>
      </w:pPr>
      <w:r>
        <w:t>Présentation du bilan cumulé (par année de l’accord-cadre) ;</w:t>
      </w:r>
    </w:p>
    <w:p w14:paraId="281924D7" w14:textId="77777777" w:rsidR="00030C54" w:rsidRDefault="007D20E2">
      <w:pPr>
        <w:pStyle w:val="Paragraphedeliste"/>
        <w:numPr>
          <w:ilvl w:val="0"/>
          <w:numId w:val="53"/>
        </w:numPr>
      </w:pPr>
      <w:r>
        <w:t>Présentation des propositions d’améliorations et le suivi des actions planifiées lors des réunions précédentes ;</w:t>
      </w:r>
    </w:p>
    <w:p w14:paraId="67A72186" w14:textId="77777777" w:rsidR="00030C54" w:rsidRDefault="007D20E2">
      <w:pPr>
        <w:pStyle w:val="Paragraphedeliste"/>
        <w:numPr>
          <w:ilvl w:val="0"/>
          <w:numId w:val="53"/>
        </w:numPr>
      </w:pPr>
      <w:r>
        <w:t>Présentation du suivi financier de l’accord-cadre avec une attention particulière sur la partie maintien en condition opérationnelle (coûts de maintenance, etc.) ;</w:t>
      </w:r>
    </w:p>
    <w:p w14:paraId="11BDEE38" w14:textId="77777777" w:rsidR="00030C54" w:rsidRDefault="007D20E2">
      <w:pPr>
        <w:pStyle w:val="Paragraphedeliste"/>
        <w:numPr>
          <w:ilvl w:val="0"/>
          <w:numId w:val="53"/>
        </w:numPr>
      </w:pPr>
      <w:r>
        <w:t xml:space="preserve">Présentation de l’état de parc (hardware et logiciel) sous contrat et du suivi d’obsolescence des équipements et des </w:t>
      </w:r>
      <w:proofErr w:type="spellStart"/>
      <w:r>
        <w:t>firmwares</w:t>
      </w:r>
      <w:proofErr w:type="spellEnd"/>
      <w:r>
        <w:t xml:space="preserve"> ainsi que des logiciels associés</w:t>
      </w:r>
    </w:p>
    <w:p w14:paraId="3E689A55" w14:textId="77777777" w:rsidR="00030C54" w:rsidRDefault="007D20E2">
      <w:pPr>
        <w:pStyle w:val="Paragraphedeliste"/>
        <w:numPr>
          <w:ilvl w:val="0"/>
          <w:numId w:val="53"/>
        </w:numPr>
      </w:pPr>
      <w:r>
        <w:t>Les échanges des informations nécessaires ;</w:t>
      </w:r>
    </w:p>
    <w:p w14:paraId="4DF58D5D" w14:textId="75AD056D" w:rsidR="00030C54" w:rsidRDefault="00030C54" w:rsidP="00E26E2D">
      <w:pPr>
        <w:pStyle w:val="Paragraphedeliste"/>
        <w:numPr>
          <w:ilvl w:val="0"/>
          <w:numId w:val="0"/>
        </w:numPr>
        <w:ind w:left="720"/>
      </w:pPr>
    </w:p>
    <w:p w14:paraId="603D047F" w14:textId="77777777" w:rsidR="00030C54" w:rsidRDefault="007D20E2">
      <w:pPr>
        <w:pStyle w:val="remarque0"/>
      </w:pPr>
      <w:r>
        <w:t>L’ensemble de ces points sera formalisé dans un rapport d’activité, lequel sera complété impérativement par un état précis du parc sous contrat.</w:t>
      </w:r>
    </w:p>
    <w:p w14:paraId="1FE26291" w14:textId="7D7C6775" w:rsidR="00030C54" w:rsidRDefault="007D20E2">
      <w:r>
        <w:t xml:space="preserve">L’ensemble des documentations fournies doit l’être dans un format exploitable par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(c.-à-d. que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doit pouvoir modifier, compléter, etc. ces documents). Le format PDF est donc exclu.</w:t>
      </w:r>
    </w:p>
    <w:p w14:paraId="4AEC13C4" w14:textId="0378B90E" w:rsidR="00030C54" w:rsidRDefault="007D20E2">
      <w:r>
        <w:t xml:space="preserve">Ces réunions pourront avoir lieu en web conférence </w:t>
      </w:r>
      <w:r>
        <w:rPr>
          <w:bCs/>
        </w:rPr>
        <w:t xml:space="preserve">(charge au titulaire de proposer ses outils de web conférence ou à </w:t>
      </w:r>
      <w:r>
        <w:rPr>
          <w:bCs/>
        </w:rPr>
        <w:fldChar w:fldCharType="begin"/>
      </w:r>
      <w:r>
        <w:rPr>
          <w:bCs/>
        </w:rPr>
        <w:instrText xml:space="preserve"> DOCPROPERTY  _le_client  \* MERGEFORMAT </w:instrText>
      </w:r>
      <w:r>
        <w:rPr>
          <w:bCs/>
        </w:rPr>
        <w:fldChar w:fldCharType="separate"/>
      </w:r>
      <w:r w:rsidR="008203BF">
        <w:rPr>
          <w:bCs/>
        </w:rPr>
        <w:t>la CCI Bordeaux Gironde</w:t>
      </w:r>
      <w:r>
        <w:rPr>
          <w:bCs/>
        </w:rPr>
        <w:fldChar w:fldCharType="end"/>
      </w:r>
      <w:r>
        <w:rPr>
          <w:bCs/>
        </w:rPr>
        <w:t xml:space="preserve"> de favoriser sa solution).</w:t>
      </w:r>
      <w:r>
        <w:t xml:space="preserve"> Néanmoins, au cas par cas, le c</w:t>
      </w:r>
      <w:r>
        <w:rPr>
          <w:bCs/>
        </w:rPr>
        <w:t xml:space="preserve">hef de projet </w:t>
      </w:r>
      <w:r>
        <w:rPr>
          <w:bCs/>
        </w:rPr>
        <w:fldChar w:fldCharType="begin"/>
      </w:r>
      <w:r>
        <w:rPr>
          <w:bCs/>
        </w:rPr>
        <w:instrText xml:space="preserve"> DOCPROPERTY  _du_client  \* MERGEFORMAT </w:instrText>
      </w:r>
      <w:r>
        <w:rPr>
          <w:bCs/>
        </w:rPr>
        <w:fldChar w:fldCharType="separate"/>
      </w:r>
      <w:r>
        <w:rPr>
          <w:bCs/>
        </w:rPr>
        <w:t xml:space="preserve">de </w:t>
      </w:r>
      <w:r w:rsidR="008203BF">
        <w:rPr>
          <w:bCs/>
        </w:rPr>
        <w:t>la CCI Bordeaux Gironde</w:t>
      </w:r>
      <w:r>
        <w:rPr>
          <w:bCs/>
        </w:rPr>
        <w:fldChar w:fldCharType="end"/>
      </w:r>
      <w:r>
        <w:rPr>
          <w:bCs/>
        </w:rPr>
        <w:t xml:space="preserve"> pourra, en fonction des enjeux, privilégier une approche sur site.</w:t>
      </w:r>
    </w:p>
    <w:p w14:paraId="5DBF1DCB" w14:textId="01E111BB" w:rsidR="00030C54" w:rsidRDefault="00250C93">
      <w:r>
        <w:fldChar w:fldCharType="begin"/>
      </w:r>
      <w:r>
        <w:instrText xml:space="preserve">REF _Le_Client_MAJ  \* MERGEFORMAT </w:instrText>
      </w:r>
      <w:r>
        <w:fldChar w:fldCharType="separate"/>
      </w:r>
      <w:r w:rsidR="008203BF">
        <w:t>La CCI Bordeaux Gironde</w:t>
      </w:r>
      <w:r>
        <w:fldChar w:fldCharType="end"/>
      </w:r>
      <w:r w:rsidR="007D20E2">
        <w:t xml:space="preserve"> s’engage :</w:t>
      </w:r>
    </w:p>
    <w:p w14:paraId="07E6DB8D" w14:textId="77777777" w:rsidR="00030C54" w:rsidRDefault="007D20E2">
      <w:pPr>
        <w:pStyle w:val="Paragraphedeliste"/>
      </w:pPr>
      <w:r>
        <w:t>En amont de la réunion à fournir une actualisation des versions logiciels installées afin de permettre au titulaire de suivre l’évolution du parc dans le temps</w:t>
      </w:r>
    </w:p>
    <w:p w14:paraId="3E816BCB" w14:textId="77777777" w:rsidR="00030C54" w:rsidRDefault="007D20E2">
      <w:pPr>
        <w:pStyle w:val="Paragraphedeliste"/>
      </w:pPr>
      <w:r>
        <w:t>Lors de ces réunions à informer le titulaire de l’ensemble des évolutions à venir identifiées.</w:t>
      </w:r>
    </w:p>
    <w:p w14:paraId="06110DBC" w14:textId="57FA0C4C" w:rsidR="00030C54" w:rsidRDefault="007D20E2">
      <w:r>
        <w:t xml:space="preserve">Le titulaire s’engage, lors de la présentation de l’état de parc et du suivi d’obsolescence des équipements et des </w:t>
      </w:r>
      <w:proofErr w:type="spellStart"/>
      <w:r>
        <w:t>firmwares</w:t>
      </w:r>
      <w:proofErr w:type="spellEnd"/>
      <w:r>
        <w:t xml:space="preserve"> ainsi que des logiciels associés, à informer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w:t>
      </w:r>
    </w:p>
    <w:p w14:paraId="5748A79B" w14:textId="047D48E4" w:rsidR="00030C54" w:rsidRDefault="007D20E2">
      <w:pPr>
        <w:pStyle w:val="Paragraphedeliste"/>
        <w:numPr>
          <w:ilvl w:val="0"/>
          <w:numId w:val="55"/>
        </w:numPr>
      </w:pPr>
      <w:r>
        <w:t xml:space="preserve">Des dates de fin de commercialisation d’équipements présents dans le parc </w:t>
      </w:r>
      <w:r w:rsidR="00250C93">
        <w:fldChar w:fldCharType="begin"/>
      </w:r>
      <w:r w:rsidR="00250C93">
        <w:instrText xml:space="preserve">REF _client  \* MERGEFORMAT </w:instrText>
      </w:r>
      <w:r w:rsidR="00250C93">
        <w:fldChar w:fldCharType="separate"/>
      </w:r>
      <w:r w:rsidR="003556FA">
        <w:t>La CCI Bordeaux Gironde</w:t>
      </w:r>
      <w:r w:rsidR="00250C93">
        <w:fldChar w:fldCharType="end"/>
      </w:r>
      <w:r>
        <w:t xml:space="preserve"> </w:t>
      </w:r>
    </w:p>
    <w:p w14:paraId="1952DBFF" w14:textId="4C476736" w:rsidR="00030C54" w:rsidRDefault="007D20E2">
      <w:pPr>
        <w:pStyle w:val="Paragraphedeliste"/>
        <w:numPr>
          <w:ilvl w:val="0"/>
          <w:numId w:val="55"/>
        </w:numPr>
      </w:pPr>
      <w:r>
        <w:t xml:space="preserve">Des dates de fin de support d’équipements présent dans le parc </w:t>
      </w:r>
      <w:r w:rsidR="00250C93">
        <w:fldChar w:fldCharType="begin"/>
      </w:r>
      <w:r w:rsidR="00250C93">
        <w:instrText xml:space="preserve">REF _client  \* MERGEFORMAT </w:instrText>
      </w:r>
      <w:r w:rsidR="00250C93">
        <w:fldChar w:fldCharType="separate"/>
      </w:r>
      <w:r w:rsidR="003556FA">
        <w:t>La CCI Bordeaux Gironde</w:t>
      </w:r>
      <w:r w:rsidR="00250C93">
        <w:fldChar w:fldCharType="end"/>
      </w:r>
      <w:r>
        <w:t xml:space="preserve">  </w:t>
      </w:r>
    </w:p>
    <w:p w14:paraId="1ACE94B0" w14:textId="016FA81F" w:rsidR="00030C54" w:rsidRDefault="007D20E2">
      <w:pPr>
        <w:pStyle w:val="Paragraphedeliste"/>
        <w:numPr>
          <w:ilvl w:val="0"/>
          <w:numId w:val="55"/>
        </w:numPr>
        <w:rPr>
          <w:color w:val="000000" w:themeColor="text1"/>
        </w:rPr>
      </w:pPr>
      <w:r>
        <w:rPr>
          <w:color w:val="000000" w:themeColor="text1"/>
        </w:rPr>
        <w:t>De la date de fin de support d’évolution des versions logicielles/</w:t>
      </w:r>
      <w:proofErr w:type="spellStart"/>
      <w:r>
        <w:rPr>
          <w:color w:val="000000" w:themeColor="text1"/>
        </w:rPr>
        <w:t>firmwares</w:t>
      </w:r>
      <w:proofErr w:type="spellEnd"/>
      <w:r>
        <w:rPr>
          <w:color w:val="000000" w:themeColor="text1"/>
        </w:rPr>
        <w:t xml:space="preserve"> (</w:t>
      </w:r>
      <w:r>
        <w:rPr>
          <w:i/>
          <w:color w:val="000000" w:themeColor="text1"/>
        </w:rPr>
        <w:t>patches</w:t>
      </w:r>
      <w:r>
        <w:rPr>
          <w:color w:val="000000" w:themeColor="text1"/>
        </w:rPr>
        <w:t xml:space="preserve"> de sécurité maintenus uniquement) présents dans le parc </w:t>
      </w:r>
      <w:r>
        <w:rPr>
          <w:color w:val="000000" w:themeColor="text1"/>
        </w:rPr>
        <w:fldChar w:fldCharType="begin"/>
      </w:r>
      <w:r>
        <w:rPr>
          <w:color w:val="000000" w:themeColor="text1"/>
        </w:rPr>
        <w:instrText xml:space="preserve"> DOCPROPERTY  _client  \* MERGEFORMAT </w:instrText>
      </w:r>
      <w:r>
        <w:rPr>
          <w:color w:val="000000" w:themeColor="text1"/>
        </w:rPr>
        <w:fldChar w:fldCharType="separate"/>
      </w:r>
      <w:r w:rsidR="003556FA">
        <w:rPr>
          <w:color w:val="000000" w:themeColor="text1"/>
        </w:rPr>
        <w:t>La CCI Bordeaux Gironde</w:t>
      </w:r>
      <w:r>
        <w:rPr>
          <w:color w:val="000000" w:themeColor="text1"/>
        </w:rPr>
        <w:fldChar w:fldCharType="end"/>
      </w:r>
    </w:p>
    <w:p w14:paraId="022AEF9F" w14:textId="68EBBED8" w:rsidR="00030C54" w:rsidRDefault="007D20E2">
      <w:pPr>
        <w:pStyle w:val="Paragraphedeliste"/>
        <w:numPr>
          <w:ilvl w:val="0"/>
          <w:numId w:val="55"/>
        </w:numPr>
        <w:spacing w:after="120"/>
        <w:ind w:left="714" w:hanging="357"/>
      </w:pPr>
      <w:r>
        <w:rPr>
          <w:color w:val="000000" w:themeColor="text1"/>
        </w:rPr>
        <w:t xml:space="preserve">De la date de fin de support </w:t>
      </w:r>
      <w:r>
        <w:t>des versions logicielles/</w:t>
      </w:r>
      <w:proofErr w:type="spellStart"/>
      <w:r>
        <w:t>firmwares</w:t>
      </w:r>
      <w:proofErr w:type="spellEnd"/>
      <w:r>
        <w:t xml:space="preserve"> </w:t>
      </w:r>
      <w:r>
        <w:rPr>
          <w:color w:val="000000" w:themeColor="text1"/>
        </w:rPr>
        <w:t xml:space="preserve">présents dans </w:t>
      </w:r>
      <w:r>
        <w:t xml:space="preserve">le parc </w:t>
      </w:r>
      <w:r w:rsidR="00250C93">
        <w:fldChar w:fldCharType="begin"/>
      </w:r>
      <w:r w:rsidR="00250C93">
        <w:instrText xml:space="preserve">REF _client  \* MERGEFORMAT </w:instrText>
      </w:r>
      <w:r w:rsidR="00250C93">
        <w:fldChar w:fldCharType="separate"/>
      </w:r>
      <w:r w:rsidR="003556FA">
        <w:t>La CCI Bordeaux Gironde</w:t>
      </w:r>
      <w:r w:rsidR="00250C93">
        <w:fldChar w:fldCharType="end"/>
      </w:r>
      <w:r>
        <w:t>.</w:t>
      </w:r>
    </w:p>
    <w:p w14:paraId="2F8F2AA4" w14:textId="5ED4EB3B" w:rsidR="00030C54" w:rsidRDefault="007D20E2">
      <w:r>
        <w:t xml:space="preserve">En cas de nécessité, incidents, problèmes ou demandes,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pourra être amenée à provoquer une ou des réunions auxquelles le titulaire devra impérativement se rendre. La présence dans ce cas-là de l’interlocuteur assurant le pilotage est indispensable, sauf contre-indication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 Ces demandes de réunion seront formalisées à minimum par courriel.</w:t>
      </w:r>
    </w:p>
    <w:p w14:paraId="2263A288" w14:textId="77777777" w:rsidR="00030C54" w:rsidRDefault="007D20E2">
      <w:pPr>
        <w:pStyle w:val="Titre4"/>
        <w:rPr>
          <w:rFonts w:ascii="Arial (W1)" w:hAnsi="Arial (W1)" w:cs="Univers" w:hint="eastAsia"/>
          <w:szCs w:val="20"/>
          <w:lang w:eastAsia="fr-FR"/>
        </w:rPr>
      </w:pPr>
      <w:bookmarkStart w:id="321" w:name="_Toc520712136"/>
      <w:bookmarkStart w:id="322" w:name="_Toc520712142"/>
      <w:bookmarkStart w:id="323" w:name="_Toc528336031"/>
      <w:bookmarkStart w:id="324" w:name="_Toc329948748"/>
      <w:bookmarkEnd w:id="321"/>
      <w:r>
        <w:t>Évaluation du titulaire</w:t>
      </w:r>
      <w:bookmarkEnd w:id="322"/>
      <w:bookmarkEnd w:id="323"/>
    </w:p>
    <w:p w14:paraId="111717CD" w14:textId="77777777" w:rsidR="00160160" w:rsidRPr="00BE2358" w:rsidRDefault="00160160" w:rsidP="00D32CE2">
      <w:pPr>
        <w:rPr>
          <w:lang w:eastAsia="fr-FR"/>
        </w:rPr>
      </w:pPr>
      <w:r w:rsidRPr="00BE2358">
        <w:rPr>
          <w:lang w:eastAsia="fr-FR"/>
        </w:rPr>
        <w:t>Dans une logique d’amélioration continue</w:t>
      </w:r>
      <w:r>
        <w:rPr>
          <w:lang w:eastAsia="fr-FR"/>
        </w:rPr>
        <w:t xml:space="preserve"> et en phase avec la démarche qualité interne</w:t>
      </w:r>
      <w:r w:rsidRPr="00BE2358">
        <w:rPr>
          <w:lang w:eastAsia="fr-FR"/>
        </w:rPr>
        <w:t xml:space="preserve">, </w:t>
      </w:r>
      <w:r w:rsidR="00250C93">
        <w:fldChar w:fldCharType="begin"/>
      </w:r>
      <w:r w:rsidR="00250C93">
        <w:instrText xml:space="preserve"> DOCPROPERTY  _le_client  \* MERGEFORMAT </w:instrText>
      </w:r>
      <w:r w:rsidR="00250C93">
        <w:fldChar w:fldCharType="separate"/>
      </w:r>
      <w:r>
        <w:t>la CCI Bordeaux Gironde</w:t>
      </w:r>
      <w:r w:rsidR="00250C93">
        <w:fldChar w:fldCharType="end"/>
      </w:r>
      <w:r w:rsidRPr="00BE2358">
        <w:t xml:space="preserve"> </w:t>
      </w:r>
      <w:r w:rsidRPr="00BE2358">
        <w:rPr>
          <w:lang w:eastAsia="fr-FR"/>
        </w:rPr>
        <w:t>mettra en place une évaluation du titulaire. La méthodologie associée sera partagée avec le titulaire afin d’aboutir à une démarche mutuellement profitable.</w:t>
      </w:r>
    </w:p>
    <w:p w14:paraId="3DF8D6AF" w14:textId="77777777" w:rsidR="00160160" w:rsidRPr="00247203" w:rsidRDefault="00160160" w:rsidP="00D32CE2">
      <w:pPr>
        <w:rPr>
          <w:lang w:eastAsia="fr-FR"/>
        </w:rPr>
      </w:pPr>
      <w:r w:rsidRPr="00247203">
        <w:rPr>
          <w:lang w:eastAsia="fr-FR"/>
        </w:rPr>
        <w:t xml:space="preserve">Les hypothèses envisagées portent sur l’évaluation de l’ensemble des composants de la relation lié au marché : </w:t>
      </w:r>
    </w:p>
    <w:p w14:paraId="0E50CECB" w14:textId="77777777" w:rsidR="00160160" w:rsidRPr="00247203" w:rsidRDefault="00160160" w:rsidP="00AC21EC">
      <w:pPr>
        <w:pStyle w:val="Paragraphedeliste"/>
        <w:numPr>
          <w:ilvl w:val="0"/>
          <w:numId w:val="110"/>
        </w:numPr>
        <w:suppressAutoHyphens/>
      </w:pPr>
      <w:r w:rsidRPr="00247203">
        <w:t>Prestation commerciale ;</w:t>
      </w:r>
    </w:p>
    <w:p w14:paraId="4D1A05B5" w14:textId="77777777" w:rsidR="00160160" w:rsidRPr="00247203" w:rsidRDefault="00160160" w:rsidP="00AC21EC">
      <w:pPr>
        <w:pStyle w:val="Paragraphedeliste"/>
        <w:numPr>
          <w:ilvl w:val="0"/>
          <w:numId w:val="110"/>
        </w:numPr>
        <w:suppressAutoHyphens/>
      </w:pPr>
      <w:r w:rsidRPr="00247203">
        <w:t>Prestation projet ;</w:t>
      </w:r>
    </w:p>
    <w:p w14:paraId="7A59C0ED" w14:textId="77777777" w:rsidR="00160160" w:rsidRPr="00247203" w:rsidRDefault="00160160" w:rsidP="00AC21EC">
      <w:pPr>
        <w:pStyle w:val="Paragraphedeliste"/>
        <w:numPr>
          <w:ilvl w:val="0"/>
          <w:numId w:val="110"/>
        </w:numPr>
        <w:suppressAutoHyphens/>
      </w:pPr>
      <w:r w:rsidRPr="00247203">
        <w:t>Prestation de pilotage ;</w:t>
      </w:r>
    </w:p>
    <w:p w14:paraId="604B2B92" w14:textId="77777777" w:rsidR="00160160" w:rsidRPr="00247203" w:rsidRDefault="00160160" w:rsidP="00AC21EC">
      <w:pPr>
        <w:pStyle w:val="Paragraphedeliste"/>
        <w:numPr>
          <w:ilvl w:val="0"/>
          <w:numId w:val="110"/>
        </w:numPr>
        <w:suppressAutoHyphens/>
      </w:pPr>
      <w:r w:rsidRPr="00247203">
        <w:t>Prestation à la demande ;</w:t>
      </w:r>
    </w:p>
    <w:p w14:paraId="3ED37A66" w14:textId="77777777" w:rsidR="00160160" w:rsidRPr="00247203" w:rsidRDefault="00160160" w:rsidP="00AC21EC">
      <w:pPr>
        <w:pStyle w:val="Paragraphedeliste"/>
        <w:numPr>
          <w:ilvl w:val="0"/>
          <w:numId w:val="110"/>
        </w:numPr>
        <w:suppressAutoHyphens/>
      </w:pPr>
      <w:r w:rsidRPr="00247203">
        <w:t>Prestation de maintien en condition opérationnelle.</w:t>
      </w:r>
    </w:p>
    <w:p w14:paraId="520B6648" w14:textId="77777777" w:rsidR="00160160" w:rsidRPr="00247203" w:rsidRDefault="00160160" w:rsidP="00D32CE2">
      <w:r w:rsidRPr="00247203">
        <w:t xml:space="preserve">Avec un focus particulier sur les 3 thématiques suivantes : </w:t>
      </w:r>
    </w:p>
    <w:p w14:paraId="1A5FC016" w14:textId="77777777" w:rsidR="00160160" w:rsidRPr="00247203" w:rsidRDefault="00160160" w:rsidP="00AC21EC">
      <w:pPr>
        <w:pStyle w:val="Paragraphedeliste"/>
        <w:numPr>
          <w:ilvl w:val="0"/>
          <w:numId w:val="111"/>
        </w:numPr>
        <w:suppressAutoHyphens/>
      </w:pPr>
      <w:r w:rsidRPr="00247203">
        <w:t>Conformité de la prestation par rapport à la commande</w:t>
      </w:r>
    </w:p>
    <w:p w14:paraId="6658BCFE" w14:textId="77777777" w:rsidR="00160160" w:rsidRPr="00247203" w:rsidRDefault="00160160" w:rsidP="00AC21EC">
      <w:pPr>
        <w:pStyle w:val="Paragraphedeliste"/>
        <w:numPr>
          <w:ilvl w:val="0"/>
          <w:numId w:val="111"/>
        </w:numPr>
        <w:suppressAutoHyphens/>
      </w:pPr>
      <w:r w:rsidRPr="00247203">
        <w:t>Respect des délais</w:t>
      </w:r>
    </w:p>
    <w:p w14:paraId="75575488" w14:textId="77777777" w:rsidR="00160160" w:rsidRPr="00247203" w:rsidRDefault="00160160" w:rsidP="00AC21EC">
      <w:pPr>
        <w:pStyle w:val="Paragraphedeliste"/>
        <w:numPr>
          <w:ilvl w:val="0"/>
          <w:numId w:val="111"/>
        </w:numPr>
        <w:suppressAutoHyphens/>
      </w:pPr>
      <w:r w:rsidRPr="00247203">
        <w:t>Anomalies détectées</w:t>
      </w:r>
    </w:p>
    <w:p w14:paraId="3252D3B4" w14:textId="77777777" w:rsidR="00160160" w:rsidRPr="00BE2358" w:rsidRDefault="00160160" w:rsidP="00D32CE2">
      <w:pPr>
        <w:rPr>
          <w:lang w:eastAsia="fr-FR"/>
        </w:rPr>
      </w:pPr>
      <w:r>
        <w:rPr>
          <w:lang w:eastAsia="fr-FR"/>
        </w:rPr>
        <w:lastRenderedPageBreak/>
        <w:t xml:space="preserve">Chaque thématique sera jugé de 1 à 4. </w:t>
      </w:r>
      <w:r w:rsidRPr="00BE2358">
        <w:rPr>
          <w:lang w:eastAsia="fr-FR"/>
        </w:rPr>
        <w:t>L’évaluation porterait tant sur le savoir-faire que sur le savoir-être.</w:t>
      </w:r>
    </w:p>
    <w:p w14:paraId="2E906241" w14:textId="77777777" w:rsidR="00160160" w:rsidRPr="00BE2358" w:rsidRDefault="00160160" w:rsidP="00D32CE2">
      <w:pPr>
        <w:rPr>
          <w:lang w:eastAsia="fr-FR"/>
        </w:rPr>
      </w:pPr>
      <w:r w:rsidRPr="00BE2358">
        <w:rPr>
          <w:lang w:eastAsia="fr-FR"/>
        </w:rPr>
        <w:t>L’évaluation serait réalisée pour chaque intervention du titulaire. En fonction de l’évaluation, un retour serait fait à la fin de la prestation ou lors du comité de pilotage.</w:t>
      </w:r>
    </w:p>
    <w:p w14:paraId="7416247D" w14:textId="77777777" w:rsidR="00160160" w:rsidRDefault="00160160" w:rsidP="00160160">
      <w:pPr>
        <w:pStyle w:val="normal-avantexigence"/>
      </w:pPr>
      <w:r w:rsidRPr="00BE2358">
        <w:t>Ce processus d’évaluation ne se substitue pas aux autres mécanismes de gestion de la relation avec le titulaire, mais vient apporter un outil supplémentaire structuré.</w:t>
      </w:r>
    </w:p>
    <w:p w14:paraId="733E59EA" w14:textId="77777777" w:rsidR="006E293A" w:rsidRDefault="006E293A" w:rsidP="006E293A">
      <w:pPr>
        <w:pStyle w:val="conformit"/>
      </w:pPr>
      <w:r>
        <w:t xml:space="preserve">Le titulaire est invité à proposer des éléments visant à enrichir les réflexions </w:t>
      </w:r>
      <w:r w:rsidR="00250C93">
        <w:fldChar w:fldCharType="begin"/>
      </w:r>
      <w:r w:rsidR="00250C93">
        <w:instrText xml:space="preserve">REF _du_client  \* MERGEFORMAT </w:instrText>
      </w:r>
      <w:r w:rsidR="00250C93">
        <w:fldChar w:fldCharType="separate"/>
      </w:r>
      <w:r>
        <w:t>de la CCI Bordeaux Gironde</w:t>
      </w:r>
      <w:r w:rsidR="00250C93">
        <w:fldChar w:fldCharType="end"/>
      </w:r>
      <w:r>
        <w:t xml:space="preserve"> sur le processus d’évaluation du titulaire.</w:t>
      </w:r>
    </w:p>
    <w:p w14:paraId="675D2F7B" w14:textId="77777777" w:rsidR="006E293A" w:rsidRPr="00BE2358" w:rsidRDefault="006E293A" w:rsidP="00160160">
      <w:pPr>
        <w:pStyle w:val="normal-avantexigence"/>
      </w:pPr>
    </w:p>
    <w:p w14:paraId="287F8209" w14:textId="44589BB4" w:rsidR="00030C54" w:rsidRDefault="00166037">
      <w:pPr>
        <w:pStyle w:val="Titre3"/>
      </w:pPr>
      <w:bookmarkStart w:id="325" w:name="_Toc520712143"/>
      <w:bookmarkStart w:id="326" w:name="_Toc520712144"/>
      <w:bookmarkStart w:id="327" w:name="_Toc528336032"/>
      <w:bookmarkStart w:id="328" w:name="_Toc207894667"/>
      <w:bookmarkEnd w:id="325"/>
      <w:r>
        <w:t>R</w:t>
      </w:r>
      <w:r w:rsidR="007D20E2">
        <w:t>éversibilité</w:t>
      </w:r>
      <w:bookmarkEnd w:id="318"/>
      <w:bookmarkEnd w:id="324"/>
      <w:bookmarkEnd w:id="326"/>
      <w:bookmarkEnd w:id="327"/>
      <w:bookmarkEnd w:id="328"/>
    </w:p>
    <w:p w14:paraId="3EAC5056" w14:textId="77777777" w:rsidR="00030C54" w:rsidRDefault="007D20E2">
      <w:r>
        <w:t>La réversibilité doit impérativement être intégrée et détaillée dans le PAQ.</w:t>
      </w:r>
    </w:p>
    <w:p w14:paraId="7392CE81" w14:textId="77777777" w:rsidR="00030C54" w:rsidRDefault="007D20E2">
      <w:r>
        <w:t xml:space="preserve">La clause de réversibilité du PAQ doit prendre en compte notamment les points suivants : </w:t>
      </w:r>
    </w:p>
    <w:p w14:paraId="62090DD8" w14:textId="3318AF8D" w:rsidR="00030C54" w:rsidRDefault="007D20E2" w:rsidP="00AC21EC">
      <w:pPr>
        <w:pStyle w:val="Paragraphedeliste"/>
        <w:numPr>
          <w:ilvl w:val="0"/>
          <w:numId w:val="71"/>
        </w:numPr>
      </w:pPr>
      <w:r>
        <w:t xml:space="preserve">Conditions de coopération et d’aide au transfert de la connaissance </w:t>
      </w:r>
      <w:r w:rsidR="00250C93">
        <w:fldChar w:fldCharType="begin"/>
      </w:r>
      <w:r w:rsidR="00250C93">
        <w:instrText xml:space="preserve">REF _au_client  \* MERGEFORMAT </w:instrText>
      </w:r>
      <w:r w:rsidR="00250C93">
        <w:fldChar w:fldCharType="separate"/>
      </w:r>
      <w:r>
        <w:t xml:space="preserve">à </w:t>
      </w:r>
      <w:r w:rsidR="008203BF">
        <w:t>la CCI Bordeaux Gironde</w:t>
      </w:r>
      <w:r w:rsidR="00250C93">
        <w:fldChar w:fldCharType="end"/>
      </w:r>
      <w:r>
        <w:t xml:space="preserve"> ou à tout autre acteur désigné par ces derniers ;</w:t>
      </w:r>
    </w:p>
    <w:p w14:paraId="1064EF5D" w14:textId="689D003C" w:rsidR="00030C54" w:rsidRDefault="007D20E2" w:rsidP="00AC21EC">
      <w:pPr>
        <w:pStyle w:val="Paragraphedeliste"/>
        <w:numPr>
          <w:ilvl w:val="0"/>
          <w:numId w:val="71"/>
        </w:numPr>
      </w:pPr>
      <w:r>
        <w:t xml:space="preserve">Condition de coopération et d’aide au transfert de l’activité </w:t>
      </w:r>
      <w:r w:rsidR="00250C93">
        <w:fldChar w:fldCharType="begin"/>
      </w:r>
      <w:r w:rsidR="00250C93">
        <w:instrText xml:space="preserve">REF _au_client  \* MERGEFORMAT </w:instrText>
      </w:r>
      <w:r w:rsidR="00250C93">
        <w:fldChar w:fldCharType="separate"/>
      </w:r>
      <w:r>
        <w:t xml:space="preserve">à </w:t>
      </w:r>
      <w:r w:rsidR="008203BF">
        <w:t>la CCI Bordeaux Gironde</w:t>
      </w:r>
      <w:r w:rsidR="00250C93">
        <w:fldChar w:fldCharType="end"/>
      </w:r>
      <w:r>
        <w:t xml:space="preserve"> ou à tout autre acteur désigné par ces derniers.</w:t>
      </w:r>
    </w:p>
    <w:p w14:paraId="0B3F78BD" w14:textId="77777777" w:rsidR="00030C54" w:rsidRDefault="007D20E2">
      <w:pPr>
        <w:pStyle w:val="normal-avantexigence"/>
      </w:pPr>
      <w:r>
        <w:t xml:space="preserve">La réversibilité sera déclenchée trois (3) mois avant l’échéance de l’accord-cadre. </w:t>
      </w:r>
    </w:p>
    <w:p w14:paraId="1D0795BF" w14:textId="77777777" w:rsidR="00030C54" w:rsidRDefault="007D20E2">
      <w:pPr>
        <w:pStyle w:val="remarque0"/>
      </w:pPr>
      <w:r>
        <w:t>Durant cette phase, le titulaire assurera le service attendu en cohérence avec les conditions décrites dans le PAQ.</w:t>
      </w:r>
    </w:p>
    <w:p w14:paraId="470884DF" w14:textId="3F821483" w:rsidR="00030C54" w:rsidRDefault="00250C93">
      <w:pPr>
        <w:tabs>
          <w:tab w:val="left" w:pos="1440"/>
        </w:tabs>
      </w:pPr>
      <w:r>
        <w:fldChar w:fldCharType="begin"/>
      </w:r>
      <w:r>
        <w:instrText xml:space="preserve">REF _Le_Client_MAJ  \* MERGEFORMAT </w:instrText>
      </w:r>
      <w:r>
        <w:fldChar w:fldCharType="separate"/>
      </w:r>
      <w:r w:rsidR="008203BF">
        <w:t>La CCI Bordeaux Gironde</w:t>
      </w:r>
      <w:r>
        <w:fldChar w:fldCharType="end"/>
      </w:r>
      <w:r w:rsidR="007D20E2">
        <w:t xml:space="preserve"> souhaite une collaboration complète du titulaire et impose que soient intégrées à minima dans la réversibilité les actions suivantes : </w:t>
      </w:r>
    </w:p>
    <w:p w14:paraId="2CDE399A" w14:textId="77777777" w:rsidR="00030C54" w:rsidRDefault="007D20E2" w:rsidP="00AC21EC">
      <w:pPr>
        <w:pStyle w:val="Paragraphedeliste"/>
        <w:numPr>
          <w:ilvl w:val="0"/>
          <w:numId w:val="70"/>
        </w:numPr>
        <w:tabs>
          <w:tab w:val="left" w:pos="1440"/>
        </w:tabs>
      </w:pPr>
      <w:r>
        <w:t>Fourniture de l’ensemble des documentations actualisées décrivant le périmètre sous contrat et la solution mise en œuvre. Ces documentations auront été actualisées régulièrement ;</w:t>
      </w:r>
      <w:bookmarkEnd w:id="301"/>
      <w:bookmarkEnd w:id="302"/>
      <w:bookmarkEnd w:id="303"/>
      <w:bookmarkEnd w:id="304"/>
    </w:p>
    <w:p w14:paraId="2F3EEEC7" w14:textId="1068293D" w:rsidR="00AE1A5B" w:rsidRDefault="007D20E2" w:rsidP="00AE1A5B">
      <w:pPr>
        <w:pStyle w:val="Paragraphedeliste"/>
        <w:numPr>
          <w:ilvl w:val="0"/>
          <w:numId w:val="70"/>
        </w:numPr>
        <w:tabs>
          <w:tab w:val="left" w:pos="1440"/>
        </w:tabs>
        <w:spacing w:after="120"/>
        <w:rPr>
          <w:b/>
          <w:bCs/>
          <w:i/>
          <w:szCs w:val="28"/>
        </w:rPr>
      </w:pPr>
      <w:r>
        <w:t xml:space="preserve">Participation à un échange d’au plus une demi-journée avec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ou avec tout autre acteur désigné par ce dernier afin de préciser certains points et répondre aux interrogations.</w:t>
      </w:r>
      <w:bookmarkStart w:id="329" w:name="_Toc518922552"/>
      <w:bookmarkStart w:id="330" w:name="_Toc528336033"/>
      <w:r w:rsidR="006E293A">
        <w:rPr>
          <w:b/>
          <w:bCs/>
          <w:i/>
          <w:szCs w:val="28"/>
        </w:rPr>
        <w:t xml:space="preserve"> </w:t>
      </w:r>
    </w:p>
    <w:p w14:paraId="12950227" w14:textId="03A7F44B" w:rsidR="00AE1A5B" w:rsidRPr="00951EB0" w:rsidRDefault="00AE1A5B" w:rsidP="00AE1A5B">
      <w:pPr>
        <w:tabs>
          <w:tab w:val="left" w:pos="1440"/>
        </w:tabs>
        <w:spacing w:after="120"/>
        <w:rPr>
          <w:b/>
          <w:bCs/>
          <w:iCs/>
          <w:szCs w:val="28"/>
        </w:rPr>
      </w:pPr>
      <w:r w:rsidRPr="00951EB0">
        <w:rPr>
          <w:b/>
          <w:bCs/>
          <w:iCs/>
          <w:szCs w:val="28"/>
        </w:rPr>
        <w:t>La réversibilité fait l’objet d’une prestation forfaitaire chiffrée à l’aide du prix « PREST 11 » du BPU.</w:t>
      </w:r>
    </w:p>
    <w:p w14:paraId="1C87CF9F" w14:textId="77777777" w:rsidR="00AA375D" w:rsidRDefault="00AA375D" w:rsidP="00AA375D"/>
    <w:p w14:paraId="2BC93715" w14:textId="255165BA" w:rsidR="00030C54" w:rsidRDefault="007D20E2" w:rsidP="00166037">
      <w:pPr>
        <w:pStyle w:val="Titre3"/>
      </w:pPr>
      <w:bookmarkStart w:id="331" w:name="_Toc207894668"/>
      <w:r>
        <w:t>Conditions post-réversibilité</w:t>
      </w:r>
      <w:bookmarkEnd w:id="329"/>
      <w:bookmarkEnd w:id="330"/>
      <w:bookmarkEnd w:id="331"/>
    </w:p>
    <w:p w14:paraId="6152DE98" w14:textId="3BA157C3" w:rsidR="00030C54" w:rsidRDefault="007D20E2">
      <w:r>
        <w:t xml:space="preserve">Trois (3) mois après la fin de la phase de réversibilité et après validation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 xml:space="preserve">, le titulaire s’engage à supprimer l’ensemble des documentations produites pour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dans le cadre de l’accord-cadre : documentation produite pendant le projet, documentation produite pour le pilotage et la gouvernance, documentation sur l’extranet et sur les sauvegardes associées, etc.</w:t>
      </w:r>
    </w:p>
    <w:p w14:paraId="43324F60" w14:textId="77777777" w:rsidR="00030C54" w:rsidRDefault="007D20E2">
      <w:pPr>
        <w:pStyle w:val="normal-avantexigence"/>
      </w:pPr>
      <w:r>
        <w:t>Le titulaire s’engage à procéder à ces effacements/destructions dans les règles de l’art.</w:t>
      </w:r>
    </w:p>
    <w:p w14:paraId="43996CD8" w14:textId="127C64DF" w:rsidR="006E293A" w:rsidRDefault="006E293A">
      <w:pPr>
        <w:pStyle w:val="normal-avantexigence"/>
      </w:pPr>
      <w:r>
        <w:t xml:space="preserve">Le </w:t>
      </w:r>
      <w:r>
        <w:rPr>
          <w:lang w:eastAsia="fr-FR"/>
        </w:rPr>
        <w:t>titulaire confirme</w:t>
      </w:r>
      <w:r>
        <w:t xml:space="preserve"> son engagement de suppression/destruction des données </w:t>
      </w:r>
      <w:r w:rsidR="00250C93">
        <w:fldChar w:fldCharType="begin"/>
      </w:r>
      <w:r w:rsidR="00250C93">
        <w:instrText xml:space="preserve">REF _du_client  \* MERGEFORMAT </w:instrText>
      </w:r>
      <w:r w:rsidR="00250C93">
        <w:fldChar w:fldCharType="separate"/>
      </w:r>
      <w:r>
        <w:t>de la CCI Bordeaux Gironde</w:t>
      </w:r>
      <w:r w:rsidR="00250C93">
        <w:fldChar w:fldCharType="end"/>
      </w:r>
      <w:r>
        <w:t xml:space="preserve"> trois mois après la fin de la phase de réversibilité.</w:t>
      </w:r>
    </w:p>
    <w:p w14:paraId="58DD47C2" w14:textId="77777777" w:rsidR="00AA375D" w:rsidRDefault="00AA375D">
      <w:pPr>
        <w:pStyle w:val="normal-avantexigence"/>
      </w:pPr>
    </w:p>
    <w:p w14:paraId="524279DB" w14:textId="40512D0A" w:rsidR="00030C54" w:rsidRDefault="007D20E2">
      <w:pPr>
        <w:pStyle w:val="Titre2"/>
      </w:pPr>
      <w:bookmarkStart w:id="332" w:name="_Toc207894669"/>
      <w:bookmarkEnd w:id="170"/>
      <w:bookmarkEnd w:id="200"/>
      <w:bookmarkEnd w:id="201"/>
      <w:bookmarkEnd w:id="202"/>
      <w:bookmarkEnd w:id="203"/>
      <w:bookmarkEnd w:id="204"/>
      <w:bookmarkEnd w:id="205"/>
      <w:bookmarkEnd w:id="206"/>
      <w:bookmarkEnd w:id="207"/>
      <w:bookmarkEnd w:id="208"/>
      <w:r>
        <w:t xml:space="preserve">Prestations à la </w:t>
      </w:r>
      <w:r w:rsidR="00B91A96">
        <w:t>survenance du besoin</w:t>
      </w:r>
      <w:bookmarkEnd w:id="332"/>
    </w:p>
    <w:p w14:paraId="5B499D19" w14:textId="77777777" w:rsidR="00030C54" w:rsidRDefault="007D20E2">
      <w:pPr>
        <w:pStyle w:val="Titre3"/>
      </w:pPr>
      <w:bookmarkStart w:id="333" w:name="_Toc520712131"/>
      <w:bookmarkStart w:id="334" w:name="_Toc528336020"/>
      <w:bookmarkStart w:id="335" w:name="_Toc207894670"/>
      <w:r>
        <w:t>Prestations</w:t>
      </w:r>
      <w:bookmarkEnd w:id="333"/>
      <w:r>
        <w:t xml:space="preserve"> à la demande</w:t>
      </w:r>
      <w:bookmarkEnd w:id="334"/>
      <w:bookmarkEnd w:id="335"/>
    </w:p>
    <w:p w14:paraId="321CC06B" w14:textId="77777777" w:rsidR="00030C54" w:rsidRDefault="007D20E2">
      <w:pPr>
        <w:pStyle w:val="Titre4"/>
      </w:pPr>
      <w:r>
        <w:t>Prestations par profil</w:t>
      </w:r>
    </w:p>
    <w:p w14:paraId="140E97C6" w14:textId="496ED060" w:rsidR="00030C54" w:rsidRDefault="007D20E2">
      <w:r>
        <w:t xml:space="preserve">En fonction de ses besoins, </w:t>
      </w:r>
      <w:r>
        <w:rPr>
          <w:bCs/>
        </w:rPr>
        <w:fldChar w:fldCharType="begin"/>
      </w:r>
      <w:r>
        <w:rPr>
          <w:bCs/>
        </w:rPr>
        <w:instrText xml:space="preserve"> DOCPROPERTY  _le_client  \* MERGEFORMAT </w:instrText>
      </w:r>
      <w:r>
        <w:rPr>
          <w:bCs/>
        </w:rPr>
        <w:fldChar w:fldCharType="separate"/>
      </w:r>
      <w:r w:rsidR="008203BF">
        <w:rPr>
          <w:bCs/>
        </w:rPr>
        <w:t>la CCI Bordeaux Gironde</w:t>
      </w:r>
      <w:r>
        <w:rPr>
          <w:bCs/>
        </w:rPr>
        <w:fldChar w:fldCharType="end"/>
      </w:r>
      <w:r>
        <w:t xml:space="preserve"> souhaite faire appel à des prestations pour réaliser diverses tâches d’ordre technique, d’ingénierie ou d’expertise sur les infrastructures réseaux et/ou sécurité.</w:t>
      </w:r>
    </w:p>
    <w:p w14:paraId="0EE144AD" w14:textId="29B9954C" w:rsidR="00030C54" w:rsidRDefault="007D20E2">
      <w:r>
        <w:rPr>
          <w:bCs/>
        </w:rPr>
        <w:lastRenderedPageBreak/>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souhaite s’appuyer sur cette consultation pour réaliser ces missions.</w:t>
      </w:r>
    </w:p>
    <w:p w14:paraId="731447BC" w14:textId="79167CF6" w:rsidR="00030C54" w:rsidRDefault="007D20E2">
      <w:pPr>
        <w:pStyle w:val="remarque0"/>
      </w:pPr>
      <w:r>
        <w:t xml:space="preserve">Cette liste ne constituant en aucune façon un engagement </w:t>
      </w:r>
      <w:r w:rsidR="00250C93">
        <w:fldChar w:fldCharType="begin"/>
      </w:r>
      <w:r w:rsidR="00250C93">
        <w:instrText xml:space="preserve">REF _du_client  \* MERGEFORMAT </w:instrText>
      </w:r>
      <w:r w:rsidR="00250C93">
        <w:fldChar w:fldCharType="separate"/>
      </w:r>
      <w:r>
        <w:t xml:space="preserve">de </w:t>
      </w:r>
      <w:r w:rsidR="008203BF">
        <w:t>la CCI Bordeaux Gironde</w:t>
      </w:r>
      <w:r w:rsidR="00250C93">
        <w:fldChar w:fldCharType="end"/>
      </w:r>
      <w:r>
        <w:t>, celui-ci fera appel au titulaire en fonction de ses besoins.</w:t>
      </w:r>
    </w:p>
    <w:p w14:paraId="6C10DB8C" w14:textId="77777777" w:rsidR="00030C54" w:rsidRDefault="007D20E2">
      <w:r>
        <w:t>Les prestations attendues dans le cadre de cet accord-cadre se feront sur la base d’un portefeuille de profils variés :</w:t>
      </w:r>
    </w:p>
    <w:p w14:paraId="5DC38B8F" w14:textId="77777777" w:rsidR="00030C54" w:rsidRDefault="007D20E2">
      <w:pPr>
        <w:pStyle w:val="Paragraphedeliste"/>
      </w:pPr>
      <w:r>
        <w:t>Expert réseau/sécurité,</w:t>
      </w:r>
    </w:p>
    <w:p w14:paraId="31CDD6F9" w14:textId="77777777" w:rsidR="00030C54" w:rsidRDefault="007D20E2">
      <w:pPr>
        <w:pStyle w:val="Paragraphedeliste"/>
      </w:pPr>
      <w:r>
        <w:t>Ingénieur réseau/sécurité,</w:t>
      </w:r>
    </w:p>
    <w:p w14:paraId="40BCE91F" w14:textId="77777777" w:rsidR="00030C54" w:rsidRDefault="007D20E2">
      <w:pPr>
        <w:pStyle w:val="Paragraphedeliste"/>
      </w:pPr>
      <w:r>
        <w:t>Technicien,</w:t>
      </w:r>
    </w:p>
    <w:p w14:paraId="2A481BDC" w14:textId="77777777" w:rsidR="00030C54" w:rsidRDefault="007D20E2">
      <w:pPr>
        <w:pStyle w:val="Paragraphedeliste"/>
      </w:pPr>
      <w:r>
        <w:t>Architecte réseau/sécurité,</w:t>
      </w:r>
    </w:p>
    <w:p w14:paraId="2B619958" w14:textId="77777777" w:rsidR="00030C54" w:rsidRDefault="007D20E2">
      <w:pPr>
        <w:pStyle w:val="Paragraphedeliste"/>
      </w:pPr>
      <w:r>
        <w:t>Chef de projet,</w:t>
      </w:r>
    </w:p>
    <w:p w14:paraId="5A449750" w14:textId="77777777" w:rsidR="00030C54" w:rsidRDefault="007D20E2">
      <w:r>
        <w:t>Le contenu de la mission sera élaboré au cas par cas mais pourrait contenir les prestations suivantes :</w:t>
      </w:r>
    </w:p>
    <w:p w14:paraId="146DC9CE" w14:textId="77777777" w:rsidR="00030C54" w:rsidRDefault="007D20E2">
      <w:pPr>
        <w:pStyle w:val="Paragraphedeliste"/>
      </w:pPr>
      <w:r>
        <w:t>Analyse des logs des logiciels et équipements,</w:t>
      </w:r>
    </w:p>
    <w:p w14:paraId="52E3B356" w14:textId="77777777" w:rsidR="00030C54" w:rsidRDefault="007D20E2">
      <w:pPr>
        <w:pStyle w:val="Paragraphedeliste"/>
      </w:pPr>
      <w:r>
        <w:t>Vérification des Sauvegardes,</w:t>
      </w:r>
    </w:p>
    <w:p w14:paraId="0463B95F" w14:textId="77777777" w:rsidR="00030C54" w:rsidRDefault="007D20E2">
      <w:pPr>
        <w:pStyle w:val="Paragraphedeliste"/>
      </w:pPr>
      <w:r>
        <w:t xml:space="preserve">Vérification des niveaux de </w:t>
      </w:r>
      <w:proofErr w:type="spellStart"/>
      <w:r>
        <w:t>firmwares</w:t>
      </w:r>
      <w:proofErr w:type="spellEnd"/>
      <w:r>
        <w:t xml:space="preserve"> et de logiciels,</w:t>
      </w:r>
    </w:p>
    <w:p w14:paraId="00CB1DCC" w14:textId="77777777" w:rsidR="00030C54" w:rsidRDefault="007D20E2">
      <w:pPr>
        <w:pStyle w:val="Paragraphedeliste"/>
      </w:pPr>
      <w:r>
        <w:t>Etc.</w:t>
      </w:r>
    </w:p>
    <w:p w14:paraId="0B42DC00" w14:textId="77777777" w:rsidR="00030C54" w:rsidRDefault="007D20E2">
      <w:pPr>
        <w:spacing w:after="120"/>
        <w:rPr>
          <w:color w:val="000000" w:themeColor="text1"/>
        </w:rPr>
      </w:pPr>
      <w:r>
        <w:t xml:space="preserve">Afin de répondre à ces attentes, </w:t>
      </w:r>
      <w:r>
        <w:rPr>
          <w:color w:val="000000" w:themeColor="text1"/>
        </w:rPr>
        <w:t>le titulaire aura proposé dans son offre des tarifs par profils en fonction du nombre de jours associés à la demande.</w:t>
      </w:r>
    </w:p>
    <w:p w14:paraId="6B9FA1D1" w14:textId="756EB954" w:rsidR="00AE1A5B" w:rsidRPr="00951EB0" w:rsidRDefault="00AE1A5B">
      <w:pPr>
        <w:spacing w:after="120"/>
        <w:rPr>
          <w:b/>
          <w:bCs/>
          <w:color w:val="000000" w:themeColor="text1"/>
        </w:rPr>
      </w:pPr>
      <w:r w:rsidRPr="00951EB0">
        <w:rPr>
          <w:b/>
          <w:bCs/>
          <w:color w:val="000000" w:themeColor="text1"/>
        </w:rPr>
        <w:t xml:space="preserve">Les prestations </w:t>
      </w:r>
      <w:r w:rsidR="00B260A9" w:rsidRPr="00951EB0">
        <w:rPr>
          <w:b/>
          <w:bCs/>
          <w:color w:val="000000" w:themeColor="text1"/>
        </w:rPr>
        <w:t>par profil sont chiffrées à l’aide des prix « PREST 01 » à « PREST 06 » du BPU.</w:t>
      </w:r>
    </w:p>
    <w:p w14:paraId="634F3C23" w14:textId="77777777" w:rsidR="00030C54" w:rsidRDefault="007D20E2">
      <w:pPr>
        <w:pStyle w:val="Titre4"/>
      </w:pPr>
      <w:bookmarkStart w:id="336" w:name="_Toc14440396"/>
      <w:r>
        <w:t>Étude de couverture</w:t>
      </w:r>
      <w:bookmarkEnd w:id="336"/>
      <w:r>
        <w:t xml:space="preserve"> Wi-Fi</w:t>
      </w:r>
    </w:p>
    <w:p w14:paraId="71C2FE54" w14:textId="31F99921" w:rsidR="00030C54" w:rsidRDefault="007D20E2">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peut être amenée à demander au titulaire des études de couverture sur ses sites afin de déterminer le nombre de borne Wi-Fi nécessaires pour couvrir le besoin.</w:t>
      </w:r>
    </w:p>
    <w:p w14:paraId="60A3C0C5" w14:textId="77777777" w:rsidR="00030C54" w:rsidRDefault="007D20E2">
      <w:pPr>
        <w:pStyle w:val="remarque0"/>
      </w:pPr>
      <w:r>
        <w:t>Dans ce contexte, le titulaire aura un engagement de résultat sur le niveau de couverture attendue.</w:t>
      </w:r>
    </w:p>
    <w:p w14:paraId="052720E8" w14:textId="77777777" w:rsidR="00030C54" w:rsidRDefault="007D20E2">
      <w:r>
        <w:t>Le titulaire fournira son rapport d’étude de couverture au format électronique. Il devra intégrer à minima l’implémentation des bornes, la couverture du signal de chaque borne, ses préconisations.</w:t>
      </w:r>
    </w:p>
    <w:p w14:paraId="492627DE" w14:textId="77777777" w:rsidR="00030C54" w:rsidRDefault="007D20E2">
      <w:r>
        <w:t>L’étude de couverture d’un site correspond :</w:t>
      </w:r>
    </w:p>
    <w:p w14:paraId="57D44358" w14:textId="77777777" w:rsidR="00030C54" w:rsidRDefault="007D20E2" w:rsidP="00AC21EC">
      <w:pPr>
        <w:pStyle w:val="Paragraphedeliste"/>
        <w:numPr>
          <w:ilvl w:val="0"/>
          <w:numId w:val="74"/>
        </w:numPr>
        <w:spacing w:after="60"/>
      </w:pPr>
      <w:r>
        <w:t>Soit une étude et mesure sur site ;</w:t>
      </w:r>
    </w:p>
    <w:p w14:paraId="05285CB1" w14:textId="77777777" w:rsidR="00030C54" w:rsidRDefault="007D20E2" w:rsidP="00AC21EC">
      <w:pPr>
        <w:pStyle w:val="Paragraphedeliste"/>
        <w:numPr>
          <w:ilvl w:val="0"/>
          <w:numId w:val="74"/>
        </w:numPr>
        <w:spacing w:after="60"/>
      </w:pPr>
      <w:r>
        <w:t>Soit une étude théorique et un contrôle sur site.</w:t>
      </w:r>
    </w:p>
    <w:p w14:paraId="78789DFB" w14:textId="28252BE4" w:rsidR="00030C54" w:rsidRDefault="007D20E2">
      <w:pPr>
        <w:spacing w:after="60"/>
      </w:pPr>
      <w:r>
        <w:t>Deux hypothèses de dimensionnement de site permettent au titulaire de proposer des coûts différents dans l</w:t>
      </w:r>
      <w:r w:rsidR="0079766B">
        <w:t xml:space="preserve">e </w:t>
      </w:r>
      <w:r>
        <w:t xml:space="preserve">BPU. </w:t>
      </w:r>
    </w:p>
    <w:p w14:paraId="37E05351" w14:textId="5E72DDE2" w:rsidR="00B260A9" w:rsidRPr="00951EB0" w:rsidRDefault="00B260A9">
      <w:pPr>
        <w:spacing w:after="60"/>
        <w:rPr>
          <w:b/>
          <w:bCs/>
        </w:rPr>
      </w:pPr>
      <w:r w:rsidRPr="00951EB0">
        <w:rPr>
          <w:b/>
          <w:bCs/>
        </w:rPr>
        <w:t xml:space="preserve">Les études de couverture </w:t>
      </w:r>
      <w:proofErr w:type="spellStart"/>
      <w:r w:rsidR="00341743" w:rsidRPr="00951EB0">
        <w:rPr>
          <w:b/>
          <w:bCs/>
        </w:rPr>
        <w:t>WiFi</w:t>
      </w:r>
      <w:proofErr w:type="spellEnd"/>
      <w:r w:rsidR="00341743" w:rsidRPr="00951EB0">
        <w:rPr>
          <w:b/>
          <w:bCs/>
        </w:rPr>
        <w:t xml:space="preserve"> sont chiffrées à l’aide des prix « PREST 14 » à « PREST 17 » du BPU.</w:t>
      </w:r>
    </w:p>
    <w:p w14:paraId="1E2A2896" w14:textId="77777777" w:rsidR="0079766B" w:rsidRPr="00BE2358" w:rsidRDefault="0079766B" w:rsidP="0079766B">
      <w:pPr>
        <w:pStyle w:val="Titre4"/>
      </w:pPr>
      <w:bookmarkStart w:id="337" w:name="_Toc528336022"/>
      <w:bookmarkStart w:id="338" w:name="_Toc14440397"/>
      <w:bookmarkStart w:id="339" w:name="_Toc66885560"/>
      <w:bookmarkStart w:id="340" w:name="_Toc202348179"/>
      <w:bookmarkStart w:id="341" w:name="_Toc41309077"/>
      <w:r w:rsidRPr="00BE2358">
        <w:t xml:space="preserve">Pose de bornes </w:t>
      </w:r>
      <w:proofErr w:type="spellStart"/>
      <w:r w:rsidRPr="00BE2358">
        <w:t>WiFi</w:t>
      </w:r>
      <w:bookmarkEnd w:id="337"/>
      <w:bookmarkEnd w:id="338"/>
      <w:bookmarkEnd w:id="339"/>
      <w:bookmarkEnd w:id="340"/>
      <w:proofErr w:type="spellEnd"/>
    </w:p>
    <w:p w14:paraId="5263CDB8" w14:textId="77777777" w:rsidR="0079766B" w:rsidRPr="00BE2358" w:rsidRDefault="0079766B" w:rsidP="0079766B">
      <w:r w:rsidRPr="00BE2358">
        <w:rPr>
          <w:bCs/>
        </w:rPr>
        <w:t xml:space="preserve">Dans le cadre du déploiement de nouvelles bornes </w:t>
      </w:r>
      <w:proofErr w:type="spellStart"/>
      <w:r w:rsidRPr="00BE2358">
        <w:rPr>
          <w:bCs/>
        </w:rPr>
        <w:t>WiFi</w:t>
      </w:r>
      <w:proofErr w:type="spellEnd"/>
      <w:r w:rsidRPr="00BE2358">
        <w:rPr>
          <w:bCs/>
        </w:rPr>
        <w:t xml:space="preserve">, </w:t>
      </w:r>
      <w:r w:rsidRPr="00BE2358">
        <w:rPr>
          <w:bCs/>
        </w:rPr>
        <w:fldChar w:fldCharType="begin"/>
      </w:r>
      <w:r w:rsidRPr="00BE2358">
        <w:rPr>
          <w:bCs/>
        </w:rPr>
        <w:instrText xml:space="preserve"> DOCPROPERTY  _le_client  \* MERGEFORMAT </w:instrText>
      </w:r>
      <w:r w:rsidRPr="00BE2358">
        <w:rPr>
          <w:bCs/>
        </w:rPr>
        <w:fldChar w:fldCharType="separate"/>
      </w:r>
      <w:r>
        <w:rPr>
          <w:bCs/>
        </w:rPr>
        <w:t>la CCI Bordeaux Gironde</w:t>
      </w:r>
      <w:r w:rsidRPr="00BE2358">
        <w:rPr>
          <w:bCs/>
        </w:rPr>
        <w:fldChar w:fldCharType="end"/>
      </w:r>
      <w:r w:rsidRPr="00BE2358">
        <w:t xml:space="preserve"> souhaite s’appuyer sur le titulaire. Ces déploiements s’inscrivent en général dans les 2 contextes suivants : </w:t>
      </w:r>
    </w:p>
    <w:p w14:paraId="59D7F3C5" w14:textId="6D5197AC" w:rsidR="0079766B" w:rsidRPr="00951EB0" w:rsidRDefault="0079766B" w:rsidP="00AC21EC">
      <w:pPr>
        <w:pStyle w:val="Paragraphedeliste"/>
        <w:numPr>
          <w:ilvl w:val="0"/>
          <w:numId w:val="113"/>
        </w:numPr>
        <w:suppressAutoHyphens/>
        <w:spacing w:after="60"/>
        <w:rPr>
          <w:b/>
          <w:bCs/>
        </w:rPr>
      </w:pPr>
      <w:r w:rsidRPr="00BE2358">
        <w:t>En environnement de bureau </w:t>
      </w:r>
      <w:r w:rsidR="00E73B96">
        <w:t>(</w:t>
      </w:r>
      <w:r w:rsidRPr="00BE2358">
        <w:t xml:space="preserve">hauteur de pose inférieure ou égale à </w:t>
      </w:r>
      <w:r w:rsidR="00741472">
        <w:t>3</w:t>
      </w:r>
      <w:r w:rsidRPr="00BE2358">
        <w:t xml:space="preserve"> </w:t>
      </w:r>
      <w:proofErr w:type="gramStart"/>
      <w:r w:rsidRPr="00BE2358">
        <w:t>mètres</w:t>
      </w:r>
      <w:r w:rsidR="00E73B96">
        <w:t>)</w:t>
      </w:r>
      <w:r w:rsidRPr="00BE2358">
        <w:t> </w:t>
      </w:r>
      <w:r w:rsidR="00DB7ADE">
        <w:t> :</w:t>
      </w:r>
      <w:proofErr w:type="gramEnd"/>
      <w:r w:rsidR="00DB7ADE">
        <w:t xml:space="preserve"> </w:t>
      </w:r>
      <w:r w:rsidR="00DB7ADE" w:rsidRPr="00951EB0">
        <w:rPr>
          <w:b/>
          <w:bCs/>
        </w:rPr>
        <w:t>prix « PREST 12 » du BPU ;</w:t>
      </w:r>
    </w:p>
    <w:p w14:paraId="4CAFA3EF" w14:textId="3FC9AC94" w:rsidR="0079766B" w:rsidRDefault="0079766B" w:rsidP="00AC21EC">
      <w:pPr>
        <w:pStyle w:val="Paragraphedeliste"/>
        <w:numPr>
          <w:ilvl w:val="0"/>
          <w:numId w:val="113"/>
        </w:numPr>
        <w:suppressAutoHyphens/>
        <w:spacing w:after="60"/>
      </w:pPr>
      <w:r w:rsidRPr="00BE2358">
        <w:t>En environnement en hauteur, que ce soit en intérieur ou en extérieur</w:t>
      </w:r>
      <w:r w:rsidR="00E73B96">
        <w:t xml:space="preserve"> (hauteur de pose supérieure à 3 mètres) : </w:t>
      </w:r>
      <w:r w:rsidR="00DB7ADE" w:rsidRPr="00951EB0">
        <w:rPr>
          <w:b/>
          <w:bCs/>
        </w:rPr>
        <w:t xml:space="preserve">prix « PREST 13 » du BPU pour </w:t>
      </w:r>
      <w:r w:rsidR="0049164F" w:rsidRPr="00951EB0">
        <w:rPr>
          <w:b/>
          <w:bCs/>
        </w:rPr>
        <w:t>la prestation de pose</w:t>
      </w:r>
      <w:r w:rsidR="00F32792" w:rsidRPr="00951EB0">
        <w:rPr>
          <w:b/>
          <w:bCs/>
        </w:rPr>
        <w:t xml:space="preserve"> et « PREST 18 » à « PREST 20 » pour la location de la nacelle.</w:t>
      </w:r>
    </w:p>
    <w:p w14:paraId="3E80D16A" w14:textId="16F0468D" w:rsidR="00030C54" w:rsidRDefault="007D20E2">
      <w:pPr>
        <w:pStyle w:val="Titre4"/>
      </w:pPr>
      <w:r>
        <w:t>Formation</w:t>
      </w:r>
    </w:p>
    <w:p w14:paraId="26DA5170" w14:textId="3FA03E0E" w:rsidR="0057759C" w:rsidRDefault="007D20E2">
      <w:r>
        <w:rPr>
          <w:bCs/>
        </w:rPr>
        <w:fldChar w:fldCharType="begin"/>
      </w:r>
      <w:r>
        <w:rPr>
          <w:bCs/>
        </w:rPr>
        <w:instrText xml:space="preserve"> DOCPROPERTY  _Le_Client_MAJ  \* MERGEFORMAT </w:instrText>
      </w:r>
      <w:r>
        <w:rPr>
          <w:bCs/>
        </w:rPr>
        <w:fldChar w:fldCharType="separate"/>
      </w:r>
      <w:r w:rsidR="008203BF">
        <w:rPr>
          <w:bCs/>
        </w:rPr>
        <w:t>La CCI Bordeaux Gironde</w:t>
      </w:r>
      <w:r>
        <w:fldChar w:fldCharType="end"/>
      </w:r>
      <w:r>
        <w:t xml:space="preserve"> peut être amenée à demander au titulaire des formations sur les différents éléments de son infrastructure</w:t>
      </w:r>
      <w:r w:rsidR="0057759C">
        <w:t xml:space="preserve"> avec a minima :</w:t>
      </w:r>
    </w:p>
    <w:p w14:paraId="35C7DF1F" w14:textId="505ACDCE" w:rsidR="0057759C" w:rsidRDefault="0057759C" w:rsidP="00757FEE">
      <w:pPr>
        <w:pStyle w:val="Paragraphedeliste"/>
        <w:numPr>
          <w:ilvl w:val="0"/>
          <w:numId w:val="87"/>
        </w:numPr>
      </w:pPr>
      <w:r>
        <w:t>HPE / Aruba : Commutateurs (accès, campus et datacenter)</w:t>
      </w:r>
      <w:r w:rsidR="00DD7991">
        <w:t>,</w:t>
      </w:r>
      <w:r>
        <w:t xml:space="preserve"> Wi-Fi</w:t>
      </w:r>
      <w:r w:rsidR="00DD7991">
        <w:t> ;</w:t>
      </w:r>
    </w:p>
    <w:p w14:paraId="559B84BA" w14:textId="00190594" w:rsidR="00030C54" w:rsidRDefault="0057759C" w:rsidP="0057759C">
      <w:pPr>
        <w:pStyle w:val="Paragraphedeliste"/>
        <w:numPr>
          <w:ilvl w:val="0"/>
          <w:numId w:val="87"/>
        </w:numPr>
      </w:pPr>
      <w:r>
        <w:t>Fortinet : Firewall et outils de sécurité</w:t>
      </w:r>
      <w:r w:rsidR="00DD7991">
        <w:t>.</w:t>
      </w:r>
    </w:p>
    <w:p w14:paraId="420F7592" w14:textId="08C6CE8B" w:rsidR="0018010D" w:rsidRPr="00951EB0" w:rsidRDefault="00DD7991" w:rsidP="0018010D">
      <w:pPr>
        <w:rPr>
          <w:b/>
          <w:bCs/>
        </w:rPr>
      </w:pPr>
      <w:r w:rsidRPr="00951EB0">
        <w:rPr>
          <w:b/>
          <w:bCs/>
        </w:rPr>
        <w:t>Le titulaire aura fourni un catalogue de formation</w:t>
      </w:r>
      <w:r w:rsidR="0080382C" w:rsidRPr="00951EB0">
        <w:rPr>
          <w:b/>
          <w:bCs/>
        </w:rPr>
        <w:t>s, qui seront chiffrées à l’aide du prix « PREST 05 » du BPU.</w:t>
      </w:r>
    </w:p>
    <w:p w14:paraId="0B8982F8" w14:textId="25FBDDFE" w:rsidR="00030C54" w:rsidRPr="008E4EB4" w:rsidRDefault="007D20E2" w:rsidP="00741472">
      <w:pPr>
        <w:pStyle w:val="Titre3"/>
        <w:keepNext/>
      </w:pPr>
      <w:bookmarkStart w:id="342" w:name="_Toc207894671"/>
      <w:bookmarkEnd w:id="341"/>
      <w:r w:rsidRPr="008E4EB4">
        <w:lastRenderedPageBreak/>
        <w:t>Exploitation / Infogérance</w:t>
      </w:r>
      <w:bookmarkEnd w:id="342"/>
      <w:r w:rsidRPr="008E4EB4">
        <w:t xml:space="preserve"> </w:t>
      </w:r>
    </w:p>
    <w:p w14:paraId="35720B48" w14:textId="04BCD2E4" w:rsidR="00030C54" w:rsidRPr="008E4EB4" w:rsidRDefault="00250C93">
      <w:r>
        <w:fldChar w:fldCharType="begin"/>
      </w:r>
      <w:r>
        <w:instrText xml:space="preserve">REF _Le_Client_MAJ  \* MERGEFORMAT </w:instrText>
      </w:r>
      <w:r>
        <w:fldChar w:fldCharType="separate"/>
      </w:r>
      <w:r w:rsidR="008203BF" w:rsidRPr="008E4EB4">
        <w:t>La CCI Bordeaux Gironde</w:t>
      </w:r>
      <w:r>
        <w:fldChar w:fldCharType="end"/>
      </w:r>
      <w:r w:rsidR="007D20E2" w:rsidRPr="008E4EB4">
        <w:t xml:space="preserve"> cherche à mesurer l’intérêt organisationnel, technique et financier de confier au titulaire toute ou partie de l’exploitation des infrastructures réseaux et sécurité.</w:t>
      </w:r>
    </w:p>
    <w:p w14:paraId="7327A2EB" w14:textId="77777777" w:rsidR="00030C54" w:rsidRDefault="007D20E2">
      <w:r w:rsidRPr="008E4EB4">
        <w:t xml:space="preserve">Sa réflexion sur le sujet est relativement peu avancée et aucune métrologie sur le sujet n’est réellement posée. </w:t>
      </w:r>
    </w:p>
    <w:p w14:paraId="454A8C67" w14:textId="6B7E498E" w:rsidR="00030C54" w:rsidRPr="008E4EB4" w:rsidRDefault="00472E1A">
      <w:r>
        <w:t xml:space="preserve">La CCI BG pourra commander une prestation d’étude concernant l’exploitation / infogérance ; ladite étude </w:t>
      </w:r>
      <w:r w:rsidR="007D20E2" w:rsidRPr="008E4EB4">
        <w:t>précisera notamment comment sont intégrées les missions suivantes :</w:t>
      </w:r>
    </w:p>
    <w:p w14:paraId="57F92C60" w14:textId="77777777" w:rsidR="00030C54" w:rsidRPr="008E4EB4" w:rsidRDefault="007D20E2" w:rsidP="00AC21EC">
      <w:pPr>
        <w:pStyle w:val="Paragraphedeliste"/>
        <w:numPr>
          <w:ilvl w:val="0"/>
          <w:numId w:val="80"/>
        </w:numPr>
        <w:tabs>
          <w:tab w:val="left" w:pos="1440"/>
        </w:tabs>
        <w:spacing w:after="120"/>
        <w:contextualSpacing/>
      </w:pPr>
      <w:r w:rsidRPr="008E4EB4">
        <w:t>Gestion des évènements dont :</w:t>
      </w:r>
    </w:p>
    <w:p w14:paraId="0D283A5E" w14:textId="77777777" w:rsidR="00030C54" w:rsidRPr="008E4EB4" w:rsidRDefault="007D20E2" w:rsidP="00AC21EC">
      <w:pPr>
        <w:pStyle w:val="Paragraphedeliste"/>
        <w:numPr>
          <w:ilvl w:val="1"/>
          <w:numId w:val="80"/>
        </w:numPr>
        <w:tabs>
          <w:tab w:val="left" w:pos="1440"/>
        </w:tabs>
        <w:spacing w:after="120"/>
        <w:contextualSpacing/>
      </w:pPr>
      <w:r w:rsidRPr="008E4EB4">
        <w:t>La supervision ;</w:t>
      </w:r>
    </w:p>
    <w:p w14:paraId="5B53D34E" w14:textId="77777777" w:rsidR="00030C54" w:rsidRPr="008E4EB4" w:rsidRDefault="007D20E2" w:rsidP="00AC21EC">
      <w:pPr>
        <w:pStyle w:val="Paragraphedeliste"/>
        <w:numPr>
          <w:ilvl w:val="1"/>
          <w:numId w:val="80"/>
        </w:numPr>
        <w:tabs>
          <w:tab w:val="left" w:pos="1440"/>
        </w:tabs>
        <w:spacing w:after="120"/>
        <w:contextualSpacing/>
      </w:pPr>
      <w:r w:rsidRPr="008E4EB4">
        <w:t>La gestion des journaux d’évènements</w:t>
      </w:r>
    </w:p>
    <w:p w14:paraId="39DE4927" w14:textId="77777777" w:rsidR="00030C54" w:rsidRPr="008E4EB4" w:rsidRDefault="007D20E2" w:rsidP="00AC21EC">
      <w:pPr>
        <w:pStyle w:val="Paragraphedeliste"/>
        <w:numPr>
          <w:ilvl w:val="0"/>
          <w:numId w:val="80"/>
        </w:numPr>
        <w:tabs>
          <w:tab w:val="left" w:pos="1440"/>
        </w:tabs>
        <w:spacing w:after="120"/>
        <w:contextualSpacing/>
      </w:pPr>
      <w:r w:rsidRPr="008E4EB4">
        <w:t>Gestion de la capacité</w:t>
      </w:r>
    </w:p>
    <w:p w14:paraId="1FA933A3" w14:textId="77777777" w:rsidR="00030C54" w:rsidRPr="008E4EB4" w:rsidRDefault="007D20E2" w:rsidP="00AC21EC">
      <w:pPr>
        <w:pStyle w:val="Paragraphedeliste"/>
        <w:numPr>
          <w:ilvl w:val="0"/>
          <w:numId w:val="80"/>
        </w:numPr>
        <w:tabs>
          <w:tab w:val="left" w:pos="1440"/>
        </w:tabs>
        <w:spacing w:after="120"/>
        <w:contextualSpacing/>
      </w:pPr>
      <w:r w:rsidRPr="008E4EB4">
        <w:t>Gestion des connaissances</w:t>
      </w:r>
    </w:p>
    <w:p w14:paraId="392EBF38" w14:textId="77777777" w:rsidR="00030C54" w:rsidRPr="008E4EB4" w:rsidRDefault="007D20E2" w:rsidP="00AC21EC">
      <w:pPr>
        <w:pStyle w:val="Paragraphedeliste"/>
        <w:numPr>
          <w:ilvl w:val="1"/>
          <w:numId w:val="80"/>
        </w:numPr>
        <w:tabs>
          <w:tab w:val="left" w:pos="1440"/>
        </w:tabs>
        <w:spacing w:after="120"/>
        <w:contextualSpacing/>
      </w:pPr>
      <w:r w:rsidRPr="008E4EB4">
        <w:t>Maintien de la documentation à jour</w:t>
      </w:r>
    </w:p>
    <w:p w14:paraId="516A9A5D" w14:textId="77777777" w:rsidR="00030C54" w:rsidRPr="008E4EB4" w:rsidRDefault="007D20E2" w:rsidP="00AC21EC">
      <w:pPr>
        <w:pStyle w:val="Paragraphedeliste"/>
        <w:numPr>
          <w:ilvl w:val="1"/>
          <w:numId w:val="80"/>
        </w:numPr>
        <w:tabs>
          <w:tab w:val="left" w:pos="1440"/>
        </w:tabs>
        <w:spacing w:after="120"/>
        <w:contextualSpacing/>
      </w:pPr>
      <w:r w:rsidRPr="008E4EB4">
        <w:t xml:space="preserve">Maintien de la CMDB / Inventaire à jour </w:t>
      </w:r>
    </w:p>
    <w:p w14:paraId="01B0C585" w14:textId="77777777" w:rsidR="00030C54" w:rsidRPr="008E4EB4" w:rsidRDefault="007D20E2" w:rsidP="00AC21EC">
      <w:pPr>
        <w:pStyle w:val="Paragraphedeliste"/>
        <w:numPr>
          <w:ilvl w:val="1"/>
          <w:numId w:val="80"/>
        </w:numPr>
        <w:tabs>
          <w:tab w:val="left" w:pos="1440"/>
        </w:tabs>
        <w:spacing w:after="120"/>
        <w:contextualSpacing/>
      </w:pPr>
      <w:r w:rsidRPr="008E4EB4">
        <w:t xml:space="preserve">Suivi spécifique sur </w:t>
      </w:r>
      <w:proofErr w:type="gramStart"/>
      <w:r w:rsidRPr="008E4EB4">
        <w:t>les obsolescences logiciels</w:t>
      </w:r>
      <w:proofErr w:type="gramEnd"/>
      <w:r w:rsidRPr="008E4EB4">
        <w:t xml:space="preserve"> et matériels</w:t>
      </w:r>
    </w:p>
    <w:p w14:paraId="759629B9" w14:textId="77777777" w:rsidR="00030C54" w:rsidRPr="008E4EB4" w:rsidRDefault="007D20E2" w:rsidP="00AC21EC">
      <w:pPr>
        <w:pStyle w:val="Paragraphedeliste"/>
        <w:numPr>
          <w:ilvl w:val="0"/>
          <w:numId w:val="80"/>
        </w:numPr>
        <w:tabs>
          <w:tab w:val="left" w:pos="1440"/>
        </w:tabs>
        <w:spacing w:after="120"/>
        <w:contextualSpacing/>
      </w:pPr>
      <w:r w:rsidRPr="008E4EB4">
        <w:t>Gestion des requêtes</w:t>
      </w:r>
    </w:p>
    <w:p w14:paraId="1CCB9712" w14:textId="77777777" w:rsidR="00030C54" w:rsidRPr="008E4EB4" w:rsidRDefault="007D20E2" w:rsidP="00AC21EC">
      <w:pPr>
        <w:pStyle w:val="Paragraphedeliste"/>
        <w:numPr>
          <w:ilvl w:val="1"/>
          <w:numId w:val="80"/>
        </w:numPr>
        <w:tabs>
          <w:tab w:val="left" w:pos="1440"/>
        </w:tabs>
        <w:spacing w:after="120"/>
        <w:contextualSpacing/>
      </w:pPr>
      <w:r w:rsidRPr="008E4EB4">
        <w:t>Gestion des demandes</w:t>
      </w:r>
    </w:p>
    <w:p w14:paraId="496F577E" w14:textId="77777777" w:rsidR="00030C54" w:rsidRPr="008E4EB4" w:rsidRDefault="007D20E2" w:rsidP="00AC21EC">
      <w:pPr>
        <w:pStyle w:val="Paragraphedeliste"/>
        <w:numPr>
          <w:ilvl w:val="1"/>
          <w:numId w:val="80"/>
        </w:numPr>
        <w:tabs>
          <w:tab w:val="left" w:pos="1440"/>
        </w:tabs>
        <w:spacing w:after="120"/>
        <w:contextualSpacing/>
      </w:pPr>
      <w:r w:rsidRPr="008E4EB4">
        <w:t>Gestion des changements standards</w:t>
      </w:r>
    </w:p>
    <w:p w14:paraId="4F7C6154" w14:textId="77777777" w:rsidR="00030C54" w:rsidRPr="008E4EB4" w:rsidRDefault="007D20E2" w:rsidP="00AC21EC">
      <w:pPr>
        <w:pStyle w:val="Paragraphedeliste"/>
        <w:numPr>
          <w:ilvl w:val="0"/>
          <w:numId w:val="80"/>
        </w:numPr>
        <w:tabs>
          <w:tab w:val="left" w:pos="1440"/>
        </w:tabs>
        <w:spacing w:after="120"/>
        <w:contextualSpacing/>
      </w:pPr>
      <w:r w:rsidRPr="008E4EB4">
        <w:t>Gestion des opérations informatiques</w:t>
      </w:r>
    </w:p>
    <w:p w14:paraId="71AEA436" w14:textId="77777777" w:rsidR="00030C54" w:rsidRPr="008E4EB4" w:rsidRDefault="007D20E2" w:rsidP="00AC21EC">
      <w:pPr>
        <w:pStyle w:val="Paragraphedeliste"/>
        <w:numPr>
          <w:ilvl w:val="1"/>
          <w:numId w:val="80"/>
        </w:numPr>
        <w:spacing w:after="120"/>
        <w:contextualSpacing/>
      </w:pPr>
      <w:r w:rsidRPr="008E4EB4">
        <w:t>Gestion des sauvegardes</w:t>
      </w:r>
    </w:p>
    <w:p w14:paraId="53DE9D82" w14:textId="77777777" w:rsidR="00030C54" w:rsidRDefault="007D20E2" w:rsidP="00AC21EC">
      <w:pPr>
        <w:pStyle w:val="Paragraphedeliste"/>
        <w:numPr>
          <w:ilvl w:val="1"/>
          <w:numId w:val="80"/>
        </w:numPr>
        <w:spacing w:after="120"/>
        <w:contextualSpacing/>
      </w:pPr>
      <w:r w:rsidRPr="008E4EB4">
        <w:t>Exploitation au quotidien</w:t>
      </w:r>
    </w:p>
    <w:p w14:paraId="66EBEE9D" w14:textId="5D78372C" w:rsidR="0038112C" w:rsidRPr="00951EB0" w:rsidRDefault="0038112C" w:rsidP="0038112C">
      <w:pPr>
        <w:rPr>
          <w:b/>
          <w:bCs/>
        </w:rPr>
      </w:pPr>
      <w:r w:rsidRPr="00951EB0">
        <w:rPr>
          <w:b/>
          <w:bCs/>
        </w:rPr>
        <w:t>La prestation d’étude sera chiffrée à l’aide des prix « PREST 01 » à « PREST 06 » du BPU. Cette étude déterminera la structure de coût de l’éventuelle mission d’exploitation / infogérance à partir des prix présents au BPU.</w:t>
      </w:r>
    </w:p>
    <w:p w14:paraId="4B64D40B" w14:textId="77777777" w:rsidR="0018010D" w:rsidRPr="008E4EB4" w:rsidRDefault="0018010D" w:rsidP="0018010D"/>
    <w:p w14:paraId="0370B1CD" w14:textId="62DE6DA9" w:rsidR="00030C54" w:rsidRDefault="007D20E2">
      <w:pPr>
        <w:pStyle w:val="Titre2"/>
      </w:pPr>
      <w:bookmarkStart w:id="343" w:name="_Toc207894672"/>
      <w:r>
        <w:t>Extension de l’existant</w:t>
      </w:r>
      <w:r w:rsidR="00400076">
        <w:t xml:space="preserve"> et nouveaux projets</w:t>
      </w:r>
      <w:bookmarkEnd w:id="343"/>
    </w:p>
    <w:p w14:paraId="1561B31B" w14:textId="27978A34" w:rsidR="00030C54" w:rsidRDefault="007D20E2">
      <w:r>
        <w:t>À travers cet accord-cadre</w:t>
      </w:r>
      <w:r w:rsidR="00CA640D">
        <w:t>,</w:t>
      </w:r>
      <w:r>
        <w:t xml:space="preserve">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t xml:space="preserve"> pourra :</w:t>
      </w:r>
    </w:p>
    <w:p w14:paraId="6020DE09" w14:textId="697723CF" w:rsidR="00030C54" w:rsidRDefault="007D20E2" w:rsidP="00AC21EC">
      <w:pPr>
        <w:pStyle w:val="Paragraphedeliste"/>
        <w:numPr>
          <w:ilvl w:val="0"/>
          <w:numId w:val="86"/>
        </w:numPr>
      </w:pPr>
      <w:r>
        <w:t>Etendre son infrastructure réseaux et sécurité existante</w:t>
      </w:r>
      <w:r w:rsidR="00CA640D">
        <w:t> ;</w:t>
      </w:r>
    </w:p>
    <w:p w14:paraId="67F2E731" w14:textId="77777777" w:rsidR="00030C54" w:rsidRDefault="007D20E2" w:rsidP="00AC21EC">
      <w:pPr>
        <w:pStyle w:val="Paragraphedeliste"/>
        <w:numPr>
          <w:ilvl w:val="0"/>
          <w:numId w:val="86"/>
        </w:numPr>
      </w:pPr>
      <w:r>
        <w:t>S’équiper de nouvelles solutions sur le périmètre réseaux et sécurité en fonction de ses besoins et de ses enjeux.</w:t>
      </w:r>
    </w:p>
    <w:p w14:paraId="5D42ACC6" w14:textId="77777777" w:rsidR="00C8613C" w:rsidRPr="00C8613C" w:rsidRDefault="00C8613C" w:rsidP="00C8613C">
      <w:pPr>
        <w:pStyle w:val="normal-avantexigence"/>
      </w:pPr>
      <w:r w:rsidRPr="00C8613C">
        <w:t>À ce jour, trois projets principaux ont été clairement identifiés :</w:t>
      </w:r>
    </w:p>
    <w:p w14:paraId="61EB06B6" w14:textId="6F6D9B39" w:rsidR="00C8613C" w:rsidRPr="00C8613C" w:rsidRDefault="00C8613C" w:rsidP="00AC21EC">
      <w:pPr>
        <w:pStyle w:val="Paragraphedeliste"/>
        <w:numPr>
          <w:ilvl w:val="0"/>
          <w:numId w:val="86"/>
        </w:numPr>
      </w:pPr>
      <w:r w:rsidRPr="00C8613C">
        <w:t>Le renouvellement des switches cœur de réseau ;</w:t>
      </w:r>
    </w:p>
    <w:p w14:paraId="106D6BB5" w14:textId="77777777" w:rsidR="00C8613C" w:rsidRPr="00C8613C" w:rsidRDefault="00C8613C" w:rsidP="00AC21EC">
      <w:pPr>
        <w:pStyle w:val="Paragraphedeliste"/>
        <w:numPr>
          <w:ilvl w:val="0"/>
          <w:numId w:val="86"/>
        </w:numPr>
      </w:pPr>
      <w:r w:rsidRPr="00C8613C">
        <w:t>Le renouvellement des équipements réseau dédiés à la vidéosurveillance ;</w:t>
      </w:r>
    </w:p>
    <w:p w14:paraId="50C9AE55" w14:textId="77777777" w:rsidR="00C8613C" w:rsidRPr="00C8613C" w:rsidRDefault="00C8613C" w:rsidP="00AC21EC">
      <w:pPr>
        <w:pStyle w:val="Paragraphedeliste"/>
        <w:numPr>
          <w:ilvl w:val="0"/>
          <w:numId w:val="86"/>
        </w:numPr>
      </w:pPr>
      <w:r w:rsidRPr="00C8613C">
        <w:t>La mise en place d’une solution de contrôle d’accès au réseau (NAC) adaptée aux usages actuels et futurs de la CCI.</w:t>
      </w:r>
    </w:p>
    <w:p w14:paraId="3A0BC282" w14:textId="61D4A13D" w:rsidR="00B472B1" w:rsidRDefault="00B67E5F">
      <w:pPr>
        <w:pStyle w:val="normal-avantexigence"/>
      </w:pPr>
      <w:r>
        <w:t xml:space="preserve">Il est également attendu que le titulaire </w:t>
      </w:r>
      <w:proofErr w:type="gramStart"/>
      <w:r>
        <w:t>soit en capacité</w:t>
      </w:r>
      <w:proofErr w:type="gramEnd"/>
      <w:r>
        <w:t xml:space="preserve"> de conseiller la CCI Bordeaux Gironde sur l’</w:t>
      </w:r>
      <w:r w:rsidR="00A7457F">
        <w:t>amélioration/l’</w:t>
      </w:r>
      <w:r>
        <w:t xml:space="preserve">évolution de son réseau </w:t>
      </w:r>
      <w:proofErr w:type="spellStart"/>
      <w:r>
        <w:t>WiFi</w:t>
      </w:r>
      <w:proofErr w:type="spellEnd"/>
      <w:r>
        <w:t> :</w:t>
      </w:r>
      <w:r w:rsidR="00B5050C">
        <w:t xml:space="preserve"> </w:t>
      </w:r>
    </w:p>
    <w:p w14:paraId="1FF21C26" w14:textId="7C6FE640" w:rsidR="00E66ECF" w:rsidRDefault="00E66ECF" w:rsidP="00E80499">
      <w:pPr>
        <w:pStyle w:val="Paragraphedeliste"/>
        <w:numPr>
          <w:ilvl w:val="0"/>
          <w:numId w:val="86"/>
        </w:numPr>
      </w:pPr>
      <w:r>
        <w:t>Réaliser un recueil des besoins, notamment en termes d’amélioration de l’expérience utilisateur</w:t>
      </w:r>
      <w:r w:rsidR="007810CA">
        <w:t xml:space="preserve"> (facilité de connexion, stabilité)</w:t>
      </w:r>
    </w:p>
    <w:p w14:paraId="117272AC" w14:textId="4FA975AF" w:rsidR="007810CA" w:rsidRDefault="007810CA" w:rsidP="00E80499">
      <w:pPr>
        <w:pStyle w:val="Paragraphedeliste"/>
        <w:numPr>
          <w:ilvl w:val="0"/>
          <w:numId w:val="86"/>
        </w:numPr>
      </w:pPr>
      <w:r>
        <w:t>Faire des propositions pour l’amélioration du service</w:t>
      </w:r>
    </w:p>
    <w:p w14:paraId="18AF3BCE" w14:textId="4D805BA5" w:rsidR="00B67E5F" w:rsidRDefault="007810CA" w:rsidP="00D82181">
      <w:pPr>
        <w:pStyle w:val="Paragraphedeliste"/>
        <w:numPr>
          <w:ilvl w:val="0"/>
          <w:numId w:val="86"/>
        </w:numPr>
      </w:pPr>
      <w:proofErr w:type="gramStart"/>
      <w:r>
        <w:t>Être en capacité</w:t>
      </w:r>
      <w:proofErr w:type="gramEnd"/>
      <w:r>
        <w:t xml:space="preserve"> de </w:t>
      </w:r>
      <w:r w:rsidR="00905B75">
        <w:t>réaliser les évolutions.</w:t>
      </w:r>
    </w:p>
    <w:p w14:paraId="4164734E" w14:textId="1AFE7031" w:rsidR="00030C54" w:rsidRDefault="00905B75">
      <w:pPr>
        <w:pStyle w:val="normal-avantexigence"/>
      </w:pPr>
      <w:r>
        <w:t>Le</w:t>
      </w:r>
      <w:r w:rsidR="007D20E2">
        <w:t xml:space="preserve"> </w:t>
      </w:r>
      <w:r w:rsidR="00070100">
        <w:t>titulaire</w:t>
      </w:r>
      <w:r w:rsidR="007D20E2">
        <w:t xml:space="preserve"> propose</w:t>
      </w:r>
      <w:r>
        <w:t>ra</w:t>
      </w:r>
      <w:r w:rsidR="007D20E2">
        <w:t xml:space="preserve"> tous les catalogues de constructeurs/éditeurs pouvant permettre à </w:t>
      </w:r>
      <w:r w:rsidR="00250C93">
        <w:fldChar w:fldCharType="begin"/>
      </w:r>
      <w:r w:rsidR="00250C93">
        <w:instrText xml:space="preserve">REF _le_client  \* MERGEFORMAT </w:instrText>
      </w:r>
      <w:r w:rsidR="00250C93">
        <w:fldChar w:fldCharType="separate"/>
      </w:r>
      <w:r w:rsidR="008203BF">
        <w:t>la CCI Bordeaux Gironde</w:t>
      </w:r>
      <w:r w:rsidR="00250C93">
        <w:fldChar w:fldCharType="end"/>
      </w:r>
      <w:r w:rsidR="007D20E2">
        <w:t xml:space="preserve"> de répondre à ses besoins et de ses enjeux sur le périmètre réseaux et sécurité et ce sur toute la durée de l’accord-cadre.</w:t>
      </w:r>
    </w:p>
    <w:p w14:paraId="59A52E20" w14:textId="58DC0287" w:rsidR="00030C54" w:rsidRPr="00951EB0" w:rsidRDefault="007D20E2">
      <w:pPr>
        <w:rPr>
          <w:b/>
          <w:bCs/>
        </w:rPr>
      </w:pPr>
      <w:r>
        <w:t xml:space="preserve">Au cas par cas, ces nouveaux projets pourront être gérés en mode projet. Dans ce contexte, ils pourront faire l’objet </w:t>
      </w:r>
      <w:r w:rsidR="00C13EEC" w:rsidRPr="00C13EEC">
        <w:t>de bons de commande</w:t>
      </w:r>
      <w:r w:rsidR="00833BF1">
        <w:t xml:space="preserve">, </w:t>
      </w:r>
      <w:r w:rsidR="00E17603" w:rsidRPr="00951EB0">
        <w:rPr>
          <w:b/>
          <w:bCs/>
        </w:rPr>
        <w:t>réalisés à partir des prix « EQPT 01 » à « EQPT 51 » du BPU pour les équipements et logiciels, et « PREST 01 » à « PREST 06 » pour la gestion de projet</w:t>
      </w:r>
      <w:r w:rsidR="00833BF1" w:rsidRPr="00951EB0">
        <w:rPr>
          <w:b/>
          <w:bCs/>
        </w:rPr>
        <w:t>.</w:t>
      </w:r>
    </w:p>
    <w:p w14:paraId="61D995EE" w14:textId="77777777" w:rsidR="0018010D" w:rsidRPr="00951EB0" w:rsidRDefault="0018010D">
      <w:pPr>
        <w:rPr>
          <w:b/>
          <w:bCs/>
        </w:rPr>
      </w:pPr>
    </w:p>
    <w:p w14:paraId="110D4594" w14:textId="5CC5EF46" w:rsidR="00D02A93" w:rsidRDefault="00D02A93" w:rsidP="00D02A93">
      <w:pPr>
        <w:pStyle w:val="Titre2"/>
      </w:pPr>
      <w:bookmarkStart w:id="344" w:name="_Toc207894673"/>
      <w:r>
        <w:lastRenderedPageBreak/>
        <w:t>Nouveaux projets : études de cas</w:t>
      </w:r>
      <w:bookmarkEnd w:id="344"/>
    </w:p>
    <w:p w14:paraId="4532F025" w14:textId="77777777" w:rsidR="00D02A93" w:rsidRDefault="00D02A93" w:rsidP="00D02A93">
      <w:pPr>
        <w:pStyle w:val="Titre3"/>
      </w:pPr>
      <w:bookmarkStart w:id="345" w:name="_Toc317088128"/>
      <w:bookmarkStart w:id="346" w:name="_Toc283136372"/>
      <w:bookmarkStart w:id="347" w:name="_Toc256004873"/>
      <w:bookmarkStart w:id="348" w:name="_Toc255570307"/>
      <w:bookmarkStart w:id="349" w:name="_Toc368054711"/>
      <w:bookmarkStart w:id="350" w:name="_Toc368054790"/>
      <w:bookmarkStart w:id="351" w:name="_Toc434408852"/>
      <w:bookmarkStart w:id="352" w:name="_Toc520712102"/>
      <w:bookmarkStart w:id="353" w:name="_Toc528335986"/>
      <w:bookmarkStart w:id="354" w:name="_Toc87277768"/>
      <w:bookmarkStart w:id="355" w:name="_Toc207894674"/>
      <w:r w:rsidRPr="0019020E">
        <w:t>Étude de cas n°1 : Renouvellement des switches cœur de réseau</w:t>
      </w:r>
      <w:bookmarkEnd w:id="355"/>
    </w:p>
    <w:p w14:paraId="4E3389D1" w14:textId="77777777" w:rsidR="00D02A93" w:rsidRDefault="00D02A93" w:rsidP="00D02A93">
      <w:pPr>
        <w:pStyle w:val="Titre4"/>
      </w:pPr>
      <w:r>
        <w:t>Contexte et enjeux</w:t>
      </w:r>
    </w:p>
    <w:p w14:paraId="2A3AF09E" w14:textId="77777777" w:rsidR="00D02A93" w:rsidRDefault="00D02A93" w:rsidP="00D02A93">
      <w:r>
        <w:t>Le cœur de réseau actuel de la CCI Bordeaux Gironde repose sur un ensemble de châssis HPE HP 5412R zl2 (CORE1 et CORE2 en cluster) et HP 5406R zl2 (mini cœur Entresol et CCINA). Ces équipements, bien qu’encore opérationnels, sont arrivés en fin de vie constructeur et ne bénéficient plus de support officiel.</w:t>
      </w:r>
    </w:p>
    <w:p w14:paraId="322DA123" w14:textId="77777777" w:rsidR="00D02A93" w:rsidRDefault="00D02A93" w:rsidP="00D02A93">
      <w:r>
        <w:t>Actuellement, ces équipements sont supervisés via la plateforme IMC (Intelligent Management Center), qui devient obsolète et n’est plus alignée avec la stratégie d’évolution de l’infrastructure. En effet, les équipements d’accès (commutateurs d’étage) sont aujourd’hui déjà intégrés dans la plateforme centralisée Aruba Central, qui doit devenir la solution unique de gestion de l’ensemble des équipements réseau de la CCI Bordeau Gironde.</w:t>
      </w:r>
    </w:p>
    <w:p w14:paraId="1B8B76FC" w14:textId="77777777" w:rsidR="00D02A93" w:rsidRDefault="00D02A93" w:rsidP="00D02A93">
      <w:r>
        <w:t>L’objectif de ce projet est donc d’assurer le renouvellement des équipements cœur de réseau par une solution moderne, modulaire, performante, intégrée nativement dans la plateforme de gestion centralisée actuellement en place pour les équipements d’accès, afin de garantir une administration unifiée, une meilleure visibilité, et une meilleure cohérence sur l’ensemble du réseau LAN.</w:t>
      </w:r>
    </w:p>
    <w:p w14:paraId="50606F06" w14:textId="77777777" w:rsidR="00D02A93" w:rsidRDefault="00D02A93" w:rsidP="00D02A93">
      <w:pPr>
        <w:spacing w:before="0"/>
        <w:jc w:val="left"/>
      </w:pPr>
    </w:p>
    <w:p w14:paraId="1E900BFA" w14:textId="77777777" w:rsidR="00D02A93" w:rsidRDefault="00D02A93" w:rsidP="00D02A93">
      <w:r w:rsidRPr="00611E6A">
        <w:t>Le cœur de réseau de la CCI Bordeaux Gironde repose actuellement sur :</w:t>
      </w:r>
    </w:p>
    <w:p w14:paraId="172844A6" w14:textId="77777777" w:rsidR="00D02A93" w:rsidRPr="00611E6A" w:rsidRDefault="00D02A93" w:rsidP="00D02A93"/>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6"/>
        <w:gridCol w:w="1538"/>
        <w:gridCol w:w="1531"/>
        <w:gridCol w:w="5390"/>
      </w:tblGrid>
      <w:tr w:rsidR="00D02A93" w:rsidRPr="0019020E" w14:paraId="3FE03925" w14:textId="77777777" w:rsidTr="001302F9">
        <w:trPr>
          <w:trHeight w:val="290"/>
          <w:jc w:val="center"/>
        </w:trPr>
        <w:tc>
          <w:tcPr>
            <w:tcW w:w="1606" w:type="dxa"/>
            <w:shd w:val="clear" w:color="auto" w:fill="C00000"/>
            <w:vAlign w:val="center"/>
            <w:hideMark/>
          </w:tcPr>
          <w:p w14:paraId="7EDE4B13" w14:textId="77777777" w:rsidR="00D02A93" w:rsidRPr="0019020E" w:rsidRDefault="00D02A93" w:rsidP="001302F9">
            <w:pPr>
              <w:spacing w:before="0"/>
              <w:jc w:val="center"/>
              <w:rPr>
                <w:rFonts w:eastAsia="Times New Roman"/>
                <w:b/>
                <w:bCs/>
                <w:color w:val="FFFFFF" w:themeColor="background1"/>
                <w:sz w:val="18"/>
                <w:szCs w:val="18"/>
                <w:lang w:eastAsia="fr-FR"/>
              </w:rPr>
            </w:pPr>
            <w:r w:rsidRPr="0019020E">
              <w:rPr>
                <w:rFonts w:eastAsia="Times New Roman"/>
                <w:b/>
                <w:bCs/>
                <w:color w:val="FFFFFF" w:themeColor="background1"/>
                <w:sz w:val="18"/>
                <w:szCs w:val="18"/>
                <w:lang w:eastAsia="fr-FR"/>
              </w:rPr>
              <w:t>Localisation</w:t>
            </w:r>
          </w:p>
        </w:tc>
        <w:tc>
          <w:tcPr>
            <w:tcW w:w="1538" w:type="dxa"/>
            <w:shd w:val="clear" w:color="auto" w:fill="C00000"/>
            <w:vAlign w:val="center"/>
            <w:hideMark/>
          </w:tcPr>
          <w:p w14:paraId="30F30FA4" w14:textId="77777777" w:rsidR="00D02A93" w:rsidRPr="0019020E" w:rsidRDefault="00D02A93" w:rsidP="001302F9">
            <w:pPr>
              <w:spacing w:before="0"/>
              <w:jc w:val="center"/>
              <w:rPr>
                <w:rFonts w:eastAsia="Times New Roman"/>
                <w:b/>
                <w:bCs/>
                <w:color w:val="FFFFFF" w:themeColor="background1"/>
                <w:sz w:val="18"/>
                <w:szCs w:val="18"/>
                <w:lang w:eastAsia="fr-FR"/>
              </w:rPr>
            </w:pPr>
            <w:r w:rsidRPr="0019020E">
              <w:rPr>
                <w:rFonts w:eastAsia="Times New Roman"/>
                <w:b/>
                <w:bCs/>
                <w:color w:val="FFFFFF" w:themeColor="background1"/>
                <w:sz w:val="18"/>
                <w:szCs w:val="18"/>
                <w:lang w:eastAsia="fr-FR"/>
              </w:rPr>
              <w:t>Châssis / Modèle</w:t>
            </w:r>
          </w:p>
        </w:tc>
        <w:tc>
          <w:tcPr>
            <w:tcW w:w="1531" w:type="dxa"/>
            <w:shd w:val="clear" w:color="auto" w:fill="C00000"/>
            <w:vAlign w:val="center"/>
            <w:hideMark/>
          </w:tcPr>
          <w:p w14:paraId="77ABC43E" w14:textId="77777777" w:rsidR="00D02A93" w:rsidRPr="0019020E" w:rsidRDefault="00D02A93" w:rsidP="001302F9">
            <w:pPr>
              <w:spacing w:before="0"/>
              <w:jc w:val="center"/>
              <w:rPr>
                <w:rFonts w:eastAsia="Times New Roman"/>
                <w:b/>
                <w:bCs/>
                <w:color w:val="FFFFFF" w:themeColor="background1"/>
                <w:sz w:val="18"/>
                <w:szCs w:val="18"/>
                <w:lang w:eastAsia="fr-FR"/>
              </w:rPr>
            </w:pPr>
            <w:r w:rsidRPr="0019020E">
              <w:rPr>
                <w:rFonts w:eastAsia="Times New Roman"/>
                <w:b/>
                <w:bCs/>
                <w:color w:val="FFFFFF" w:themeColor="background1"/>
                <w:sz w:val="18"/>
                <w:szCs w:val="18"/>
                <w:lang w:eastAsia="fr-FR"/>
              </w:rPr>
              <w:t>Numéro de série</w:t>
            </w:r>
          </w:p>
        </w:tc>
        <w:tc>
          <w:tcPr>
            <w:tcW w:w="5390" w:type="dxa"/>
            <w:shd w:val="clear" w:color="auto" w:fill="C00000"/>
            <w:vAlign w:val="center"/>
            <w:hideMark/>
          </w:tcPr>
          <w:p w14:paraId="13946B2C" w14:textId="77777777" w:rsidR="00D02A93" w:rsidRPr="0019020E" w:rsidRDefault="00D02A93" w:rsidP="001302F9">
            <w:pPr>
              <w:spacing w:before="0"/>
              <w:jc w:val="center"/>
              <w:rPr>
                <w:rFonts w:eastAsia="Times New Roman"/>
                <w:b/>
                <w:bCs/>
                <w:color w:val="FFFFFF" w:themeColor="background1"/>
                <w:sz w:val="18"/>
                <w:szCs w:val="18"/>
                <w:lang w:eastAsia="fr-FR"/>
              </w:rPr>
            </w:pPr>
            <w:r w:rsidRPr="0019020E">
              <w:rPr>
                <w:rFonts w:eastAsia="Times New Roman"/>
                <w:b/>
                <w:bCs/>
                <w:color w:val="FFFFFF" w:themeColor="background1"/>
                <w:sz w:val="18"/>
                <w:szCs w:val="18"/>
                <w:lang w:eastAsia="fr-FR"/>
              </w:rPr>
              <w:t>Modules installés</w:t>
            </w:r>
          </w:p>
        </w:tc>
      </w:tr>
      <w:tr w:rsidR="00D02A93" w:rsidRPr="0019020E" w14:paraId="5F9125E8" w14:textId="77777777" w:rsidTr="001302F9">
        <w:trPr>
          <w:trHeight w:val="1160"/>
          <w:jc w:val="center"/>
        </w:trPr>
        <w:tc>
          <w:tcPr>
            <w:tcW w:w="1606" w:type="dxa"/>
            <w:vAlign w:val="center"/>
            <w:hideMark/>
          </w:tcPr>
          <w:p w14:paraId="17FD2932"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CORE1 (Bordeaux)</w:t>
            </w:r>
            <w:r>
              <w:rPr>
                <w:rFonts w:eastAsia="Times New Roman"/>
                <w:color w:val="000000"/>
                <w:sz w:val="18"/>
                <w:szCs w:val="18"/>
                <w:lang w:eastAsia="fr-FR"/>
              </w:rPr>
              <w:t xml:space="preserve"> </w:t>
            </w:r>
          </w:p>
        </w:tc>
        <w:tc>
          <w:tcPr>
            <w:tcW w:w="1538" w:type="dxa"/>
            <w:vAlign w:val="center"/>
            <w:hideMark/>
          </w:tcPr>
          <w:p w14:paraId="66221417"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HP 5412R zl2 J9851A</w:t>
            </w:r>
          </w:p>
        </w:tc>
        <w:tc>
          <w:tcPr>
            <w:tcW w:w="1531" w:type="dxa"/>
            <w:vAlign w:val="center"/>
            <w:hideMark/>
          </w:tcPr>
          <w:p w14:paraId="4469A7A6"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SG0AG4B042</w:t>
            </w:r>
          </w:p>
        </w:tc>
        <w:tc>
          <w:tcPr>
            <w:tcW w:w="5390" w:type="dxa"/>
            <w:vAlign w:val="center"/>
            <w:hideMark/>
          </w:tcPr>
          <w:p w14:paraId="2451575C"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 xml:space="preserve">2 x HP J9827A Management Module 5400Rzl2 (1 actif, 1 offline) </w:t>
            </w:r>
            <w:r w:rsidRPr="0019020E">
              <w:rPr>
                <w:rFonts w:eastAsia="Times New Roman"/>
                <w:color w:val="000000"/>
                <w:sz w:val="18"/>
                <w:szCs w:val="18"/>
                <w:lang w:eastAsia="fr-FR"/>
              </w:rPr>
              <w:br/>
              <w:t xml:space="preserve">Modules J9993A 8p 1G/10GbE SFP+ </w:t>
            </w:r>
            <w:r w:rsidRPr="0019020E">
              <w:rPr>
                <w:rFonts w:eastAsia="Times New Roman"/>
                <w:color w:val="000000"/>
                <w:sz w:val="18"/>
                <w:szCs w:val="18"/>
                <w:lang w:eastAsia="fr-FR"/>
              </w:rPr>
              <w:br/>
              <w:t xml:space="preserve">Modules J9990A 20p PoE+ / 4p SFP+ </w:t>
            </w:r>
            <w:r w:rsidRPr="0019020E">
              <w:rPr>
                <w:rFonts w:eastAsia="Times New Roman"/>
                <w:color w:val="000000"/>
                <w:sz w:val="18"/>
                <w:szCs w:val="18"/>
                <w:lang w:eastAsia="fr-FR"/>
              </w:rPr>
              <w:br/>
              <w:t>Modules J9986A 24p 10/100/1000BASE-T PoE+</w:t>
            </w:r>
          </w:p>
        </w:tc>
      </w:tr>
      <w:tr w:rsidR="00D02A93" w:rsidRPr="0019020E" w14:paraId="6B42DC96" w14:textId="77777777" w:rsidTr="001302F9">
        <w:trPr>
          <w:trHeight w:val="1160"/>
          <w:jc w:val="center"/>
        </w:trPr>
        <w:tc>
          <w:tcPr>
            <w:tcW w:w="1606" w:type="dxa"/>
            <w:vAlign w:val="center"/>
            <w:hideMark/>
          </w:tcPr>
          <w:p w14:paraId="5E682C0B"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CORE2 (Bordeaux)</w:t>
            </w:r>
          </w:p>
        </w:tc>
        <w:tc>
          <w:tcPr>
            <w:tcW w:w="1538" w:type="dxa"/>
            <w:vAlign w:val="center"/>
            <w:hideMark/>
          </w:tcPr>
          <w:p w14:paraId="5D6E7803"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HP 5412R zl2 J9851A</w:t>
            </w:r>
          </w:p>
        </w:tc>
        <w:tc>
          <w:tcPr>
            <w:tcW w:w="1531" w:type="dxa"/>
            <w:vAlign w:val="center"/>
            <w:hideMark/>
          </w:tcPr>
          <w:p w14:paraId="71FEF902"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SG00G4C0XQ    </w:t>
            </w:r>
          </w:p>
        </w:tc>
        <w:tc>
          <w:tcPr>
            <w:tcW w:w="5390" w:type="dxa"/>
            <w:vAlign w:val="center"/>
            <w:hideMark/>
          </w:tcPr>
          <w:p w14:paraId="5DA3AD79"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 xml:space="preserve">2 x HP J9827A Management Module 5400Rzl2 (1 actif, 1 offline) </w:t>
            </w:r>
            <w:r w:rsidRPr="0019020E">
              <w:rPr>
                <w:rFonts w:eastAsia="Times New Roman"/>
                <w:color w:val="000000"/>
                <w:sz w:val="18"/>
                <w:szCs w:val="18"/>
                <w:lang w:eastAsia="fr-FR"/>
              </w:rPr>
              <w:br/>
              <w:t xml:space="preserve">Modules J9993A 8p 1G/10GbE SFP+ </w:t>
            </w:r>
            <w:r w:rsidRPr="0019020E">
              <w:rPr>
                <w:rFonts w:eastAsia="Times New Roman"/>
                <w:color w:val="000000"/>
                <w:sz w:val="18"/>
                <w:szCs w:val="18"/>
                <w:lang w:eastAsia="fr-FR"/>
              </w:rPr>
              <w:br/>
              <w:t xml:space="preserve">Modules J9990A 20p PoE+ / 4p SFP+ </w:t>
            </w:r>
            <w:r w:rsidRPr="0019020E">
              <w:rPr>
                <w:rFonts w:eastAsia="Times New Roman"/>
                <w:color w:val="000000"/>
                <w:sz w:val="18"/>
                <w:szCs w:val="18"/>
                <w:lang w:eastAsia="fr-FR"/>
              </w:rPr>
              <w:br/>
              <w:t>Modules J9986A 24p 10/100/1000BASE-T PoE+</w:t>
            </w:r>
          </w:p>
        </w:tc>
      </w:tr>
      <w:tr w:rsidR="00D02A93" w:rsidRPr="0019020E" w14:paraId="0B95DE61" w14:textId="77777777" w:rsidTr="001302F9">
        <w:trPr>
          <w:trHeight w:val="1160"/>
          <w:jc w:val="center"/>
        </w:trPr>
        <w:tc>
          <w:tcPr>
            <w:tcW w:w="1606" w:type="dxa"/>
            <w:vAlign w:val="center"/>
            <w:hideMark/>
          </w:tcPr>
          <w:p w14:paraId="7F155A54"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 xml:space="preserve">Mini </w:t>
            </w:r>
            <w:proofErr w:type="spellStart"/>
            <w:r w:rsidRPr="0019020E">
              <w:rPr>
                <w:rFonts w:eastAsia="Times New Roman"/>
                <w:color w:val="000000"/>
                <w:sz w:val="18"/>
                <w:szCs w:val="18"/>
                <w:lang w:eastAsia="fr-FR"/>
              </w:rPr>
              <w:t>Core</w:t>
            </w:r>
            <w:proofErr w:type="spellEnd"/>
            <w:r w:rsidRPr="0019020E">
              <w:rPr>
                <w:rFonts w:eastAsia="Times New Roman"/>
                <w:color w:val="000000"/>
                <w:sz w:val="18"/>
                <w:szCs w:val="18"/>
                <w:lang w:eastAsia="fr-FR"/>
              </w:rPr>
              <w:t xml:space="preserve"> ENTRESOL</w:t>
            </w:r>
            <w:r>
              <w:rPr>
                <w:rFonts w:eastAsia="Times New Roman"/>
                <w:color w:val="000000"/>
                <w:sz w:val="18"/>
                <w:szCs w:val="18"/>
                <w:lang w:eastAsia="fr-FR"/>
              </w:rPr>
              <w:t xml:space="preserve"> (Bordeaux)</w:t>
            </w:r>
          </w:p>
        </w:tc>
        <w:tc>
          <w:tcPr>
            <w:tcW w:w="1538" w:type="dxa"/>
            <w:vAlign w:val="center"/>
            <w:hideMark/>
          </w:tcPr>
          <w:p w14:paraId="713741D2"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HP 5406R zl2 J9850A</w:t>
            </w:r>
          </w:p>
        </w:tc>
        <w:tc>
          <w:tcPr>
            <w:tcW w:w="1531" w:type="dxa"/>
            <w:vAlign w:val="center"/>
            <w:hideMark/>
          </w:tcPr>
          <w:p w14:paraId="6FE5187C"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SG05G490L7</w:t>
            </w:r>
          </w:p>
        </w:tc>
        <w:tc>
          <w:tcPr>
            <w:tcW w:w="5390" w:type="dxa"/>
            <w:vAlign w:val="center"/>
            <w:hideMark/>
          </w:tcPr>
          <w:p w14:paraId="42E94F59"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 xml:space="preserve">2 x HP J9827A Management Module 5400Rzl2 (1 actif, 1 standby) </w:t>
            </w:r>
            <w:r w:rsidRPr="0019020E">
              <w:rPr>
                <w:rFonts w:eastAsia="Times New Roman"/>
                <w:color w:val="000000"/>
                <w:sz w:val="18"/>
                <w:szCs w:val="18"/>
                <w:lang w:eastAsia="fr-FR"/>
              </w:rPr>
              <w:br/>
              <w:t xml:space="preserve">Modules J9993A 8p 1G/10GbE SFP+ </w:t>
            </w:r>
            <w:r w:rsidRPr="0019020E">
              <w:rPr>
                <w:rFonts w:eastAsia="Times New Roman"/>
                <w:color w:val="000000"/>
                <w:sz w:val="18"/>
                <w:szCs w:val="18"/>
                <w:lang w:eastAsia="fr-FR"/>
              </w:rPr>
              <w:br/>
              <w:t xml:space="preserve">Modules J9990A 20p PoE+ / 4p SFP+ </w:t>
            </w:r>
            <w:r w:rsidRPr="0019020E">
              <w:rPr>
                <w:rFonts w:eastAsia="Times New Roman"/>
                <w:color w:val="000000"/>
                <w:sz w:val="18"/>
                <w:szCs w:val="18"/>
                <w:lang w:eastAsia="fr-FR"/>
              </w:rPr>
              <w:br/>
              <w:t>Modules J9986A 24p 10/100/1000BASE-T PoE+</w:t>
            </w:r>
          </w:p>
        </w:tc>
      </w:tr>
      <w:tr w:rsidR="00D02A93" w:rsidRPr="0019020E" w14:paraId="244ADABB" w14:textId="77777777" w:rsidTr="001302F9">
        <w:trPr>
          <w:trHeight w:val="870"/>
          <w:jc w:val="center"/>
        </w:trPr>
        <w:tc>
          <w:tcPr>
            <w:tcW w:w="1606" w:type="dxa"/>
            <w:vAlign w:val="center"/>
            <w:hideMark/>
          </w:tcPr>
          <w:p w14:paraId="0F80E8F0"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CCINA (2/8 Place Bourse)</w:t>
            </w:r>
          </w:p>
        </w:tc>
        <w:tc>
          <w:tcPr>
            <w:tcW w:w="1538" w:type="dxa"/>
            <w:vAlign w:val="center"/>
            <w:hideMark/>
          </w:tcPr>
          <w:p w14:paraId="5F74ED6B"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HP 5406R zl2 J9850A</w:t>
            </w:r>
          </w:p>
        </w:tc>
        <w:tc>
          <w:tcPr>
            <w:tcW w:w="1531" w:type="dxa"/>
            <w:vAlign w:val="center"/>
            <w:hideMark/>
          </w:tcPr>
          <w:p w14:paraId="23C4FE7C"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SG62G494DG</w:t>
            </w:r>
          </w:p>
        </w:tc>
        <w:tc>
          <w:tcPr>
            <w:tcW w:w="5390" w:type="dxa"/>
            <w:vAlign w:val="center"/>
            <w:hideMark/>
          </w:tcPr>
          <w:p w14:paraId="5763A201" w14:textId="77777777" w:rsidR="00D02A93" w:rsidRPr="0019020E" w:rsidRDefault="00D02A93" w:rsidP="001302F9">
            <w:pPr>
              <w:spacing w:before="0"/>
              <w:jc w:val="left"/>
              <w:rPr>
                <w:rFonts w:eastAsia="Times New Roman"/>
                <w:color w:val="000000"/>
                <w:sz w:val="18"/>
                <w:szCs w:val="18"/>
                <w:lang w:eastAsia="fr-FR"/>
              </w:rPr>
            </w:pPr>
            <w:r w:rsidRPr="0019020E">
              <w:rPr>
                <w:rFonts w:eastAsia="Times New Roman"/>
                <w:color w:val="000000"/>
                <w:sz w:val="18"/>
                <w:szCs w:val="18"/>
                <w:lang w:eastAsia="fr-FR"/>
              </w:rPr>
              <w:t xml:space="preserve">1 x HP J9827A Management Module 5400Rzl2 (actif) </w:t>
            </w:r>
            <w:r w:rsidRPr="0019020E">
              <w:rPr>
                <w:rFonts w:eastAsia="Times New Roman"/>
                <w:color w:val="000000"/>
                <w:sz w:val="18"/>
                <w:szCs w:val="18"/>
                <w:lang w:eastAsia="fr-FR"/>
              </w:rPr>
              <w:br/>
              <w:t xml:space="preserve">Modules J9993A 8p 1G/10GbE SFP+ </w:t>
            </w:r>
            <w:r w:rsidRPr="0019020E">
              <w:rPr>
                <w:rFonts w:eastAsia="Times New Roman"/>
                <w:color w:val="000000"/>
                <w:sz w:val="18"/>
                <w:szCs w:val="18"/>
                <w:lang w:eastAsia="fr-FR"/>
              </w:rPr>
              <w:br/>
              <w:t>Modules J9986A 24p 10/100/1000BASE-T PoE+</w:t>
            </w:r>
          </w:p>
        </w:tc>
      </w:tr>
    </w:tbl>
    <w:p w14:paraId="66B5EDA8" w14:textId="77777777" w:rsidR="00D02A93" w:rsidRPr="00611E6A" w:rsidRDefault="00D02A93" w:rsidP="00D02A93">
      <w:pPr>
        <w:spacing w:before="0"/>
        <w:jc w:val="left"/>
        <w:rPr>
          <w:lang w:val="en-GB"/>
        </w:rPr>
      </w:pPr>
    </w:p>
    <w:p w14:paraId="6C6B28EF" w14:textId="77777777" w:rsidR="00D02A93" w:rsidRPr="00F727FA" w:rsidRDefault="00D02A93" w:rsidP="00D02A93">
      <w:r w:rsidRPr="00F727FA">
        <w:t>Le schéma ci-dessous illustre la topologie actuelle des équipements cœur de réseau de la CCI Bordeaux Gironde, incluant les châssis principaux et les liaisons avec les switches d’accès.</w:t>
      </w:r>
    </w:p>
    <w:p w14:paraId="660E5008" w14:textId="77777777" w:rsidR="00D02A93" w:rsidRDefault="00D02A93" w:rsidP="00D02A93">
      <w:r>
        <w:rPr>
          <w:noProof/>
        </w:rPr>
        <w:lastRenderedPageBreak/>
        <mc:AlternateContent>
          <mc:Choice Requires="wps">
            <w:drawing>
              <wp:anchor distT="0" distB="0" distL="114300" distR="114300" simplePos="0" relativeHeight="251659264" behindDoc="0" locked="0" layoutInCell="1" allowOverlap="1" wp14:anchorId="1BDF3142" wp14:editId="5C7175AF">
                <wp:simplePos x="0" y="0"/>
                <wp:positionH relativeFrom="column">
                  <wp:posOffset>-30039</wp:posOffset>
                </wp:positionH>
                <wp:positionV relativeFrom="paragraph">
                  <wp:posOffset>87528</wp:posOffset>
                </wp:positionV>
                <wp:extent cx="1339816" cy="244492"/>
                <wp:effectExtent l="0" t="0" r="0" b="3175"/>
                <wp:wrapNone/>
                <wp:docPr id="928421296" name="Zone de texte 2"/>
                <wp:cNvGraphicFramePr/>
                <a:graphic xmlns:a="http://schemas.openxmlformats.org/drawingml/2006/main">
                  <a:graphicData uri="http://schemas.microsoft.com/office/word/2010/wordprocessingShape">
                    <wps:wsp>
                      <wps:cNvSpPr txBox="1"/>
                      <wps:spPr>
                        <a:xfrm>
                          <a:off x="0" y="0"/>
                          <a:ext cx="1339816" cy="244492"/>
                        </a:xfrm>
                        <a:prstGeom prst="rect">
                          <a:avLst/>
                        </a:prstGeom>
                        <a:solidFill>
                          <a:schemeClr val="lt1"/>
                        </a:solidFill>
                        <a:ln w="6350">
                          <a:noFill/>
                        </a:ln>
                      </wps:spPr>
                      <wps:txbx>
                        <w:txbxContent>
                          <w:p w14:paraId="0FE9A28A" w14:textId="77777777" w:rsidR="00D02A93" w:rsidRDefault="00D02A93" w:rsidP="00D02A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BDF3142" id="_x0000_t202" coordsize="21600,21600" o:spt="202" path="m,l,21600r21600,l21600,xe">
                <v:stroke joinstyle="miter"/>
                <v:path gradientshapeok="t" o:connecttype="rect"/>
              </v:shapetype>
              <v:shape id="Zone de texte 2" o:spid="_x0000_s1026" type="#_x0000_t202" style="position:absolute;left:0;text-align:left;margin-left:-2.35pt;margin-top:6.9pt;width:105.5pt;height:1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" fillcolor="white [3201]" stroked="f" strokeweight=".5pt">
                <v:textbox>
                  <w:txbxContent>
                    <w:p w14:paraId="0FE9A28A" w14:textId="77777777" w:rsidR="00D02A93" w:rsidRDefault="00D02A93" w:rsidP="00D02A93"/>
                  </w:txbxContent>
                </v:textbox>
              </v:shape>
            </w:pict>
          </mc:Fallback>
        </mc:AlternateContent>
      </w:r>
      <w:r>
        <w:rPr>
          <w:noProof/>
        </w:rPr>
        <w:drawing>
          <wp:inline distT="0" distB="0" distL="0" distR="0" wp14:anchorId="07BCAA12" wp14:editId="6BD532CD">
            <wp:extent cx="5746750" cy="4030345"/>
            <wp:effectExtent l="0" t="0" r="6350" b="8255"/>
            <wp:docPr id="4940182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46750" cy="4030345"/>
                    </a:xfrm>
                    <a:prstGeom prst="rect">
                      <a:avLst/>
                    </a:prstGeom>
                    <a:noFill/>
                    <a:ln>
                      <a:noFill/>
                    </a:ln>
                  </pic:spPr>
                </pic:pic>
              </a:graphicData>
            </a:graphic>
          </wp:inline>
        </w:drawing>
      </w:r>
    </w:p>
    <w:p w14:paraId="4E2142CF" w14:textId="77777777" w:rsidR="00D02A93" w:rsidRDefault="00D02A93" w:rsidP="00D02A93">
      <w:r>
        <w:t>La CCI Bordeaux Gironde souhaite que les points suivants soient traités dans l’étude de cas :</w:t>
      </w:r>
    </w:p>
    <w:p w14:paraId="6D0CDB5C" w14:textId="77777777" w:rsidR="00D02A93" w:rsidRDefault="00D02A93" w:rsidP="00D02A93">
      <w:pPr>
        <w:pStyle w:val="Paragraphedeliste"/>
        <w:numPr>
          <w:ilvl w:val="0"/>
          <w:numId w:val="95"/>
        </w:numPr>
      </w:pPr>
      <w:r>
        <w:t>Analyse critique de l’existant,</w:t>
      </w:r>
    </w:p>
    <w:p w14:paraId="2148424C" w14:textId="77777777" w:rsidR="00D02A93" w:rsidRDefault="00D02A93" w:rsidP="00D02A93">
      <w:pPr>
        <w:pStyle w:val="Paragraphedeliste"/>
        <w:numPr>
          <w:ilvl w:val="0"/>
          <w:numId w:val="95"/>
        </w:numPr>
      </w:pPr>
      <w:r>
        <w:t>Analyse des besoins : Évaluation des exigences actuelles et futures en termes de capacité, de performance et de sécurité,</w:t>
      </w:r>
    </w:p>
    <w:p w14:paraId="6C242A69" w14:textId="77777777" w:rsidR="00D02A93" w:rsidRDefault="00D02A93" w:rsidP="00D02A93">
      <w:pPr>
        <w:pStyle w:val="Paragraphedeliste"/>
        <w:numPr>
          <w:ilvl w:val="0"/>
          <w:numId w:val="96"/>
        </w:numPr>
      </w:pPr>
      <w:r>
        <w:t>Justification du choix du constructeur,</w:t>
      </w:r>
    </w:p>
    <w:p w14:paraId="427BDEF4" w14:textId="77777777" w:rsidR="00D02A93" w:rsidRDefault="00D02A93" w:rsidP="00D02A93">
      <w:pPr>
        <w:pStyle w:val="Paragraphedeliste"/>
        <w:numPr>
          <w:ilvl w:val="0"/>
          <w:numId w:val="96"/>
        </w:numPr>
      </w:pPr>
      <w:r>
        <w:t>Planification et mise en œuvre : Définition d'un calendrier de déploiement, suivi de l'installation et de la configuration des baies,</w:t>
      </w:r>
    </w:p>
    <w:p w14:paraId="25250432" w14:textId="77777777" w:rsidR="00D02A93" w:rsidRDefault="00D02A93" w:rsidP="00D02A93">
      <w:pPr>
        <w:pStyle w:val="Paragraphedeliste"/>
        <w:numPr>
          <w:ilvl w:val="0"/>
          <w:numId w:val="96"/>
        </w:numPr>
      </w:pPr>
      <w:r>
        <w:t>Tests et validation : Réalisation de tests pour garantir la performance et la fiabilité de l'infrastructure,</w:t>
      </w:r>
    </w:p>
    <w:p w14:paraId="181EA591" w14:textId="77777777" w:rsidR="00D02A93" w:rsidRDefault="00D02A93" w:rsidP="00D02A93">
      <w:pPr>
        <w:pStyle w:val="Paragraphedeliste"/>
        <w:numPr>
          <w:ilvl w:val="0"/>
          <w:numId w:val="96"/>
        </w:numPr>
      </w:pPr>
      <w:r>
        <w:t>Documentation et formation : Création de la documentation et formation du personnel de la DSI pour la gestion et la maintenance de la nouvelle architecture,</w:t>
      </w:r>
    </w:p>
    <w:p w14:paraId="6AC27661" w14:textId="77777777" w:rsidR="00D02A93" w:rsidRPr="0019020E" w:rsidRDefault="00D02A93" w:rsidP="00D02A93">
      <w:pPr>
        <w:pStyle w:val="Paragraphedeliste"/>
        <w:numPr>
          <w:ilvl w:val="0"/>
          <w:numId w:val="96"/>
        </w:numPr>
        <w:rPr>
          <w:lang w:val="en-US"/>
        </w:rPr>
      </w:pPr>
      <w:r>
        <w:t>Maintien en condition opérationnelle,</w:t>
      </w:r>
    </w:p>
    <w:p w14:paraId="414444C0" w14:textId="77777777" w:rsidR="00D02A93" w:rsidRDefault="00D02A93" w:rsidP="00D02A93">
      <w:pPr>
        <w:pStyle w:val="Paragraphedeliste"/>
        <w:numPr>
          <w:ilvl w:val="0"/>
          <w:numId w:val="96"/>
        </w:numPr>
      </w:pPr>
      <w:r w:rsidRPr="00F727FA">
        <w:t>P</w:t>
      </w:r>
      <w:r w:rsidRPr="0019020E">
        <w:t>roposition de recommandations ou de besoins complémentaires jugés nécessaires pour garantir la réussite et la pérennité du projet.</w:t>
      </w:r>
    </w:p>
    <w:p w14:paraId="730E4799" w14:textId="77777777" w:rsidR="00D02A93" w:rsidRDefault="00D02A93" w:rsidP="00D02A93">
      <w:pPr>
        <w:pStyle w:val="Paragraphedeliste"/>
        <w:numPr>
          <w:ilvl w:val="0"/>
          <w:numId w:val="0"/>
        </w:numPr>
        <w:ind w:left="720"/>
      </w:pPr>
    </w:p>
    <w:p w14:paraId="05DDAE39" w14:textId="77777777" w:rsidR="00D02A93" w:rsidRDefault="00D02A93" w:rsidP="00D02A93">
      <w:pPr>
        <w:pStyle w:val="Titre3"/>
      </w:pPr>
      <w:bookmarkStart w:id="356" w:name="_Toc207894675"/>
      <w:r w:rsidRPr="00431079">
        <w:t>Étude de cas n°</w:t>
      </w:r>
      <w:r>
        <w:t>2</w:t>
      </w:r>
      <w:r w:rsidRPr="00431079">
        <w:t xml:space="preserve"> : Renouvellement des switches </w:t>
      </w:r>
      <w:r>
        <w:t>de vidéo surveillance</w:t>
      </w:r>
      <w:bookmarkEnd w:id="356"/>
      <w:r>
        <w:t xml:space="preserve"> </w:t>
      </w:r>
    </w:p>
    <w:p w14:paraId="24717B14" w14:textId="77777777" w:rsidR="00D02A93" w:rsidRPr="00080B7B" w:rsidRDefault="00D02A93" w:rsidP="00D02A93">
      <w:r w:rsidRPr="00080B7B">
        <w:t>La vidéosurveillance de la CCI Bordeaux Gironde repose actuellement sur un réseau dédié, totalement distinct du LAN informatique principal. Ce réseau autonome est composé de switches Huawei, non intégrés à la supervision réseau ni aux mécanismes de sécurité centralisés.</w:t>
      </w:r>
    </w:p>
    <w:p w14:paraId="308B74D9" w14:textId="77777777" w:rsidR="00D02A93" w:rsidRPr="00080B7B" w:rsidRDefault="00D02A93" w:rsidP="00D02A93">
      <w:r w:rsidRPr="00080B7B">
        <w:t>Ce réseau supporte :</w:t>
      </w:r>
    </w:p>
    <w:p w14:paraId="710E86B7" w14:textId="77777777" w:rsidR="00D02A93" w:rsidRPr="00080B7B" w:rsidRDefault="00D02A93" w:rsidP="00D02A93">
      <w:pPr>
        <w:pStyle w:val="Paragraphedeliste"/>
        <w:numPr>
          <w:ilvl w:val="0"/>
          <w:numId w:val="96"/>
        </w:numPr>
      </w:pPr>
      <w:r w:rsidRPr="00080B7B">
        <w:t>Les caméras de surveillance ;</w:t>
      </w:r>
    </w:p>
    <w:p w14:paraId="55530B2C" w14:textId="77777777" w:rsidR="00D02A93" w:rsidRPr="00080B7B" w:rsidRDefault="00D02A93" w:rsidP="00D02A93">
      <w:pPr>
        <w:pStyle w:val="Paragraphedeliste"/>
        <w:numPr>
          <w:ilvl w:val="0"/>
          <w:numId w:val="96"/>
        </w:numPr>
      </w:pPr>
      <w:r w:rsidRPr="00080B7B">
        <w:t>Les serveurs de gestion vidéo ;</w:t>
      </w:r>
    </w:p>
    <w:p w14:paraId="6DE07804" w14:textId="77777777" w:rsidR="00D02A93" w:rsidRPr="00080B7B" w:rsidRDefault="00D02A93" w:rsidP="00D02A93">
      <w:pPr>
        <w:pStyle w:val="Paragraphedeliste"/>
        <w:numPr>
          <w:ilvl w:val="0"/>
          <w:numId w:val="96"/>
        </w:numPr>
      </w:pPr>
      <w:r w:rsidRPr="00080B7B">
        <w:t>Certains équipements domotiques (gestion technique du bâtiment).</w:t>
      </w:r>
    </w:p>
    <w:p w14:paraId="576913E8" w14:textId="77777777" w:rsidR="00D02A93" w:rsidRDefault="00D02A93" w:rsidP="00D02A93">
      <w:pPr>
        <w:pStyle w:val="Titre4"/>
      </w:pPr>
      <w:r w:rsidRPr="00080B7B">
        <w:t>Objectif de l’évolution</w:t>
      </w:r>
    </w:p>
    <w:p w14:paraId="752D9F31" w14:textId="77777777" w:rsidR="00D02A93" w:rsidRDefault="00D02A93" w:rsidP="00D02A93">
      <w:r w:rsidRPr="00080B7B">
        <w:t xml:space="preserve">Migrer l’ensemble des équipements dédiés à la vidéosurveillance vers une solution conforme aux usages actuels, composée de switches administrables et intégrables dans </w:t>
      </w:r>
      <w:r w:rsidRPr="00080B7B">
        <w:rPr>
          <w:b/>
          <w:bCs/>
        </w:rPr>
        <w:t>Aruba Central</w:t>
      </w:r>
      <w:r w:rsidRPr="00080B7B">
        <w:t>, afin de :</w:t>
      </w:r>
    </w:p>
    <w:p w14:paraId="72411AED" w14:textId="77777777" w:rsidR="00D02A93" w:rsidRDefault="00D02A93" w:rsidP="00D02A93">
      <w:pPr>
        <w:pStyle w:val="Paragraphedeliste"/>
        <w:numPr>
          <w:ilvl w:val="0"/>
          <w:numId w:val="96"/>
        </w:numPr>
      </w:pPr>
      <w:r w:rsidRPr="009A7FF7">
        <w:lastRenderedPageBreak/>
        <w:t>Centraliser la supervision et la gestion des switches dédiés à la vidéosurveillance avec le reste de l’infrastructure LAN, tout en maintenant un réseau isolé.</w:t>
      </w:r>
    </w:p>
    <w:p w14:paraId="46B2E750" w14:textId="77777777" w:rsidR="00D02A93" w:rsidRDefault="00D02A93" w:rsidP="00D02A93">
      <w:pPr>
        <w:pStyle w:val="Paragraphedeliste"/>
        <w:numPr>
          <w:ilvl w:val="0"/>
          <w:numId w:val="96"/>
        </w:numPr>
      </w:pPr>
      <w:r>
        <w:t>Améliorer la sécurité, la visibilité et le maintien en condition opérationnelle ;</w:t>
      </w:r>
    </w:p>
    <w:p w14:paraId="5860D395" w14:textId="77777777" w:rsidR="00D02A93" w:rsidRDefault="00D02A93" w:rsidP="00D02A93">
      <w:pPr>
        <w:pStyle w:val="Paragraphedeliste"/>
        <w:numPr>
          <w:ilvl w:val="0"/>
          <w:numId w:val="96"/>
        </w:numPr>
      </w:pPr>
      <w:r>
        <w:t>Garantir la compatibilité avec les VLANs et les standards de sécurité (802.1X, segmentation, etc.) ;</w:t>
      </w:r>
    </w:p>
    <w:p w14:paraId="15A1EE12" w14:textId="77777777" w:rsidR="00D02A93" w:rsidRDefault="00D02A93" w:rsidP="00D02A93">
      <w:pPr>
        <w:pStyle w:val="Paragraphedeliste"/>
        <w:numPr>
          <w:ilvl w:val="0"/>
          <w:numId w:val="96"/>
        </w:numPr>
      </w:pPr>
      <w:r>
        <w:t>Assurer la capacité à supporter les flux vidéo HD/4K actuels et futurs.</w:t>
      </w:r>
    </w:p>
    <w:p w14:paraId="0036F472" w14:textId="77777777" w:rsidR="00D02A93" w:rsidRDefault="00D02A93" w:rsidP="00D02A93">
      <w:pPr>
        <w:spacing w:before="0"/>
        <w:jc w:val="left"/>
      </w:pPr>
    </w:p>
    <w:p w14:paraId="574C6CF7" w14:textId="77777777" w:rsidR="00D02A93" w:rsidRDefault="00D02A93" w:rsidP="00D02A93">
      <w:r w:rsidRPr="00080B7B">
        <w:t>Liste des équipements existants</w:t>
      </w:r>
      <w:r>
        <w:t> :</w:t>
      </w:r>
    </w:p>
    <w:p w14:paraId="29FD1860" w14:textId="77777777" w:rsidR="00D02A93" w:rsidRDefault="00D02A93" w:rsidP="00D02A93"/>
    <w:tbl>
      <w:tblPr>
        <w:tblW w:w="5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4"/>
        <w:gridCol w:w="2494"/>
        <w:gridCol w:w="952"/>
      </w:tblGrid>
      <w:tr w:rsidR="00D02A93" w:rsidRPr="00080B7B" w14:paraId="77B17DCA" w14:textId="77777777" w:rsidTr="001302F9">
        <w:trPr>
          <w:trHeight w:val="290"/>
          <w:jc w:val="center"/>
        </w:trPr>
        <w:tc>
          <w:tcPr>
            <w:tcW w:w="2520" w:type="dxa"/>
            <w:shd w:val="clear" w:color="auto" w:fill="C00000"/>
            <w:vAlign w:val="center"/>
            <w:hideMark/>
          </w:tcPr>
          <w:p w14:paraId="6D9CD82A" w14:textId="77777777" w:rsidR="00D02A93" w:rsidRPr="00080B7B" w:rsidRDefault="00D02A93" w:rsidP="001302F9">
            <w:pPr>
              <w:spacing w:before="0"/>
              <w:jc w:val="left"/>
              <w:rPr>
                <w:rFonts w:eastAsia="Times New Roman"/>
                <w:b/>
                <w:bCs/>
                <w:color w:val="FFFFFF" w:themeColor="background1"/>
                <w:szCs w:val="20"/>
                <w:lang w:eastAsia="fr-FR"/>
              </w:rPr>
            </w:pPr>
            <w:r w:rsidRPr="00080B7B">
              <w:rPr>
                <w:rFonts w:eastAsia="Times New Roman"/>
                <w:b/>
                <w:bCs/>
                <w:color w:val="FFFFFF" w:themeColor="background1"/>
                <w:szCs w:val="20"/>
                <w:lang w:eastAsia="fr-FR"/>
              </w:rPr>
              <w:t>Type de switch</w:t>
            </w:r>
          </w:p>
        </w:tc>
        <w:tc>
          <w:tcPr>
            <w:tcW w:w="2520" w:type="dxa"/>
            <w:shd w:val="clear" w:color="auto" w:fill="C00000"/>
            <w:vAlign w:val="center"/>
            <w:hideMark/>
          </w:tcPr>
          <w:p w14:paraId="351DB36D" w14:textId="77777777" w:rsidR="00D02A93" w:rsidRPr="00080B7B" w:rsidRDefault="00D02A93" w:rsidP="001302F9">
            <w:pPr>
              <w:spacing w:before="0"/>
              <w:jc w:val="left"/>
              <w:rPr>
                <w:rFonts w:eastAsia="Times New Roman"/>
                <w:b/>
                <w:bCs/>
                <w:color w:val="FFFFFF" w:themeColor="background1"/>
                <w:szCs w:val="20"/>
                <w:lang w:eastAsia="fr-FR"/>
              </w:rPr>
            </w:pPr>
            <w:r w:rsidRPr="00080B7B">
              <w:rPr>
                <w:rFonts w:eastAsia="Times New Roman"/>
                <w:b/>
                <w:bCs/>
                <w:color w:val="FFFFFF" w:themeColor="background1"/>
                <w:szCs w:val="20"/>
                <w:lang w:eastAsia="fr-FR"/>
              </w:rPr>
              <w:t>Modèle actuel</w:t>
            </w:r>
          </w:p>
        </w:tc>
        <w:tc>
          <w:tcPr>
            <w:tcW w:w="900" w:type="dxa"/>
            <w:shd w:val="clear" w:color="auto" w:fill="C00000"/>
            <w:vAlign w:val="center"/>
            <w:hideMark/>
          </w:tcPr>
          <w:p w14:paraId="4F79334A" w14:textId="77777777" w:rsidR="00D02A93" w:rsidRPr="00080B7B" w:rsidRDefault="00D02A93" w:rsidP="001302F9">
            <w:pPr>
              <w:spacing w:before="0"/>
              <w:jc w:val="center"/>
              <w:rPr>
                <w:rFonts w:eastAsia="Times New Roman"/>
                <w:b/>
                <w:bCs/>
                <w:color w:val="FFFFFF" w:themeColor="background1"/>
                <w:szCs w:val="20"/>
                <w:lang w:eastAsia="fr-FR"/>
              </w:rPr>
            </w:pPr>
            <w:r w:rsidRPr="00080B7B">
              <w:rPr>
                <w:rFonts w:eastAsia="Times New Roman"/>
                <w:b/>
                <w:bCs/>
                <w:color w:val="FFFFFF" w:themeColor="background1"/>
                <w:szCs w:val="20"/>
                <w:lang w:eastAsia="fr-FR"/>
              </w:rPr>
              <w:t>Quantité</w:t>
            </w:r>
          </w:p>
        </w:tc>
      </w:tr>
      <w:tr w:rsidR="00D02A93" w:rsidRPr="00080B7B" w14:paraId="722FEA61" w14:textId="77777777" w:rsidTr="001302F9">
        <w:trPr>
          <w:trHeight w:val="290"/>
          <w:jc w:val="center"/>
        </w:trPr>
        <w:tc>
          <w:tcPr>
            <w:tcW w:w="2520" w:type="dxa"/>
            <w:vAlign w:val="center"/>
            <w:hideMark/>
          </w:tcPr>
          <w:p w14:paraId="6F339B67" w14:textId="77777777" w:rsidR="00D02A93" w:rsidRPr="00080B7B" w:rsidRDefault="00D02A93" w:rsidP="001302F9">
            <w:pPr>
              <w:spacing w:before="0"/>
              <w:jc w:val="left"/>
              <w:rPr>
                <w:rFonts w:eastAsia="Times New Roman"/>
                <w:color w:val="000000"/>
                <w:szCs w:val="20"/>
                <w:lang w:eastAsia="fr-FR"/>
              </w:rPr>
            </w:pPr>
            <w:r w:rsidRPr="00080B7B">
              <w:rPr>
                <w:rFonts w:eastAsia="Times New Roman"/>
                <w:color w:val="000000"/>
                <w:szCs w:val="20"/>
                <w:lang w:eastAsia="fr-FR"/>
              </w:rPr>
              <w:t>Switch cœur Huawei</w:t>
            </w:r>
          </w:p>
        </w:tc>
        <w:tc>
          <w:tcPr>
            <w:tcW w:w="2520" w:type="dxa"/>
            <w:vAlign w:val="center"/>
            <w:hideMark/>
          </w:tcPr>
          <w:p w14:paraId="29DDA359" w14:textId="77777777" w:rsidR="00D02A93" w:rsidRPr="00080B7B" w:rsidRDefault="00D02A93" w:rsidP="001302F9">
            <w:pPr>
              <w:spacing w:before="0"/>
              <w:jc w:val="left"/>
              <w:rPr>
                <w:rFonts w:eastAsia="Times New Roman"/>
                <w:color w:val="000000"/>
                <w:szCs w:val="20"/>
                <w:lang w:eastAsia="fr-FR"/>
              </w:rPr>
            </w:pPr>
            <w:r w:rsidRPr="00080B7B">
              <w:rPr>
                <w:rFonts w:eastAsia="Times New Roman"/>
                <w:color w:val="000000"/>
                <w:szCs w:val="20"/>
                <w:lang w:eastAsia="fr-FR"/>
              </w:rPr>
              <w:t>S5700-28X-LI-24S-AC</w:t>
            </w:r>
          </w:p>
        </w:tc>
        <w:tc>
          <w:tcPr>
            <w:tcW w:w="900" w:type="dxa"/>
            <w:vAlign w:val="center"/>
            <w:hideMark/>
          </w:tcPr>
          <w:p w14:paraId="36D05A96" w14:textId="77777777" w:rsidR="00D02A93" w:rsidRPr="00080B7B" w:rsidRDefault="00D02A93" w:rsidP="001302F9">
            <w:pPr>
              <w:spacing w:before="0"/>
              <w:jc w:val="center"/>
              <w:rPr>
                <w:rFonts w:eastAsia="Times New Roman"/>
                <w:color w:val="000000"/>
                <w:szCs w:val="20"/>
                <w:lang w:eastAsia="fr-FR"/>
              </w:rPr>
            </w:pPr>
            <w:r w:rsidRPr="00080B7B">
              <w:rPr>
                <w:rFonts w:eastAsia="Times New Roman"/>
                <w:color w:val="000000"/>
                <w:szCs w:val="20"/>
                <w:lang w:eastAsia="fr-FR"/>
              </w:rPr>
              <w:t>1</w:t>
            </w:r>
          </w:p>
        </w:tc>
      </w:tr>
      <w:tr w:rsidR="00D02A93" w:rsidRPr="00080B7B" w14:paraId="5F224A59" w14:textId="77777777" w:rsidTr="001302F9">
        <w:trPr>
          <w:trHeight w:val="290"/>
          <w:jc w:val="center"/>
        </w:trPr>
        <w:tc>
          <w:tcPr>
            <w:tcW w:w="2520" w:type="dxa"/>
            <w:vAlign w:val="center"/>
            <w:hideMark/>
          </w:tcPr>
          <w:p w14:paraId="333F8CCA" w14:textId="77777777" w:rsidR="00D02A93" w:rsidRPr="00080B7B" w:rsidRDefault="00D02A93" w:rsidP="001302F9">
            <w:pPr>
              <w:spacing w:before="0"/>
              <w:jc w:val="left"/>
              <w:rPr>
                <w:rFonts w:eastAsia="Times New Roman"/>
                <w:color w:val="000000"/>
                <w:szCs w:val="20"/>
                <w:lang w:eastAsia="fr-FR"/>
              </w:rPr>
            </w:pPr>
            <w:r w:rsidRPr="00080B7B">
              <w:rPr>
                <w:rFonts w:eastAsia="Times New Roman"/>
                <w:color w:val="000000"/>
                <w:szCs w:val="20"/>
                <w:lang w:eastAsia="fr-FR"/>
              </w:rPr>
              <w:t>Switch Huawei d’accès</w:t>
            </w:r>
          </w:p>
        </w:tc>
        <w:tc>
          <w:tcPr>
            <w:tcW w:w="2520" w:type="dxa"/>
            <w:vAlign w:val="center"/>
            <w:hideMark/>
          </w:tcPr>
          <w:p w14:paraId="2808FD79" w14:textId="77777777" w:rsidR="00D02A93" w:rsidRPr="006056A4" w:rsidRDefault="00D02A93" w:rsidP="001302F9">
            <w:pPr>
              <w:spacing w:before="0"/>
              <w:jc w:val="left"/>
              <w:rPr>
                <w:rFonts w:eastAsia="Times New Roman"/>
                <w:color w:val="000000"/>
                <w:szCs w:val="20"/>
                <w:lang w:val="en-US" w:eastAsia="fr-FR"/>
              </w:rPr>
            </w:pPr>
            <w:r w:rsidRPr="006056A4">
              <w:rPr>
                <w:rFonts w:eastAsia="Times New Roman"/>
                <w:color w:val="000000"/>
                <w:szCs w:val="20"/>
                <w:lang w:val="en-US" w:eastAsia="fr-FR"/>
              </w:rPr>
              <w:t>S2750-28TP-PWR-EI-AC</w:t>
            </w:r>
          </w:p>
        </w:tc>
        <w:tc>
          <w:tcPr>
            <w:tcW w:w="900" w:type="dxa"/>
            <w:vAlign w:val="center"/>
            <w:hideMark/>
          </w:tcPr>
          <w:p w14:paraId="7BF0C77F" w14:textId="77777777" w:rsidR="00D02A93" w:rsidRPr="00080B7B" w:rsidRDefault="00D02A93" w:rsidP="001302F9">
            <w:pPr>
              <w:spacing w:before="0"/>
              <w:jc w:val="center"/>
              <w:rPr>
                <w:rFonts w:eastAsia="Times New Roman"/>
                <w:color w:val="000000"/>
                <w:szCs w:val="20"/>
                <w:lang w:eastAsia="fr-FR"/>
              </w:rPr>
            </w:pPr>
            <w:r w:rsidRPr="00080B7B">
              <w:rPr>
                <w:rFonts w:eastAsia="Times New Roman"/>
                <w:color w:val="000000"/>
                <w:szCs w:val="20"/>
                <w:lang w:eastAsia="fr-FR"/>
              </w:rPr>
              <w:t>12</w:t>
            </w:r>
          </w:p>
        </w:tc>
      </w:tr>
      <w:bookmarkEnd w:id="345"/>
      <w:bookmarkEnd w:id="346"/>
      <w:bookmarkEnd w:id="347"/>
      <w:bookmarkEnd w:id="348"/>
      <w:bookmarkEnd w:id="349"/>
      <w:bookmarkEnd w:id="350"/>
      <w:bookmarkEnd w:id="351"/>
      <w:bookmarkEnd w:id="352"/>
      <w:bookmarkEnd w:id="353"/>
      <w:bookmarkEnd w:id="354"/>
    </w:tbl>
    <w:p w14:paraId="418B11DF" w14:textId="77777777" w:rsidR="00D02A93" w:rsidRDefault="00D02A93" w:rsidP="00D02A93"/>
    <w:p w14:paraId="0F39742D" w14:textId="77777777" w:rsidR="00D02A93" w:rsidRPr="00A906C0" w:rsidRDefault="00D02A93" w:rsidP="00D02A93">
      <w:pPr>
        <w:pStyle w:val="Titre3"/>
      </w:pPr>
      <w:bookmarkStart w:id="357" w:name="_Toc207894676"/>
      <w:r w:rsidRPr="00431079">
        <w:t>Étude de cas n°</w:t>
      </w:r>
      <w:r>
        <w:t>3</w:t>
      </w:r>
      <w:r w:rsidRPr="00431079">
        <w:t xml:space="preserve"> : </w:t>
      </w:r>
      <w:r>
        <w:t>Mise en place de contrôle d’accès au réseau (NAC)</w:t>
      </w:r>
      <w:bookmarkEnd w:id="357"/>
    </w:p>
    <w:p w14:paraId="2A2AA5DC" w14:textId="77777777" w:rsidR="00D02A93" w:rsidRPr="008B5F29" w:rsidRDefault="00D02A93" w:rsidP="00D02A93">
      <w:pPr>
        <w:pStyle w:val="Titre4"/>
      </w:pPr>
      <w:r w:rsidRPr="008B5F29">
        <w:t>Contexte et enjeux</w:t>
      </w:r>
    </w:p>
    <w:p w14:paraId="4129B5A6" w14:textId="77777777" w:rsidR="00D02A93" w:rsidRPr="008B5F29" w:rsidRDefault="00D02A93" w:rsidP="00D02A93">
      <w:r w:rsidRPr="008B5F29">
        <w:t>La CCI Bordeaux Gironde souhaite mettre en place une solution de contrôle d’accès réseau (NAC) sur ses infrastructures LAN et Wi-Fi, afin de renforcer la sécurité, d’authentifier les utilisateurs et les équipements, et de garantir la traçabilité des connexions.</w:t>
      </w:r>
    </w:p>
    <w:p w14:paraId="782A7B24" w14:textId="77777777" w:rsidR="00D02A93" w:rsidRDefault="00D02A93" w:rsidP="00D02A93">
      <w:r w:rsidRPr="008B5F29">
        <w:t xml:space="preserve">A ce jour, aucun serveur RADIUS n’est en place et le portail captif </w:t>
      </w:r>
      <w:proofErr w:type="spellStart"/>
      <w:r w:rsidRPr="008B5F29">
        <w:t>Ucopia</w:t>
      </w:r>
      <w:proofErr w:type="spellEnd"/>
      <w:r w:rsidRPr="008B5F29">
        <w:t xml:space="preserve"> gère uniquement l’accès des invités sur le Wi-Fi. </w:t>
      </w:r>
    </w:p>
    <w:p w14:paraId="10C30C1E" w14:textId="77777777" w:rsidR="00D02A93" w:rsidRDefault="00D02A93" w:rsidP="00D02A93">
      <w:r w:rsidRPr="008B5F29">
        <w:t xml:space="preserve">La future solution NAC devra permettre une gestion adaptée à l’ensemble des profils présents dans l’environnement de la CCI : </w:t>
      </w:r>
    </w:p>
    <w:p w14:paraId="25B48E14" w14:textId="77777777" w:rsidR="00D02A93" w:rsidRPr="008B5F29" w:rsidRDefault="00D02A93" w:rsidP="00D02A93">
      <w:pPr>
        <w:pStyle w:val="Paragraphedeliste"/>
        <w:numPr>
          <w:ilvl w:val="0"/>
          <w:numId w:val="96"/>
        </w:numPr>
      </w:pPr>
      <w:r w:rsidRPr="008B5F29">
        <w:t xml:space="preserve">Environ </w:t>
      </w:r>
      <w:r w:rsidRPr="007C7A35">
        <w:t>150 utilisateurs réguliers</w:t>
      </w:r>
      <w:r w:rsidRPr="008B5F29">
        <w:t xml:space="preserve"> identifiés (salariés et élus), et plusieurs centaines de connexions simultanées possibles (y compris invités et appareils éphémères).</w:t>
      </w:r>
    </w:p>
    <w:p w14:paraId="1ABB4B11" w14:textId="77777777" w:rsidR="00D02A93" w:rsidRPr="008B5F29" w:rsidRDefault="00D02A93" w:rsidP="00D02A93">
      <w:pPr>
        <w:pStyle w:val="Paragraphedeliste"/>
        <w:numPr>
          <w:ilvl w:val="0"/>
          <w:numId w:val="96"/>
        </w:numPr>
      </w:pPr>
      <w:r w:rsidRPr="008B5F29">
        <w:t>Profils Wi-Fi actuels : Agents, Élus, Hébergés, Invités.</w:t>
      </w:r>
    </w:p>
    <w:p w14:paraId="1E3B8EB0" w14:textId="77777777" w:rsidR="00D02A93" w:rsidRPr="008B5F29" w:rsidRDefault="00D02A93" w:rsidP="00D02A93">
      <w:r>
        <w:t xml:space="preserve">La </w:t>
      </w:r>
      <w:r w:rsidRPr="008B5F29">
        <w:t>Solution NAC pouvant être proposée en mode Cloud, SaaS ou On-</w:t>
      </w:r>
      <w:proofErr w:type="spellStart"/>
      <w:r w:rsidRPr="008B5F29">
        <w:t>Premise</w:t>
      </w:r>
      <w:proofErr w:type="spellEnd"/>
      <w:r w:rsidRPr="008B5F29">
        <w:t>.</w:t>
      </w:r>
    </w:p>
    <w:p w14:paraId="6DDDC2A9" w14:textId="77777777" w:rsidR="00D02A93" w:rsidRDefault="00D02A93" w:rsidP="00D02A93">
      <w:r>
        <w:t xml:space="preserve">La solution doit </w:t>
      </w:r>
      <w:proofErr w:type="gramStart"/>
      <w:r>
        <w:t>a</w:t>
      </w:r>
      <w:proofErr w:type="gramEnd"/>
      <w:r>
        <w:t xml:space="preserve"> minima :</w:t>
      </w:r>
    </w:p>
    <w:p w14:paraId="6F81CD98" w14:textId="77777777" w:rsidR="00D02A93" w:rsidRDefault="00D02A93" w:rsidP="00D02A93">
      <w:pPr>
        <w:pStyle w:val="Paragraphedeliste"/>
      </w:pPr>
      <w:r>
        <w:t>Prendre en charge l’a</w:t>
      </w:r>
      <w:r w:rsidRPr="008B5F29">
        <w:t>ttribution dynamique de VLAN, avec la possibilité de baser l’accès sur des informations comme l’adresse MAC, l’identité, ou l’emplacement.</w:t>
      </w:r>
    </w:p>
    <w:p w14:paraId="61B93854" w14:textId="77777777" w:rsidR="00D02A93" w:rsidRDefault="00D02A93" w:rsidP="00D02A93">
      <w:pPr>
        <w:pStyle w:val="Paragraphedeliste"/>
      </w:pPr>
      <w:r>
        <w:t>Être compatible</w:t>
      </w:r>
      <w:r w:rsidRPr="006B2D6C">
        <w:t xml:space="preserve"> avec l’Active Directory pour l’authentification des utilisateurs internes, et détaillera la gestion des différents profils et cas d’usage définis par la CCI Bordeaux Gironde.</w:t>
      </w:r>
    </w:p>
    <w:p w14:paraId="19B2CEF3" w14:textId="77777777" w:rsidR="00D02A93" w:rsidRDefault="00D02A93" w:rsidP="00D02A93">
      <w:pPr>
        <w:pStyle w:val="Paragraphedeliste"/>
      </w:pPr>
      <w:r w:rsidRPr="00FA252D">
        <w:t>Cohabiter</w:t>
      </w:r>
      <w:r w:rsidRPr="006B2D6C">
        <w:t xml:space="preserve"> avec le portail captif </w:t>
      </w:r>
      <w:proofErr w:type="spellStart"/>
      <w:r w:rsidRPr="006B2D6C">
        <w:t>Ucopia</w:t>
      </w:r>
      <w:proofErr w:type="spellEnd"/>
      <w:r w:rsidRPr="006B2D6C">
        <w:t xml:space="preserve"> existant ou le remplacement de celui-ci, en précisant l’intégration des fonctions de portail captif dans la solution NAC.</w:t>
      </w:r>
    </w:p>
    <w:p w14:paraId="7BBA1159" w14:textId="77777777" w:rsidR="00D02A93" w:rsidRDefault="00D02A93" w:rsidP="00D02A93">
      <w:r>
        <w:t xml:space="preserve">Le </w:t>
      </w:r>
      <w:r>
        <w:rPr>
          <w:lang w:eastAsia="fr-FR"/>
        </w:rPr>
        <w:t xml:space="preserve">soumissionnaire </w:t>
      </w:r>
      <w:r>
        <w:t>devra présenter en détail sa méthodologie et son approche pour la gestion de ce type de projet, en incluant les éléments suivants :</w:t>
      </w:r>
    </w:p>
    <w:p w14:paraId="2C3871B4" w14:textId="77777777" w:rsidR="00D02A93" w:rsidRDefault="00D02A93" w:rsidP="00D02A93">
      <w:pPr>
        <w:pStyle w:val="Paragraphedeliste"/>
        <w:numPr>
          <w:ilvl w:val="0"/>
          <w:numId w:val="90"/>
        </w:numPr>
        <w:rPr>
          <w:u w:val="single"/>
        </w:rPr>
      </w:pPr>
      <w:bookmarkStart w:id="358" w:name="_Toc262042847"/>
      <w:bookmarkStart w:id="359" w:name="_Toc283136369"/>
      <w:bookmarkStart w:id="360" w:name="_Toc317088125"/>
      <w:bookmarkStart w:id="361" w:name="_Toc368054708"/>
      <w:bookmarkStart w:id="362" w:name="_Toc368054787"/>
      <w:r>
        <w:rPr>
          <w:u w:val="single"/>
        </w:rPr>
        <w:t>Planification du Projet :</w:t>
      </w:r>
    </w:p>
    <w:p w14:paraId="0C6ECF4D" w14:textId="77777777" w:rsidR="00D02A93" w:rsidRDefault="00D02A93" w:rsidP="00D02A93">
      <w:pPr>
        <w:pStyle w:val="Paragraphedeliste"/>
        <w:numPr>
          <w:ilvl w:val="0"/>
          <w:numId w:val="91"/>
        </w:numPr>
        <w:spacing w:after="160" w:line="259" w:lineRule="auto"/>
        <w:contextualSpacing/>
        <w:jc w:val="left"/>
      </w:pPr>
      <w:r>
        <w:t>Évaluation des besoins spécifiques et des exigences techniques de notre infrastructure actuelle.</w:t>
      </w:r>
    </w:p>
    <w:p w14:paraId="12136656" w14:textId="77777777" w:rsidR="00D02A93" w:rsidRDefault="00D02A93" w:rsidP="00D02A93">
      <w:pPr>
        <w:pStyle w:val="Paragraphedeliste"/>
        <w:numPr>
          <w:ilvl w:val="0"/>
          <w:numId w:val="91"/>
        </w:numPr>
        <w:spacing w:after="160" w:line="259" w:lineRule="auto"/>
        <w:contextualSpacing/>
        <w:jc w:val="left"/>
      </w:pPr>
      <w:r>
        <w:t>Élaboration d'un calendrier détaillé et réaliste, incluant les jalons clés et les points de contrôle.</w:t>
      </w:r>
    </w:p>
    <w:p w14:paraId="0D49AEE9" w14:textId="77777777" w:rsidR="00D02A93" w:rsidRDefault="00D02A93" w:rsidP="00D02A93">
      <w:pPr>
        <w:pStyle w:val="Paragraphedeliste"/>
        <w:numPr>
          <w:ilvl w:val="0"/>
          <w:numId w:val="91"/>
        </w:numPr>
        <w:spacing w:after="160" w:line="259" w:lineRule="auto"/>
        <w:contextualSpacing/>
        <w:jc w:val="left"/>
      </w:pPr>
      <w:r>
        <w:t>Approche pour l'analyse des risques.</w:t>
      </w:r>
    </w:p>
    <w:p w14:paraId="5EC7E6ED" w14:textId="77777777" w:rsidR="00D02A93" w:rsidRDefault="00D02A93" w:rsidP="00D02A93">
      <w:pPr>
        <w:pStyle w:val="Paragraphedeliste"/>
        <w:numPr>
          <w:ilvl w:val="0"/>
          <w:numId w:val="90"/>
        </w:numPr>
        <w:rPr>
          <w:u w:val="single"/>
        </w:rPr>
      </w:pPr>
      <w:r>
        <w:rPr>
          <w:u w:val="single"/>
        </w:rPr>
        <w:t>Préparation et Évaluation :</w:t>
      </w:r>
    </w:p>
    <w:p w14:paraId="35F2FA79" w14:textId="77777777" w:rsidR="00D02A93" w:rsidRDefault="00D02A93" w:rsidP="00D02A93">
      <w:pPr>
        <w:pStyle w:val="Paragraphedeliste"/>
        <w:numPr>
          <w:ilvl w:val="0"/>
          <w:numId w:val="92"/>
        </w:numPr>
        <w:ind w:left="1418"/>
      </w:pPr>
      <w:r>
        <w:t>Méthodologie pour réaliser l'inventaire des équipements actuels et la cartographie des configurations existantes.</w:t>
      </w:r>
    </w:p>
    <w:p w14:paraId="457FCEC5" w14:textId="77777777" w:rsidR="00D02A93" w:rsidRDefault="00D02A93" w:rsidP="00D02A93">
      <w:pPr>
        <w:pStyle w:val="Paragraphedeliste"/>
        <w:numPr>
          <w:ilvl w:val="0"/>
          <w:numId w:val="93"/>
        </w:numPr>
        <w:rPr>
          <w:u w:val="single"/>
        </w:rPr>
      </w:pPr>
      <w:r>
        <w:rPr>
          <w:u w:val="single"/>
        </w:rPr>
        <w:t>Exécution de la Migration :</w:t>
      </w:r>
    </w:p>
    <w:p w14:paraId="532C3B19" w14:textId="77777777" w:rsidR="00D02A93" w:rsidRDefault="00D02A93" w:rsidP="00D02A93">
      <w:pPr>
        <w:pStyle w:val="Paragraphedeliste"/>
        <w:numPr>
          <w:ilvl w:val="1"/>
          <w:numId w:val="89"/>
        </w:numPr>
        <w:spacing w:after="160" w:line="259" w:lineRule="auto"/>
        <w:contextualSpacing/>
        <w:jc w:val="left"/>
      </w:pPr>
      <w:r>
        <w:t>Stratégie pour la configuration de la solution en environnement de test.</w:t>
      </w:r>
    </w:p>
    <w:p w14:paraId="62E41E9F" w14:textId="77777777" w:rsidR="00D02A93" w:rsidRDefault="00D02A93" w:rsidP="00D02A93">
      <w:pPr>
        <w:pStyle w:val="Paragraphedeliste"/>
        <w:numPr>
          <w:ilvl w:val="1"/>
          <w:numId w:val="89"/>
        </w:numPr>
        <w:spacing w:after="160" w:line="259" w:lineRule="auto"/>
        <w:contextualSpacing/>
        <w:jc w:val="left"/>
      </w:pPr>
      <w:r>
        <w:t>Étapes de validation des règles de sécurité et mise en production des configurations.</w:t>
      </w:r>
    </w:p>
    <w:p w14:paraId="6477B338" w14:textId="77777777" w:rsidR="00D02A93" w:rsidRDefault="00D02A93" w:rsidP="00D02A93">
      <w:pPr>
        <w:pStyle w:val="Paragraphedeliste"/>
        <w:numPr>
          <w:ilvl w:val="1"/>
          <w:numId w:val="89"/>
        </w:numPr>
        <w:spacing w:after="160" w:line="259" w:lineRule="auto"/>
        <w:contextualSpacing/>
        <w:jc w:val="left"/>
      </w:pPr>
      <w:r>
        <w:t>Mesures pour minimiser les interruptions de service et garantir la continuité des opérations.</w:t>
      </w:r>
    </w:p>
    <w:p w14:paraId="5F23560A" w14:textId="77777777" w:rsidR="00D02A93" w:rsidRDefault="00D02A93" w:rsidP="00D02A93">
      <w:pPr>
        <w:pStyle w:val="Paragraphedeliste"/>
        <w:numPr>
          <w:ilvl w:val="0"/>
          <w:numId w:val="93"/>
        </w:numPr>
        <w:rPr>
          <w:u w:val="single"/>
        </w:rPr>
      </w:pPr>
      <w:r>
        <w:rPr>
          <w:u w:val="single"/>
        </w:rPr>
        <w:t>Post-migration :</w:t>
      </w:r>
    </w:p>
    <w:p w14:paraId="69A8B0A5" w14:textId="77777777" w:rsidR="00D02A93" w:rsidRDefault="00D02A93" w:rsidP="00D02A93">
      <w:pPr>
        <w:pStyle w:val="Paragraphedeliste"/>
        <w:numPr>
          <w:ilvl w:val="1"/>
          <w:numId w:val="89"/>
        </w:numPr>
        <w:spacing w:after="160" w:line="259" w:lineRule="auto"/>
        <w:contextualSpacing/>
        <w:jc w:val="left"/>
      </w:pPr>
      <w:r>
        <w:lastRenderedPageBreak/>
        <w:t>Processus de surveillance et de gestion des nouveaux systèmes post-migration.</w:t>
      </w:r>
    </w:p>
    <w:p w14:paraId="078DA32E" w14:textId="77777777" w:rsidR="00D02A93" w:rsidRDefault="00D02A93" w:rsidP="00D02A93">
      <w:pPr>
        <w:pStyle w:val="Paragraphedeliste"/>
        <w:numPr>
          <w:ilvl w:val="1"/>
          <w:numId w:val="89"/>
        </w:numPr>
        <w:spacing w:after="160" w:line="259" w:lineRule="auto"/>
        <w:contextualSpacing/>
        <w:jc w:val="left"/>
      </w:pPr>
      <w:r>
        <w:t>Méthodes de documentation des configurations et des étapes de migration.</w:t>
      </w:r>
    </w:p>
    <w:p w14:paraId="5FB9CB24" w14:textId="77777777" w:rsidR="00D02A93" w:rsidRDefault="00D02A93" w:rsidP="00D02A93">
      <w:pPr>
        <w:pStyle w:val="Paragraphedeliste"/>
        <w:numPr>
          <w:ilvl w:val="1"/>
          <w:numId w:val="89"/>
        </w:numPr>
        <w:spacing w:after="160" w:line="259" w:lineRule="auto"/>
        <w:contextualSpacing/>
        <w:jc w:val="left"/>
      </w:pPr>
      <w:r>
        <w:t>Conduite de revues post-mortem pour évaluer le succès du projet et identifier les leçons apprises.</w:t>
      </w:r>
    </w:p>
    <w:p w14:paraId="75B2FD17" w14:textId="77777777" w:rsidR="00D02A93" w:rsidRDefault="00D02A93" w:rsidP="00D02A93">
      <w:pPr>
        <w:pStyle w:val="Paragraphedeliste"/>
        <w:numPr>
          <w:ilvl w:val="0"/>
          <w:numId w:val="89"/>
        </w:numPr>
        <w:spacing w:after="160" w:line="259" w:lineRule="auto"/>
        <w:contextualSpacing/>
        <w:jc w:val="left"/>
        <w:rPr>
          <w:u w:val="single"/>
        </w:rPr>
      </w:pPr>
      <w:r>
        <w:rPr>
          <w:u w:val="single"/>
        </w:rPr>
        <w:t>Formation :</w:t>
      </w:r>
    </w:p>
    <w:p w14:paraId="6EA45377" w14:textId="77777777" w:rsidR="00D02A93" w:rsidRDefault="00D02A93" w:rsidP="00D02A93">
      <w:pPr>
        <w:pStyle w:val="Paragraphedeliste"/>
        <w:numPr>
          <w:ilvl w:val="0"/>
          <w:numId w:val="94"/>
        </w:numPr>
        <w:spacing w:after="160" w:line="259" w:lineRule="auto"/>
        <w:contextualSpacing/>
        <w:jc w:val="left"/>
      </w:pPr>
      <w:r>
        <w:t>Développement de programmes de formation détaillés pour notre équipe technique, couvrant tous les aspects de la gestion et de la maintenance de la solution retenue</w:t>
      </w:r>
    </w:p>
    <w:p w14:paraId="3122DCAA" w14:textId="77777777" w:rsidR="00D02A93" w:rsidRDefault="00D02A93" w:rsidP="00D02A93">
      <w:pPr>
        <w:pStyle w:val="Paragraphedeliste"/>
        <w:numPr>
          <w:ilvl w:val="0"/>
          <w:numId w:val="94"/>
        </w:numPr>
        <w:spacing w:after="160" w:line="259" w:lineRule="auto"/>
        <w:contextualSpacing/>
        <w:jc w:val="left"/>
      </w:pPr>
      <w:r>
        <w:t>Organisation de sessions de formation pratiques et théoriques avant, pendant et après la migration.</w:t>
      </w:r>
    </w:p>
    <w:p w14:paraId="217836E8" w14:textId="77777777" w:rsidR="00D02A93" w:rsidRDefault="00D02A93" w:rsidP="00D02A93">
      <w:pPr>
        <w:pStyle w:val="Paragraphedeliste"/>
        <w:numPr>
          <w:ilvl w:val="0"/>
          <w:numId w:val="94"/>
        </w:numPr>
        <w:spacing w:after="160" w:line="259" w:lineRule="auto"/>
        <w:contextualSpacing/>
        <w:jc w:val="left"/>
      </w:pPr>
      <w:r>
        <w:t>Fourniture de documentation de formation complète et de supports pédagogiques.</w:t>
      </w:r>
    </w:p>
    <w:bookmarkEnd w:id="358"/>
    <w:bookmarkEnd w:id="359"/>
    <w:bookmarkEnd w:id="360"/>
    <w:bookmarkEnd w:id="361"/>
    <w:bookmarkEnd w:id="362"/>
    <w:p w14:paraId="1FC88028" w14:textId="77777777" w:rsidR="00D02A93" w:rsidRDefault="00D02A93"/>
    <w:p w14:paraId="387B8115" w14:textId="6EB0ABA4" w:rsidR="00030C54" w:rsidRPr="00186CED" w:rsidRDefault="007D20E2">
      <w:pPr>
        <w:pStyle w:val="Titre2"/>
      </w:pPr>
      <w:bookmarkStart w:id="363" w:name="_Toc207894677"/>
      <w:r w:rsidRPr="00186CED">
        <w:t>Modalités d’installation</w:t>
      </w:r>
      <w:bookmarkEnd w:id="363"/>
    </w:p>
    <w:p w14:paraId="7513D0B4" w14:textId="5D2DEA55" w:rsidR="00030C54" w:rsidRPr="00186CED" w:rsidRDefault="007D20E2">
      <w:r w:rsidRPr="00186CED">
        <w:t xml:space="preserve">Les installations seront effectuées par le titulaire, en accord avec les équipes de </w:t>
      </w:r>
      <w:r w:rsidR="008203BF" w:rsidRPr="00186CED">
        <w:t>la CCI Bordeaux Gironde</w:t>
      </w:r>
      <w:r w:rsidRPr="00186CED">
        <w:t>, dans les locaux et les aménagements où les équipements devront fonctionner.</w:t>
      </w:r>
    </w:p>
    <w:p w14:paraId="143A6D93" w14:textId="77777777" w:rsidR="00030C54" w:rsidRDefault="007D20E2">
      <w:pPr>
        <w:pStyle w:val="Paragraphe2"/>
        <w:spacing w:after="240"/>
        <w:ind w:left="0"/>
        <w:rPr>
          <w:rFonts w:cs="Arial"/>
        </w:rPr>
      </w:pPr>
      <w:r w:rsidRPr="00186CED">
        <w:rPr>
          <w:rFonts w:cs="Arial"/>
        </w:rPr>
        <w:t>Le titulaire livre, installe et met en ordre de marche les fournitures, à compter de la date de notification du bon de commande ou du marché subséquent concerné, dans le délai qu’il aura indiqué dans son offre. Le dépassement du délai proposé par le titulaire dans son offre entraînera l’application des pénalités prévues au présent accord-cadre.</w:t>
      </w:r>
    </w:p>
    <w:p w14:paraId="64411C09" w14:textId="77777777" w:rsidR="0018010D" w:rsidRPr="00186CED" w:rsidRDefault="0018010D">
      <w:pPr>
        <w:pStyle w:val="Paragraphe2"/>
        <w:spacing w:after="240"/>
        <w:ind w:left="0"/>
        <w:rPr>
          <w:rFonts w:cs="Arial"/>
        </w:rPr>
      </w:pPr>
    </w:p>
    <w:p w14:paraId="208A4E56" w14:textId="77777777" w:rsidR="00030C54" w:rsidRPr="00186CED" w:rsidRDefault="007D20E2">
      <w:pPr>
        <w:pStyle w:val="Titre2"/>
      </w:pPr>
      <w:bookmarkStart w:id="364" w:name="_Toc472767271"/>
      <w:bookmarkStart w:id="365" w:name="_Toc87626702"/>
      <w:bookmarkStart w:id="366" w:name="_Toc274553495"/>
      <w:bookmarkStart w:id="367" w:name="_Toc252797847"/>
      <w:bookmarkStart w:id="368" w:name="_Toc134950507"/>
      <w:bookmarkStart w:id="369" w:name="_Toc207894678"/>
      <w:r w:rsidRPr="00186CED">
        <w:t xml:space="preserve">Garantie </w:t>
      </w:r>
      <w:bookmarkEnd w:id="364"/>
      <w:r w:rsidRPr="00186CED">
        <w:t>de fonctionnement</w:t>
      </w:r>
      <w:bookmarkEnd w:id="365"/>
      <w:bookmarkEnd w:id="366"/>
      <w:bookmarkEnd w:id="367"/>
      <w:bookmarkEnd w:id="368"/>
      <w:bookmarkEnd w:id="369"/>
      <w:r w:rsidRPr="00186CED">
        <w:t xml:space="preserve"> </w:t>
      </w:r>
    </w:p>
    <w:p w14:paraId="74EBF9FA" w14:textId="77777777" w:rsidR="00030C54" w:rsidRPr="00186CED" w:rsidRDefault="007D20E2">
      <w:pPr>
        <w:pStyle w:val="Titre3"/>
      </w:pPr>
      <w:bookmarkStart w:id="370" w:name="_Toc87626703"/>
      <w:bookmarkStart w:id="371" w:name="_Toc252797848"/>
      <w:bookmarkStart w:id="372" w:name="_Toc472767272"/>
      <w:bookmarkStart w:id="373" w:name="_Toc207894679"/>
      <w:r w:rsidRPr="00186CED">
        <w:t>Périodes de garantie</w:t>
      </w:r>
      <w:bookmarkEnd w:id="370"/>
      <w:bookmarkEnd w:id="371"/>
      <w:bookmarkEnd w:id="372"/>
      <w:bookmarkEnd w:id="373"/>
      <w:r w:rsidRPr="00186CED">
        <w:t xml:space="preserve"> </w:t>
      </w:r>
    </w:p>
    <w:p w14:paraId="1BE1E9A1" w14:textId="77777777" w:rsidR="00030C54" w:rsidRPr="00186CED" w:rsidRDefault="007D20E2">
      <w:r w:rsidRPr="00186CED">
        <w:t>Chaque fourniture / prestation acquise dans le cadre de l’accord-cadre est couverte par une garantie conformément à l’article 36 du CCAG TIC.</w:t>
      </w:r>
    </w:p>
    <w:p w14:paraId="44CC7811" w14:textId="77777777" w:rsidR="00030C54" w:rsidRDefault="007D20E2">
      <w:r w:rsidRPr="00186CED">
        <w:t>En cas d'arrêt des prestations ou de l’accord-cadre avant l’échéance de cette période de garantie, quel qu'en soit le motif, le titulaire devra assurer la garantie des fournitures de l’accord-cadre et fournir à ce titre une maintenance en condition opérationnelle et une assistance jusqu’au terme de cette période de garantie.</w:t>
      </w:r>
    </w:p>
    <w:p w14:paraId="73808273" w14:textId="77777777" w:rsidR="0018010D" w:rsidRPr="00186CED" w:rsidRDefault="0018010D"/>
    <w:p w14:paraId="7326EEF4" w14:textId="77777777" w:rsidR="00030C54" w:rsidRPr="00186CED" w:rsidRDefault="007D20E2">
      <w:pPr>
        <w:pStyle w:val="Titre3"/>
      </w:pPr>
      <w:bookmarkStart w:id="374" w:name="_Toc342468044"/>
      <w:bookmarkStart w:id="375" w:name="_Toc342468128"/>
      <w:bookmarkStart w:id="376" w:name="_Toc342468045"/>
      <w:bookmarkStart w:id="377" w:name="_Toc342468129"/>
      <w:bookmarkStart w:id="378" w:name="_Toc472767275"/>
      <w:bookmarkStart w:id="379" w:name="_Toc252797850"/>
      <w:bookmarkStart w:id="380" w:name="_Toc87626704"/>
      <w:bookmarkStart w:id="381" w:name="_Toc207894680"/>
      <w:bookmarkEnd w:id="374"/>
      <w:bookmarkEnd w:id="375"/>
      <w:bookmarkEnd w:id="376"/>
      <w:bookmarkEnd w:id="377"/>
      <w:r w:rsidRPr="00186CED">
        <w:t>Modalités d'intervention</w:t>
      </w:r>
      <w:bookmarkEnd w:id="378"/>
      <w:bookmarkEnd w:id="379"/>
      <w:bookmarkEnd w:id="380"/>
      <w:bookmarkEnd w:id="381"/>
      <w:r w:rsidRPr="00186CED">
        <w:t xml:space="preserve"> </w:t>
      </w:r>
    </w:p>
    <w:p w14:paraId="37A9EB1F" w14:textId="651C15CA" w:rsidR="00030C54" w:rsidRPr="00186CED" w:rsidRDefault="007D20E2">
      <w:r w:rsidRPr="00186CED">
        <w:t xml:space="preserve">Le titulaire s’engage à faire intervenir les entreprises compétentes à ses frais afin de remettre les systèmes et réseaux dans un état satisfaisant de fonctionnement dans les conditions et délais définis par </w:t>
      </w:r>
      <w:r w:rsidR="008203BF" w:rsidRPr="00186CED">
        <w:t>la CCI Bordeaux Gironde</w:t>
      </w:r>
      <w:r w:rsidRPr="00186CED">
        <w:t xml:space="preserve"> dans le CCTP (délais comptés à partir de la demande d'intervention faite par téléphone, par fax ou extranet).</w:t>
      </w:r>
    </w:p>
    <w:p w14:paraId="0CADCE12" w14:textId="77777777" w:rsidR="00030C54" w:rsidRPr="00186CED" w:rsidRDefault="007D20E2">
      <w:r w:rsidRPr="00186CED">
        <w:t>Si ces délais et les durées maxima d'indisponibilité sont dépassés du fait du titulaire ou de sa responsabilité, il encourt, sans mise en demeure préalable, des pénalités définies au CCAP. Les pénalités éventuelles sont encourues jusqu’à la date de remise en ordre de marche.</w:t>
      </w:r>
    </w:p>
    <w:p w14:paraId="02C738CC" w14:textId="77777777" w:rsidR="00030C54" w:rsidRDefault="007D20E2">
      <w:r w:rsidRPr="00186CED">
        <w:t>En cas d’impossibilité du titulaire à assurer sur place, dans les délais contractuels et dans des conditions satisfaisantes, l’entretien de l’ensemble des fournitures, la résiliation de l’accord-cadre pourra être prononcée à ses torts.</w:t>
      </w:r>
    </w:p>
    <w:p w14:paraId="22E260BA" w14:textId="77777777" w:rsidR="0018010D" w:rsidRPr="00186CED" w:rsidRDefault="0018010D"/>
    <w:p w14:paraId="2FDA9CB0" w14:textId="77777777" w:rsidR="00030C54" w:rsidRPr="00186CED" w:rsidRDefault="007D20E2">
      <w:pPr>
        <w:pStyle w:val="Titre3"/>
      </w:pPr>
      <w:bookmarkStart w:id="382" w:name="_Toc87626705"/>
      <w:bookmarkStart w:id="383" w:name="_Toc252797851"/>
      <w:bookmarkStart w:id="384" w:name="_Toc472767276"/>
      <w:bookmarkStart w:id="385" w:name="_Toc207894681"/>
      <w:r w:rsidRPr="00186CED">
        <w:t>Continuité de l’activité métier</w:t>
      </w:r>
      <w:bookmarkEnd w:id="382"/>
      <w:bookmarkEnd w:id="383"/>
      <w:bookmarkEnd w:id="384"/>
      <w:bookmarkEnd w:id="385"/>
      <w:r w:rsidRPr="00186CED">
        <w:t xml:space="preserve"> </w:t>
      </w:r>
    </w:p>
    <w:p w14:paraId="70B9D6B7" w14:textId="2C3741BD" w:rsidR="00030C54" w:rsidRPr="00186CED" w:rsidRDefault="007D20E2">
      <w:r w:rsidRPr="00186CED">
        <w:t xml:space="preserve">Le titulaire doit prévoir un environnement et des modalités de tests permettant à </w:t>
      </w:r>
      <w:r w:rsidR="008203BF" w:rsidRPr="00186CED">
        <w:t>la CCI Bordeaux Gironde</w:t>
      </w:r>
      <w:r w:rsidRPr="00186CED">
        <w:t xml:space="preserve"> de vérifier le bon fonctionnement de toute nouvelle installation et de tout nouveau service avant son démarrage opérationnel, sans que ces tests perturbent le fonctionnement des systèmes et services déjà en place. L'environnement de test et les modalités doivent comprendre tous les éléments nécessaires aux vérifications.</w:t>
      </w:r>
    </w:p>
    <w:p w14:paraId="246F25F7" w14:textId="162D19FD" w:rsidR="00030C54" w:rsidRPr="00186CED" w:rsidRDefault="007D20E2">
      <w:r w:rsidRPr="00186CED">
        <w:lastRenderedPageBreak/>
        <w:t xml:space="preserve">Après vérifications du bon fonctionnement par </w:t>
      </w:r>
      <w:r w:rsidR="008203BF" w:rsidRPr="00186CED">
        <w:t>la CCI Bordeaux Gironde</w:t>
      </w:r>
      <w:r w:rsidRPr="00186CED">
        <w:t xml:space="preserve"> et accord de celle-ci, le titulaire pourra les mettre en œuvre en environnement réel d'utilisation.</w:t>
      </w:r>
    </w:p>
    <w:p w14:paraId="57103564" w14:textId="5465AA48" w:rsidR="00030C54" w:rsidRDefault="007D20E2">
      <w:r w:rsidRPr="00186CED">
        <w:t xml:space="preserve">D'une façon générale, toute intervention, correction ou nouvelle installation ne doit pas perturber le fonctionnement des services de </w:t>
      </w:r>
      <w:r w:rsidR="008203BF" w:rsidRPr="00186CED">
        <w:t>la CCI Bordeaux Gironde</w:t>
      </w:r>
      <w:r w:rsidRPr="00186CED">
        <w:t xml:space="preserve">. Les prestations devront être réalisées sans risque pour </w:t>
      </w:r>
      <w:r w:rsidR="008203BF" w:rsidRPr="00186CED">
        <w:t>la CCI Bordeaux Gironde</w:t>
      </w:r>
      <w:r w:rsidRPr="00186CED">
        <w:t>, en dehors des horaires d'ouverture au public et en prévoyant un délai suffisant pour leur installation, leur vérification et leur mise en route réussie auprès des services et du public.</w:t>
      </w:r>
    </w:p>
    <w:p w14:paraId="7C53E032" w14:textId="77777777" w:rsidR="0018010D" w:rsidRPr="00186CED" w:rsidRDefault="0018010D"/>
    <w:p w14:paraId="23DD342B" w14:textId="77777777" w:rsidR="00030C54" w:rsidRPr="00186CED" w:rsidRDefault="007D20E2">
      <w:pPr>
        <w:pStyle w:val="Titre2"/>
      </w:pPr>
      <w:bookmarkStart w:id="386" w:name="_Toc87626706"/>
      <w:bookmarkStart w:id="387" w:name="_Toc274553496"/>
      <w:bookmarkStart w:id="388" w:name="_Toc252797852"/>
      <w:bookmarkStart w:id="389" w:name="_Toc134950508"/>
      <w:bookmarkStart w:id="390" w:name="_Toc472767282"/>
      <w:bookmarkStart w:id="391" w:name="_Toc207894682"/>
      <w:r w:rsidRPr="00186CED">
        <w:t>Intervenants</w:t>
      </w:r>
      <w:bookmarkEnd w:id="386"/>
      <w:bookmarkEnd w:id="387"/>
      <w:bookmarkEnd w:id="388"/>
      <w:bookmarkEnd w:id="389"/>
      <w:bookmarkEnd w:id="390"/>
      <w:bookmarkEnd w:id="391"/>
      <w:r w:rsidRPr="00186CED">
        <w:t xml:space="preserve"> </w:t>
      </w:r>
    </w:p>
    <w:p w14:paraId="78270C3E" w14:textId="77777777" w:rsidR="00030C54" w:rsidRPr="00186CED" w:rsidRDefault="007D20E2">
      <w:r w:rsidRPr="00186CED">
        <w:t>Le titulaire s'engage à faire exécuter les prestations par du personnel qualifié et utiliser tout l'outillage nécessaire à la réalisation de ses prestations dans les délais prescrits au planning général.</w:t>
      </w:r>
    </w:p>
    <w:p w14:paraId="0D0D9053" w14:textId="77777777" w:rsidR="00030C54" w:rsidRPr="00186CED" w:rsidRDefault="007D20E2">
      <w:r w:rsidRPr="00186CED">
        <w:t>Pour réaliser les prestations et assurer leur bonne fin, le titulaire met en place une équipe de personnes d'expérience ayant les compétences techniques requises.</w:t>
      </w:r>
    </w:p>
    <w:p w14:paraId="5C6685E9" w14:textId="1BF9A8B3" w:rsidR="00030C54" w:rsidRDefault="007D20E2">
      <w:r w:rsidRPr="00186CED">
        <w:t xml:space="preserve">En cas de départ de l'un des intervenants, le titulaire de l’accord-cadre doit en aviser immédiatement </w:t>
      </w:r>
      <w:r w:rsidR="008203BF" w:rsidRPr="00186CED">
        <w:t>la CCI Bordeaux Gironde</w:t>
      </w:r>
      <w:r w:rsidRPr="00186CED">
        <w:t xml:space="preserve"> et prendre toutes les dispositions nécessaires pour que la bonne exécution des prestations ne s'en trouve pas compromise.</w:t>
      </w:r>
    </w:p>
    <w:p w14:paraId="66FCFEB3" w14:textId="77777777" w:rsidR="0018010D" w:rsidRPr="00186CED" w:rsidRDefault="0018010D"/>
    <w:p w14:paraId="642C199A" w14:textId="77777777" w:rsidR="00030C54" w:rsidRPr="00186CED" w:rsidRDefault="007D20E2">
      <w:pPr>
        <w:pStyle w:val="Titre2"/>
      </w:pPr>
      <w:bookmarkStart w:id="392" w:name="_Toc87626707"/>
      <w:bookmarkStart w:id="393" w:name="_Toc274553497"/>
      <w:bookmarkStart w:id="394" w:name="_Toc252797853"/>
      <w:bookmarkStart w:id="395" w:name="_Toc134950509"/>
      <w:bookmarkStart w:id="396" w:name="_Toc207894683"/>
      <w:r w:rsidRPr="00186CED">
        <w:t>Documentation et langue</w:t>
      </w:r>
      <w:bookmarkEnd w:id="392"/>
      <w:bookmarkEnd w:id="393"/>
      <w:bookmarkEnd w:id="394"/>
      <w:bookmarkEnd w:id="395"/>
      <w:bookmarkEnd w:id="396"/>
      <w:r w:rsidRPr="00186CED">
        <w:t xml:space="preserve"> </w:t>
      </w:r>
    </w:p>
    <w:p w14:paraId="0ADF209C" w14:textId="77777777" w:rsidR="00030C54" w:rsidRPr="00186CED" w:rsidRDefault="007D20E2">
      <w:pPr>
        <w:pStyle w:val="Titre3"/>
      </w:pPr>
      <w:bookmarkStart w:id="397" w:name="_Toc252797854"/>
      <w:bookmarkStart w:id="398" w:name="_Toc87626708"/>
      <w:bookmarkStart w:id="399" w:name="_Toc207894684"/>
      <w:r w:rsidRPr="00186CED">
        <w:t>Dossiers et documentations</w:t>
      </w:r>
      <w:bookmarkEnd w:id="397"/>
      <w:bookmarkEnd w:id="398"/>
      <w:bookmarkEnd w:id="399"/>
      <w:r w:rsidRPr="00186CED">
        <w:t xml:space="preserve"> </w:t>
      </w:r>
    </w:p>
    <w:p w14:paraId="2CF2B739" w14:textId="77777777" w:rsidR="00030C54" w:rsidRPr="00186CED" w:rsidRDefault="007D20E2">
      <w:r w:rsidRPr="00186CED">
        <w:t>Le titulaire doit fournir avec chaque système, outil ou progiciel installé, sans supplément de prix, les documentations décrivant les fonctions et les modalités d'emploi, ainsi que la description du fonctionnement de son intégration et les configurations initiales. Cette description doit permettre l'administration, l'exploitation et l'utilisation des fournitures livrées.</w:t>
      </w:r>
    </w:p>
    <w:p w14:paraId="766BC22C" w14:textId="6A89ADD8" w:rsidR="00030C54" w:rsidRPr="00186CED" w:rsidRDefault="007D20E2">
      <w:r w:rsidRPr="00186CED">
        <w:t xml:space="preserve">Le titulaire doit fournir avec les logiciels spécifiques éventuels, un ensemble de documentations permettant à </w:t>
      </w:r>
      <w:r w:rsidR="008203BF" w:rsidRPr="00186CED">
        <w:t>la CCI Bordeaux Gironde</w:t>
      </w:r>
      <w:r w:rsidRPr="00186CED">
        <w:t xml:space="preserve"> d'effectuer la maintenance de ces logiciels, tant évolutive que corrective (dossiers d'étude détaillée, d'étude technique, de réalisation informatique, d'interface avec les progiciels)</w:t>
      </w:r>
      <w:r w:rsidR="00BC2B2D">
        <w:t>.</w:t>
      </w:r>
    </w:p>
    <w:p w14:paraId="1F05023B" w14:textId="07848C37" w:rsidR="00030C54" w:rsidRPr="00186CED" w:rsidRDefault="007D20E2">
      <w:r w:rsidRPr="00186CED">
        <w:t xml:space="preserve">Pour toutes les fournitures, le titulaire remet les documents utilisateurs correspondants. </w:t>
      </w:r>
      <w:r w:rsidR="008203BF" w:rsidRPr="00186CED">
        <w:t>La CCI Bordeaux Gironde</w:t>
      </w:r>
      <w:r w:rsidRPr="00186CED">
        <w:t xml:space="preserve"> se réserve la possibilité de reproduire ou de faire reproduire le nombre de documents nécessaires à la bonne utilisation des systèmes d'information.</w:t>
      </w:r>
    </w:p>
    <w:p w14:paraId="1E3348CF" w14:textId="4615BA58" w:rsidR="00030C54" w:rsidRPr="00186CED" w:rsidRDefault="007D20E2">
      <w:r w:rsidRPr="00186CED">
        <w:t xml:space="preserve">Les dossiers d'administration, d'exploitation et les configurations techniques détaillées doivent être remis à </w:t>
      </w:r>
      <w:r w:rsidR="008203BF" w:rsidRPr="00186CED">
        <w:t>la CCI Bordeaux Gironde</w:t>
      </w:r>
      <w:r w:rsidRPr="00186CED">
        <w:t xml:space="preserve"> avant les opérations de Mise en Ordre de Marche.</w:t>
      </w:r>
    </w:p>
    <w:p w14:paraId="307CE998" w14:textId="2A6EE4D2" w:rsidR="00030C54" w:rsidRPr="00186CED" w:rsidRDefault="007D20E2">
      <w:r w:rsidRPr="00186CED">
        <w:t xml:space="preserve">Lors de chaque changement de version de fourniture installée, le titulaire doit fournir à </w:t>
      </w:r>
      <w:r w:rsidR="008203BF" w:rsidRPr="00186CED">
        <w:t>la CCI Bordeaux Gironde</w:t>
      </w:r>
      <w:r w:rsidRPr="00186CED">
        <w:t>, sans supplément de prix, les documentations mises à jour. L'évolution et la fourniture de ces manuels ne donne pas lieu à facturation.</w:t>
      </w:r>
    </w:p>
    <w:p w14:paraId="431A2F21" w14:textId="586C40CA" w:rsidR="00030C54" w:rsidRPr="00186CED" w:rsidRDefault="007D20E2">
      <w:r w:rsidRPr="00186CED">
        <w:t xml:space="preserve">Toutes les documentations et dossiers mentionnés doivent être fournis en langue française sur supports informatiques exploitables par </w:t>
      </w:r>
      <w:r w:rsidR="008203BF" w:rsidRPr="00186CED">
        <w:t>la CCI Bordeaux Gironde</w:t>
      </w:r>
      <w:r w:rsidRPr="00186CED">
        <w:t>.</w:t>
      </w:r>
    </w:p>
    <w:p w14:paraId="2B350F1C" w14:textId="77777777" w:rsidR="00030C54" w:rsidRPr="00186CED" w:rsidRDefault="007D20E2" w:rsidP="0018010D">
      <w:pPr>
        <w:pStyle w:val="Titre3"/>
        <w:keepNext/>
      </w:pPr>
      <w:bookmarkStart w:id="400" w:name="_Toc87626709"/>
      <w:bookmarkStart w:id="401" w:name="_Toc252797856"/>
      <w:bookmarkStart w:id="402" w:name="_Toc207894685"/>
      <w:r w:rsidRPr="00186CED">
        <w:t>Langue</w:t>
      </w:r>
      <w:bookmarkEnd w:id="400"/>
      <w:bookmarkEnd w:id="401"/>
      <w:bookmarkEnd w:id="402"/>
      <w:r w:rsidRPr="00186CED">
        <w:t xml:space="preserve"> </w:t>
      </w:r>
    </w:p>
    <w:p w14:paraId="17FB8A9A" w14:textId="5FBA4B32" w:rsidR="0036538C" w:rsidRPr="00D02A93" w:rsidRDefault="007D20E2" w:rsidP="00D02A93">
      <w:r w:rsidRPr="00186CED">
        <w:t>L'usage de la langue française est obligatoire notamment dans les réunions de travail, les formations, les comptes rendus d'avancement, les rapports d'analyse, les courriers, les documents, sans que cette liste puisse être considérée comme exhaustive.</w:t>
      </w:r>
      <w:r>
        <w:t xml:space="preserve"> </w:t>
      </w:r>
      <w:r w:rsidR="0036538C">
        <w:br w:type="page"/>
      </w:r>
    </w:p>
    <w:p w14:paraId="2FB78F73" w14:textId="3D44EB16" w:rsidR="00B4549B" w:rsidRPr="00040261" w:rsidRDefault="00EE72C6">
      <w:pPr>
        <w:pStyle w:val="Titre1"/>
      </w:pPr>
      <w:bookmarkStart w:id="403" w:name="_Toc207894686"/>
      <w:r w:rsidRPr="00040261">
        <w:lastRenderedPageBreak/>
        <w:t>Achats publics responsables</w:t>
      </w:r>
      <w:r w:rsidR="00C44EF4">
        <w:t xml:space="preserve"> (RSE)</w:t>
      </w:r>
      <w:bookmarkEnd w:id="403"/>
    </w:p>
    <w:p w14:paraId="4AAD3445" w14:textId="2A4437F6" w:rsidR="005778F6" w:rsidRDefault="008203BF" w:rsidP="00EE72C6">
      <w:bookmarkStart w:id="404" w:name="_Hlk172880595"/>
      <w:r>
        <w:t>La CCI Bordeaux Gironde</w:t>
      </w:r>
      <w:r w:rsidR="00EE72C6" w:rsidRPr="00040261">
        <w:t xml:space="preserve"> </w:t>
      </w:r>
      <w:bookmarkEnd w:id="404"/>
      <w:r w:rsidR="00EE72C6" w:rsidRPr="00040261">
        <w:t xml:space="preserve">apporte une attention particulière aux démarches sociétales et environnementales mises en place par le titulaire. A ce titre, </w:t>
      </w:r>
      <w:r w:rsidR="00C764BC">
        <w:t>l</w:t>
      </w:r>
      <w:r>
        <w:t>a CCI Bordeaux Gironde</w:t>
      </w:r>
      <w:r w:rsidR="00EE72C6" w:rsidRPr="00040261">
        <w:t xml:space="preserve"> souhaite disposer des informations concernant les démarches engagées par le titulaire et les fournisseurs majeurs présentés dans le cadre de ce marché</w:t>
      </w:r>
      <w:r w:rsidR="00BF4EA9">
        <w:t>, c</w:t>
      </w:r>
      <w:r w:rsidR="005778F6">
        <w:t>onformément au cadre de réponse technique fourni par le titulaire du présent marché public.</w:t>
      </w:r>
    </w:p>
    <w:p w14:paraId="71277B42" w14:textId="77777777" w:rsidR="00DD6B12" w:rsidRDefault="00DD6B12" w:rsidP="00EE72C6"/>
    <w:p w14:paraId="04B4ECCB" w14:textId="5C4EDC1B" w:rsidR="00030C54" w:rsidRPr="00565C93" w:rsidRDefault="007D20E2">
      <w:pPr>
        <w:pStyle w:val="Titre1"/>
      </w:pPr>
      <w:bookmarkStart w:id="405" w:name="_Toc207894687"/>
      <w:r w:rsidRPr="00565C93">
        <w:t>Pandémie avec confinement</w:t>
      </w:r>
      <w:bookmarkEnd w:id="405"/>
    </w:p>
    <w:p w14:paraId="2BECD96D" w14:textId="220307EE" w:rsidR="00030C54" w:rsidRPr="00565C93" w:rsidRDefault="007D20E2">
      <w:r w:rsidRPr="00565C93">
        <w:t xml:space="preserve">La situation de pandémie Covid-19 a, notamment, mis en exergue l’impact organisationnel d’une telle situation. Sans prétendre à couvrir l’ensemble des cas, </w:t>
      </w:r>
      <w:r w:rsidR="00250C93">
        <w:fldChar w:fldCharType="begin"/>
      </w:r>
      <w:r w:rsidR="00250C93">
        <w:instrText xml:space="preserve"> DOCPROPERTY  _le_client  \* MERGEFORMAT </w:instrText>
      </w:r>
      <w:r w:rsidR="00250C93">
        <w:fldChar w:fldCharType="separate"/>
      </w:r>
      <w:r w:rsidR="008203BF">
        <w:t>la CCI Bordeaux Gironde</w:t>
      </w:r>
      <w:r w:rsidR="00250C93">
        <w:fldChar w:fldCharType="end"/>
      </w:r>
      <w:r w:rsidRPr="00565C93">
        <w:t xml:space="preserve"> souhaite anticiper les impacts de nouvelles périodes de confinement sur cet accord-cadre. </w:t>
      </w:r>
    </w:p>
    <w:p w14:paraId="385DEE7C" w14:textId="77777777" w:rsidR="00030C54" w:rsidRPr="00565C93" w:rsidRDefault="007D20E2">
      <w:r w:rsidRPr="00565C93">
        <w:t>3 périmètres ont été identifiés :</w:t>
      </w:r>
    </w:p>
    <w:p w14:paraId="0692D441" w14:textId="77777777" w:rsidR="00030C54" w:rsidRPr="00565C93" w:rsidRDefault="007D20E2" w:rsidP="00AC21EC">
      <w:pPr>
        <w:pStyle w:val="Paragraphedeliste"/>
        <w:numPr>
          <w:ilvl w:val="0"/>
          <w:numId w:val="72"/>
        </w:numPr>
      </w:pPr>
      <w:r w:rsidRPr="00565C93">
        <w:t>La phase projet avec les étapes nécessitant une présence sur site : Installation d’équipements, tests, recettes, etc.</w:t>
      </w:r>
    </w:p>
    <w:p w14:paraId="49E586D9" w14:textId="77777777" w:rsidR="00030C54" w:rsidRPr="00565C93" w:rsidRDefault="007D20E2" w:rsidP="00AC21EC">
      <w:pPr>
        <w:pStyle w:val="Paragraphedeliste"/>
        <w:numPr>
          <w:ilvl w:val="0"/>
          <w:numId w:val="72"/>
        </w:numPr>
      </w:pPr>
      <w:r w:rsidRPr="00565C93">
        <w:t>La gestion du Maintien en Condition Opérationnelle avec les étapes nécessitant une présence sur site : remplacement d’équipement, diagnostic sans télémaintenance, etc.</w:t>
      </w:r>
    </w:p>
    <w:p w14:paraId="05730662" w14:textId="77777777" w:rsidR="00030C54" w:rsidRPr="00565C93" w:rsidRDefault="007D20E2" w:rsidP="00AC21EC">
      <w:pPr>
        <w:pStyle w:val="Paragraphedeliste"/>
        <w:numPr>
          <w:ilvl w:val="0"/>
          <w:numId w:val="72"/>
        </w:numPr>
        <w:spacing w:after="120"/>
        <w:ind w:left="714" w:hanging="357"/>
      </w:pPr>
      <w:r w:rsidRPr="00565C93">
        <w:t>Les approvisionnements en équipements par le(s) constructeur(s).</w:t>
      </w:r>
    </w:p>
    <w:p w14:paraId="3ADDFBD8" w14:textId="51E56171" w:rsidR="00C05B6B" w:rsidRDefault="00250C93" w:rsidP="009F1796">
      <w:pPr>
        <w:spacing w:after="120"/>
      </w:pPr>
      <w:r>
        <w:fldChar w:fldCharType="begin"/>
      </w:r>
      <w:r>
        <w:instrText xml:space="preserve"> DOCPROPERTY  _Le_Client_MAJ  \* MERGEFORMAT </w:instrText>
      </w:r>
      <w:r>
        <w:fldChar w:fldCharType="separate"/>
      </w:r>
      <w:r w:rsidR="008203BF">
        <w:t>La CCI Bordeaux Gironde</w:t>
      </w:r>
      <w:r>
        <w:fldChar w:fldCharType="end"/>
      </w:r>
      <w:r w:rsidR="007D20E2" w:rsidRPr="00565C93">
        <w:t xml:space="preserve"> souhaite que le titulaire anticipe en cas de confinement les impacts sur sa capacité à répondre aux attentes de cet accord-cadre tant sur les aspects organisationnels, de délais et financiers</w:t>
      </w:r>
      <w:bookmarkStart w:id="406" w:name="_Toc66885564"/>
      <w:bookmarkStart w:id="407" w:name="_Toc202348183"/>
      <w:r w:rsidR="00FE6ADF">
        <w:t>, c</w:t>
      </w:r>
      <w:r w:rsidR="00C05B6B">
        <w:t>onformément au cadre de réponse technique fourni par le titulaire du présent marché public</w:t>
      </w:r>
      <w:r w:rsidR="009F6BE6">
        <w:t>.</w:t>
      </w:r>
    </w:p>
    <w:p w14:paraId="5E97356E" w14:textId="77777777" w:rsidR="00BF4EA9" w:rsidRDefault="00BF4EA9">
      <w:pPr>
        <w:spacing w:before="0"/>
        <w:jc w:val="left"/>
        <w:rPr>
          <w:b/>
          <w:bCs/>
          <w:color w:val="C00000"/>
          <w:sz w:val="36"/>
          <w:szCs w:val="32"/>
        </w:rPr>
      </w:pPr>
      <w:r>
        <w:br w:type="page"/>
      </w:r>
    </w:p>
    <w:p w14:paraId="2FB25E0A" w14:textId="456569C3" w:rsidR="00F21EC5" w:rsidRDefault="00F21EC5" w:rsidP="00BF4EA9">
      <w:pPr>
        <w:pStyle w:val="Titre1"/>
      </w:pPr>
      <w:bookmarkStart w:id="408" w:name="_Toc207894688"/>
      <w:r w:rsidRPr="00CD4190">
        <w:lastRenderedPageBreak/>
        <w:t>Annexes :</w:t>
      </w:r>
      <w:bookmarkEnd w:id="406"/>
      <w:r w:rsidRPr="00CD4190">
        <w:t xml:space="preserve"> Parc existant</w:t>
      </w:r>
      <w:bookmarkEnd w:id="407"/>
      <w:bookmarkEnd w:id="408"/>
    </w:p>
    <w:p w14:paraId="5896928E" w14:textId="323D2108" w:rsidR="001820EF" w:rsidRPr="00BF4EA9" w:rsidRDefault="001820EF" w:rsidP="00BF4EA9">
      <w:pPr>
        <w:pStyle w:val="Titre2"/>
      </w:pPr>
      <w:bookmarkStart w:id="409" w:name="_Toc207894689"/>
      <w:r w:rsidRPr="00BF4EA9">
        <w:t>Switch d’accès</w:t>
      </w:r>
      <w:bookmarkEnd w:id="409"/>
    </w:p>
    <w:p w14:paraId="08B2905A" w14:textId="77777777" w:rsidR="008E4EB4" w:rsidRPr="008E4EB4" w:rsidRDefault="008E4EB4" w:rsidP="008E4EB4"/>
    <w:tbl>
      <w:tblPr>
        <w:tblW w:w="7225" w:type="dxa"/>
        <w:tblCellMar>
          <w:left w:w="70" w:type="dxa"/>
          <w:right w:w="70" w:type="dxa"/>
        </w:tblCellMar>
        <w:tblLook w:val="04A0" w:firstRow="1" w:lastRow="0" w:firstColumn="1" w:lastColumn="0" w:noHBand="0" w:noVBand="1"/>
      </w:tblPr>
      <w:tblGrid>
        <w:gridCol w:w="1980"/>
        <w:gridCol w:w="2410"/>
        <w:gridCol w:w="2835"/>
      </w:tblGrid>
      <w:tr w:rsidR="00F21EC5" w:rsidRPr="00F21EC5" w14:paraId="2BBAB4DE" w14:textId="77777777" w:rsidTr="00E80499">
        <w:trPr>
          <w:trHeight w:val="290"/>
          <w:tblHeader/>
        </w:trPr>
        <w:tc>
          <w:tcPr>
            <w:tcW w:w="1980" w:type="dxa"/>
            <w:tcBorders>
              <w:top w:val="nil"/>
              <w:left w:val="single" w:sz="4" w:space="0" w:color="auto"/>
              <w:bottom w:val="single" w:sz="4" w:space="0" w:color="auto"/>
              <w:right w:val="single" w:sz="4" w:space="0" w:color="auto"/>
            </w:tcBorders>
            <w:shd w:val="clear" w:color="auto" w:fill="C00000"/>
            <w:noWrap/>
            <w:vAlign w:val="center"/>
            <w:hideMark/>
          </w:tcPr>
          <w:p w14:paraId="15599EC0" w14:textId="77777777" w:rsidR="00F21EC5" w:rsidRPr="00F21EC5" w:rsidRDefault="00F21EC5" w:rsidP="00F21EC5">
            <w:pPr>
              <w:spacing w:before="0"/>
              <w:jc w:val="center"/>
              <w:rPr>
                <w:rFonts w:ascii="Aptos Narrow" w:eastAsia="Times New Roman" w:hAnsi="Aptos Narrow" w:cs="Times New Roman"/>
                <w:b/>
                <w:bCs/>
                <w:color w:val="FFFFFF"/>
                <w:sz w:val="22"/>
                <w:szCs w:val="22"/>
                <w:lang w:eastAsia="fr-FR"/>
              </w:rPr>
            </w:pPr>
            <w:r w:rsidRPr="00F21EC5">
              <w:rPr>
                <w:rFonts w:ascii="Aptos Narrow" w:eastAsia="Times New Roman" w:hAnsi="Aptos Narrow" w:cs="Times New Roman"/>
                <w:b/>
                <w:bCs/>
                <w:color w:val="FFFFFF"/>
                <w:sz w:val="22"/>
                <w:szCs w:val="22"/>
                <w:lang w:eastAsia="fr-FR"/>
              </w:rPr>
              <w:t>REFERENCE</w:t>
            </w:r>
          </w:p>
        </w:tc>
        <w:tc>
          <w:tcPr>
            <w:tcW w:w="2410" w:type="dxa"/>
            <w:tcBorders>
              <w:top w:val="nil"/>
              <w:left w:val="nil"/>
              <w:bottom w:val="single" w:sz="4" w:space="0" w:color="auto"/>
              <w:right w:val="single" w:sz="4" w:space="0" w:color="auto"/>
            </w:tcBorders>
            <w:shd w:val="clear" w:color="auto" w:fill="C00000"/>
            <w:noWrap/>
            <w:vAlign w:val="center"/>
            <w:hideMark/>
          </w:tcPr>
          <w:p w14:paraId="2A2BDF9A" w14:textId="77777777" w:rsidR="00F21EC5" w:rsidRPr="00F21EC5" w:rsidRDefault="00F21EC5" w:rsidP="00F21EC5">
            <w:pPr>
              <w:spacing w:before="0"/>
              <w:jc w:val="center"/>
              <w:rPr>
                <w:rFonts w:ascii="Aptos Narrow" w:eastAsia="Times New Roman" w:hAnsi="Aptos Narrow" w:cs="Times New Roman"/>
                <w:b/>
                <w:bCs/>
                <w:color w:val="FFFFFF"/>
                <w:sz w:val="22"/>
                <w:szCs w:val="22"/>
                <w:lang w:eastAsia="fr-FR"/>
              </w:rPr>
            </w:pPr>
            <w:r w:rsidRPr="00F21EC5">
              <w:rPr>
                <w:rFonts w:ascii="Aptos Narrow" w:eastAsia="Times New Roman" w:hAnsi="Aptos Narrow" w:cs="Times New Roman"/>
                <w:b/>
                <w:bCs/>
                <w:color w:val="FFFFFF"/>
                <w:sz w:val="22"/>
                <w:szCs w:val="22"/>
                <w:lang w:eastAsia="fr-FR"/>
              </w:rPr>
              <w:t>DESCRIPTION</w:t>
            </w:r>
          </w:p>
        </w:tc>
        <w:tc>
          <w:tcPr>
            <w:tcW w:w="2835" w:type="dxa"/>
            <w:tcBorders>
              <w:top w:val="nil"/>
              <w:left w:val="nil"/>
              <w:bottom w:val="single" w:sz="4" w:space="0" w:color="auto"/>
              <w:right w:val="single" w:sz="4" w:space="0" w:color="auto"/>
            </w:tcBorders>
            <w:shd w:val="clear" w:color="auto" w:fill="C00000"/>
            <w:noWrap/>
            <w:vAlign w:val="center"/>
            <w:hideMark/>
          </w:tcPr>
          <w:p w14:paraId="702DE518" w14:textId="77777777" w:rsidR="00F21EC5" w:rsidRPr="00F21EC5" w:rsidRDefault="00F21EC5" w:rsidP="00F21EC5">
            <w:pPr>
              <w:spacing w:before="0"/>
              <w:jc w:val="center"/>
              <w:rPr>
                <w:rFonts w:ascii="Aptos Narrow" w:eastAsia="Times New Roman" w:hAnsi="Aptos Narrow" w:cs="Times New Roman"/>
                <w:b/>
                <w:bCs/>
                <w:color w:val="FFFFFF"/>
                <w:sz w:val="22"/>
                <w:szCs w:val="22"/>
                <w:lang w:eastAsia="fr-FR"/>
              </w:rPr>
            </w:pPr>
            <w:r w:rsidRPr="00F21EC5">
              <w:rPr>
                <w:rFonts w:ascii="Aptos Narrow" w:eastAsia="Times New Roman" w:hAnsi="Aptos Narrow" w:cs="Times New Roman"/>
                <w:b/>
                <w:bCs/>
                <w:color w:val="FFFFFF"/>
                <w:sz w:val="22"/>
                <w:szCs w:val="22"/>
                <w:lang w:eastAsia="fr-FR"/>
              </w:rPr>
              <w:t>S/N</w:t>
            </w:r>
          </w:p>
        </w:tc>
      </w:tr>
      <w:tr w:rsidR="00F21EC5" w:rsidRPr="00F21EC5" w14:paraId="0E9D5617"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34B978E6"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4A5FD7A3"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9E05803"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CN41LM98S6</w:t>
            </w:r>
          </w:p>
        </w:tc>
      </w:tr>
      <w:tr w:rsidR="00F21EC5" w:rsidRPr="00F21EC5" w14:paraId="2815FE81"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44FC7284"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23C21AB4"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688742AE"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CN41LM98Z3</w:t>
            </w:r>
          </w:p>
        </w:tc>
      </w:tr>
      <w:tr w:rsidR="00F21EC5" w:rsidRPr="00F21EC5" w14:paraId="64F93D9F"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6ED166EA"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726606DB"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4F21F678"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CN41LM97Z6</w:t>
            </w:r>
          </w:p>
        </w:tc>
      </w:tr>
      <w:tr w:rsidR="00F21EC5" w:rsidRPr="00F21EC5" w14:paraId="664B5F80"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48BDE96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38B0232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8419058"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CN41LM97W9</w:t>
            </w:r>
          </w:p>
        </w:tc>
      </w:tr>
      <w:tr w:rsidR="00F21EC5" w:rsidRPr="00F21EC5" w14:paraId="761DB99B"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749BA20A"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11A4531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68148420"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CN41LM97CJ</w:t>
            </w:r>
          </w:p>
        </w:tc>
      </w:tr>
      <w:tr w:rsidR="00F21EC5" w:rsidRPr="00F21EC5" w14:paraId="136FACEA"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6D66646B"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0C27597B"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CA079DB"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CN44LM90MG</w:t>
            </w:r>
          </w:p>
        </w:tc>
      </w:tr>
      <w:tr w:rsidR="00F21EC5" w:rsidRPr="00F21EC5" w14:paraId="0AABCA99"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3E494521"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1BEDDEB4"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0F855F75"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CN41LM97V4</w:t>
            </w:r>
          </w:p>
        </w:tc>
      </w:tr>
      <w:tr w:rsidR="00F21EC5" w:rsidRPr="00F21EC5" w14:paraId="58A49CCF"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7B8800CE"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2B93EC01"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64D19DEE"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CN44LM90MW</w:t>
            </w:r>
          </w:p>
        </w:tc>
      </w:tr>
      <w:tr w:rsidR="00F21EC5" w:rsidRPr="00F21EC5" w14:paraId="17B3CAF2"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3E2099E0"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03BBF6B4"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CF40013"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CN44LM90P6</w:t>
            </w:r>
          </w:p>
        </w:tc>
      </w:tr>
      <w:tr w:rsidR="00F21EC5" w:rsidRPr="00F21EC5" w14:paraId="2AA36A01"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677D6AEC"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517BC4BD"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14375ACF"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CN41LM94VB</w:t>
            </w:r>
          </w:p>
        </w:tc>
      </w:tr>
      <w:tr w:rsidR="00F21EC5" w:rsidRPr="00F21EC5" w14:paraId="58226E9D"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5A2661AF"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0D7E4EB1"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419DA728"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CN3ALM94Q6</w:t>
            </w:r>
          </w:p>
        </w:tc>
      </w:tr>
      <w:tr w:rsidR="00F21EC5" w:rsidRPr="00F21EC5" w14:paraId="4EB3BF0B"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3BFA6902"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109B41C1"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2F363C4A"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CN41LM94J1</w:t>
            </w:r>
          </w:p>
        </w:tc>
      </w:tr>
      <w:tr w:rsidR="00F21EC5" w:rsidRPr="00F21EC5" w14:paraId="4B19E52C"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60B4F2DE"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18D621BE"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69D9297F"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CN44LM90MP</w:t>
            </w:r>
          </w:p>
        </w:tc>
      </w:tr>
      <w:tr w:rsidR="00F21EC5" w:rsidRPr="00F21EC5" w14:paraId="0AE16082"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3B79A260"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44570B1A"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A51B032"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CN41LM953Z</w:t>
            </w:r>
          </w:p>
        </w:tc>
      </w:tr>
      <w:tr w:rsidR="00F21EC5" w:rsidRPr="00F21EC5" w14:paraId="364BAF2E"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034015C0"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4C8F14E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2821DDEE"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CN41LM94N1</w:t>
            </w:r>
          </w:p>
        </w:tc>
      </w:tr>
      <w:tr w:rsidR="00F21EC5" w:rsidRPr="00F21EC5" w14:paraId="135EB361"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108C48A3"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70CB4F4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42AD7498"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CN41LM94J9</w:t>
            </w:r>
          </w:p>
        </w:tc>
      </w:tr>
      <w:tr w:rsidR="00F21EC5" w:rsidRPr="00F21EC5" w14:paraId="0715ADDD"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331440A5"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2B00BA75"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5FDDD0A"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CN3ALM9229</w:t>
            </w:r>
          </w:p>
        </w:tc>
      </w:tr>
      <w:tr w:rsidR="00F21EC5" w:rsidRPr="00F21EC5" w14:paraId="707C8291"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65BBB9F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6DDA5242"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6B928EC8"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CN41LM94BN</w:t>
            </w:r>
          </w:p>
        </w:tc>
      </w:tr>
      <w:tr w:rsidR="00F21EC5" w:rsidRPr="00F21EC5" w14:paraId="2F8B15C2"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73A9F4E0"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5A242D7C"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38F1CE7B"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CN41LM97DP</w:t>
            </w:r>
          </w:p>
        </w:tc>
      </w:tr>
      <w:tr w:rsidR="00F21EC5" w:rsidRPr="00F21EC5" w14:paraId="066DB5ED"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05CE7B7D"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5D640CE0"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624EDC7E"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CN41LM94KS</w:t>
            </w:r>
          </w:p>
        </w:tc>
      </w:tr>
      <w:tr w:rsidR="00F21EC5" w:rsidRPr="00F21EC5" w14:paraId="6A6B0059"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39E90B02"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lastRenderedPageBreak/>
              <w:t>JL727B</w:t>
            </w:r>
          </w:p>
        </w:tc>
        <w:tc>
          <w:tcPr>
            <w:tcW w:w="2410" w:type="dxa"/>
            <w:tcBorders>
              <w:top w:val="nil"/>
              <w:left w:val="nil"/>
              <w:bottom w:val="single" w:sz="4" w:space="0" w:color="auto"/>
              <w:right w:val="single" w:sz="4" w:space="0" w:color="auto"/>
            </w:tcBorders>
            <w:shd w:val="clear" w:color="000000" w:fill="FFFFFF"/>
            <w:vAlign w:val="center"/>
            <w:hideMark/>
          </w:tcPr>
          <w:p w14:paraId="3C581143"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199B0066"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CN41LM94KQ</w:t>
            </w:r>
          </w:p>
        </w:tc>
      </w:tr>
      <w:tr w:rsidR="00F21EC5" w:rsidRPr="00F21EC5" w14:paraId="7452198C"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25F9587C"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69C45414"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2BDA6499"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CN41LM97GD</w:t>
            </w:r>
          </w:p>
        </w:tc>
      </w:tr>
      <w:tr w:rsidR="00F21EC5" w:rsidRPr="00F21EC5" w14:paraId="2C768789"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0CAAF325"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153E797B"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18C72F84"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CN44LM90MR</w:t>
            </w:r>
          </w:p>
        </w:tc>
      </w:tr>
      <w:tr w:rsidR="00F21EC5" w:rsidRPr="00F21EC5" w14:paraId="135F728F"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5A3A6F8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0ED5894E"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31012118"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CN41LM94V5</w:t>
            </w:r>
          </w:p>
        </w:tc>
      </w:tr>
      <w:tr w:rsidR="00F21EC5" w:rsidRPr="00F21EC5" w14:paraId="01A29235"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4FBA8D73"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42D142C7"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70FBA980"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CN41LM97GH</w:t>
            </w:r>
          </w:p>
        </w:tc>
      </w:tr>
      <w:tr w:rsidR="00F21EC5" w:rsidRPr="00F21EC5" w14:paraId="106F99B1"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54CFB4B9"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3F550343"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3B6AEF6A"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CN41LM954B</w:t>
            </w:r>
          </w:p>
        </w:tc>
      </w:tr>
      <w:tr w:rsidR="00F21EC5" w:rsidRPr="00F21EC5" w14:paraId="70693E47"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2467C929"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3C9CE3AA"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69D6CC51"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CN41LM94JH</w:t>
            </w:r>
          </w:p>
        </w:tc>
      </w:tr>
      <w:tr w:rsidR="00F21EC5" w:rsidRPr="00F21EC5" w14:paraId="242BE380"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1087177E"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299CED41"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04469E19"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CN3ALM92M2</w:t>
            </w:r>
          </w:p>
        </w:tc>
      </w:tr>
      <w:tr w:rsidR="00F21EC5" w:rsidRPr="00F21EC5" w14:paraId="555C7851"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42C364BD"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5CFC8C30"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F9AEBFF"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CN41LM9610</w:t>
            </w:r>
          </w:p>
        </w:tc>
      </w:tr>
      <w:tr w:rsidR="00F21EC5" w:rsidRPr="00F21EC5" w14:paraId="2C08ACFE"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57809DBB"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7C2FF4C2"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6CDB0E9"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CN41LM98S9</w:t>
            </w:r>
          </w:p>
        </w:tc>
      </w:tr>
      <w:tr w:rsidR="00F21EC5" w:rsidRPr="00F21EC5" w14:paraId="6AB96B08"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63E157A6"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56EC712A"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47BE4DBF"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CN44LM90N9</w:t>
            </w:r>
          </w:p>
        </w:tc>
      </w:tr>
      <w:tr w:rsidR="00F21EC5" w:rsidRPr="00F21EC5" w14:paraId="369F22A0"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664BF92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0BA258EA"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6E39B344"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CN41LM97DV</w:t>
            </w:r>
          </w:p>
        </w:tc>
      </w:tr>
      <w:tr w:rsidR="00F21EC5" w:rsidRPr="00F21EC5" w14:paraId="21ACAE84"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120035C2"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2D1B20F4"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04CC0371"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CN41LM98TX</w:t>
            </w:r>
          </w:p>
        </w:tc>
      </w:tr>
      <w:tr w:rsidR="00F21EC5" w:rsidRPr="00F21EC5" w14:paraId="6B072B69"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78AFB4B9"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07B514F2"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48F14594"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CN41LM97CF</w:t>
            </w:r>
          </w:p>
        </w:tc>
      </w:tr>
      <w:tr w:rsidR="00F21EC5" w:rsidRPr="00F21EC5" w14:paraId="32DF55C0"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0D194386"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1D402035"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40205165"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CN41LM992F</w:t>
            </w:r>
          </w:p>
        </w:tc>
      </w:tr>
      <w:tr w:rsidR="00F21EC5" w:rsidRPr="00F21EC5" w14:paraId="6B511550"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3CE97A3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64029D85"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361D5BA"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CN41LM993Q</w:t>
            </w:r>
          </w:p>
        </w:tc>
      </w:tr>
      <w:tr w:rsidR="00F21EC5" w:rsidRPr="00F21EC5" w14:paraId="529EBC42"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20AB889D"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6FA4ADE6"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1BB0399B"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CN41LM9946</w:t>
            </w:r>
          </w:p>
        </w:tc>
      </w:tr>
      <w:tr w:rsidR="00F21EC5" w:rsidRPr="00F21EC5" w14:paraId="4A941D41"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2EA91EB9"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290C6484"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B78F677"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CN41LM993Y</w:t>
            </w:r>
          </w:p>
        </w:tc>
      </w:tr>
      <w:tr w:rsidR="00F21EC5" w:rsidRPr="00F21EC5" w14:paraId="076AF01A"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2F332147"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57907264"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B8138BF"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CN41LM97TW</w:t>
            </w:r>
          </w:p>
        </w:tc>
      </w:tr>
      <w:tr w:rsidR="00F21EC5" w:rsidRPr="00F21EC5" w14:paraId="07D21114"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2C89BA76"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3AC3105E"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6857B545"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CN41LM98SC</w:t>
            </w:r>
          </w:p>
        </w:tc>
      </w:tr>
      <w:tr w:rsidR="00F21EC5" w:rsidRPr="00F21EC5" w14:paraId="316D1E9C"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20E5ED28"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2FC7D68C"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207E897C"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CN44LM90M4</w:t>
            </w:r>
          </w:p>
        </w:tc>
      </w:tr>
      <w:tr w:rsidR="00F21EC5" w:rsidRPr="00F21EC5" w14:paraId="45CD133A" w14:textId="77777777" w:rsidTr="00E80499">
        <w:trPr>
          <w:trHeight w:val="580"/>
        </w:trPr>
        <w:tc>
          <w:tcPr>
            <w:tcW w:w="1980" w:type="dxa"/>
            <w:tcBorders>
              <w:top w:val="nil"/>
              <w:left w:val="single" w:sz="4" w:space="0" w:color="auto"/>
              <w:bottom w:val="single" w:sz="4" w:space="0" w:color="auto"/>
              <w:right w:val="single" w:sz="4" w:space="0" w:color="auto"/>
            </w:tcBorders>
            <w:shd w:val="clear" w:color="000000" w:fill="FFFFFF"/>
            <w:vAlign w:val="center"/>
            <w:hideMark/>
          </w:tcPr>
          <w:p w14:paraId="423C01DE"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JL727B</w:t>
            </w:r>
          </w:p>
        </w:tc>
        <w:tc>
          <w:tcPr>
            <w:tcW w:w="2410" w:type="dxa"/>
            <w:tcBorders>
              <w:top w:val="nil"/>
              <w:left w:val="nil"/>
              <w:bottom w:val="single" w:sz="4" w:space="0" w:color="auto"/>
              <w:right w:val="single" w:sz="4" w:space="0" w:color="auto"/>
            </w:tcBorders>
            <w:shd w:val="clear" w:color="000000" w:fill="FFFFFF"/>
            <w:vAlign w:val="center"/>
            <w:hideMark/>
          </w:tcPr>
          <w:p w14:paraId="13206829" w14:textId="77777777" w:rsidR="00F21EC5" w:rsidRPr="00F21EC5" w:rsidRDefault="00F21EC5" w:rsidP="00F21EC5">
            <w:pPr>
              <w:spacing w:before="0"/>
              <w:jc w:val="center"/>
              <w:rPr>
                <w:rFonts w:ascii="Aptos Narrow" w:eastAsia="Times New Roman" w:hAnsi="Aptos Narrow" w:cs="Times New Roman"/>
                <w:sz w:val="22"/>
                <w:szCs w:val="22"/>
                <w:lang w:eastAsia="fr-FR"/>
              </w:rPr>
            </w:pPr>
            <w:r w:rsidRPr="00F21EC5">
              <w:rPr>
                <w:rFonts w:ascii="Aptos Narrow" w:eastAsia="Times New Roman" w:hAnsi="Aptos Narrow" w:cs="Times New Roman"/>
                <w:sz w:val="22"/>
                <w:szCs w:val="22"/>
                <w:lang w:eastAsia="fr-FR"/>
              </w:rPr>
              <w:t>HPE ANW 6200F 48G C4</w:t>
            </w:r>
          </w:p>
        </w:tc>
        <w:tc>
          <w:tcPr>
            <w:tcW w:w="2835" w:type="dxa"/>
            <w:tcBorders>
              <w:top w:val="nil"/>
              <w:left w:val="nil"/>
              <w:bottom w:val="single" w:sz="4" w:space="0" w:color="auto"/>
              <w:right w:val="single" w:sz="4" w:space="0" w:color="auto"/>
            </w:tcBorders>
            <w:noWrap/>
            <w:vAlign w:val="center"/>
            <w:hideMark/>
          </w:tcPr>
          <w:p w14:paraId="5D489D72" w14:textId="77777777" w:rsidR="00F21EC5" w:rsidRPr="00F21EC5" w:rsidRDefault="00F21EC5" w:rsidP="00F21EC5">
            <w:pPr>
              <w:spacing w:before="0"/>
              <w:jc w:val="center"/>
              <w:rPr>
                <w:rFonts w:ascii="Aptos Narrow" w:eastAsia="Times New Roman" w:hAnsi="Aptos Narrow" w:cs="Times New Roman"/>
                <w:color w:val="000000"/>
                <w:sz w:val="22"/>
                <w:szCs w:val="22"/>
                <w:lang w:eastAsia="fr-FR"/>
              </w:rPr>
            </w:pPr>
            <w:r w:rsidRPr="00F21EC5">
              <w:rPr>
                <w:rFonts w:ascii="Aptos Narrow" w:eastAsia="Times New Roman" w:hAnsi="Aptos Narrow" w:cs="Times New Roman"/>
                <w:color w:val="000000"/>
                <w:sz w:val="22"/>
                <w:szCs w:val="22"/>
                <w:lang w:eastAsia="fr-FR"/>
              </w:rPr>
              <w:t>CN41LM990N</w:t>
            </w:r>
          </w:p>
        </w:tc>
      </w:tr>
    </w:tbl>
    <w:p w14:paraId="70319389" w14:textId="1C993710" w:rsidR="001820EF" w:rsidRDefault="001820EF">
      <w:pPr>
        <w:rPr>
          <w:highlight w:val="yellow"/>
        </w:rPr>
      </w:pPr>
    </w:p>
    <w:p w14:paraId="7C31D421" w14:textId="39A73576" w:rsidR="001820EF" w:rsidRPr="00BF4EA9" w:rsidRDefault="001820EF" w:rsidP="00BF4EA9">
      <w:pPr>
        <w:pStyle w:val="Titre2"/>
      </w:pPr>
      <w:bookmarkStart w:id="410" w:name="_Toc207894690"/>
      <w:r w:rsidRPr="00BF4EA9">
        <w:lastRenderedPageBreak/>
        <w:t xml:space="preserve">Inventaire des </w:t>
      </w:r>
      <w:r w:rsidR="008E4EB4" w:rsidRPr="00BF4EA9">
        <w:t>cœurs de</w:t>
      </w:r>
      <w:r w:rsidRPr="00BF4EA9">
        <w:t xml:space="preserve"> réseau</w:t>
      </w:r>
      <w:bookmarkEnd w:id="410"/>
    </w:p>
    <w:p w14:paraId="151F90FE" w14:textId="77777777" w:rsidR="001820EF" w:rsidRPr="00D323C0" w:rsidRDefault="001820EF" w:rsidP="00D323C0">
      <w:pPr>
        <w:shd w:val="clear" w:color="auto" w:fill="FFFFFF" w:themeFill="background1"/>
        <w:spacing w:before="0"/>
        <w:jc w:val="left"/>
        <w:rPr>
          <w:color w:val="FFFFFF" w:themeColor="background1"/>
          <w:highlight w:val="yellow"/>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3"/>
        <w:gridCol w:w="1841"/>
        <w:gridCol w:w="1418"/>
        <w:gridCol w:w="850"/>
        <w:gridCol w:w="2691"/>
        <w:gridCol w:w="1560"/>
        <w:gridCol w:w="856"/>
      </w:tblGrid>
      <w:tr w:rsidR="00D323C0" w:rsidRPr="00D323C0" w14:paraId="1D036A8B" w14:textId="77777777" w:rsidTr="008E4EB4">
        <w:trPr>
          <w:trHeight w:val="290"/>
          <w:tblHeader/>
          <w:jc w:val="center"/>
        </w:trPr>
        <w:tc>
          <w:tcPr>
            <w:tcW w:w="1134" w:type="dxa"/>
            <w:shd w:val="clear" w:color="auto" w:fill="C00000"/>
            <w:vAlign w:val="center"/>
            <w:hideMark/>
          </w:tcPr>
          <w:p w14:paraId="2D4C6520" w14:textId="77777777" w:rsidR="001820EF" w:rsidRPr="001820EF" w:rsidRDefault="001820EF" w:rsidP="00D323C0">
            <w:pPr>
              <w:shd w:val="clear" w:color="auto" w:fill="C00000"/>
              <w:spacing w:before="0"/>
              <w:jc w:val="center"/>
              <w:rPr>
                <w:rFonts w:ascii="Aptos Narrow" w:eastAsia="Times New Roman" w:hAnsi="Aptos Narrow" w:cs="Times New Roman"/>
                <w:b/>
                <w:bCs/>
                <w:color w:val="FFFFFF" w:themeColor="background1"/>
                <w:sz w:val="22"/>
                <w:szCs w:val="22"/>
                <w:lang w:eastAsia="fr-FR"/>
              </w:rPr>
            </w:pPr>
            <w:r w:rsidRPr="001820EF">
              <w:rPr>
                <w:rFonts w:ascii="Aptos Narrow" w:eastAsia="Times New Roman" w:hAnsi="Aptos Narrow" w:cs="Times New Roman"/>
                <w:b/>
                <w:bCs/>
                <w:color w:val="FFFFFF" w:themeColor="background1"/>
                <w:sz w:val="22"/>
                <w:szCs w:val="22"/>
                <w:lang w:eastAsia="fr-FR"/>
              </w:rPr>
              <w:t xml:space="preserve">Site / </w:t>
            </w:r>
            <w:proofErr w:type="spellStart"/>
            <w:r w:rsidRPr="001820EF">
              <w:rPr>
                <w:rFonts w:ascii="Aptos Narrow" w:eastAsia="Times New Roman" w:hAnsi="Aptos Narrow" w:cs="Times New Roman"/>
                <w:b/>
                <w:bCs/>
                <w:color w:val="FFFFFF" w:themeColor="background1"/>
                <w:sz w:val="22"/>
                <w:szCs w:val="22"/>
                <w:lang w:eastAsia="fr-FR"/>
              </w:rPr>
              <w:t>Core</w:t>
            </w:r>
            <w:proofErr w:type="spellEnd"/>
          </w:p>
        </w:tc>
        <w:tc>
          <w:tcPr>
            <w:tcW w:w="1843" w:type="dxa"/>
            <w:shd w:val="clear" w:color="auto" w:fill="C00000"/>
            <w:vAlign w:val="center"/>
            <w:hideMark/>
          </w:tcPr>
          <w:p w14:paraId="66D037BE" w14:textId="77777777" w:rsidR="001820EF" w:rsidRPr="001820EF" w:rsidRDefault="001820EF" w:rsidP="00D323C0">
            <w:pPr>
              <w:shd w:val="clear" w:color="auto" w:fill="C00000"/>
              <w:spacing w:before="0"/>
              <w:jc w:val="center"/>
              <w:rPr>
                <w:rFonts w:ascii="Aptos Narrow" w:eastAsia="Times New Roman" w:hAnsi="Aptos Narrow" w:cs="Times New Roman"/>
                <w:b/>
                <w:bCs/>
                <w:color w:val="FFFFFF" w:themeColor="background1"/>
                <w:sz w:val="22"/>
                <w:szCs w:val="22"/>
                <w:lang w:eastAsia="fr-FR"/>
              </w:rPr>
            </w:pPr>
            <w:proofErr w:type="spellStart"/>
            <w:r w:rsidRPr="001820EF">
              <w:rPr>
                <w:rFonts w:ascii="Aptos Narrow" w:eastAsia="Times New Roman" w:hAnsi="Aptos Narrow" w:cs="Times New Roman"/>
                <w:b/>
                <w:bCs/>
                <w:color w:val="FFFFFF" w:themeColor="background1"/>
                <w:sz w:val="22"/>
                <w:szCs w:val="22"/>
                <w:lang w:eastAsia="fr-FR"/>
              </w:rPr>
              <w:t>Chassis</w:t>
            </w:r>
            <w:proofErr w:type="spellEnd"/>
            <w:r w:rsidRPr="001820EF">
              <w:rPr>
                <w:rFonts w:ascii="Aptos Narrow" w:eastAsia="Times New Roman" w:hAnsi="Aptos Narrow" w:cs="Times New Roman"/>
                <w:b/>
                <w:bCs/>
                <w:color w:val="FFFFFF" w:themeColor="background1"/>
                <w:sz w:val="22"/>
                <w:szCs w:val="22"/>
                <w:lang w:eastAsia="fr-FR"/>
              </w:rPr>
              <w:t xml:space="preserve"> / Modèle</w:t>
            </w:r>
          </w:p>
        </w:tc>
        <w:tc>
          <w:tcPr>
            <w:tcW w:w="1418" w:type="dxa"/>
            <w:shd w:val="clear" w:color="auto" w:fill="C00000"/>
            <w:vAlign w:val="center"/>
            <w:hideMark/>
          </w:tcPr>
          <w:p w14:paraId="5CF759ED" w14:textId="77777777" w:rsidR="001820EF" w:rsidRPr="001820EF" w:rsidRDefault="001820EF" w:rsidP="00D323C0">
            <w:pPr>
              <w:shd w:val="clear" w:color="auto" w:fill="C00000"/>
              <w:spacing w:before="0"/>
              <w:jc w:val="center"/>
              <w:rPr>
                <w:rFonts w:ascii="Aptos Narrow" w:eastAsia="Times New Roman" w:hAnsi="Aptos Narrow" w:cs="Times New Roman"/>
                <w:b/>
                <w:bCs/>
                <w:color w:val="FFFFFF" w:themeColor="background1"/>
                <w:sz w:val="22"/>
                <w:szCs w:val="22"/>
                <w:lang w:eastAsia="fr-FR"/>
              </w:rPr>
            </w:pPr>
            <w:r w:rsidRPr="001820EF">
              <w:rPr>
                <w:rFonts w:ascii="Aptos Narrow" w:eastAsia="Times New Roman" w:hAnsi="Aptos Narrow" w:cs="Times New Roman"/>
                <w:b/>
                <w:bCs/>
                <w:color w:val="FFFFFF" w:themeColor="background1"/>
                <w:sz w:val="22"/>
                <w:szCs w:val="22"/>
                <w:lang w:eastAsia="fr-FR"/>
              </w:rPr>
              <w:t xml:space="preserve">Serial </w:t>
            </w:r>
            <w:proofErr w:type="spellStart"/>
            <w:r w:rsidRPr="001820EF">
              <w:rPr>
                <w:rFonts w:ascii="Aptos Narrow" w:eastAsia="Times New Roman" w:hAnsi="Aptos Narrow" w:cs="Times New Roman"/>
                <w:b/>
                <w:bCs/>
                <w:color w:val="FFFFFF" w:themeColor="background1"/>
                <w:sz w:val="22"/>
                <w:szCs w:val="22"/>
                <w:lang w:eastAsia="fr-FR"/>
              </w:rPr>
              <w:t>Number</w:t>
            </w:r>
            <w:proofErr w:type="spellEnd"/>
          </w:p>
        </w:tc>
        <w:tc>
          <w:tcPr>
            <w:tcW w:w="850" w:type="dxa"/>
            <w:shd w:val="clear" w:color="auto" w:fill="C00000"/>
            <w:vAlign w:val="center"/>
            <w:hideMark/>
          </w:tcPr>
          <w:p w14:paraId="1841B423" w14:textId="77777777" w:rsidR="001820EF" w:rsidRPr="001820EF" w:rsidRDefault="001820EF" w:rsidP="00D323C0">
            <w:pPr>
              <w:shd w:val="clear" w:color="auto" w:fill="C00000"/>
              <w:spacing w:before="0"/>
              <w:jc w:val="center"/>
              <w:rPr>
                <w:rFonts w:ascii="Aptos Narrow" w:eastAsia="Times New Roman" w:hAnsi="Aptos Narrow" w:cs="Times New Roman"/>
                <w:b/>
                <w:bCs/>
                <w:color w:val="FFFFFF" w:themeColor="background1"/>
                <w:sz w:val="22"/>
                <w:szCs w:val="22"/>
                <w:lang w:eastAsia="fr-FR"/>
              </w:rPr>
            </w:pPr>
            <w:r w:rsidRPr="001820EF">
              <w:rPr>
                <w:rFonts w:ascii="Aptos Narrow" w:eastAsia="Times New Roman" w:hAnsi="Aptos Narrow" w:cs="Times New Roman"/>
                <w:b/>
                <w:bCs/>
                <w:color w:val="FFFFFF" w:themeColor="background1"/>
                <w:sz w:val="22"/>
                <w:szCs w:val="22"/>
                <w:lang w:eastAsia="fr-FR"/>
              </w:rPr>
              <w:t>Module / Slot</w:t>
            </w:r>
          </w:p>
        </w:tc>
        <w:tc>
          <w:tcPr>
            <w:tcW w:w="2693" w:type="dxa"/>
            <w:shd w:val="clear" w:color="auto" w:fill="C00000"/>
            <w:vAlign w:val="center"/>
            <w:hideMark/>
          </w:tcPr>
          <w:p w14:paraId="2BA870CB" w14:textId="77777777" w:rsidR="001820EF" w:rsidRPr="001820EF" w:rsidRDefault="001820EF" w:rsidP="00D323C0">
            <w:pPr>
              <w:shd w:val="clear" w:color="auto" w:fill="C00000"/>
              <w:spacing w:before="0"/>
              <w:jc w:val="center"/>
              <w:rPr>
                <w:rFonts w:ascii="Aptos Narrow" w:eastAsia="Times New Roman" w:hAnsi="Aptos Narrow" w:cs="Times New Roman"/>
                <w:b/>
                <w:bCs/>
                <w:color w:val="FFFFFF" w:themeColor="background1"/>
                <w:sz w:val="22"/>
                <w:szCs w:val="22"/>
                <w:lang w:eastAsia="fr-FR"/>
              </w:rPr>
            </w:pPr>
            <w:r w:rsidRPr="001820EF">
              <w:rPr>
                <w:rFonts w:ascii="Aptos Narrow" w:eastAsia="Times New Roman" w:hAnsi="Aptos Narrow" w:cs="Times New Roman"/>
                <w:b/>
                <w:bCs/>
                <w:color w:val="FFFFFF" w:themeColor="background1"/>
                <w:sz w:val="22"/>
                <w:szCs w:val="22"/>
                <w:lang w:eastAsia="fr-FR"/>
              </w:rPr>
              <w:t>Description du Module</w:t>
            </w:r>
          </w:p>
        </w:tc>
        <w:tc>
          <w:tcPr>
            <w:tcW w:w="1560" w:type="dxa"/>
            <w:shd w:val="clear" w:color="auto" w:fill="C00000"/>
            <w:vAlign w:val="center"/>
            <w:hideMark/>
          </w:tcPr>
          <w:p w14:paraId="77FBD98F" w14:textId="77777777" w:rsidR="001820EF" w:rsidRPr="001820EF" w:rsidRDefault="001820EF" w:rsidP="00D323C0">
            <w:pPr>
              <w:shd w:val="clear" w:color="auto" w:fill="C00000"/>
              <w:spacing w:before="0"/>
              <w:jc w:val="center"/>
              <w:rPr>
                <w:rFonts w:ascii="Aptos Narrow" w:eastAsia="Times New Roman" w:hAnsi="Aptos Narrow" w:cs="Times New Roman"/>
                <w:b/>
                <w:bCs/>
                <w:color w:val="FFFFFF" w:themeColor="background1"/>
                <w:sz w:val="22"/>
                <w:szCs w:val="22"/>
                <w:lang w:eastAsia="fr-FR"/>
              </w:rPr>
            </w:pPr>
            <w:r w:rsidRPr="001820EF">
              <w:rPr>
                <w:rFonts w:ascii="Aptos Narrow" w:eastAsia="Times New Roman" w:hAnsi="Aptos Narrow" w:cs="Times New Roman"/>
                <w:b/>
                <w:bCs/>
                <w:color w:val="FFFFFF" w:themeColor="background1"/>
                <w:sz w:val="22"/>
                <w:szCs w:val="22"/>
                <w:lang w:eastAsia="fr-FR"/>
              </w:rPr>
              <w:t xml:space="preserve">Serial Module </w:t>
            </w:r>
          </w:p>
        </w:tc>
        <w:tc>
          <w:tcPr>
            <w:tcW w:w="851" w:type="dxa"/>
            <w:shd w:val="clear" w:color="auto" w:fill="C00000"/>
            <w:vAlign w:val="center"/>
            <w:hideMark/>
          </w:tcPr>
          <w:p w14:paraId="13D63D89" w14:textId="77777777" w:rsidR="001820EF" w:rsidRPr="001820EF" w:rsidRDefault="001820EF" w:rsidP="00D323C0">
            <w:pPr>
              <w:shd w:val="clear" w:color="auto" w:fill="C00000"/>
              <w:spacing w:before="0"/>
              <w:jc w:val="center"/>
              <w:rPr>
                <w:rFonts w:ascii="Aptos Narrow" w:eastAsia="Times New Roman" w:hAnsi="Aptos Narrow" w:cs="Times New Roman"/>
                <w:b/>
                <w:bCs/>
                <w:color w:val="FFFFFF" w:themeColor="background1"/>
                <w:sz w:val="22"/>
                <w:szCs w:val="22"/>
                <w:lang w:eastAsia="fr-FR"/>
              </w:rPr>
            </w:pPr>
            <w:proofErr w:type="spellStart"/>
            <w:r w:rsidRPr="001820EF">
              <w:rPr>
                <w:rFonts w:ascii="Aptos Narrow" w:eastAsia="Times New Roman" w:hAnsi="Aptos Narrow" w:cs="Times New Roman"/>
                <w:b/>
                <w:bCs/>
                <w:color w:val="FFFFFF" w:themeColor="background1"/>
                <w:sz w:val="22"/>
                <w:szCs w:val="22"/>
                <w:lang w:eastAsia="fr-FR"/>
              </w:rPr>
              <w:t>Status</w:t>
            </w:r>
            <w:proofErr w:type="spellEnd"/>
          </w:p>
        </w:tc>
      </w:tr>
      <w:tr w:rsidR="001820EF" w:rsidRPr="001820EF" w14:paraId="03245F11" w14:textId="77777777" w:rsidTr="00D323C0">
        <w:trPr>
          <w:trHeight w:val="580"/>
          <w:jc w:val="center"/>
        </w:trPr>
        <w:tc>
          <w:tcPr>
            <w:tcW w:w="1134" w:type="dxa"/>
            <w:vMerge w:val="restart"/>
            <w:vAlign w:val="center"/>
            <w:hideMark/>
          </w:tcPr>
          <w:p w14:paraId="271B0BB2" w14:textId="77777777" w:rsidR="001820EF" w:rsidRPr="001820EF" w:rsidRDefault="001820EF" w:rsidP="001820EF">
            <w:pPr>
              <w:spacing w:before="0"/>
              <w:jc w:val="center"/>
              <w:rPr>
                <w:rFonts w:ascii="Aptos Narrow" w:eastAsia="Times New Roman" w:hAnsi="Aptos Narrow" w:cs="Times New Roman"/>
                <w:b/>
                <w:bCs/>
                <w:color w:val="000000"/>
                <w:sz w:val="22"/>
                <w:szCs w:val="22"/>
                <w:lang w:eastAsia="fr-FR"/>
              </w:rPr>
            </w:pPr>
            <w:r w:rsidRPr="001820EF">
              <w:rPr>
                <w:rFonts w:ascii="Aptos Narrow" w:eastAsia="Times New Roman" w:hAnsi="Aptos Narrow" w:cs="Times New Roman"/>
                <w:b/>
                <w:bCs/>
                <w:color w:val="000000"/>
                <w:sz w:val="22"/>
                <w:szCs w:val="22"/>
                <w:lang w:eastAsia="fr-FR"/>
              </w:rPr>
              <w:t>CORE 1 et 2 BDX (Cluster)</w:t>
            </w:r>
          </w:p>
        </w:tc>
        <w:tc>
          <w:tcPr>
            <w:tcW w:w="1843" w:type="dxa"/>
            <w:vMerge w:val="restart"/>
            <w:vAlign w:val="center"/>
            <w:hideMark/>
          </w:tcPr>
          <w:p w14:paraId="539C8427" w14:textId="77777777" w:rsidR="001820EF" w:rsidRPr="001820EF" w:rsidRDefault="001820EF" w:rsidP="001820EF">
            <w:pPr>
              <w:spacing w:before="0"/>
              <w:jc w:val="center"/>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5412Rzl2 J9851A</w:t>
            </w:r>
          </w:p>
        </w:tc>
        <w:tc>
          <w:tcPr>
            <w:tcW w:w="1418" w:type="dxa"/>
            <w:vMerge w:val="restart"/>
            <w:vAlign w:val="center"/>
            <w:hideMark/>
          </w:tcPr>
          <w:p w14:paraId="3686B9DD" w14:textId="77777777" w:rsidR="001820EF" w:rsidRPr="001820EF" w:rsidRDefault="001820EF" w:rsidP="001820EF">
            <w:pPr>
              <w:spacing w:before="0"/>
              <w:jc w:val="center"/>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SG0AG4B042</w:t>
            </w:r>
          </w:p>
        </w:tc>
        <w:tc>
          <w:tcPr>
            <w:tcW w:w="850" w:type="dxa"/>
            <w:vAlign w:val="center"/>
            <w:hideMark/>
          </w:tcPr>
          <w:p w14:paraId="69952A2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1/MM1</w:t>
            </w:r>
          </w:p>
        </w:tc>
        <w:tc>
          <w:tcPr>
            <w:tcW w:w="2693" w:type="dxa"/>
            <w:vAlign w:val="center"/>
            <w:hideMark/>
          </w:tcPr>
          <w:p w14:paraId="1A7DFB79"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J9827A Management Module 5400Rzl2</w:t>
            </w:r>
          </w:p>
        </w:tc>
        <w:tc>
          <w:tcPr>
            <w:tcW w:w="1560" w:type="dxa"/>
            <w:vAlign w:val="center"/>
            <w:hideMark/>
          </w:tcPr>
          <w:p w14:paraId="6E250F5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SG00G4C0VV</w:t>
            </w:r>
          </w:p>
        </w:tc>
        <w:tc>
          <w:tcPr>
            <w:tcW w:w="851" w:type="dxa"/>
            <w:vAlign w:val="center"/>
            <w:hideMark/>
          </w:tcPr>
          <w:p w14:paraId="1ECB951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Active</w:t>
            </w:r>
          </w:p>
        </w:tc>
      </w:tr>
      <w:tr w:rsidR="001820EF" w:rsidRPr="001820EF" w14:paraId="1A7C9598" w14:textId="77777777" w:rsidTr="00D323C0">
        <w:trPr>
          <w:trHeight w:val="580"/>
          <w:jc w:val="center"/>
        </w:trPr>
        <w:tc>
          <w:tcPr>
            <w:tcW w:w="1134" w:type="dxa"/>
            <w:vMerge/>
            <w:vAlign w:val="center"/>
            <w:hideMark/>
          </w:tcPr>
          <w:p w14:paraId="255FC760"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66706A31"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01A6D31D"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77FDB5E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1/MM2</w:t>
            </w:r>
          </w:p>
        </w:tc>
        <w:tc>
          <w:tcPr>
            <w:tcW w:w="2693" w:type="dxa"/>
            <w:vAlign w:val="center"/>
            <w:hideMark/>
          </w:tcPr>
          <w:p w14:paraId="5B3966B8"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J9827A Management Module 5400Rzl2</w:t>
            </w:r>
          </w:p>
        </w:tc>
        <w:tc>
          <w:tcPr>
            <w:tcW w:w="1560" w:type="dxa"/>
            <w:vAlign w:val="center"/>
            <w:hideMark/>
          </w:tcPr>
          <w:p w14:paraId="44267E9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w:t>
            </w:r>
          </w:p>
        </w:tc>
        <w:tc>
          <w:tcPr>
            <w:tcW w:w="851" w:type="dxa"/>
            <w:vAlign w:val="center"/>
            <w:hideMark/>
          </w:tcPr>
          <w:p w14:paraId="13D2D686"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Offline</w:t>
            </w:r>
          </w:p>
        </w:tc>
      </w:tr>
      <w:tr w:rsidR="001820EF" w:rsidRPr="001820EF" w14:paraId="3E38ADCE" w14:textId="77777777" w:rsidTr="00D323C0">
        <w:trPr>
          <w:trHeight w:val="580"/>
          <w:jc w:val="center"/>
        </w:trPr>
        <w:tc>
          <w:tcPr>
            <w:tcW w:w="1134" w:type="dxa"/>
            <w:vMerge/>
            <w:vAlign w:val="center"/>
            <w:hideMark/>
          </w:tcPr>
          <w:p w14:paraId="3883A390"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2D269FC2"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3DCBA42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48653B5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1/A</w:t>
            </w:r>
          </w:p>
        </w:tc>
        <w:tc>
          <w:tcPr>
            <w:tcW w:w="2693" w:type="dxa"/>
            <w:vAlign w:val="center"/>
            <w:hideMark/>
          </w:tcPr>
          <w:p w14:paraId="6EA35EC3"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J9993A 8p 1G/10GbE SFP+ v3 zl2</w:t>
            </w:r>
          </w:p>
        </w:tc>
        <w:tc>
          <w:tcPr>
            <w:tcW w:w="1560" w:type="dxa"/>
            <w:vAlign w:val="center"/>
            <w:hideMark/>
          </w:tcPr>
          <w:p w14:paraId="0C7741F9"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SG01GPK07C</w:t>
            </w:r>
          </w:p>
        </w:tc>
        <w:tc>
          <w:tcPr>
            <w:tcW w:w="851" w:type="dxa"/>
            <w:vAlign w:val="center"/>
            <w:hideMark/>
          </w:tcPr>
          <w:p w14:paraId="562AACE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4E619D71" w14:textId="77777777" w:rsidTr="00D323C0">
        <w:trPr>
          <w:trHeight w:val="580"/>
          <w:jc w:val="center"/>
        </w:trPr>
        <w:tc>
          <w:tcPr>
            <w:tcW w:w="1134" w:type="dxa"/>
            <w:vMerge/>
            <w:vAlign w:val="center"/>
            <w:hideMark/>
          </w:tcPr>
          <w:p w14:paraId="1F708A09"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3B6C38B6"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41C875D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425E474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1/B</w:t>
            </w:r>
          </w:p>
        </w:tc>
        <w:tc>
          <w:tcPr>
            <w:tcW w:w="2693" w:type="dxa"/>
            <w:vAlign w:val="center"/>
            <w:hideMark/>
          </w:tcPr>
          <w:p w14:paraId="35E2084D"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J9993A 8p 1G/10GbE SFP+ v3 zl2</w:t>
            </w:r>
          </w:p>
        </w:tc>
        <w:tc>
          <w:tcPr>
            <w:tcW w:w="1560" w:type="dxa"/>
            <w:vAlign w:val="center"/>
            <w:hideMark/>
          </w:tcPr>
          <w:p w14:paraId="3B6535B5"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SG01GPK0JF</w:t>
            </w:r>
          </w:p>
        </w:tc>
        <w:tc>
          <w:tcPr>
            <w:tcW w:w="851" w:type="dxa"/>
            <w:vAlign w:val="center"/>
            <w:hideMark/>
          </w:tcPr>
          <w:p w14:paraId="34CA4263"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677A4256" w14:textId="77777777" w:rsidTr="00D323C0">
        <w:trPr>
          <w:trHeight w:val="580"/>
          <w:jc w:val="center"/>
        </w:trPr>
        <w:tc>
          <w:tcPr>
            <w:tcW w:w="1134" w:type="dxa"/>
            <w:vMerge/>
            <w:vAlign w:val="center"/>
            <w:hideMark/>
          </w:tcPr>
          <w:p w14:paraId="11E1CADA"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1E2FB5A9"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2758CB2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147701F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1/C</w:t>
            </w:r>
          </w:p>
        </w:tc>
        <w:tc>
          <w:tcPr>
            <w:tcW w:w="2693" w:type="dxa"/>
            <w:vAlign w:val="center"/>
            <w:hideMark/>
          </w:tcPr>
          <w:p w14:paraId="34945127"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J9990A 20p PoE+ / 4p SFP+ v3 zl2</w:t>
            </w:r>
          </w:p>
        </w:tc>
        <w:tc>
          <w:tcPr>
            <w:tcW w:w="1560" w:type="dxa"/>
            <w:vAlign w:val="center"/>
            <w:hideMark/>
          </w:tcPr>
          <w:p w14:paraId="38FA23E1"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SG07GPG040</w:t>
            </w:r>
          </w:p>
        </w:tc>
        <w:tc>
          <w:tcPr>
            <w:tcW w:w="851" w:type="dxa"/>
            <w:vAlign w:val="center"/>
            <w:hideMark/>
          </w:tcPr>
          <w:p w14:paraId="6F3F38FD"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764845CA" w14:textId="77777777" w:rsidTr="00D323C0">
        <w:trPr>
          <w:trHeight w:val="580"/>
          <w:jc w:val="center"/>
        </w:trPr>
        <w:tc>
          <w:tcPr>
            <w:tcW w:w="1134" w:type="dxa"/>
            <w:vMerge/>
            <w:vAlign w:val="center"/>
            <w:hideMark/>
          </w:tcPr>
          <w:p w14:paraId="584FC3F8"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071DDC0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1F8FF28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705919E2"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1/D</w:t>
            </w:r>
          </w:p>
        </w:tc>
        <w:tc>
          <w:tcPr>
            <w:tcW w:w="2693" w:type="dxa"/>
            <w:vAlign w:val="center"/>
            <w:hideMark/>
          </w:tcPr>
          <w:p w14:paraId="2542ED50"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J9990A 20p PoE+ / 4p SFP+ v3 zl2</w:t>
            </w:r>
          </w:p>
        </w:tc>
        <w:tc>
          <w:tcPr>
            <w:tcW w:w="1560" w:type="dxa"/>
            <w:vAlign w:val="center"/>
            <w:hideMark/>
          </w:tcPr>
          <w:p w14:paraId="1396D36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SG07GPG03K</w:t>
            </w:r>
          </w:p>
        </w:tc>
        <w:tc>
          <w:tcPr>
            <w:tcW w:w="851" w:type="dxa"/>
            <w:vAlign w:val="center"/>
            <w:hideMark/>
          </w:tcPr>
          <w:p w14:paraId="1C39F3B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0D33D741" w14:textId="77777777" w:rsidTr="00D323C0">
        <w:trPr>
          <w:trHeight w:val="580"/>
          <w:jc w:val="center"/>
        </w:trPr>
        <w:tc>
          <w:tcPr>
            <w:tcW w:w="1134" w:type="dxa"/>
            <w:vMerge/>
            <w:vAlign w:val="center"/>
            <w:hideMark/>
          </w:tcPr>
          <w:p w14:paraId="4DAA560F"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1AB46B12"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167C616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3CB1EB1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1/E</w:t>
            </w:r>
          </w:p>
        </w:tc>
        <w:tc>
          <w:tcPr>
            <w:tcW w:w="2693" w:type="dxa"/>
            <w:vAlign w:val="center"/>
            <w:hideMark/>
          </w:tcPr>
          <w:p w14:paraId="1095759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J9986A 24p 10/100/1000BASE-T PoE</w:t>
            </w:r>
          </w:p>
        </w:tc>
        <w:tc>
          <w:tcPr>
            <w:tcW w:w="1560" w:type="dxa"/>
            <w:vAlign w:val="center"/>
            <w:hideMark/>
          </w:tcPr>
          <w:p w14:paraId="50CC718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SG05GPB0HJ</w:t>
            </w:r>
          </w:p>
        </w:tc>
        <w:tc>
          <w:tcPr>
            <w:tcW w:w="851" w:type="dxa"/>
            <w:vAlign w:val="center"/>
            <w:hideMark/>
          </w:tcPr>
          <w:p w14:paraId="4E2C1BD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68BFADB8" w14:textId="77777777" w:rsidTr="00D323C0">
        <w:trPr>
          <w:trHeight w:val="580"/>
          <w:jc w:val="center"/>
        </w:trPr>
        <w:tc>
          <w:tcPr>
            <w:tcW w:w="1134" w:type="dxa"/>
            <w:vMerge/>
            <w:vAlign w:val="center"/>
            <w:hideMark/>
          </w:tcPr>
          <w:p w14:paraId="18D5802E"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51A3149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7859C15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265A1FD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1/F</w:t>
            </w:r>
          </w:p>
        </w:tc>
        <w:tc>
          <w:tcPr>
            <w:tcW w:w="2693" w:type="dxa"/>
            <w:vAlign w:val="center"/>
            <w:hideMark/>
          </w:tcPr>
          <w:p w14:paraId="6A832AE1"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J9986A 24p 10/100/1000BASE-T PoE</w:t>
            </w:r>
          </w:p>
        </w:tc>
        <w:tc>
          <w:tcPr>
            <w:tcW w:w="1560" w:type="dxa"/>
            <w:vAlign w:val="center"/>
            <w:hideMark/>
          </w:tcPr>
          <w:p w14:paraId="4510DC0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SG05GPB0FV</w:t>
            </w:r>
          </w:p>
        </w:tc>
        <w:tc>
          <w:tcPr>
            <w:tcW w:w="851" w:type="dxa"/>
            <w:vAlign w:val="center"/>
            <w:hideMark/>
          </w:tcPr>
          <w:p w14:paraId="32D677D3"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4AFF2181" w14:textId="77777777" w:rsidTr="00D323C0">
        <w:trPr>
          <w:trHeight w:val="580"/>
          <w:jc w:val="center"/>
        </w:trPr>
        <w:tc>
          <w:tcPr>
            <w:tcW w:w="1134" w:type="dxa"/>
            <w:vMerge/>
            <w:vAlign w:val="center"/>
            <w:hideMark/>
          </w:tcPr>
          <w:p w14:paraId="1C786468"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51B0A739"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010C0D7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466CC32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1/G</w:t>
            </w:r>
          </w:p>
        </w:tc>
        <w:tc>
          <w:tcPr>
            <w:tcW w:w="2693" w:type="dxa"/>
            <w:vAlign w:val="center"/>
            <w:hideMark/>
          </w:tcPr>
          <w:p w14:paraId="558788D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J9986A 24p 10/100/1000BASE-T PoE</w:t>
            </w:r>
          </w:p>
        </w:tc>
        <w:tc>
          <w:tcPr>
            <w:tcW w:w="1560" w:type="dxa"/>
            <w:vAlign w:val="center"/>
            <w:hideMark/>
          </w:tcPr>
          <w:p w14:paraId="4B9A2F1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SG05GPB051</w:t>
            </w:r>
          </w:p>
        </w:tc>
        <w:tc>
          <w:tcPr>
            <w:tcW w:w="851" w:type="dxa"/>
            <w:vAlign w:val="center"/>
            <w:hideMark/>
          </w:tcPr>
          <w:p w14:paraId="750E91D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02CE9F05" w14:textId="77777777" w:rsidTr="00D323C0">
        <w:trPr>
          <w:trHeight w:val="580"/>
          <w:jc w:val="center"/>
        </w:trPr>
        <w:tc>
          <w:tcPr>
            <w:tcW w:w="1134" w:type="dxa"/>
            <w:vMerge/>
            <w:vAlign w:val="center"/>
            <w:hideMark/>
          </w:tcPr>
          <w:p w14:paraId="38B537B1"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1B26555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28A5EFB6"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00E9D69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1/H</w:t>
            </w:r>
          </w:p>
        </w:tc>
        <w:tc>
          <w:tcPr>
            <w:tcW w:w="2693" w:type="dxa"/>
            <w:vAlign w:val="center"/>
            <w:hideMark/>
          </w:tcPr>
          <w:p w14:paraId="25D903B1"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J9993A 8p 1G/10GbE SFP+ v3 zl2</w:t>
            </w:r>
          </w:p>
        </w:tc>
        <w:tc>
          <w:tcPr>
            <w:tcW w:w="1560" w:type="dxa"/>
            <w:vAlign w:val="center"/>
            <w:hideMark/>
          </w:tcPr>
          <w:p w14:paraId="116F6BA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SG4BM310BH</w:t>
            </w:r>
          </w:p>
        </w:tc>
        <w:tc>
          <w:tcPr>
            <w:tcW w:w="851" w:type="dxa"/>
            <w:vAlign w:val="center"/>
            <w:hideMark/>
          </w:tcPr>
          <w:p w14:paraId="7A82B109"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55975060" w14:textId="77777777" w:rsidTr="00D323C0">
        <w:trPr>
          <w:trHeight w:val="580"/>
          <w:jc w:val="center"/>
        </w:trPr>
        <w:tc>
          <w:tcPr>
            <w:tcW w:w="1134" w:type="dxa"/>
            <w:vMerge/>
            <w:vAlign w:val="center"/>
            <w:hideMark/>
          </w:tcPr>
          <w:p w14:paraId="4BB73E89"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4FE6DEB2"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restart"/>
            <w:vAlign w:val="center"/>
            <w:hideMark/>
          </w:tcPr>
          <w:p w14:paraId="66FA23B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2539D1A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2/MM1</w:t>
            </w:r>
          </w:p>
        </w:tc>
        <w:tc>
          <w:tcPr>
            <w:tcW w:w="2693" w:type="dxa"/>
            <w:vAlign w:val="center"/>
            <w:hideMark/>
          </w:tcPr>
          <w:p w14:paraId="362D55F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J9827A Management Module 5400Rzl2</w:t>
            </w:r>
          </w:p>
        </w:tc>
        <w:tc>
          <w:tcPr>
            <w:tcW w:w="1560" w:type="dxa"/>
            <w:vAlign w:val="center"/>
            <w:hideMark/>
          </w:tcPr>
          <w:p w14:paraId="04473A66"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SG00G4C0XQ</w:t>
            </w:r>
          </w:p>
        </w:tc>
        <w:tc>
          <w:tcPr>
            <w:tcW w:w="851" w:type="dxa"/>
            <w:vAlign w:val="center"/>
            <w:hideMark/>
          </w:tcPr>
          <w:p w14:paraId="3B981CD8"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Active</w:t>
            </w:r>
          </w:p>
        </w:tc>
      </w:tr>
      <w:tr w:rsidR="001820EF" w:rsidRPr="001820EF" w14:paraId="1ED3BBE3" w14:textId="77777777" w:rsidTr="00D323C0">
        <w:trPr>
          <w:trHeight w:val="580"/>
          <w:jc w:val="center"/>
        </w:trPr>
        <w:tc>
          <w:tcPr>
            <w:tcW w:w="1134" w:type="dxa"/>
            <w:vMerge/>
            <w:vAlign w:val="center"/>
            <w:hideMark/>
          </w:tcPr>
          <w:p w14:paraId="28F35EC6"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1B879AFD"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3C519335"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2089340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2/MM2</w:t>
            </w:r>
          </w:p>
        </w:tc>
        <w:tc>
          <w:tcPr>
            <w:tcW w:w="2693" w:type="dxa"/>
            <w:vAlign w:val="center"/>
            <w:hideMark/>
          </w:tcPr>
          <w:p w14:paraId="4A9E510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J9827A Management Module 5400Rzl2</w:t>
            </w:r>
          </w:p>
        </w:tc>
        <w:tc>
          <w:tcPr>
            <w:tcW w:w="1560" w:type="dxa"/>
            <w:vAlign w:val="center"/>
            <w:hideMark/>
          </w:tcPr>
          <w:p w14:paraId="36975AE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w:t>
            </w:r>
          </w:p>
        </w:tc>
        <w:tc>
          <w:tcPr>
            <w:tcW w:w="851" w:type="dxa"/>
            <w:vAlign w:val="center"/>
            <w:hideMark/>
          </w:tcPr>
          <w:p w14:paraId="67861B5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Offline</w:t>
            </w:r>
          </w:p>
        </w:tc>
      </w:tr>
      <w:tr w:rsidR="001820EF" w:rsidRPr="001820EF" w14:paraId="2EE7CB2B" w14:textId="77777777" w:rsidTr="00D323C0">
        <w:trPr>
          <w:trHeight w:val="580"/>
          <w:jc w:val="center"/>
        </w:trPr>
        <w:tc>
          <w:tcPr>
            <w:tcW w:w="1134" w:type="dxa"/>
            <w:vMerge/>
            <w:vAlign w:val="center"/>
            <w:hideMark/>
          </w:tcPr>
          <w:p w14:paraId="3BDBC0CB"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787FF09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5F3E416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725EDC69"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2/A</w:t>
            </w:r>
          </w:p>
        </w:tc>
        <w:tc>
          <w:tcPr>
            <w:tcW w:w="2693" w:type="dxa"/>
            <w:vAlign w:val="center"/>
            <w:hideMark/>
          </w:tcPr>
          <w:p w14:paraId="3C3A8E7F"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J9993A 8p 1G/10GbE SFP+ v3 zl2</w:t>
            </w:r>
          </w:p>
        </w:tc>
        <w:tc>
          <w:tcPr>
            <w:tcW w:w="1560" w:type="dxa"/>
            <w:vAlign w:val="center"/>
            <w:hideMark/>
          </w:tcPr>
          <w:p w14:paraId="2D797CC6"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SG01GPK0NW</w:t>
            </w:r>
          </w:p>
        </w:tc>
        <w:tc>
          <w:tcPr>
            <w:tcW w:w="851" w:type="dxa"/>
            <w:vAlign w:val="center"/>
            <w:hideMark/>
          </w:tcPr>
          <w:p w14:paraId="28B47B38"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0F9E0EC6" w14:textId="77777777" w:rsidTr="00D323C0">
        <w:trPr>
          <w:trHeight w:val="580"/>
          <w:jc w:val="center"/>
        </w:trPr>
        <w:tc>
          <w:tcPr>
            <w:tcW w:w="1134" w:type="dxa"/>
            <w:vMerge/>
            <w:vAlign w:val="center"/>
            <w:hideMark/>
          </w:tcPr>
          <w:p w14:paraId="0D69F077"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343AAF6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4A685976"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203CE98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2/B</w:t>
            </w:r>
          </w:p>
        </w:tc>
        <w:tc>
          <w:tcPr>
            <w:tcW w:w="2693" w:type="dxa"/>
            <w:vAlign w:val="center"/>
            <w:hideMark/>
          </w:tcPr>
          <w:p w14:paraId="5BD865FE"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J9993A 8p 1G/10GbE SFP+ v3 zl2</w:t>
            </w:r>
          </w:p>
        </w:tc>
        <w:tc>
          <w:tcPr>
            <w:tcW w:w="1560" w:type="dxa"/>
            <w:vAlign w:val="center"/>
            <w:hideMark/>
          </w:tcPr>
          <w:p w14:paraId="17CD9BB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SG01GPK0WV</w:t>
            </w:r>
          </w:p>
        </w:tc>
        <w:tc>
          <w:tcPr>
            <w:tcW w:w="851" w:type="dxa"/>
            <w:vAlign w:val="center"/>
            <w:hideMark/>
          </w:tcPr>
          <w:p w14:paraId="45DB782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5B5388FB" w14:textId="77777777" w:rsidTr="00D323C0">
        <w:trPr>
          <w:trHeight w:val="580"/>
          <w:jc w:val="center"/>
        </w:trPr>
        <w:tc>
          <w:tcPr>
            <w:tcW w:w="1134" w:type="dxa"/>
            <w:vMerge/>
            <w:vAlign w:val="center"/>
            <w:hideMark/>
          </w:tcPr>
          <w:p w14:paraId="3DA96CCA"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27BF575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7285F21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17A5BF51"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2/C</w:t>
            </w:r>
          </w:p>
        </w:tc>
        <w:tc>
          <w:tcPr>
            <w:tcW w:w="2693" w:type="dxa"/>
            <w:vAlign w:val="center"/>
            <w:hideMark/>
          </w:tcPr>
          <w:p w14:paraId="4CA9413E"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J9990A 20p PoE+ / 4p SFP+ v3 zl2</w:t>
            </w:r>
          </w:p>
        </w:tc>
        <w:tc>
          <w:tcPr>
            <w:tcW w:w="1560" w:type="dxa"/>
            <w:vAlign w:val="center"/>
            <w:hideMark/>
          </w:tcPr>
          <w:p w14:paraId="1438D7E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SG07GPG03G</w:t>
            </w:r>
          </w:p>
        </w:tc>
        <w:tc>
          <w:tcPr>
            <w:tcW w:w="851" w:type="dxa"/>
            <w:vAlign w:val="center"/>
            <w:hideMark/>
          </w:tcPr>
          <w:p w14:paraId="63C0178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6FA6283C" w14:textId="77777777" w:rsidTr="00D323C0">
        <w:trPr>
          <w:trHeight w:val="580"/>
          <w:jc w:val="center"/>
        </w:trPr>
        <w:tc>
          <w:tcPr>
            <w:tcW w:w="1134" w:type="dxa"/>
            <w:vMerge/>
            <w:vAlign w:val="center"/>
            <w:hideMark/>
          </w:tcPr>
          <w:p w14:paraId="2EBAF773"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55B3D0B1"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6E59EEF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0B3068D3"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2/D</w:t>
            </w:r>
          </w:p>
        </w:tc>
        <w:tc>
          <w:tcPr>
            <w:tcW w:w="2693" w:type="dxa"/>
            <w:vAlign w:val="center"/>
            <w:hideMark/>
          </w:tcPr>
          <w:p w14:paraId="5B320F0A"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J9990A 20p PoE+ / 4p SFP+ v3 zl2</w:t>
            </w:r>
          </w:p>
        </w:tc>
        <w:tc>
          <w:tcPr>
            <w:tcW w:w="1560" w:type="dxa"/>
            <w:vAlign w:val="center"/>
            <w:hideMark/>
          </w:tcPr>
          <w:p w14:paraId="2A77C8CD"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SG07GPG0L6</w:t>
            </w:r>
          </w:p>
        </w:tc>
        <w:tc>
          <w:tcPr>
            <w:tcW w:w="851" w:type="dxa"/>
            <w:vAlign w:val="center"/>
            <w:hideMark/>
          </w:tcPr>
          <w:p w14:paraId="505F35F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14C52554" w14:textId="77777777" w:rsidTr="00D323C0">
        <w:trPr>
          <w:trHeight w:val="580"/>
          <w:jc w:val="center"/>
        </w:trPr>
        <w:tc>
          <w:tcPr>
            <w:tcW w:w="1134" w:type="dxa"/>
            <w:vMerge/>
            <w:vAlign w:val="center"/>
            <w:hideMark/>
          </w:tcPr>
          <w:p w14:paraId="54626807"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5E3DB37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001B2E7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2DD2F263"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2/E</w:t>
            </w:r>
          </w:p>
        </w:tc>
        <w:tc>
          <w:tcPr>
            <w:tcW w:w="2693" w:type="dxa"/>
            <w:vAlign w:val="center"/>
            <w:hideMark/>
          </w:tcPr>
          <w:p w14:paraId="10A9814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J9986A 24p 10/100/1000BASE-T PoE</w:t>
            </w:r>
          </w:p>
        </w:tc>
        <w:tc>
          <w:tcPr>
            <w:tcW w:w="1560" w:type="dxa"/>
            <w:vAlign w:val="center"/>
            <w:hideMark/>
          </w:tcPr>
          <w:p w14:paraId="51D25E2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SG05GPB071</w:t>
            </w:r>
          </w:p>
        </w:tc>
        <w:tc>
          <w:tcPr>
            <w:tcW w:w="851" w:type="dxa"/>
            <w:vAlign w:val="center"/>
            <w:hideMark/>
          </w:tcPr>
          <w:p w14:paraId="0E740A8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31859A8F" w14:textId="77777777" w:rsidTr="00D323C0">
        <w:trPr>
          <w:trHeight w:val="580"/>
          <w:jc w:val="center"/>
        </w:trPr>
        <w:tc>
          <w:tcPr>
            <w:tcW w:w="1134" w:type="dxa"/>
            <w:vMerge/>
            <w:vAlign w:val="center"/>
            <w:hideMark/>
          </w:tcPr>
          <w:p w14:paraId="6A35CF25"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2D58B128"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3E9128E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61DA991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2/F</w:t>
            </w:r>
          </w:p>
        </w:tc>
        <w:tc>
          <w:tcPr>
            <w:tcW w:w="2693" w:type="dxa"/>
            <w:vAlign w:val="center"/>
            <w:hideMark/>
          </w:tcPr>
          <w:p w14:paraId="1A30785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J9986A 24p 10/100/1000BASE-T PoE</w:t>
            </w:r>
          </w:p>
        </w:tc>
        <w:tc>
          <w:tcPr>
            <w:tcW w:w="1560" w:type="dxa"/>
            <w:vAlign w:val="center"/>
            <w:hideMark/>
          </w:tcPr>
          <w:p w14:paraId="5084E7F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SG05GPB03G</w:t>
            </w:r>
          </w:p>
        </w:tc>
        <w:tc>
          <w:tcPr>
            <w:tcW w:w="851" w:type="dxa"/>
            <w:vAlign w:val="center"/>
            <w:hideMark/>
          </w:tcPr>
          <w:p w14:paraId="15C4949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558B00C8" w14:textId="77777777" w:rsidTr="00D323C0">
        <w:trPr>
          <w:trHeight w:val="580"/>
          <w:jc w:val="center"/>
        </w:trPr>
        <w:tc>
          <w:tcPr>
            <w:tcW w:w="1134" w:type="dxa"/>
            <w:vMerge/>
            <w:vAlign w:val="center"/>
            <w:hideMark/>
          </w:tcPr>
          <w:p w14:paraId="6D8725C8"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74C14E95"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36F09DB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47E0665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2/G</w:t>
            </w:r>
          </w:p>
        </w:tc>
        <w:tc>
          <w:tcPr>
            <w:tcW w:w="2693" w:type="dxa"/>
            <w:vAlign w:val="center"/>
            <w:hideMark/>
          </w:tcPr>
          <w:p w14:paraId="06C36CD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J9986A 24p 10/100/1000BASE-T PoE</w:t>
            </w:r>
          </w:p>
        </w:tc>
        <w:tc>
          <w:tcPr>
            <w:tcW w:w="1560" w:type="dxa"/>
            <w:vAlign w:val="center"/>
            <w:hideMark/>
          </w:tcPr>
          <w:p w14:paraId="1233BF1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SG05GPB0QP</w:t>
            </w:r>
          </w:p>
        </w:tc>
        <w:tc>
          <w:tcPr>
            <w:tcW w:w="851" w:type="dxa"/>
            <w:vAlign w:val="center"/>
            <w:hideMark/>
          </w:tcPr>
          <w:p w14:paraId="66368B4D"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61C6CC26" w14:textId="77777777" w:rsidTr="00D323C0">
        <w:trPr>
          <w:trHeight w:val="580"/>
          <w:jc w:val="center"/>
        </w:trPr>
        <w:tc>
          <w:tcPr>
            <w:tcW w:w="1134" w:type="dxa"/>
            <w:vMerge/>
            <w:vAlign w:val="center"/>
            <w:hideMark/>
          </w:tcPr>
          <w:p w14:paraId="50A9E381"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2089A67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5BC37AC5"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7549AE1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2/H</w:t>
            </w:r>
          </w:p>
        </w:tc>
        <w:tc>
          <w:tcPr>
            <w:tcW w:w="2693" w:type="dxa"/>
            <w:vAlign w:val="center"/>
            <w:hideMark/>
          </w:tcPr>
          <w:p w14:paraId="26A93A25"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J9993A 8p 1G/10GbE SFP+ v3 zl2</w:t>
            </w:r>
          </w:p>
        </w:tc>
        <w:tc>
          <w:tcPr>
            <w:tcW w:w="1560" w:type="dxa"/>
            <w:vAlign w:val="center"/>
            <w:hideMark/>
          </w:tcPr>
          <w:p w14:paraId="45286C7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SG4BM310BJ</w:t>
            </w:r>
          </w:p>
        </w:tc>
        <w:tc>
          <w:tcPr>
            <w:tcW w:w="851" w:type="dxa"/>
            <w:vAlign w:val="center"/>
            <w:hideMark/>
          </w:tcPr>
          <w:p w14:paraId="3AD6E97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6E980D17" w14:textId="77777777" w:rsidTr="00D323C0">
        <w:trPr>
          <w:trHeight w:val="580"/>
          <w:jc w:val="center"/>
        </w:trPr>
        <w:tc>
          <w:tcPr>
            <w:tcW w:w="1134" w:type="dxa"/>
            <w:vMerge w:val="restart"/>
            <w:vAlign w:val="center"/>
            <w:hideMark/>
          </w:tcPr>
          <w:p w14:paraId="23D1820B" w14:textId="77777777" w:rsidR="008E4EB4" w:rsidRDefault="008E4EB4" w:rsidP="001820EF">
            <w:pPr>
              <w:spacing w:before="0"/>
              <w:jc w:val="center"/>
              <w:rPr>
                <w:rFonts w:ascii="Aptos Narrow" w:eastAsia="Times New Roman" w:hAnsi="Aptos Narrow" w:cs="Times New Roman"/>
                <w:b/>
                <w:bCs/>
                <w:color w:val="000000"/>
                <w:sz w:val="22"/>
                <w:szCs w:val="22"/>
                <w:lang w:eastAsia="fr-FR"/>
              </w:rPr>
            </w:pPr>
          </w:p>
          <w:p w14:paraId="2292B2CF" w14:textId="08684952" w:rsidR="001820EF" w:rsidRPr="001820EF" w:rsidRDefault="001820EF" w:rsidP="001820EF">
            <w:pPr>
              <w:spacing w:before="0"/>
              <w:jc w:val="center"/>
              <w:rPr>
                <w:rFonts w:ascii="Aptos Narrow" w:eastAsia="Times New Roman" w:hAnsi="Aptos Narrow" w:cs="Times New Roman"/>
                <w:b/>
                <w:bCs/>
                <w:color w:val="000000"/>
                <w:sz w:val="22"/>
                <w:szCs w:val="22"/>
                <w:lang w:eastAsia="fr-FR"/>
              </w:rPr>
            </w:pPr>
            <w:r w:rsidRPr="001820EF">
              <w:rPr>
                <w:rFonts w:ascii="Aptos Narrow" w:eastAsia="Times New Roman" w:hAnsi="Aptos Narrow" w:cs="Times New Roman"/>
                <w:b/>
                <w:bCs/>
                <w:color w:val="000000"/>
                <w:sz w:val="22"/>
                <w:szCs w:val="22"/>
                <w:lang w:eastAsia="fr-FR"/>
              </w:rPr>
              <w:lastRenderedPageBreak/>
              <w:t>MINI CORE ENTRESOL</w:t>
            </w:r>
          </w:p>
        </w:tc>
        <w:tc>
          <w:tcPr>
            <w:tcW w:w="1843" w:type="dxa"/>
            <w:vMerge w:val="restart"/>
            <w:vAlign w:val="center"/>
            <w:hideMark/>
          </w:tcPr>
          <w:p w14:paraId="5C68CA97" w14:textId="77777777" w:rsidR="008E4EB4" w:rsidRDefault="008E4EB4" w:rsidP="001820EF">
            <w:pPr>
              <w:spacing w:before="0"/>
              <w:jc w:val="center"/>
              <w:rPr>
                <w:rFonts w:ascii="Aptos Narrow" w:eastAsia="Times New Roman" w:hAnsi="Aptos Narrow" w:cs="Times New Roman"/>
                <w:color w:val="000000"/>
                <w:sz w:val="22"/>
                <w:szCs w:val="22"/>
                <w:lang w:eastAsia="fr-FR"/>
              </w:rPr>
            </w:pPr>
          </w:p>
          <w:p w14:paraId="60667E1B" w14:textId="77777777" w:rsidR="008E4EB4" w:rsidRDefault="008E4EB4" w:rsidP="001820EF">
            <w:pPr>
              <w:spacing w:before="0"/>
              <w:jc w:val="center"/>
              <w:rPr>
                <w:rFonts w:ascii="Aptos Narrow" w:eastAsia="Times New Roman" w:hAnsi="Aptos Narrow" w:cs="Times New Roman"/>
                <w:color w:val="000000"/>
                <w:sz w:val="22"/>
                <w:szCs w:val="22"/>
                <w:lang w:eastAsia="fr-FR"/>
              </w:rPr>
            </w:pPr>
          </w:p>
          <w:p w14:paraId="70E28357" w14:textId="3B30F652" w:rsidR="001820EF" w:rsidRPr="001820EF" w:rsidRDefault="001820EF" w:rsidP="001820EF">
            <w:pPr>
              <w:spacing w:before="0"/>
              <w:jc w:val="center"/>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lastRenderedPageBreak/>
              <w:t>5406Rzl2 J9850A</w:t>
            </w:r>
          </w:p>
        </w:tc>
        <w:tc>
          <w:tcPr>
            <w:tcW w:w="1418" w:type="dxa"/>
            <w:vMerge w:val="restart"/>
            <w:vAlign w:val="center"/>
            <w:hideMark/>
          </w:tcPr>
          <w:p w14:paraId="5135C06C" w14:textId="77777777" w:rsidR="008E4EB4" w:rsidRDefault="008E4EB4" w:rsidP="001820EF">
            <w:pPr>
              <w:spacing w:before="0"/>
              <w:jc w:val="center"/>
              <w:rPr>
                <w:rFonts w:ascii="Aptos Narrow" w:eastAsia="Times New Roman" w:hAnsi="Aptos Narrow" w:cs="Times New Roman"/>
                <w:color w:val="000000"/>
                <w:sz w:val="22"/>
                <w:szCs w:val="22"/>
                <w:lang w:eastAsia="fr-FR"/>
              </w:rPr>
            </w:pPr>
          </w:p>
          <w:p w14:paraId="77445FCB" w14:textId="77777777" w:rsidR="008E4EB4" w:rsidRDefault="008E4EB4" w:rsidP="001820EF">
            <w:pPr>
              <w:spacing w:before="0"/>
              <w:jc w:val="center"/>
              <w:rPr>
                <w:rFonts w:ascii="Aptos Narrow" w:eastAsia="Times New Roman" w:hAnsi="Aptos Narrow" w:cs="Times New Roman"/>
                <w:color w:val="000000"/>
                <w:sz w:val="22"/>
                <w:szCs w:val="22"/>
                <w:lang w:eastAsia="fr-FR"/>
              </w:rPr>
            </w:pPr>
          </w:p>
          <w:p w14:paraId="3CD5A022" w14:textId="1623D238" w:rsidR="001820EF" w:rsidRPr="001820EF" w:rsidRDefault="001820EF" w:rsidP="001820EF">
            <w:pPr>
              <w:spacing w:before="0"/>
              <w:jc w:val="center"/>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lastRenderedPageBreak/>
              <w:t>SG05G490L7</w:t>
            </w:r>
          </w:p>
        </w:tc>
        <w:tc>
          <w:tcPr>
            <w:tcW w:w="850" w:type="dxa"/>
            <w:vAlign w:val="center"/>
            <w:hideMark/>
          </w:tcPr>
          <w:p w14:paraId="6AFE39C8" w14:textId="77777777" w:rsidR="008E4EB4" w:rsidRDefault="008E4EB4" w:rsidP="001820EF">
            <w:pPr>
              <w:spacing w:before="0"/>
              <w:jc w:val="left"/>
              <w:rPr>
                <w:rFonts w:ascii="Aptos Narrow" w:eastAsia="Times New Roman" w:hAnsi="Aptos Narrow" w:cs="Times New Roman"/>
                <w:color w:val="000000"/>
                <w:sz w:val="22"/>
                <w:szCs w:val="22"/>
                <w:lang w:eastAsia="fr-FR"/>
              </w:rPr>
            </w:pPr>
          </w:p>
          <w:p w14:paraId="11135C39" w14:textId="77777777" w:rsidR="008E4EB4" w:rsidRDefault="008E4EB4" w:rsidP="001820EF">
            <w:pPr>
              <w:spacing w:before="0"/>
              <w:jc w:val="left"/>
              <w:rPr>
                <w:rFonts w:ascii="Aptos Narrow" w:eastAsia="Times New Roman" w:hAnsi="Aptos Narrow" w:cs="Times New Roman"/>
                <w:color w:val="000000"/>
                <w:sz w:val="22"/>
                <w:szCs w:val="22"/>
                <w:lang w:eastAsia="fr-FR"/>
              </w:rPr>
            </w:pPr>
          </w:p>
          <w:p w14:paraId="6A6D182F" w14:textId="35FB9F19"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lastRenderedPageBreak/>
              <w:t>MM1</w:t>
            </w:r>
          </w:p>
        </w:tc>
        <w:tc>
          <w:tcPr>
            <w:tcW w:w="2693" w:type="dxa"/>
            <w:vAlign w:val="center"/>
            <w:hideMark/>
          </w:tcPr>
          <w:p w14:paraId="73129CBB" w14:textId="77777777" w:rsidR="008E4EB4" w:rsidRDefault="008E4EB4" w:rsidP="001820EF">
            <w:pPr>
              <w:spacing w:before="0"/>
              <w:jc w:val="left"/>
              <w:rPr>
                <w:rFonts w:ascii="Aptos Narrow" w:eastAsia="Times New Roman" w:hAnsi="Aptos Narrow" w:cs="Times New Roman"/>
                <w:color w:val="000000"/>
                <w:sz w:val="22"/>
                <w:szCs w:val="22"/>
                <w:lang w:eastAsia="fr-FR"/>
              </w:rPr>
            </w:pPr>
          </w:p>
          <w:p w14:paraId="7645A920" w14:textId="2EC5BDE4"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lastRenderedPageBreak/>
              <w:t>HP J9827A Management Module 5400Rzl2</w:t>
            </w:r>
          </w:p>
        </w:tc>
        <w:tc>
          <w:tcPr>
            <w:tcW w:w="1560" w:type="dxa"/>
            <w:vAlign w:val="center"/>
            <w:hideMark/>
          </w:tcPr>
          <w:p w14:paraId="0921ABD9" w14:textId="77777777" w:rsidR="008E4EB4" w:rsidRDefault="008E4EB4" w:rsidP="001820EF">
            <w:pPr>
              <w:spacing w:before="0"/>
              <w:jc w:val="left"/>
              <w:rPr>
                <w:rFonts w:ascii="Aptos Narrow" w:eastAsia="Times New Roman" w:hAnsi="Aptos Narrow" w:cs="Times New Roman"/>
                <w:color w:val="000000"/>
                <w:sz w:val="22"/>
                <w:szCs w:val="22"/>
                <w:lang w:eastAsia="fr-FR"/>
              </w:rPr>
            </w:pPr>
          </w:p>
          <w:p w14:paraId="4F55C2E9" w14:textId="77777777" w:rsidR="008E4EB4" w:rsidRDefault="008E4EB4" w:rsidP="001820EF">
            <w:pPr>
              <w:spacing w:before="0"/>
              <w:jc w:val="left"/>
              <w:rPr>
                <w:rFonts w:ascii="Aptos Narrow" w:eastAsia="Times New Roman" w:hAnsi="Aptos Narrow" w:cs="Times New Roman"/>
                <w:color w:val="000000"/>
                <w:sz w:val="22"/>
                <w:szCs w:val="22"/>
                <w:lang w:eastAsia="fr-FR"/>
              </w:rPr>
            </w:pPr>
          </w:p>
          <w:p w14:paraId="69761999" w14:textId="6BCA6A1D"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lastRenderedPageBreak/>
              <w:t>SG05G4C16G</w:t>
            </w:r>
          </w:p>
        </w:tc>
        <w:tc>
          <w:tcPr>
            <w:tcW w:w="851" w:type="dxa"/>
            <w:vAlign w:val="center"/>
            <w:hideMark/>
          </w:tcPr>
          <w:p w14:paraId="6B492AE8" w14:textId="77777777" w:rsidR="008E4EB4" w:rsidRDefault="008E4EB4" w:rsidP="001820EF">
            <w:pPr>
              <w:spacing w:before="0"/>
              <w:jc w:val="left"/>
              <w:rPr>
                <w:rFonts w:ascii="Aptos Narrow" w:eastAsia="Times New Roman" w:hAnsi="Aptos Narrow" w:cs="Times New Roman"/>
                <w:color w:val="000000"/>
                <w:sz w:val="22"/>
                <w:szCs w:val="22"/>
                <w:lang w:eastAsia="fr-FR"/>
              </w:rPr>
            </w:pPr>
          </w:p>
          <w:p w14:paraId="260EB6F0" w14:textId="77777777" w:rsidR="008E4EB4" w:rsidRDefault="008E4EB4" w:rsidP="001820EF">
            <w:pPr>
              <w:spacing w:before="0"/>
              <w:jc w:val="left"/>
              <w:rPr>
                <w:rFonts w:ascii="Aptos Narrow" w:eastAsia="Times New Roman" w:hAnsi="Aptos Narrow" w:cs="Times New Roman"/>
                <w:color w:val="000000"/>
                <w:sz w:val="22"/>
                <w:szCs w:val="22"/>
                <w:lang w:eastAsia="fr-FR"/>
              </w:rPr>
            </w:pPr>
          </w:p>
          <w:p w14:paraId="72C0EEDA" w14:textId="70FFF2B3"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lastRenderedPageBreak/>
              <w:t>Standby</w:t>
            </w:r>
          </w:p>
        </w:tc>
      </w:tr>
      <w:tr w:rsidR="001820EF" w:rsidRPr="001820EF" w14:paraId="7F1C3275" w14:textId="77777777" w:rsidTr="00D323C0">
        <w:trPr>
          <w:trHeight w:val="580"/>
          <w:jc w:val="center"/>
        </w:trPr>
        <w:tc>
          <w:tcPr>
            <w:tcW w:w="1134" w:type="dxa"/>
            <w:vMerge/>
            <w:vAlign w:val="center"/>
            <w:hideMark/>
          </w:tcPr>
          <w:p w14:paraId="5A3B1AC6"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287EFBA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2A898B8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79BA09D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MM2</w:t>
            </w:r>
          </w:p>
        </w:tc>
        <w:tc>
          <w:tcPr>
            <w:tcW w:w="2693" w:type="dxa"/>
            <w:vAlign w:val="center"/>
            <w:hideMark/>
          </w:tcPr>
          <w:p w14:paraId="711944FD"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J9827A Management Module 5400Rzl2</w:t>
            </w:r>
          </w:p>
        </w:tc>
        <w:tc>
          <w:tcPr>
            <w:tcW w:w="1560" w:type="dxa"/>
            <w:vAlign w:val="center"/>
            <w:hideMark/>
          </w:tcPr>
          <w:p w14:paraId="717898B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SG05G4C2G3</w:t>
            </w:r>
          </w:p>
        </w:tc>
        <w:tc>
          <w:tcPr>
            <w:tcW w:w="851" w:type="dxa"/>
            <w:vAlign w:val="center"/>
            <w:hideMark/>
          </w:tcPr>
          <w:p w14:paraId="3A879998"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Active</w:t>
            </w:r>
          </w:p>
        </w:tc>
      </w:tr>
      <w:tr w:rsidR="001820EF" w:rsidRPr="001820EF" w14:paraId="77614361" w14:textId="77777777" w:rsidTr="00D323C0">
        <w:trPr>
          <w:trHeight w:val="580"/>
          <w:jc w:val="center"/>
        </w:trPr>
        <w:tc>
          <w:tcPr>
            <w:tcW w:w="1134" w:type="dxa"/>
            <w:vMerge/>
            <w:vAlign w:val="center"/>
            <w:hideMark/>
          </w:tcPr>
          <w:p w14:paraId="77C8B553"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69E1370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0009B7F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0FE3CBE3"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A</w:t>
            </w:r>
          </w:p>
        </w:tc>
        <w:tc>
          <w:tcPr>
            <w:tcW w:w="2693" w:type="dxa"/>
            <w:vAlign w:val="center"/>
            <w:hideMark/>
          </w:tcPr>
          <w:p w14:paraId="311183A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J9986A 24p 10/100/1000BASE-T PoE</w:t>
            </w:r>
          </w:p>
        </w:tc>
        <w:tc>
          <w:tcPr>
            <w:tcW w:w="1560" w:type="dxa"/>
            <w:vAlign w:val="center"/>
            <w:hideMark/>
          </w:tcPr>
          <w:p w14:paraId="07F584E6"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SG05GPB04J</w:t>
            </w:r>
          </w:p>
        </w:tc>
        <w:tc>
          <w:tcPr>
            <w:tcW w:w="851" w:type="dxa"/>
            <w:vAlign w:val="center"/>
            <w:hideMark/>
          </w:tcPr>
          <w:p w14:paraId="70F80EEB"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3598CE51" w14:textId="77777777" w:rsidTr="00D323C0">
        <w:trPr>
          <w:trHeight w:val="580"/>
          <w:jc w:val="center"/>
        </w:trPr>
        <w:tc>
          <w:tcPr>
            <w:tcW w:w="1134" w:type="dxa"/>
            <w:vMerge/>
            <w:vAlign w:val="center"/>
            <w:hideMark/>
          </w:tcPr>
          <w:p w14:paraId="6962E3BC"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11C79B1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319645A8"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6CFB189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B</w:t>
            </w:r>
          </w:p>
        </w:tc>
        <w:tc>
          <w:tcPr>
            <w:tcW w:w="2693" w:type="dxa"/>
            <w:vAlign w:val="center"/>
            <w:hideMark/>
          </w:tcPr>
          <w:p w14:paraId="77EC5663"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J9986A 24p 10/100/1000BASE-T PoE</w:t>
            </w:r>
          </w:p>
        </w:tc>
        <w:tc>
          <w:tcPr>
            <w:tcW w:w="1560" w:type="dxa"/>
            <w:vAlign w:val="center"/>
            <w:hideMark/>
          </w:tcPr>
          <w:p w14:paraId="40BB10D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SG05GPB03M</w:t>
            </w:r>
          </w:p>
        </w:tc>
        <w:tc>
          <w:tcPr>
            <w:tcW w:w="851" w:type="dxa"/>
            <w:vAlign w:val="center"/>
            <w:hideMark/>
          </w:tcPr>
          <w:p w14:paraId="63830D0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1B13E1AE" w14:textId="77777777" w:rsidTr="00D323C0">
        <w:trPr>
          <w:trHeight w:val="580"/>
          <w:jc w:val="center"/>
        </w:trPr>
        <w:tc>
          <w:tcPr>
            <w:tcW w:w="1134" w:type="dxa"/>
            <w:vMerge/>
            <w:vAlign w:val="center"/>
            <w:hideMark/>
          </w:tcPr>
          <w:p w14:paraId="422FD969"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40B45EC5"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62A48C4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5DA72C8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C</w:t>
            </w:r>
          </w:p>
        </w:tc>
        <w:tc>
          <w:tcPr>
            <w:tcW w:w="2693" w:type="dxa"/>
            <w:vAlign w:val="center"/>
            <w:hideMark/>
          </w:tcPr>
          <w:p w14:paraId="71652178"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J9990A 20p PoE+ / 4p SFP+ v3 zl2</w:t>
            </w:r>
          </w:p>
        </w:tc>
        <w:tc>
          <w:tcPr>
            <w:tcW w:w="1560" w:type="dxa"/>
            <w:vAlign w:val="center"/>
            <w:hideMark/>
          </w:tcPr>
          <w:p w14:paraId="4FC1E949"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SG07GPG0HW</w:t>
            </w:r>
          </w:p>
        </w:tc>
        <w:tc>
          <w:tcPr>
            <w:tcW w:w="851" w:type="dxa"/>
            <w:vAlign w:val="center"/>
            <w:hideMark/>
          </w:tcPr>
          <w:p w14:paraId="5D1F768D"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4B67FEAC" w14:textId="77777777" w:rsidTr="00D323C0">
        <w:trPr>
          <w:trHeight w:val="580"/>
          <w:jc w:val="center"/>
        </w:trPr>
        <w:tc>
          <w:tcPr>
            <w:tcW w:w="1134" w:type="dxa"/>
            <w:vMerge/>
            <w:vAlign w:val="center"/>
            <w:hideMark/>
          </w:tcPr>
          <w:p w14:paraId="64C59D9C"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0C3C5BD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029D003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5C1EB432"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D</w:t>
            </w:r>
          </w:p>
        </w:tc>
        <w:tc>
          <w:tcPr>
            <w:tcW w:w="2693" w:type="dxa"/>
            <w:vAlign w:val="center"/>
            <w:hideMark/>
          </w:tcPr>
          <w:p w14:paraId="20F3B710"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J9990A 20p PoE+ / 4p SFP+ v3 zl2</w:t>
            </w:r>
          </w:p>
        </w:tc>
        <w:tc>
          <w:tcPr>
            <w:tcW w:w="1560" w:type="dxa"/>
            <w:vAlign w:val="center"/>
            <w:hideMark/>
          </w:tcPr>
          <w:p w14:paraId="40C2A393"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SG07GPG0KW</w:t>
            </w:r>
          </w:p>
        </w:tc>
        <w:tc>
          <w:tcPr>
            <w:tcW w:w="851" w:type="dxa"/>
            <w:vAlign w:val="center"/>
            <w:hideMark/>
          </w:tcPr>
          <w:p w14:paraId="060A122D"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1D13EB7F" w14:textId="77777777" w:rsidTr="00D323C0">
        <w:trPr>
          <w:trHeight w:val="580"/>
          <w:jc w:val="center"/>
        </w:trPr>
        <w:tc>
          <w:tcPr>
            <w:tcW w:w="1134" w:type="dxa"/>
            <w:vMerge/>
            <w:vAlign w:val="center"/>
            <w:hideMark/>
          </w:tcPr>
          <w:p w14:paraId="6FA1DA68"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2F44C463"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7C2EE67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2E4DA2D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E</w:t>
            </w:r>
          </w:p>
        </w:tc>
        <w:tc>
          <w:tcPr>
            <w:tcW w:w="2693" w:type="dxa"/>
            <w:vAlign w:val="center"/>
            <w:hideMark/>
          </w:tcPr>
          <w:p w14:paraId="736D63D4"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J9993A 8p 1G/10GbE SFP+ v3 zl2</w:t>
            </w:r>
          </w:p>
        </w:tc>
        <w:tc>
          <w:tcPr>
            <w:tcW w:w="1560" w:type="dxa"/>
            <w:vAlign w:val="center"/>
            <w:hideMark/>
          </w:tcPr>
          <w:p w14:paraId="469BA5A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SG01GPK0JD</w:t>
            </w:r>
          </w:p>
        </w:tc>
        <w:tc>
          <w:tcPr>
            <w:tcW w:w="851" w:type="dxa"/>
            <w:vAlign w:val="center"/>
            <w:hideMark/>
          </w:tcPr>
          <w:p w14:paraId="5C2F491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1FC497E9" w14:textId="77777777" w:rsidTr="00D323C0">
        <w:trPr>
          <w:trHeight w:val="580"/>
          <w:jc w:val="center"/>
        </w:trPr>
        <w:tc>
          <w:tcPr>
            <w:tcW w:w="1134" w:type="dxa"/>
            <w:vMerge/>
            <w:vAlign w:val="center"/>
            <w:hideMark/>
          </w:tcPr>
          <w:p w14:paraId="203E2F72"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0CAEE6C2"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2CD758C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5C748109"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F</w:t>
            </w:r>
          </w:p>
        </w:tc>
        <w:tc>
          <w:tcPr>
            <w:tcW w:w="2693" w:type="dxa"/>
            <w:vAlign w:val="center"/>
            <w:hideMark/>
          </w:tcPr>
          <w:p w14:paraId="7C871473"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J9993A 8p 1G/10GbE SFP+ v3 zl2</w:t>
            </w:r>
          </w:p>
        </w:tc>
        <w:tc>
          <w:tcPr>
            <w:tcW w:w="1560" w:type="dxa"/>
            <w:vAlign w:val="center"/>
            <w:hideMark/>
          </w:tcPr>
          <w:p w14:paraId="65288C5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SG01GPK0VC</w:t>
            </w:r>
          </w:p>
        </w:tc>
        <w:tc>
          <w:tcPr>
            <w:tcW w:w="851" w:type="dxa"/>
            <w:vAlign w:val="center"/>
            <w:hideMark/>
          </w:tcPr>
          <w:p w14:paraId="5F9CDC84"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79DB67CC" w14:textId="77777777" w:rsidTr="00D323C0">
        <w:trPr>
          <w:trHeight w:val="580"/>
          <w:jc w:val="center"/>
        </w:trPr>
        <w:tc>
          <w:tcPr>
            <w:tcW w:w="1134" w:type="dxa"/>
            <w:vMerge w:val="restart"/>
            <w:vAlign w:val="center"/>
            <w:hideMark/>
          </w:tcPr>
          <w:p w14:paraId="540484F5" w14:textId="1641A8F1" w:rsidR="001820EF" w:rsidRPr="001820EF" w:rsidRDefault="001820EF" w:rsidP="001820EF">
            <w:pPr>
              <w:spacing w:before="0"/>
              <w:jc w:val="center"/>
              <w:rPr>
                <w:rFonts w:ascii="Aptos Narrow" w:eastAsia="Times New Roman" w:hAnsi="Aptos Narrow" w:cs="Times New Roman"/>
                <w:b/>
                <w:bCs/>
                <w:color w:val="000000"/>
                <w:sz w:val="22"/>
                <w:szCs w:val="22"/>
                <w:lang w:eastAsia="fr-FR"/>
              </w:rPr>
            </w:pPr>
            <w:r w:rsidRPr="001820EF">
              <w:rPr>
                <w:rFonts w:ascii="Aptos Narrow" w:eastAsia="Times New Roman" w:hAnsi="Aptos Narrow" w:cs="Times New Roman"/>
                <w:b/>
                <w:bCs/>
                <w:color w:val="000000"/>
                <w:sz w:val="22"/>
                <w:szCs w:val="22"/>
                <w:lang w:eastAsia="fr-FR"/>
              </w:rPr>
              <w:t>CORE</w:t>
            </w:r>
            <w:r w:rsidR="008E4EB4">
              <w:rPr>
                <w:rFonts w:ascii="Aptos Narrow" w:eastAsia="Times New Roman" w:hAnsi="Aptos Narrow" w:cs="Times New Roman"/>
                <w:b/>
                <w:bCs/>
                <w:color w:val="000000"/>
                <w:sz w:val="22"/>
                <w:szCs w:val="22"/>
                <w:lang w:eastAsia="fr-FR"/>
              </w:rPr>
              <w:t xml:space="preserve"> CCINA</w:t>
            </w:r>
            <w:r w:rsidRPr="001820EF">
              <w:rPr>
                <w:rFonts w:ascii="Aptos Narrow" w:eastAsia="Times New Roman" w:hAnsi="Aptos Narrow" w:cs="Times New Roman"/>
                <w:b/>
                <w:bCs/>
                <w:color w:val="000000"/>
                <w:sz w:val="22"/>
                <w:szCs w:val="22"/>
                <w:lang w:eastAsia="fr-FR"/>
              </w:rPr>
              <w:t xml:space="preserve"> (2/8)</w:t>
            </w:r>
          </w:p>
        </w:tc>
        <w:tc>
          <w:tcPr>
            <w:tcW w:w="1843" w:type="dxa"/>
            <w:vMerge w:val="restart"/>
            <w:vAlign w:val="center"/>
            <w:hideMark/>
          </w:tcPr>
          <w:p w14:paraId="4C6D9780" w14:textId="77777777" w:rsidR="001820EF" w:rsidRPr="001820EF" w:rsidRDefault="001820EF" w:rsidP="001820EF">
            <w:pPr>
              <w:spacing w:before="0"/>
              <w:jc w:val="center"/>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5406Rzl2 J9850A</w:t>
            </w:r>
          </w:p>
        </w:tc>
        <w:tc>
          <w:tcPr>
            <w:tcW w:w="1418" w:type="dxa"/>
            <w:vMerge w:val="restart"/>
            <w:vAlign w:val="center"/>
            <w:hideMark/>
          </w:tcPr>
          <w:p w14:paraId="2359E3F1" w14:textId="77777777" w:rsidR="001820EF" w:rsidRPr="001820EF" w:rsidRDefault="001820EF" w:rsidP="001820EF">
            <w:pPr>
              <w:spacing w:before="0"/>
              <w:jc w:val="center"/>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SG62G494DG</w:t>
            </w:r>
          </w:p>
        </w:tc>
        <w:tc>
          <w:tcPr>
            <w:tcW w:w="850" w:type="dxa"/>
            <w:vAlign w:val="center"/>
            <w:hideMark/>
          </w:tcPr>
          <w:p w14:paraId="4A8A513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MM1</w:t>
            </w:r>
          </w:p>
        </w:tc>
        <w:tc>
          <w:tcPr>
            <w:tcW w:w="2693" w:type="dxa"/>
            <w:vAlign w:val="center"/>
            <w:hideMark/>
          </w:tcPr>
          <w:p w14:paraId="375B964F"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J9827A Management Module 5400Rzl2</w:t>
            </w:r>
          </w:p>
        </w:tc>
        <w:tc>
          <w:tcPr>
            <w:tcW w:w="1560" w:type="dxa"/>
            <w:vAlign w:val="center"/>
            <w:hideMark/>
          </w:tcPr>
          <w:p w14:paraId="4FA225E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SG62G4C7Z2</w:t>
            </w:r>
          </w:p>
        </w:tc>
        <w:tc>
          <w:tcPr>
            <w:tcW w:w="851" w:type="dxa"/>
            <w:vAlign w:val="center"/>
            <w:hideMark/>
          </w:tcPr>
          <w:p w14:paraId="1A95A4A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Active</w:t>
            </w:r>
          </w:p>
        </w:tc>
      </w:tr>
      <w:tr w:rsidR="001820EF" w:rsidRPr="001820EF" w14:paraId="71C25A72" w14:textId="77777777" w:rsidTr="00D323C0">
        <w:trPr>
          <w:trHeight w:val="580"/>
          <w:jc w:val="center"/>
        </w:trPr>
        <w:tc>
          <w:tcPr>
            <w:tcW w:w="1134" w:type="dxa"/>
            <w:vMerge/>
            <w:vAlign w:val="center"/>
            <w:hideMark/>
          </w:tcPr>
          <w:p w14:paraId="7129ECFA"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7075140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568D3477"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0222ABCD"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A</w:t>
            </w:r>
          </w:p>
        </w:tc>
        <w:tc>
          <w:tcPr>
            <w:tcW w:w="2693" w:type="dxa"/>
            <w:vAlign w:val="center"/>
            <w:hideMark/>
          </w:tcPr>
          <w:p w14:paraId="0725808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HP J9986A 24p 10/100/1000BASE-T PoE</w:t>
            </w:r>
          </w:p>
        </w:tc>
        <w:tc>
          <w:tcPr>
            <w:tcW w:w="1560" w:type="dxa"/>
            <w:vAlign w:val="center"/>
            <w:hideMark/>
          </w:tcPr>
          <w:p w14:paraId="44C0CFEE"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SG63GPB2PZ</w:t>
            </w:r>
          </w:p>
        </w:tc>
        <w:tc>
          <w:tcPr>
            <w:tcW w:w="851" w:type="dxa"/>
            <w:vAlign w:val="center"/>
            <w:hideMark/>
          </w:tcPr>
          <w:p w14:paraId="33F5A4DC"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r w:rsidR="001820EF" w:rsidRPr="001820EF" w14:paraId="4E0FCB9F" w14:textId="77777777" w:rsidTr="00D323C0">
        <w:trPr>
          <w:trHeight w:val="580"/>
          <w:jc w:val="center"/>
        </w:trPr>
        <w:tc>
          <w:tcPr>
            <w:tcW w:w="1134" w:type="dxa"/>
            <w:vMerge/>
            <w:vAlign w:val="center"/>
            <w:hideMark/>
          </w:tcPr>
          <w:p w14:paraId="4814AF0A" w14:textId="77777777" w:rsidR="001820EF" w:rsidRPr="001820EF" w:rsidRDefault="001820EF" w:rsidP="001820EF">
            <w:pPr>
              <w:spacing w:before="0"/>
              <w:jc w:val="left"/>
              <w:rPr>
                <w:rFonts w:ascii="Aptos Narrow" w:eastAsia="Times New Roman" w:hAnsi="Aptos Narrow" w:cs="Times New Roman"/>
                <w:b/>
                <w:bCs/>
                <w:color w:val="000000"/>
                <w:sz w:val="22"/>
                <w:szCs w:val="22"/>
                <w:lang w:eastAsia="fr-FR"/>
              </w:rPr>
            </w:pPr>
          </w:p>
        </w:tc>
        <w:tc>
          <w:tcPr>
            <w:tcW w:w="1843" w:type="dxa"/>
            <w:vMerge/>
            <w:vAlign w:val="center"/>
            <w:hideMark/>
          </w:tcPr>
          <w:p w14:paraId="5C8BF490"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1418" w:type="dxa"/>
            <w:vMerge/>
            <w:vAlign w:val="center"/>
            <w:hideMark/>
          </w:tcPr>
          <w:p w14:paraId="003221A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p>
        </w:tc>
        <w:tc>
          <w:tcPr>
            <w:tcW w:w="850" w:type="dxa"/>
            <w:vAlign w:val="center"/>
            <w:hideMark/>
          </w:tcPr>
          <w:p w14:paraId="1E423912"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B</w:t>
            </w:r>
          </w:p>
        </w:tc>
        <w:tc>
          <w:tcPr>
            <w:tcW w:w="2693" w:type="dxa"/>
            <w:vAlign w:val="center"/>
            <w:hideMark/>
          </w:tcPr>
          <w:p w14:paraId="6D9437DC" w14:textId="77777777" w:rsidR="001820EF" w:rsidRPr="00D46DDE" w:rsidRDefault="001820EF" w:rsidP="001820EF">
            <w:pPr>
              <w:spacing w:before="0"/>
              <w:jc w:val="left"/>
              <w:rPr>
                <w:rFonts w:ascii="Aptos Narrow" w:eastAsia="Times New Roman" w:hAnsi="Aptos Narrow" w:cs="Times New Roman"/>
                <w:color w:val="000000"/>
                <w:sz w:val="22"/>
                <w:szCs w:val="22"/>
                <w:lang w:eastAsia="fr-FR"/>
              </w:rPr>
            </w:pPr>
            <w:r w:rsidRPr="00D46DDE">
              <w:rPr>
                <w:rFonts w:ascii="Aptos Narrow" w:eastAsia="Times New Roman" w:hAnsi="Aptos Narrow" w:cs="Times New Roman"/>
                <w:color w:val="000000"/>
                <w:sz w:val="22"/>
                <w:szCs w:val="22"/>
                <w:lang w:eastAsia="fr-FR"/>
              </w:rPr>
              <w:t>HP J9993A 8p 1G/10GbE SFP+ v3 zl2</w:t>
            </w:r>
          </w:p>
        </w:tc>
        <w:tc>
          <w:tcPr>
            <w:tcW w:w="1560" w:type="dxa"/>
            <w:vAlign w:val="center"/>
            <w:hideMark/>
          </w:tcPr>
          <w:p w14:paraId="6A2FF6B8"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SG62GPK0NX</w:t>
            </w:r>
          </w:p>
        </w:tc>
        <w:tc>
          <w:tcPr>
            <w:tcW w:w="851" w:type="dxa"/>
            <w:vAlign w:val="center"/>
            <w:hideMark/>
          </w:tcPr>
          <w:p w14:paraId="4D18DE2A" w14:textId="77777777" w:rsidR="001820EF" w:rsidRPr="001820EF" w:rsidRDefault="001820EF" w:rsidP="001820EF">
            <w:pPr>
              <w:spacing w:before="0"/>
              <w:jc w:val="left"/>
              <w:rPr>
                <w:rFonts w:ascii="Aptos Narrow" w:eastAsia="Times New Roman" w:hAnsi="Aptos Narrow" w:cs="Times New Roman"/>
                <w:color w:val="000000"/>
                <w:sz w:val="22"/>
                <w:szCs w:val="22"/>
                <w:lang w:eastAsia="fr-FR"/>
              </w:rPr>
            </w:pPr>
            <w:r w:rsidRPr="001820EF">
              <w:rPr>
                <w:rFonts w:ascii="Aptos Narrow" w:eastAsia="Times New Roman" w:hAnsi="Aptos Narrow" w:cs="Times New Roman"/>
                <w:color w:val="000000"/>
                <w:sz w:val="22"/>
                <w:szCs w:val="22"/>
                <w:lang w:eastAsia="fr-FR"/>
              </w:rPr>
              <w:t>Up</w:t>
            </w:r>
          </w:p>
        </w:tc>
      </w:tr>
    </w:tbl>
    <w:p w14:paraId="7B94F573" w14:textId="77777777" w:rsidR="00030C54" w:rsidRPr="00565C93" w:rsidRDefault="00030C54">
      <w:pPr>
        <w:rPr>
          <w:highlight w:val="yellow"/>
        </w:rPr>
      </w:pPr>
    </w:p>
    <w:sectPr w:rsidR="00030C54" w:rsidRPr="00565C93">
      <w:footerReference w:type="default" r:id="rId14"/>
      <w:type w:val="continuous"/>
      <w:pgSz w:w="11906" w:h="16838"/>
      <w:pgMar w:top="1418" w:right="1418" w:bottom="1134" w:left="1418" w:header="680" w:footer="1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82A23" w14:textId="77777777" w:rsidR="000D779B" w:rsidRDefault="000D779B">
      <w:r>
        <w:separator/>
      </w:r>
    </w:p>
  </w:endnote>
  <w:endnote w:type="continuationSeparator" w:id="0">
    <w:p w14:paraId="2FC0AF36" w14:textId="77777777" w:rsidR="000D779B" w:rsidRDefault="000D779B">
      <w:r>
        <w:continuationSeparator/>
      </w:r>
    </w:p>
  </w:endnote>
  <w:endnote w:type="continuationNotice" w:id="1">
    <w:p w14:paraId="5D21D801" w14:textId="77777777" w:rsidR="000D779B" w:rsidRDefault="000D7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Gras">
    <w:altName w:val="Times New Roman"/>
    <w:panose1 w:val="020B0704020202020204"/>
    <w:charset w:val="00"/>
    <w:family w:val="auto"/>
    <w:pitch w:val="default"/>
  </w:font>
  <w:font w:name="Arial Unicode MS">
    <w:panose1 w:val="020B06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FuturaA Bk BT">
    <w:altName w:val="FuturaA Bk BT"/>
    <w:charset w:val="00"/>
    <w:family w:val="auto"/>
    <w:pitch w:val="default"/>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A Md BT">
    <w:altName w:val="Lucida Sans Unicode"/>
    <w:charset w:val="00"/>
    <w:family w:val="auto"/>
    <w:pitch w:val="default"/>
  </w:font>
  <w:font w:name="EPNPBK+FuturaABkBT">
    <w:altName w:val="Calibri"/>
    <w:charset w:val="00"/>
    <w:family w:val="auto"/>
    <w:pitch w:val="default"/>
  </w:font>
  <w:font w:name="Century725 BT">
    <w:altName w:val="Georgia"/>
    <w:charset w:val="00"/>
    <w:family w:val="auto"/>
    <w:pitch w:val="default"/>
  </w:font>
  <w:font w:name="Arial Narrow">
    <w:panose1 w:val="020B0606020202030204"/>
    <w:charset w:val="00"/>
    <w:family w:val="swiss"/>
    <w:pitch w:val="variable"/>
    <w:sig w:usb0="00000287" w:usb1="00000800" w:usb2="00000000" w:usb3="00000000" w:csb0="0000009F" w:csb1="00000000"/>
  </w:font>
  <w:font w:name="MyriadBoldItalic">
    <w:altName w:val="Courier New"/>
    <w:charset w:val="00"/>
    <w:family w:val="auto"/>
    <w:pitch w:val="default"/>
  </w:font>
  <w:font w:name="MyriadBold">
    <w:altName w:val="Courier New"/>
    <w:charset w:val="00"/>
    <w:family w:val="auto"/>
    <w:pitch w:val="default"/>
  </w:font>
  <w:font w:name="Trebuchet MS">
    <w:panose1 w:val="020B0603020202020204"/>
    <w:charset w:val="00"/>
    <w:family w:val="swiss"/>
    <w:pitch w:val="variable"/>
    <w:sig w:usb0="00000687" w:usb1="00000000" w:usb2="00000000" w:usb3="00000000" w:csb0="0000009F" w:csb1="00000000"/>
  </w:font>
  <w:font w:name="Tms Rmn">
    <w:panose1 w:val="02020603040505020304"/>
    <w:charset w:val="00"/>
    <w:family w:val="auto"/>
    <w:pitch w:val="default"/>
  </w:font>
  <w:font w:name="Book Antiqua">
    <w:panose1 w:val="02040602050305030304"/>
    <w:charset w:val="00"/>
    <w:family w:val="roman"/>
    <w:pitch w:val="variable"/>
    <w:sig w:usb0="00000287" w:usb1="00000000" w:usb2="00000000" w:usb3="00000000" w:csb0="0000009F" w:csb1="00000000"/>
  </w:font>
  <w:font w:name="Albertus Medium">
    <w:altName w:val="Calibri"/>
    <w:charset w:val="00"/>
    <w:family w:val="auto"/>
    <w:pitch w:val="default"/>
  </w:font>
  <w:font w:name="Times">
    <w:panose1 w:val="02020603050405020304"/>
    <w:charset w:val="00"/>
    <w:family w:val="auto"/>
    <w:pitch w:val="default"/>
  </w:font>
  <w:font w:name="Univers">
    <w:charset w:val="00"/>
    <w:family w:val="swiss"/>
    <w:pitch w:val="variable"/>
    <w:sig w:usb0="80000287" w:usb1="00000000" w:usb2="00000000" w:usb3="00000000" w:csb0="0000000F" w:csb1="00000000"/>
  </w:font>
  <w:font w:name="Aptos Narrow">
    <w:charset w:val="00"/>
    <w:family w:val="swiss"/>
    <w:pitch w:val="variable"/>
    <w:sig w:usb0="20000287" w:usb1="00000003" w:usb2="00000000" w:usb3="00000000" w:csb0="0000019F" w:csb1="00000000"/>
  </w:font>
  <w:font w:name="Arial (W1)">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25"/>
      <w:gridCol w:w="279"/>
      <w:gridCol w:w="7166"/>
      <w:gridCol w:w="1546"/>
    </w:tblGrid>
    <w:tr w:rsidR="00030C54" w14:paraId="25050B95" w14:textId="77777777">
      <w:trPr>
        <w:trHeight w:val="269"/>
      </w:trPr>
      <w:tc>
        <w:tcPr>
          <w:tcW w:w="325" w:type="pct"/>
          <w:vAlign w:val="center"/>
        </w:tcPr>
        <w:p w14:paraId="3E318174" w14:textId="77777777" w:rsidR="00030C54" w:rsidRDefault="007D20E2" w:rsidP="00E80499">
          <w:pPr>
            <w:spacing w:before="60" w:after="60"/>
            <w:jc w:val="center"/>
            <w:rPr>
              <w:sz w:val="14"/>
              <w:szCs w:val="18"/>
            </w:rPr>
          </w:pPr>
          <w:r>
            <w:rPr>
              <w:sz w:val="14"/>
              <w:szCs w:val="18"/>
            </w:rPr>
            <w:t>CCTP</w:t>
          </w:r>
        </w:p>
      </w:tc>
      <w:tc>
        <w:tcPr>
          <w:tcW w:w="145" w:type="pct"/>
          <w:tcBorders>
            <w:right w:val="none" w:sz="4" w:space="0" w:color="000000"/>
          </w:tcBorders>
          <w:vAlign w:val="center"/>
        </w:tcPr>
        <w:p w14:paraId="0C40056D" w14:textId="77777777" w:rsidR="00030C54" w:rsidRDefault="00030C54">
          <w:pPr>
            <w:spacing w:before="60" w:after="60"/>
            <w:jc w:val="left"/>
            <w:rPr>
              <w:sz w:val="14"/>
              <w:szCs w:val="18"/>
            </w:rPr>
          </w:pPr>
        </w:p>
      </w:tc>
      <w:tc>
        <w:tcPr>
          <w:tcW w:w="3726" w:type="pct"/>
          <w:tcBorders>
            <w:left w:val="none" w:sz="4" w:space="0" w:color="000000"/>
          </w:tcBorders>
          <w:vAlign w:val="center"/>
        </w:tcPr>
        <w:p w14:paraId="0F1CE89D" w14:textId="545BF2F7" w:rsidR="00030C54" w:rsidRDefault="00BA733B" w:rsidP="006A7A7C">
          <w:pPr>
            <w:spacing w:before="60" w:after="60"/>
            <w:rPr>
              <w:sz w:val="14"/>
              <w:szCs w:val="18"/>
            </w:rPr>
          </w:pPr>
          <w:r>
            <w:rPr>
              <w:sz w:val="14"/>
              <w:szCs w:val="18"/>
            </w:rPr>
            <w:t> </w:t>
          </w:r>
          <w:r w:rsidR="006A7A7C">
            <w:rPr>
              <w:sz w:val="14"/>
              <w:szCs w:val="18"/>
            </w:rPr>
            <w:t xml:space="preserve"> </w:t>
          </w:r>
          <w:r w:rsidR="007D20E2">
            <w:rPr>
              <w:sz w:val="14"/>
              <w:szCs w:val="18"/>
            </w:rPr>
            <w:fldChar w:fldCharType="begin"/>
          </w:r>
          <w:r w:rsidR="007D20E2">
            <w:rPr>
              <w:sz w:val="14"/>
              <w:szCs w:val="18"/>
            </w:rPr>
            <w:instrText xml:space="preserve"> DOCPROPERTY  _Objet  \* MERGEFORMAT </w:instrText>
          </w:r>
          <w:r w:rsidR="007D20E2">
            <w:rPr>
              <w:sz w:val="14"/>
              <w:szCs w:val="18"/>
            </w:rPr>
            <w:fldChar w:fldCharType="separate"/>
          </w:r>
          <w:r w:rsidR="007D20E2">
            <w:rPr>
              <w:sz w:val="14"/>
              <w:szCs w:val="18"/>
            </w:rPr>
            <w:t xml:space="preserve">Evolution et Maintien en Condition Opérationnelle des infrastructures Réseaux et </w:t>
          </w:r>
          <w:r w:rsidR="00C50D0D">
            <w:rPr>
              <w:sz w:val="14"/>
              <w:szCs w:val="18"/>
            </w:rPr>
            <w:t>d</w:t>
          </w:r>
          <w:r w:rsidR="009E3407">
            <w:rPr>
              <w:sz w:val="14"/>
              <w:szCs w:val="18"/>
            </w:rPr>
            <w:t>e</w:t>
          </w:r>
          <w:r w:rsidR="00C50D0D">
            <w:rPr>
              <w:sz w:val="14"/>
              <w:szCs w:val="18"/>
            </w:rPr>
            <w:t xml:space="preserve"> </w:t>
          </w:r>
          <w:r w:rsidR="007D20E2">
            <w:rPr>
              <w:sz w:val="14"/>
              <w:szCs w:val="18"/>
            </w:rPr>
            <w:t>Sécurité</w:t>
          </w:r>
          <w:r w:rsidR="007D20E2">
            <w:rPr>
              <w:sz w:val="14"/>
              <w:szCs w:val="18"/>
            </w:rPr>
            <w:fldChar w:fldCharType="end"/>
          </w:r>
          <w:r>
            <w:rPr>
              <w:sz w:val="14"/>
              <w:szCs w:val="18"/>
            </w:rPr>
            <w:t xml:space="preserve"> - CCIBG</w:t>
          </w:r>
        </w:p>
      </w:tc>
      <w:tc>
        <w:tcPr>
          <w:tcW w:w="804" w:type="pct"/>
          <w:vAlign w:val="center"/>
        </w:tcPr>
        <w:p w14:paraId="6314837C" w14:textId="77777777" w:rsidR="00030C54" w:rsidRDefault="007D20E2">
          <w:pPr>
            <w:spacing w:before="60" w:after="60"/>
            <w:jc w:val="center"/>
            <w:rPr>
              <w:sz w:val="14"/>
              <w:szCs w:val="18"/>
            </w:rPr>
          </w:pPr>
          <w:r>
            <w:rPr>
              <w:sz w:val="14"/>
              <w:szCs w:val="18"/>
            </w:rPr>
            <w:t xml:space="preserve">Page </w:t>
          </w:r>
          <w:r>
            <w:rPr>
              <w:sz w:val="14"/>
              <w:szCs w:val="18"/>
            </w:rPr>
            <w:fldChar w:fldCharType="begin"/>
          </w:r>
          <w:r>
            <w:rPr>
              <w:sz w:val="14"/>
              <w:szCs w:val="18"/>
            </w:rPr>
            <w:instrText xml:space="preserve"> PAGE </w:instrText>
          </w:r>
          <w:r>
            <w:rPr>
              <w:sz w:val="14"/>
              <w:szCs w:val="18"/>
            </w:rPr>
            <w:fldChar w:fldCharType="separate"/>
          </w:r>
          <w:r>
            <w:rPr>
              <w:sz w:val="14"/>
              <w:szCs w:val="18"/>
            </w:rPr>
            <w:t>30</w:t>
          </w:r>
          <w:r>
            <w:rPr>
              <w:sz w:val="14"/>
              <w:szCs w:val="18"/>
            </w:rPr>
            <w:fldChar w:fldCharType="end"/>
          </w:r>
          <w:r>
            <w:rPr>
              <w:sz w:val="14"/>
              <w:szCs w:val="18"/>
            </w:rPr>
            <w:t>/</w:t>
          </w:r>
          <w:r>
            <w:rPr>
              <w:sz w:val="14"/>
              <w:szCs w:val="18"/>
            </w:rPr>
            <w:fldChar w:fldCharType="begin"/>
          </w:r>
          <w:r>
            <w:rPr>
              <w:sz w:val="14"/>
              <w:szCs w:val="18"/>
            </w:rPr>
            <w:instrText xml:space="preserve"> NUMPAGES </w:instrText>
          </w:r>
          <w:r>
            <w:rPr>
              <w:sz w:val="14"/>
              <w:szCs w:val="18"/>
            </w:rPr>
            <w:fldChar w:fldCharType="separate"/>
          </w:r>
          <w:r>
            <w:rPr>
              <w:sz w:val="14"/>
              <w:szCs w:val="18"/>
            </w:rPr>
            <w:t>30</w:t>
          </w:r>
          <w:r>
            <w:rPr>
              <w:sz w:val="14"/>
              <w:szCs w:val="18"/>
            </w:rPr>
            <w:fldChar w:fldCharType="end"/>
          </w:r>
        </w:p>
      </w:tc>
    </w:tr>
    <w:tr w:rsidR="00030C54" w14:paraId="2C6332CC" w14:textId="77777777">
      <w:trPr>
        <w:trHeight w:val="73"/>
      </w:trPr>
      <w:tc>
        <w:tcPr>
          <w:tcW w:w="5000" w:type="pct"/>
          <w:gridSpan w:val="4"/>
          <w:vAlign w:val="center"/>
        </w:tcPr>
        <w:p w14:paraId="4D9A1D4F" w14:textId="77777777" w:rsidR="00030C54" w:rsidRDefault="007D20E2">
          <w:pPr>
            <w:spacing w:before="60" w:after="60"/>
            <w:jc w:val="center"/>
            <w:rPr>
              <w:sz w:val="14"/>
              <w:szCs w:val="18"/>
            </w:rPr>
          </w:pPr>
          <w:r>
            <w:rPr>
              <w:sz w:val="14"/>
              <w:szCs w:val="18"/>
            </w:rPr>
            <w:t>Ce document ne peut être reproduit ou communiqué sans autorisation écrite</w:t>
          </w:r>
        </w:p>
      </w:tc>
    </w:tr>
  </w:tbl>
  <w:p w14:paraId="74A08071" w14:textId="77777777" w:rsidR="00030C54" w:rsidRDefault="00030C54"/>
  <w:p w14:paraId="4C6C6211" w14:textId="77777777" w:rsidR="00030C54" w:rsidRDefault="00030C54"/>
  <w:p w14:paraId="74FAF91E" w14:textId="77777777" w:rsidR="00030C54" w:rsidRDefault="00030C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9F6D9" w14:textId="77777777" w:rsidR="000D779B" w:rsidRDefault="000D779B">
      <w:r>
        <w:separator/>
      </w:r>
    </w:p>
  </w:footnote>
  <w:footnote w:type="continuationSeparator" w:id="0">
    <w:p w14:paraId="202C5631" w14:textId="77777777" w:rsidR="000D779B" w:rsidRDefault="000D779B">
      <w:r>
        <w:continuationSeparator/>
      </w:r>
    </w:p>
  </w:footnote>
  <w:footnote w:type="continuationNotice" w:id="1">
    <w:p w14:paraId="158820DC" w14:textId="77777777" w:rsidR="000D779B" w:rsidRDefault="000D77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262D"/>
    <w:multiLevelType w:val="multilevel"/>
    <w:tmpl w:val="A3C2BBA4"/>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0E123C"/>
    <w:multiLevelType w:val="multilevel"/>
    <w:tmpl w:val="622475DE"/>
    <w:lvl w:ilvl="0">
      <w:start w:val="1"/>
      <w:numFmt w:val="bullet"/>
      <w:lvlRestart w:val="0"/>
      <w:pStyle w:val="Enum4TableauTitre"/>
      <w:lvlText w:val="­"/>
      <w:lvlJc w:val="left"/>
      <w:pPr>
        <w:tabs>
          <w:tab w:val="num" w:pos="1418"/>
        </w:tabs>
        <w:ind w:left="1418"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1B954EA"/>
    <w:multiLevelType w:val="multilevel"/>
    <w:tmpl w:val="A2B697C6"/>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2761504"/>
    <w:multiLevelType w:val="multilevel"/>
    <w:tmpl w:val="CFDA55B2"/>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B32C0D"/>
    <w:multiLevelType w:val="multilevel"/>
    <w:tmpl w:val="42C6F5F8"/>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300478B"/>
    <w:multiLevelType w:val="multilevel"/>
    <w:tmpl w:val="040C001F"/>
    <w:styleLink w:val="111111"/>
    <w:lvl w:ilvl="0">
      <w:start w:val="1"/>
      <w:numFmt w:val="decimal"/>
      <w:pStyle w:val="11111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327189A"/>
    <w:multiLevelType w:val="multilevel"/>
    <w:tmpl w:val="27986082"/>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3ED4185"/>
    <w:multiLevelType w:val="multilevel"/>
    <w:tmpl w:val="7BD2A4D4"/>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41002CD"/>
    <w:multiLevelType w:val="multilevel"/>
    <w:tmpl w:val="4F668EE4"/>
    <w:lvl w:ilvl="0">
      <w:start w:val="1"/>
      <w:numFmt w:val="bullet"/>
      <w:lvlRestart w:val="0"/>
      <w:pStyle w:val="Enum4Titre"/>
      <w:lvlText w:val="­"/>
      <w:lvlJc w:val="left"/>
      <w:pPr>
        <w:tabs>
          <w:tab w:val="num" w:pos="3119"/>
        </w:tabs>
        <w:ind w:left="3119" w:hanging="284"/>
      </w:pPr>
      <w:rPr>
        <w:rFonts w:ascii="Times New Roman" w:hAnsi="Times New Roman" w:cs="Times New Roman"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4B77DA3"/>
    <w:multiLevelType w:val="hybridMultilevel"/>
    <w:tmpl w:val="6C36BFBC"/>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5BD5816"/>
    <w:multiLevelType w:val="multilevel"/>
    <w:tmpl w:val="3290152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8DA3483"/>
    <w:multiLevelType w:val="multilevel"/>
    <w:tmpl w:val="78ACBA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4547"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09361562"/>
    <w:multiLevelType w:val="multilevel"/>
    <w:tmpl w:val="10225CD4"/>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99266BB"/>
    <w:multiLevelType w:val="multilevel"/>
    <w:tmpl w:val="A58696DC"/>
    <w:lvl w:ilvl="0">
      <w:start w:val="1"/>
      <w:numFmt w:val="bullet"/>
      <w:lvlRestart w:val="0"/>
      <w:pStyle w:val="Enum2Tableau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09C049C8"/>
    <w:multiLevelType w:val="multilevel"/>
    <w:tmpl w:val="83364E94"/>
    <w:lvl w:ilvl="0">
      <w:start w:val="1"/>
      <w:numFmt w:val="bullet"/>
      <w:pStyle w:val="Indice1"/>
      <w:lvlText w:val=""/>
      <w:lvlJc w:val="left"/>
      <w:pPr>
        <w:tabs>
          <w:tab w:val="num" w:pos="397"/>
        </w:tabs>
        <w:ind w:left="397" w:hanging="397"/>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0AAD4A30"/>
    <w:multiLevelType w:val="hybridMultilevel"/>
    <w:tmpl w:val="D074709E"/>
    <w:lvl w:ilvl="0" w:tplc="BB206B88">
      <w:start w:val="1"/>
      <w:numFmt w:val="decimal"/>
      <w:lvlText w:val="%1."/>
      <w:lvlJc w:val="left"/>
      <w:pPr>
        <w:ind w:left="720" w:hanging="360"/>
      </w:pPr>
      <w:rPr>
        <w:rFonts w:hint="default"/>
        <w:color w:val="C00000"/>
        <w:sz w:val="20"/>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B8C2D3F"/>
    <w:multiLevelType w:val="multilevel"/>
    <w:tmpl w:val="1B38A948"/>
    <w:lvl w:ilvl="0">
      <w:start w:val="1"/>
      <w:numFmt w:val="bullet"/>
      <w:pStyle w:val="Listereference"/>
      <w:lvlText w:val=""/>
      <w:lvlJc w:val="left"/>
      <w:pPr>
        <w:tabs>
          <w:tab w:val="num" w:pos="4123"/>
        </w:tabs>
        <w:ind w:left="4123" w:hanging="567"/>
      </w:pPr>
      <w:rPr>
        <w:rFonts w:ascii="Wingdings" w:hAnsi="Wingdings" w:cs="Wingdings" w:hint="default"/>
      </w:rPr>
    </w:lvl>
    <w:lvl w:ilvl="1">
      <w:numFmt w:val="bullet"/>
      <w:lvlText w:val="-"/>
      <w:lvlJc w:val="left"/>
      <w:pPr>
        <w:tabs>
          <w:tab w:val="num" w:pos="4636"/>
        </w:tabs>
        <w:ind w:left="4636" w:hanging="360"/>
      </w:pPr>
      <w:rPr>
        <w:rFonts w:ascii="Arial" w:eastAsia="Times New Roman" w:hAnsi="Arial" w:hint="default"/>
      </w:rPr>
    </w:lvl>
    <w:lvl w:ilvl="2">
      <w:start w:val="1"/>
      <w:numFmt w:val="bullet"/>
      <w:lvlText w:val=""/>
      <w:lvlJc w:val="left"/>
      <w:pPr>
        <w:tabs>
          <w:tab w:val="num" w:pos="5356"/>
        </w:tabs>
        <w:ind w:left="5356" w:hanging="360"/>
      </w:pPr>
      <w:rPr>
        <w:rFonts w:ascii="Wingdings" w:hAnsi="Wingdings" w:cs="Wingdings" w:hint="default"/>
      </w:rPr>
    </w:lvl>
    <w:lvl w:ilvl="3">
      <w:start w:val="1"/>
      <w:numFmt w:val="bullet"/>
      <w:lvlText w:val=""/>
      <w:lvlJc w:val="left"/>
      <w:pPr>
        <w:tabs>
          <w:tab w:val="num" w:pos="6076"/>
        </w:tabs>
        <w:ind w:left="6076" w:hanging="360"/>
      </w:pPr>
      <w:rPr>
        <w:rFonts w:ascii="Symbol" w:hAnsi="Symbol" w:cs="Symbol" w:hint="default"/>
      </w:rPr>
    </w:lvl>
    <w:lvl w:ilvl="4">
      <w:start w:val="1"/>
      <w:numFmt w:val="bullet"/>
      <w:lvlText w:val="o"/>
      <w:lvlJc w:val="left"/>
      <w:pPr>
        <w:tabs>
          <w:tab w:val="num" w:pos="6796"/>
        </w:tabs>
        <w:ind w:left="6796" w:hanging="360"/>
      </w:pPr>
      <w:rPr>
        <w:rFonts w:ascii="Courier New" w:hAnsi="Courier New" w:cs="Courier New" w:hint="default"/>
      </w:rPr>
    </w:lvl>
    <w:lvl w:ilvl="5">
      <w:start w:val="1"/>
      <w:numFmt w:val="bullet"/>
      <w:lvlText w:val=""/>
      <w:lvlJc w:val="left"/>
      <w:pPr>
        <w:tabs>
          <w:tab w:val="num" w:pos="7516"/>
        </w:tabs>
        <w:ind w:left="7516" w:hanging="360"/>
      </w:pPr>
      <w:rPr>
        <w:rFonts w:ascii="Wingdings" w:hAnsi="Wingdings" w:cs="Wingdings" w:hint="default"/>
      </w:rPr>
    </w:lvl>
    <w:lvl w:ilvl="6">
      <w:start w:val="1"/>
      <w:numFmt w:val="bullet"/>
      <w:lvlText w:val=""/>
      <w:lvlJc w:val="left"/>
      <w:pPr>
        <w:tabs>
          <w:tab w:val="num" w:pos="8236"/>
        </w:tabs>
        <w:ind w:left="8236" w:hanging="360"/>
      </w:pPr>
      <w:rPr>
        <w:rFonts w:ascii="Symbol" w:hAnsi="Symbol" w:cs="Symbol" w:hint="default"/>
      </w:rPr>
    </w:lvl>
    <w:lvl w:ilvl="7">
      <w:start w:val="1"/>
      <w:numFmt w:val="bullet"/>
      <w:lvlText w:val="o"/>
      <w:lvlJc w:val="left"/>
      <w:pPr>
        <w:tabs>
          <w:tab w:val="num" w:pos="8956"/>
        </w:tabs>
        <w:ind w:left="8956" w:hanging="360"/>
      </w:pPr>
      <w:rPr>
        <w:rFonts w:ascii="Courier New" w:hAnsi="Courier New" w:cs="Courier New" w:hint="default"/>
      </w:rPr>
    </w:lvl>
    <w:lvl w:ilvl="8">
      <w:start w:val="1"/>
      <w:numFmt w:val="bullet"/>
      <w:lvlText w:val=""/>
      <w:lvlJc w:val="left"/>
      <w:pPr>
        <w:tabs>
          <w:tab w:val="num" w:pos="9676"/>
        </w:tabs>
        <w:ind w:left="9676" w:hanging="360"/>
      </w:pPr>
      <w:rPr>
        <w:rFonts w:ascii="Wingdings" w:hAnsi="Wingdings" w:cs="Wingdings" w:hint="default"/>
      </w:rPr>
    </w:lvl>
  </w:abstractNum>
  <w:abstractNum w:abstractNumId="17" w15:restartNumberingAfterBreak="0">
    <w:nsid w:val="0CA54499"/>
    <w:multiLevelType w:val="multilevel"/>
    <w:tmpl w:val="A76A3AD6"/>
    <w:lvl w:ilvl="0">
      <w:start w:val="3"/>
      <w:numFmt w:val="decimal"/>
      <w:pStyle w:val="Sous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b w:val="0"/>
        <w:bCs w:val="0"/>
        <w:i/>
        <w:iCs/>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0FAC5DC0"/>
    <w:multiLevelType w:val="hybridMultilevel"/>
    <w:tmpl w:val="AAF04786"/>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2B43BD3"/>
    <w:multiLevelType w:val="multilevel"/>
    <w:tmpl w:val="B60C7004"/>
    <w:lvl w:ilvl="0">
      <w:start w:val="1"/>
      <w:numFmt w:val="bullet"/>
      <w:pStyle w:val="Listepuces4"/>
      <w:lvlText w:val=""/>
      <w:lvlJc w:val="left"/>
      <w:pPr>
        <w:tabs>
          <w:tab w:val="num" w:pos="1209"/>
        </w:tabs>
        <w:ind w:left="1209"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140B2009"/>
    <w:multiLevelType w:val="multilevel"/>
    <w:tmpl w:val="4BAA2C1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150B0EB1"/>
    <w:multiLevelType w:val="multilevel"/>
    <w:tmpl w:val="A460707C"/>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6B42FD8"/>
    <w:multiLevelType w:val="multilevel"/>
    <w:tmpl w:val="49F6EA96"/>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175C6966"/>
    <w:multiLevelType w:val="multilevel"/>
    <w:tmpl w:val="804A2580"/>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18896BC4"/>
    <w:multiLevelType w:val="multilevel"/>
    <w:tmpl w:val="2E12C25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18CC08B1"/>
    <w:multiLevelType w:val="multilevel"/>
    <w:tmpl w:val="572A6C7A"/>
    <w:lvl w:ilvl="0">
      <w:start w:val="1"/>
      <w:numFmt w:val="bullet"/>
      <w:pStyle w:val="Enum3Titre"/>
      <w:lvlText w:val=""/>
      <w:lvlJc w:val="left"/>
      <w:pPr>
        <w:tabs>
          <w:tab w:val="num" w:pos="2552"/>
        </w:tabs>
        <w:ind w:left="2552" w:hanging="284"/>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18DD1865"/>
    <w:multiLevelType w:val="multilevel"/>
    <w:tmpl w:val="1DD860E8"/>
    <w:lvl w:ilvl="0">
      <w:start w:val="1"/>
      <w:numFmt w:val="bullet"/>
      <w:pStyle w:val="Listepucesniveau1"/>
      <w:lvlText w:val=""/>
      <w:lvlJc w:val="left"/>
      <w:pPr>
        <w:tabs>
          <w:tab w:val="num" w:pos="680"/>
        </w:tabs>
        <w:ind w:left="680" w:hanging="396"/>
      </w:pPr>
      <w:rPr>
        <w:rFonts w:ascii="Webdings" w:hAnsi="Webdings" w:cs="Webdings" w:hint="default"/>
        <w:color w:val="auto"/>
      </w:rPr>
    </w:lvl>
    <w:lvl w:ilvl="1">
      <w:start w:val="1"/>
      <w:numFmt w:val="bullet"/>
      <w:lvlText w:val=""/>
      <w:lvlJc w:val="left"/>
      <w:pPr>
        <w:tabs>
          <w:tab w:val="num" w:pos="1440"/>
        </w:tabs>
        <w:ind w:left="1440" w:hanging="360"/>
      </w:pPr>
      <w:rPr>
        <w:rFonts w:ascii="Wingdings" w:hAnsi="Wingdings" w:cs="Wingdings" w:hint="default"/>
        <w:color w:val="00008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18FA5412"/>
    <w:multiLevelType w:val="multilevel"/>
    <w:tmpl w:val="1A22EF7C"/>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19323D94"/>
    <w:multiLevelType w:val="multilevel"/>
    <w:tmpl w:val="41942050"/>
    <w:lvl w:ilvl="0">
      <w:start w:val="1"/>
      <w:numFmt w:val="bullet"/>
      <w:pStyle w:val="Enum2"/>
      <w:lvlText w:val=""/>
      <w:lvlJc w:val="left"/>
      <w:pPr>
        <w:tabs>
          <w:tab w:val="num" w:pos="1985"/>
        </w:tabs>
        <w:ind w:left="1985"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1A8B790B"/>
    <w:multiLevelType w:val="hybridMultilevel"/>
    <w:tmpl w:val="D822521E"/>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B6D519A"/>
    <w:multiLevelType w:val="multilevel"/>
    <w:tmpl w:val="A1AEFAEC"/>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1C8E3BF8"/>
    <w:multiLevelType w:val="multilevel"/>
    <w:tmpl w:val="8F8C9196"/>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32" w15:restartNumberingAfterBreak="0">
    <w:nsid w:val="1CE4037A"/>
    <w:multiLevelType w:val="hybridMultilevel"/>
    <w:tmpl w:val="F76EC89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1D26616D"/>
    <w:multiLevelType w:val="hybridMultilevel"/>
    <w:tmpl w:val="753AC8B0"/>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1D4D40DB"/>
    <w:multiLevelType w:val="multilevel"/>
    <w:tmpl w:val="980ECE36"/>
    <w:lvl w:ilvl="0">
      <w:start w:val="1"/>
      <w:numFmt w:val="bullet"/>
      <w:pStyle w:val="Enum3TableauTitre"/>
      <w:lvlText w:val=""/>
      <w:lvlJc w:val="left"/>
      <w:pPr>
        <w:tabs>
          <w:tab w:val="num" w:pos="1134"/>
        </w:tabs>
        <w:ind w:left="1134" w:hanging="283"/>
      </w:pPr>
      <w:rPr>
        <w:rFonts w:ascii="Symbol" w:hAnsi="Symbol" w:cs="Symbol"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1E9E4E84"/>
    <w:multiLevelType w:val="multilevel"/>
    <w:tmpl w:val="A6F0E2F8"/>
    <w:lvl w:ilvl="0">
      <w:start w:val="1"/>
      <w:numFmt w:val="upperLetter"/>
      <w:pStyle w:val="SupraTitre"/>
      <w:lvlText w:val="Partie %1."/>
      <w:lvlJc w:val="left"/>
      <w:pPr>
        <w:tabs>
          <w:tab w:val="num" w:pos="1985"/>
        </w:tabs>
        <w:ind w:left="1985"/>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851"/>
        </w:tabs>
        <w:ind w:left="851" w:hanging="851"/>
      </w:pPr>
      <w:rPr>
        <w:rFonts w:hint="default"/>
      </w:rPr>
    </w:lvl>
    <w:lvl w:ilvl="4">
      <w:start w:val="1"/>
      <w:numFmt w:val="none"/>
      <w:lvlText w:val="Annexes"/>
      <w:lvlJc w:val="left"/>
      <w:pPr>
        <w:tabs>
          <w:tab w:val="num" w:pos="1985"/>
        </w:tabs>
        <w:ind w:left="1985"/>
      </w:pPr>
      <w:rPr>
        <w:rFonts w:hint="default"/>
        <w:b w:val="0"/>
        <w:bCs w:val="0"/>
        <w:i w:val="0"/>
        <w:iCs w:val="0"/>
        <w:caps w:val="0"/>
        <w:smallCaps w:val="0"/>
        <w:strike w:val="0"/>
        <w:vanish w:val="0"/>
        <w:color w:val="000000"/>
        <w:spacing w:val="0"/>
        <w:position w:val="0"/>
        <w:u w:val="none"/>
        <w:vertAlign w:val="baseline"/>
      </w:rPr>
    </w:lvl>
    <w:lvl w:ilvl="5">
      <w:start w:val="1"/>
      <w:numFmt w:val="decimal"/>
      <w:lvlText w:val="Annexe %6."/>
      <w:lvlJc w:val="left"/>
      <w:pPr>
        <w:tabs>
          <w:tab w:val="num" w:pos="0"/>
        </w:tabs>
      </w:pPr>
      <w:rPr>
        <w:rFonts w:hint="default"/>
      </w:rPr>
    </w:lvl>
    <w:lvl w:ilvl="6">
      <w:start w:val="1"/>
      <w:numFmt w:val="decimal"/>
      <w:lvlText w:val="%7."/>
      <w:lvlJc w:val="left"/>
      <w:pPr>
        <w:tabs>
          <w:tab w:val="num" w:pos="851"/>
        </w:tabs>
        <w:ind w:left="851" w:hanging="851"/>
      </w:pPr>
      <w:rPr>
        <w:rFonts w:hint="default"/>
      </w:rPr>
    </w:lvl>
    <w:lvl w:ilvl="7">
      <w:start w:val="1"/>
      <w:numFmt w:val="decimal"/>
      <w:lvlText w:val="%7.%8."/>
      <w:lvlJc w:val="left"/>
      <w:pPr>
        <w:tabs>
          <w:tab w:val="num" w:pos="851"/>
        </w:tabs>
        <w:ind w:left="851" w:hanging="851"/>
      </w:pPr>
      <w:rPr>
        <w:rFonts w:hint="default"/>
      </w:rPr>
    </w:lvl>
    <w:lvl w:ilvl="8">
      <w:start w:val="1"/>
      <w:numFmt w:val="decimal"/>
      <w:lvlText w:val="%7.%8.%9"/>
      <w:lvlJc w:val="left"/>
      <w:pPr>
        <w:tabs>
          <w:tab w:val="num" w:pos="851"/>
        </w:tabs>
        <w:ind w:left="851" w:hanging="851"/>
      </w:pPr>
      <w:rPr>
        <w:rFonts w:hint="default"/>
      </w:rPr>
    </w:lvl>
  </w:abstractNum>
  <w:abstractNum w:abstractNumId="36" w15:restartNumberingAfterBreak="0">
    <w:nsid w:val="1F9A00E1"/>
    <w:multiLevelType w:val="multilevel"/>
    <w:tmpl w:val="CA62A708"/>
    <w:lvl w:ilvl="0">
      <w:start w:val="1"/>
      <w:numFmt w:val="bullet"/>
      <w:pStyle w:val="Enum1Tableau"/>
      <w:lvlText w:val=""/>
      <w:lvlJc w:val="left"/>
      <w:pPr>
        <w:tabs>
          <w:tab w:val="num" w:pos="567"/>
        </w:tabs>
        <w:ind w:left="567" w:hanging="283"/>
      </w:pPr>
      <w:rPr>
        <w:rFonts w:ascii="Wingdings" w:hAnsi="Wingdings" w:cs="Wingdings" w:hint="default"/>
        <w:color w:val="00477F"/>
        <w:sz w:val="16"/>
        <w:szCs w:val="16"/>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7" w15:restartNumberingAfterBreak="0">
    <w:nsid w:val="1FBE7C3E"/>
    <w:multiLevelType w:val="multilevel"/>
    <w:tmpl w:val="6608A2F8"/>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2B70CD0"/>
    <w:multiLevelType w:val="multilevel"/>
    <w:tmpl w:val="76B69B28"/>
    <w:lvl w:ilvl="0">
      <w:start w:val="1"/>
      <w:numFmt w:val="bullet"/>
      <w:pStyle w:val="PucenormalFiche"/>
      <w:lvlText w:val=""/>
      <w:lvlJc w:val="left"/>
      <w:pPr>
        <w:tabs>
          <w:tab w:val="num" w:pos="4406"/>
        </w:tabs>
        <w:ind w:left="4406" w:hanging="360"/>
      </w:pPr>
      <w:rPr>
        <w:rFonts w:ascii="Wingdings" w:hAnsi="Wingdings" w:cs="Wingdings" w:hint="default"/>
      </w:rPr>
    </w:lvl>
    <w:lvl w:ilvl="1">
      <w:start w:val="1"/>
      <w:numFmt w:val="bullet"/>
      <w:lvlText w:val="o"/>
      <w:lvlJc w:val="left"/>
      <w:pPr>
        <w:tabs>
          <w:tab w:val="num" w:pos="5126"/>
        </w:tabs>
        <w:ind w:left="5126" w:hanging="360"/>
      </w:pPr>
      <w:rPr>
        <w:rFonts w:ascii="Courier New" w:hAnsi="Courier New" w:cs="Courier New" w:hint="default"/>
      </w:rPr>
    </w:lvl>
    <w:lvl w:ilvl="2">
      <w:start w:val="1"/>
      <w:numFmt w:val="bullet"/>
      <w:lvlText w:val=""/>
      <w:lvlJc w:val="left"/>
      <w:pPr>
        <w:tabs>
          <w:tab w:val="num" w:pos="5846"/>
        </w:tabs>
        <w:ind w:left="5846" w:hanging="360"/>
      </w:pPr>
      <w:rPr>
        <w:rFonts w:ascii="Wingdings" w:hAnsi="Wingdings" w:cs="Wingdings" w:hint="default"/>
      </w:rPr>
    </w:lvl>
    <w:lvl w:ilvl="3">
      <w:start w:val="1"/>
      <w:numFmt w:val="bullet"/>
      <w:lvlText w:val=""/>
      <w:lvlJc w:val="left"/>
      <w:pPr>
        <w:tabs>
          <w:tab w:val="num" w:pos="6566"/>
        </w:tabs>
        <w:ind w:left="6566" w:hanging="360"/>
      </w:pPr>
      <w:rPr>
        <w:rFonts w:ascii="Symbol" w:hAnsi="Symbol" w:cs="Symbol" w:hint="default"/>
      </w:rPr>
    </w:lvl>
    <w:lvl w:ilvl="4">
      <w:start w:val="1"/>
      <w:numFmt w:val="bullet"/>
      <w:pStyle w:val="PucenormalFiche"/>
      <w:lvlText w:val="o"/>
      <w:lvlJc w:val="left"/>
      <w:pPr>
        <w:tabs>
          <w:tab w:val="num" w:pos="7286"/>
        </w:tabs>
        <w:ind w:left="7286" w:hanging="360"/>
      </w:pPr>
      <w:rPr>
        <w:rFonts w:ascii="Courier New" w:hAnsi="Courier New" w:cs="Courier New" w:hint="default"/>
      </w:rPr>
    </w:lvl>
    <w:lvl w:ilvl="5">
      <w:start w:val="1"/>
      <w:numFmt w:val="bullet"/>
      <w:lvlText w:val=""/>
      <w:lvlJc w:val="left"/>
      <w:pPr>
        <w:tabs>
          <w:tab w:val="num" w:pos="8006"/>
        </w:tabs>
        <w:ind w:left="8006" w:hanging="360"/>
      </w:pPr>
      <w:rPr>
        <w:rFonts w:ascii="Wingdings" w:hAnsi="Wingdings" w:cs="Wingdings" w:hint="default"/>
      </w:rPr>
    </w:lvl>
    <w:lvl w:ilvl="6">
      <w:start w:val="1"/>
      <w:numFmt w:val="bullet"/>
      <w:lvlText w:val=""/>
      <w:lvlJc w:val="left"/>
      <w:pPr>
        <w:tabs>
          <w:tab w:val="num" w:pos="8726"/>
        </w:tabs>
        <w:ind w:left="8726" w:hanging="360"/>
      </w:pPr>
      <w:rPr>
        <w:rFonts w:ascii="Symbol" w:hAnsi="Symbol" w:cs="Symbol" w:hint="default"/>
      </w:rPr>
    </w:lvl>
    <w:lvl w:ilvl="7">
      <w:start w:val="1"/>
      <w:numFmt w:val="bullet"/>
      <w:lvlText w:val="o"/>
      <w:lvlJc w:val="left"/>
      <w:pPr>
        <w:tabs>
          <w:tab w:val="num" w:pos="9446"/>
        </w:tabs>
        <w:ind w:left="9446" w:hanging="360"/>
      </w:pPr>
      <w:rPr>
        <w:rFonts w:ascii="Courier New" w:hAnsi="Courier New" w:cs="Courier New" w:hint="default"/>
      </w:rPr>
    </w:lvl>
    <w:lvl w:ilvl="8">
      <w:start w:val="1"/>
      <w:numFmt w:val="bullet"/>
      <w:lvlText w:val=""/>
      <w:lvlJc w:val="left"/>
      <w:pPr>
        <w:tabs>
          <w:tab w:val="num" w:pos="10166"/>
        </w:tabs>
        <w:ind w:left="10166" w:hanging="360"/>
      </w:pPr>
      <w:rPr>
        <w:rFonts w:ascii="Wingdings" w:hAnsi="Wingdings" w:cs="Wingdings" w:hint="default"/>
      </w:rPr>
    </w:lvl>
  </w:abstractNum>
  <w:abstractNum w:abstractNumId="39" w15:restartNumberingAfterBreak="0">
    <w:nsid w:val="23506B40"/>
    <w:multiLevelType w:val="multilevel"/>
    <w:tmpl w:val="9282EF72"/>
    <w:lvl w:ilvl="0">
      <w:start w:val="1"/>
      <w:numFmt w:val="bullet"/>
      <w:pStyle w:val="puce2"/>
      <w:lvlText w:val=""/>
      <w:lvlJc w:val="left"/>
      <w:pPr>
        <w:tabs>
          <w:tab w:val="num" w:pos="1097"/>
        </w:tabs>
        <w:ind w:left="1021" w:hanging="284"/>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0" w15:restartNumberingAfterBreak="0">
    <w:nsid w:val="23D8547E"/>
    <w:multiLevelType w:val="multilevel"/>
    <w:tmpl w:val="358A7BE4"/>
    <w:lvl w:ilvl="0">
      <w:start w:val="1"/>
      <w:numFmt w:val="bullet"/>
      <w:lvlText w:val=""/>
      <w:lvlJc w:val="left"/>
      <w:pPr>
        <w:tabs>
          <w:tab w:val="num" w:pos="2693"/>
        </w:tabs>
        <w:ind w:left="2693" w:hanging="992"/>
      </w:pPr>
      <w:rPr>
        <w:rFonts w:ascii="Symbol" w:hAnsi="Symbol" w:cs="Symbol" w:hint="default"/>
        <w:color w:val="auto"/>
      </w:rPr>
    </w:lvl>
    <w:lvl w:ilvl="1">
      <w:start w:val="1"/>
      <w:numFmt w:val="bullet"/>
      <w:pStyle w:val="ListeMarc"/>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290428D2"/>
    <w:multiLevelType w:val="multilevel"/>
    <w:tmpl w:val="786C2DC4"/>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295C70AF"/>
    <w:multiLevelType w:val="multilevel"/>
    <w:tmpl w:val="6AC8FDAE"/>
    <w:lvl w:ilvl="0">
      <w:start w:val="1"/>
      <w:numFmt w:val="bullet"/>
      <w:pStyle w:val="Retraitnormal"/>
      <w:lvlText w:val=""/>
      <w:lvlJc w:val="left"/>
      <w:pPr>
        <w:ind w:left="720" w:hanging="360"/>
      </w:pPr>
      <w:rPr>
        <w:rFonts w:ascii="Wingdings" w:hAnsi="Wingdings" w:cs="Wingdings" w:hint="default"/>
        <w:color w:val="C00000"/>
        <w:sz w:val="16"/>
        <w:szCs w:val="16"/>
      </w:rPr>
    </w:lvl>
    <w:lvl w:ilvl="1">
      <w:start w:val="1"/>
      <w:numFmt w:val="bullet"/>
      <w:lvlText w:val=""/>
      <w:lvlJc w:val="left"/>
      <w:pPr>
        <w:ind w:left="1440" w:hanging="360"/>
      </w:pPr>
      <w:rPr>
        <w:rFonts w:ascii="Wingdings" w:hAnsi="Wingdings" w:cs="Wingdings" w:hint="default"/>
        <w:color w:val="C00000"/>
        <w:sz w:val="16"/>
        <w:szCs w:val="16"/>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2EDC5AA6"/>
    <w:multiLevelType w:val="multilevel"/>
    <w:tmpl w:val="B7CA445C"/>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30321D37"/>
    <w:multiLevelType w:val="multilevel"/>
    <w:tmpl w:val="F7E6F6A0"/>
    <w:lvl w:ilvl="0">
      <w:start w:val="1"/>
      <w:numFmt w:val="bullet"/>
      <w:pStyle w:val="Paragraphedeliste"/>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31177B65"/>
    <w:multiLevelType w:val="hybridMultilevel"/>
    <w:tmpl w:val="5F7EF660"/>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2412CAB"/>
    <w:multiLevelType w:val="multilevel"/>
    <w:tmpl w:val="D5BAEC62"/>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357C1993"/>
    <w:multiLevelType w:val="multilevel"/>
    <w:tmpl w:val="B774670A"/>
    <w:lvl w:ilvl="0">
      <w:start w:val="1"/>
      <w:numFmt w:val="bullet"/>
      <w:pStyle w:val="Listepuces"/>
      <w:lvlText w:val=""/>
      <w:lvlJc w:val="left"/>
      <w:pPr>
        <w:tabs>
          <w:tab w:val="num" w:pos="3839"/>
        </w:tabs>
        <w:ind w:left="3839" w:hanging="360"/>
      </w:pPr>
      <w:rPr>
        <w:rFonts w:ascii="Symbol" w:hAnsi="Symbol" w:cs="Symbol" w:hint="default"/>
      </w:rPr>
    </w:lvl>
    <w:lvl w:ilvl="1">
      <w:start w:val="1"/>
      <w:numFmt w:val="bullet"/>
      <w:lvlText w:val="o"/>
      <w:lvlJc w:val="left"/>
      <w:pPr>
        <w:tabs>
          <w:tab w:val="num" w:pos="4559"/>
        </w:tabs>
        <w:ind w:left="4559" w:hanging="360"/>
      </w:pPr>
      <w:rPr>
        <w:rFonts w:ascii="Courier New" w:hAnsi="Courier New" w:cs="Courier New" w:hint="default"/>
      </w:rPr>
    </w:lvl>
    <w:lvl w:ilvl="2">
      <w:start w:val="1"/>
      <w:numFmt w:val="bullet"/>
      <w:lvlText w:val=""/>
      <w:lvlJc w:val="left"/>
      <w:pPr>
        <w:tabs>
          <w:tab w:val="num" w:pos="5279"/>
        </w:tabs>
        <w:ind w:left="5279" w:hanging="360"/>
      </w:pPr>
      <w:rPr>
        <w:rFonts w:ascii="Wingdings" w:hAnsi="Wingdings" w:cs="Wingdings" w:hint="default"/>
      </w:rPr>
    </w:lvl>
    <w:lvl w:ilvl="3">
      <w:start w:val="1"/>
      <w:numFmt w:val="bullet"/>
      <w:lvlText w:val=""/>
      <w:lvlJc w:val="left"/>
      <w:pPr>
        <w:tabs>
          <w:tab w:val="num" w:pos="5999"/>
        </w:tabs>
        <w:ind w:left="5999" w:hanging="360"/>
      </w:pPr>
      <w:rPr>
        <w:rFonts w:ascii="Symbol" w:hAnsi="Symbol" w:cs="Symbol" w:hint="default"/>
      </w:rPr>
    </w:lvl>
    <w:lvl w:ilvl="4">
      <w:start w:val="1"/>
      <w:numFmt w:val="bullet"/>
      <w:lvlText w:val="o"/>
      <w:lvlJc w:val="left"/>
      <w:pPr>
        <w:tabs>
          <w:tab w:val="num" w:pos="6719"/>
        </w:tabs>
        <w:ind w:left="6719" w:hanging="360"/>
      </w:pPr>
      <w:rPr>
        <w:rFonts w:ascii="Courier New" w:hAnsi="Courier New" w:cs="Courier New" w:hint="default"/>
      </w:rPr>
    </w:lvl>
    <w:lvl w:ilvl="5">
      <w:start w:val="1"/>
      <w:numFmt w:val="bullet"/>
      <w:lvlText w:val=""/>
      <w:lvlJc w:val="left"/>
      <w:pPr>
        <w:tabs>
          <w:tab w:val="num" w:pos="7439"/>
        </w:tabs>
        <w:ind w:left="7439" w:hanging="360"/>
      </w:pPr>
      <w:rPr>
        <w:rFonts w:ascii="Wingdings" w:hAnsi="Wingdings" w:cs="Wingdings" w:hint="default"/>
      </w:rPr>
    </w:lvl>
    <w:lvl w:ilvl="6">
      <w:start w:val="1"/>
      <w:numFmt w:val="bullet"/>
      <w:lvlText w:val=""/>
      <w:lvlJc w:val="left"/>
      <w:pPr>
        <w:tabs>
          <w:tab w:val="num" w:pos="8159"/>
        </w:tabs>
        <w:ind w:left="8159" w:hanging="360"/>
      </w:pPr>
      <w:rPr>
        <w:rFonts w:ascii="Symbol" w:hAnsi="Symbol" w:cs="Symbol" w:hint="default"/>
      </w:rPr>
    </w:lvl>
    <w:lvl w:ilvl="7">
      <w:start w:val="1"/>
      <w:numFmt w:val="bullet"/>
      <w:lvlText w:val="o"/>
      <w:lvlJc w:val="left"/>
      <w:pPr>
        <w:tabs>
          <w:tab w:val="num" w:pos="8879"/>
        </w:tabs>
        <w:ind w:left="8879" w:hanging="360"/>
      </w:pPr>
      <w:rPr>
        <w:rFonts w:ascii="Courier New" w:hAnsi="Courier New" w:cs="Courier New" w:hint="default"/>
      </w:rPr>
    </w:lvl>
    <w:lvl w:ilvl="8">
      <w:start w:val="1"/>
      <w:numFmt w:val="bullet"/>
      <w:lvlText w:val=""/>
      <w:lvlJc w:val="left"/>
      <w:pPr>
        <w:tabs>
          <w:tab w:val="num" w:pos="9599"/>
        </w:tabs>
        <w:ind w:left="9599" w:hanging="360"/>
      </w:pPr>
      <w:rPr>
        <w:rFonts w:ascii="Wingdings" w:hAnsi="Wingdings" w:cs="Wingdings" w:hint="default"/>
      </w:rPr>
    </w:lvl>
  </w:abstractNum>
  <w:abstractNum w:abstractNumId="48" w15:restartNumberingAfterBreak="0">
    <w:nsid w:val="37003EC5"/>
    <w:multiLevelType w:val="multilevel"/>
    <w:tmpl w:val="808295C2"/>
    <w:lvl w:ilvl="0">
      <w:start w:val="6"/>
      <w:numFmt w:val="none"/>
      <w:pStyle w:val="Style7"/>
      <w:lvlText w:val="6.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39425BB0"/>
    <w:multiLevelType w:val="hybridMultilevel"/>
    <w:tmpl w:val="299E11FC"/>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963457A"/>
    <w:multiLevelType w:val="multilevel"/>
    <w:tmpl w:val="222C4720"/>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39BA4188"/>
    <w:multiLevelType w:val="multilevel"/>
    <w:tmpl w:val="608A1C4C"/>
    <w:lvl w:ilvl="0">
      <w:start w:val="1"/>
      <w:numFmt w:val="decimal"/>
      <w:pStyle w:val="Style9"/>
      <w:lvlText w:val="9.%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3BC77910"/>
    <w:multiLevelType w:val="multilevel"/>
    <w:tmpl w:val="747630D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3BE924C2"/>
    <w:multiLevelType w:val="multilevel"/>
    <w:tmpl w:val="ABC2D4F4"/>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3E285831"/>
    <w:multiLevelType w:val="multilevel"/>
    <w:tmpl w:val="19CC137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3E465692"/>
    <w:multiLevelType w:val="hybridMultilevel"/>
    <w:tmpl w:val="B2F2716E"/>
    <w:lvl w:ilvl="0" w:tplc="E87EABA6">
      <w:start w:val="1"/>
      <w:numFmt w:val="bullet"/>
      <w:lvlText w:val=""/>
      <w:lvlJc w:val="left"/>
      <w:pPr>
        <w:ind w:left="709" w:hanging="360"/>
      </w:pPr>
      <w:rPr>
        <w:rFonts w:ascii="Wingdings" w:hAnsi="Wingdings" w:hint="default"/>
        <w:color w:val="C00000"/>
        <w:sz w:val="24"/>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56" w15:restartNumberingAfterBreak="0">
    <w:nsid w:val="40430BD0"/>
    <w:multiLevelType w:val="multilevel"/>
    <w:tmpl w:val="D1182750"/>
    <w:lvl w:ilvl="0">
      <w:start w:val="1"/>
      <w:numFmt w:val="bullet"/>
      <w:pStyle w:val="TexteParagraphe"/>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0540C7C"/>
    <w:multiLevelType w:val="multilevel"/>
    <w:tmpl w:val="4D5C3870"/>
    <w:lvl w:ilvl="0">
      <w:start w:val="1"/>
      <w:numFmt w:val="bullet"/>
      <w:pStyle w:val="Enum4Tableau"/>
      <w:lvlText w:val="­"/>
      <w:lvlJc w:val="left"/>
      <w:pPr>
        <w:tabs>
          <w:tab w:val="num" w:pos="1134"/>
        </w:tabs>
        <w:ind w:left="1134" w:hanging="283"/>
      </w:pPr>
      <w:rPr>
        <w:rFonts w:ascii="Arial" w:hAnsi="Arial" w:cs="Arial" w:hint="default"/>
        <w:color w:val="00477F"/>
        <w:sz w:val="16"/>
        <w:szCs w:val="16"/>
      </w:rPr>
    </w:lvl>
    <w:lvl w:ilvl="1">
      <w:start w:val="1"/>
      <w:numFmt w:val="bullet"/>
      <w:lvlText w:val="o"/>
      <w:lvlJc w:val="left"/>
      <w:pPr>
        <w:tabs>
          <w:tab w:val="num" w:pos="2858"/>
        </w:tabs>
        <w:ind w:left="2858" w:hanging="360"/>
      </w:pPr>
      <w:rPr>
        <w:rFonts w:ascii="Courier New" w:hAnsi="Courier New" w:cs="Courier New" w:hint="default"/>
      </w:rPr>
    </w:lvl>
    <w:lvl w:ilvl="2">
      <w:start w:val="1"/>
      <w:numFmt w:val="bullet"/>
      <w:lvlText w:val=""/>
      <w:lvlJc w:val="left"/>
      <w:pPr>
        <w:tabs>
          <w:tab w:val="num" w:pos="3578"/>
        </w:tabs>
        <w:ind w:left="3578" w:hanging="360"/>
      </w:pPr>
      <w:rPr>
        <w:rFonts w:ascii="Wingdings" w:hAnsi="Wingdings" w:cs="Wingdings" w:hint="default"/>
      </w:rPr>
    </w:lvl>
    <w:lvl w:ilvl="3">
      <w:start w:val="1"/>
      <w:numFmt w:val="bullet"/>
      <w:lvlText w:val=""/>
      <w:lvlJc w:val="left"/>
      <w:pPr>
        <w:tabs>
          <w:tab w:val="num" w:pos="4298"/>
        </w:tabs>
        <w:ind w:left="4298" w:hanging="360"/>
      </w:pPr>
      <w:rPr>
        <w:rFonts w:ascii="Symbol" w:hAnsi="Symbol" w:cs="Symbol" w:hint="default"/>
      </w:rPr>
    </w:lvl>
    <w:lvl w:ilvl="4">
      <w:start w:val="1"/>
      <w:numFmt w:val="bullet"/>
      <w:lvlText w:val="o"/>
      <w:lvlJc w:val="left"/>
      <w:pPr>
        <w:tabs>
          <w:tab w:val="num" w:pos="5018"/>
        </w:tabs>
        <w:ind w:left="5018" w:hanging="360"/>
      </w:pPr>
      <w:rPr>
        <w:rFonts w:ascii="Courier New" w:hAnsi="Courier New" w:cs="Courier New" w:hint="default"/>
      </w:rPr>
    </w:lvl>
    <w:lvl w:ilvl="5">
      <w:start w:val="1"/>
      <w:numFmt w:val="bullet"/>
      <w:lvlText w:val=""/>
      <w:lvlJc w:val="left"/>
      <w:pPr>
        <w:tabs>
          <w:tab w:val="num" w:pos="5738"/>
        </w:tabs>
        <w:ind w:left="5738" w:hanging="360"/>
      </w:pPr>
      <w:rPr>
        <w:rFonts w:ascii="Wingdings" w:hAnsi="Wingdings" w:cs="Wingdings" w:hint="default"/>
      </w:rPr>
    </w:lvl>
    <w:lvl w:ilvl="6">
      <w:start w:val="1"/>
      <w:numFmt w:val="bullet"/>
      <w:lvlText w:val=""/>
      <w:lvlJc w:val="left"/>
      <w:pPr>
        <w:tabs>
          <w:tab w:val="num" w:pos="6458"/>
        </w:tabs>
        <w:ind w:left="6458" w:hanging="360"/>
      </w:pPr>
      <w:rPr>
        <w:rFonts w:ascii="Symbol" w:hAnsi="Symbol" w:cs="Symbol" w:hint="default"/>
      </w:rPr>
    </w:lvl>
    <w:lvl w:ilvl="7">
      <w:start w:val="1"/>
      <w:numFmt w:val="bullet"/>
      <w:lvlText w:val="o"/>
      <w:lvlJc w:val="left"/>
      <w:pPr>
        <w:tabs>
          <w:tab w:val="num" w:pos="7178"/>
        </w:tabs>
        <w:ind w:left="7178" w:hanging="360"/>
      </w:pPr>
      <w:rPr>
        <w:rFonts w:ascii="Courier New" w:hAnsi="Courier New" w:cs="Courier New" w:hint="default"/>
      </w:rPr>
    </w:lvl>
    <w:lvl w:ilvl="8">
      <w:start w:val="1"/>
      <w:numFmt w:val="bullet"/>
      <w:lvlText w:val=""/>
      <w:lvlJc w:val="left"/>
      <w:pPr>
        <w:tabs>
          <w:tab w:val="num" w:pos="7898"/>
        </w:tabs>
        <w:ind w:left="7898" w:hanging="360"/>
      </w:pPr>
      <w:rPr>
        <w:rFonts w:ascii="Wingdings" w:hAnsi="Wingdings" w:cs="Wingdings" w:hint="default"/>
      </w:rPr>
    </w:lvl>
  </w:abstractNum>
  <w:abstractNum w:abstractNumId="58" w15:restartNumberingAfterBreak="0">
    <w:nsid w:val="40D566E1"/>
    <w:multiLevelType w:val="multilevel"/>
    <w:tmpl w:val="01742B8A"/>
    <w:lvl w:ilvl="0">
      <w:start w:val="1"/>
      <w:numFmt w:val="bullet"/>
      <w:lvlText w:val=""/>
      <w:lvlJc w:val="left"/>
      <w:pPr>
        <w:ind w:left="780" w:hanging="360"/>
      </w:pPr>
      <w:rPr>
        <w:rFonts w:ascii="Wingdings 2" w:hAnsi="Wingdings 2" w:hint="default"/>
        <w:color w:val="C00000"/>
        <w:sz w:val="22"/>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9" w15:restartNumberingAfterBreak="0">
    <w:nsid w:val="42044CDC"/>
    <w:multiLevelType w:val="multilevel"/>
    <w:tmpl w:val="A89269E6"/>
    <w:lvl w:ilvl="0">
      <w:start w:val="1"/>
      <w:numFmt w:val="decimal"/>
      <w:pStyle w:val="Style6"/>
      <w:lvlText w:val="1.%1"/>
      <w:lvlJc w:val="left"/>
      <w:pPr>
        <w:tabs>
          <w:tab w:val="num" w:pos="765"/>
        </w:tabs>
        <w:ind w:left="765" w:hanging="340"/>
      </w:pPr>
      <w:rPr>
        <w:rFonts w:hint="default"/>
      </w:rPr>
    </w:lvl>
    <w:lvl w:ilvl="1">
      <w:start w:val="1"/>
      <w:numFmt w:val="decimal"/>
      <w:lvlText w:val="%1.%2."/>
      <w:lvlJc w:val="left"/>
      <w:pPr>
        <w:tabs>
          <w:tab w:val="num" w:pos="851"/>
        </w:tabs>
        <w:ind w:left="563" w:hanging="432"/>
      </w:pPr>
      <w:rPr>
        <w:rFonts w:hint="default"/>
      </w:rPr>
    </w:lvl>
    <w:lvl w:ilvl="2">
      <w:start w:val="1"/>
      <w:numFmt w:val="none"/>
      <w:lvlText w:val="1.1.%3"/>
      <w:lvlJc w:val="left"/>
      <w:pPr>
        <w:tabs>
          <w:tab w:val="num" w:pos="1145"/>
        </w:tabs>
        <w:ind w:left="929" w:hanging="504"/>
      </w:pPr>
      <w:rPr>
        <w:rFonts w:hint="default"/>
      </w:rPr>
    </w:lvl>
    <w:lvl w:ilvl="3">
      <w:start w:val="1"/>
      <w:numFmt w:val="decimal"/>
      <w:lvlText w:val="%1.%2.%3.%4."/>
      <w:lvlJc w:val="left"/>
      <w:pPr>
        <w:tabs>
          <w:tab w:val="num" w:pos="1865"/>
        </w:tabs>
        <w:ind w:left="1433" w:hanging="648"/>
      </w:pPr>
      <w:rPr>
        <w:rFonts w:hint="default"/>
      </w:rPr>
    </w:lvl>
    <w:lvl w:ilvl="4">
      <w:start w:val="1"/>
      <w:numFmt w:val="decimal"/>
      <w:lvlText w:val="%1.%2.%3.%4.%5."/>
      <w:lvlJc w:val="left"/>
      <w:pPr>
        <w:tabs>
          <w:tab w:val="num" w:pos="2585"/>
        </w:tabs>
        <w:ind w:left="1937" w:hanging="792"/>
      </w:pPr>
      <w:rPr>
        <w:rFonts w:hint="default"/>
      </w:rPr>
    </w:lvl>
    <w:lvl w:ilvl="5">
      <w:start w:val="1"/>
      <w:numFmt w:val="decimal"/>
      <w:lvlText w:val="%1.%2.%3.%4.%5.%6."/>
      <w:lvlJc w:val="left"/>
      <w:pPr>
        <w:tabs>
          <w:tab w:val="num" w:pos="2945"/>
        </w:tabs>
        <w:ind w:left="2441" w:hanging="936"/>
      </w:pPr>
      <w:rPr>
        <w:rFonts w:hint="default"/>
      </w:rPr>
    </w:lvl>
    <w:lvl w:ilvl="6">
      <w:start w:val="1"/>
      <w:numFmt w:val="decimal"/>
      <w:lvlText w:val="%1.%2.%3.%4.%5.%6.%7."/>
      <w:lvlJc w:val="left"/>
      <w:pPr>
        <w:tabs>
          <w:tab w:val="num" w:pos="3665"/>
        </w:tabs>
        <w:ind w:left="2945" w:hanging="1080"/>
      </w:pPr>
      <w:rPr>
        <w:rFonts w:hint="default"/>
      </w:rPr>
    </w:lvl>
    <w:lvl w:ilvl="7">
      <w:start w:val="1"/>
      <w:numFmt w:val="decimal"/>
      <w:lvlText w:val="%1.%2.%3.%4.%5.%6.%7.%8."/>
      <w:lvlJc w:val="left"/>
      <w:pPr>
        <w:tabs>
          <w:tab w:val="num" w:pos="4385"/>
        </w:tabs>
        <w:ind w:left="3449" w:hanging="1224"/>
      </w:pPr>
      <w:rPr>
        <w:rFonts w:hint="default"/>
      </w:rPr>
    </w:lvl>
    <w:lvl w:ilvl="8">
      <w:start w:val="1"/>
      <w:numFmt w:val="decimal"/>
      <w:lvlText w:val="%1.%2.%3.%4.%5.%6.%7.%8.%9."/>
      <w:lvlJc w:val="left"/>
      <w:pPr>
        <w:tabs>
          <w:tab w:val="num" w:pos="4745"/>
        </w:tabs>
        <w:ind w:left="4025" w:hanging="1440"/>
      </w:pPr>
      <w:rPr>
        <w:rFonts w:hint="default"/>
      </w:rPr>
    </w:lvl>
  </w:abstractNum>
  <w:abstractNum w:abstractNumId="60" w15:restartNumberingAfterBreak="0">
    <w:nsid w:val="45853A2F"/>
    <w:multiLevelType w:val="multilevel"/>
    <w:tmpl w:val="93DAB7EC"/>
    <w:lvl w:ilvl="0">
      <w:start w:val="1"/>
      <w:numFmt w:val="bullet"/>
      <w:pStyle w:val="Enum4"/>
      <w:lvlText w:val="­"/>
      <w:lvlJc w:val="left"/>
      <w:pPr>
        <w:tabs>
          <w:tab w:val="num" w:pos="1417"/>
        </w:tabs>
        <w:ind w:left="1417" w:hanging="283"/>
      </w:pPr>
      <w:rPr>
        <w:rFonts w:ascii="Arial" w:hAnsi="Arial" w:cs="Arial" w:hint="default"/>
        <w:color w:val="00477F"/>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1" w15:restartNumberingAfterBreak="0">
    <w:nsid w:val="48337E7C"/>
    <w:multiLevelType w:val="multilevel"/>
    <w:tmpl w:val="3B72F1A2"/>
    <w:lvl w:ilvl="0">
      <w:start w:val="1"/>
      <w:numFmt w:val="decimal"/>
      <w:pStyle w:val="Listen1"/>
      <w:lvlText w:val="%1."/>
      <w:lvlJc w:val="left"/>
      <w:pPr>
        <w:tabs>
          <w:tab w:val="num" w:pos="360"/>
        </w:tabs>
        <w:ind w:left="36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2" w15:restartNumberingAfterBreak="0">
    <w:nsid w:val="487F6CFD"/>
    <w:multiLevelType w:val="multilevel"/>
    <w:tmpl w:val="0C84A384"/>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4969089E"/>
    <w:multiLevelType w:val="multilevel"/>
    <w:tmpl w:val="7F507F32"/>
    <w:lvl w:ilvl="0">
      <w:start w:val="1"/>
      <w:numFmt w:val="bullet"/>
      <w:pStyle w:val="Enum1Titre"/>
      <w:lvlText w:val=""/>
      <w:lvlJc w:val="left"/>
      <w:pPr>
        <w:ind w:left="720" w:hanging="360"/>
      </w:pPr>
      <w:rPr>
        <w:rFonts w:ascii="Wingdings" w:hAnsi="Wingdings" w:cs="Times New Roman" w:hint="default"/>
        <w:color w:val="C00000"/>
        <w:sz w:val="16"/>
        <w:szCs w:val="16"/>
      </w:rPr>
    </w:lvl>
    <w:lvl w:ilvl="1">
      <w:start w:val="1"/>
      <w:numFmt w:val="bullet"/>
      <w:lvlText w:val=""/>
      <w:lvlJc w:val="left"/>
      <w:pPr>
        <w:ind w:left="1440" w:hanging="360"/>
      </w:pPr>
      <w:rPr>
        <w:rFonts w:ascii="Symbol" w:hAnsi="Symbol" w:hint="default"/>
        <w:color w:val="C00000"/>
      </w:rPr>
    </w:lvl>
    <w:lvl w:ilvl="2">
      <w:start w:val="1"/>
      <w:numFmt w:val="bullet"/>
      <w:lvlText w:val="-"/>
      <w:lvlJc w:val="left"/>
      <w:pPr>
        <w:ind w:left="2160" w:hanging="360"/>
      </w:pPr>
      <w:rPr>
        <w:rFonts w:ascii="Arial" w:hAnsi="Arial" w:hint="default"/>
        <w:color w:val="C00000"/>
      </w:rPr>
    </w:lvl>
    <w:lvl w:ilvl="3">
      <w:start w:val="1"/>
      <w:numFmt w:val="bullet"/>
      <w:lvlText w:val="o"/>
      <w:lvlJc w:val="left"/>
      <w:pPr>
        <w:ind w:left="2880" w:hanging="360"/>
      </w:pPr>
      <w:rPr>
        <w:rFonts w:ascii="Symbol" w:hAnsi="Symbol" w:hint="default"/>
        <w:color w:val="C00000"/>
      </w:rPr>
    </w:lvl>
    <w:lvl w:ilvl="4">
      <w:start w:val="1"/>
      <w:numFmt w:val="bullet"/>
      <w:lvlText w:val=""/>
      <w:lvlJc w:val="left"/>
      <w:pPr>
        <w:ind w:left="3600" w:hanging="360"/>
      </w:pPr>
      <w:rPr>
        <w:rFonts w:ascii="Symbol" w:hAnsi="Symbol" w:hint="default"/>
        <w:color w:val="C00000"/>
      </w:rPr>
    </w:lvl>
    <w:lvl w:ilvl="5">
      <w:start w:val="1"/>
      <w:numFmt w:val="bullet"/>
      <w:lvlText w:val=""/>
      <w:lvlJc w:val="left"/>
      <w:pPr>
        <w:ind w:left="4320" w:hanging="360"/>
      </w:pPr>
      <w:rPr>
        <w:rFonts w:ascii="Wingdings" w:hAnsi="Wingdings" w:hint="default"/>
        <w:color w:val="C00000"/>
      </w:rPr>
    </w:lvl>
    <w:lvl w:ilvl="6">
      <w:start w:val="1"/>
      <w:numFmt w:val="bullet"/>
      <w:lvlText w:val=""/>
      <w:lvlJc w:val="left"/>
      <w:pPr>
        <w:ind w:left="5040" w:hanging="360"/>
      </w:pPr>
      <w:rPr>
        <w:rFonts w:ascii="Symbol" w:hAnsi="Symbol" w:hint="default"/>
        <w:color w:val="C00000"/>
      </w:rPr>
    </w:lvl>
    <w:lvl w:ilvl="7">
      <w:start w:val="1"/>
      <w:numFmt w:val="bullet"/>
      <w:lvlText w:val="-"/>
      <w:lvlJc w:val="left"/>
      <w:pPr>
        <w:ind w:left="5760" w:hanging="360"/>
      </w:pPr>
      <w:rPr>
        <w:rFonts w:ascii="Arial" w:hAnsi="Arial" w:hint="default"/>
        <w:color w:val="C00000"/>
      </w:rPr>
    </w:lvl>
    <w:lvl w:ilvl="8">
      <w:start w:val="1"/>
      <w:numFmt w:val="bullet"/>
      <w:lvlText w:val="o"/>
      <w:lvlJc w:val="left"/>
      <w:pPr>
        <w:ind w:left="6480" w:hanging="360"/>
      </w:pPr>
      <w:rPr>
        <w:rFonts w:ascii="Courier New" w:hAnsi="Courier New" w:hint="default"/>
        <w:color w:val="C00000"/>
      </w:rPr>
    </w:lvl>
  </w:abstractNum>
  <w:abstractNum w:abstractNumId="64" w15:restartNumberingAfterBreak="0">
    <w:nsid w:val="4A170677"/>
    <w:multiLevelType w:val="multilevel"/>
    <w:tmpl w:val="74F0B494"/>
    <w:lvl w:ilvl="0">
      <w:start w:val="1"/>
      <w:numFmt w:val="bullet"/>
      <w:pStyle w:val="Puces"/>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65" w15:restartNumberingAfterBreak="0">
    <w:nsid w:val="4C69301F"/>
    <w:multiLevelType w:val="multilevel"/>
    <w:tmpl w:val="A97EBFF8"/>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4CF649CD"/>
    <w:multiLevelType w:val="hybridMultilevel"/>
    <w:tmpl w:val="F710D090"/>
    <w:lvl w:ilvl="0" w:tplc="FE163D34">
      <w:start w:val="1"/>
      <w:numFmt w:val="bullet"/>
      <w:lvlText w:val=""/>
      <w:lvlJc w:val="left"/>
      <w:pPr>
        <w:ind w:left="720" w:hanging="360"/>
      </w:pPr>
      <w:rPr>
        <w:rFonts w:ascii="Wingdings 2" w:hAnsi="Wingdings 2" w:hint="default"/>
        <w:color w:val="C0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D9470F5"/>
    <w:multiLevelType w:val="multilevel"/>
    <w:tmpl w:val="6788675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4EF54DAA"/>
    <w:multiLevelType w:val="multilevel"/>
    <w:tmpl w:val="854E78D4"/>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4FF07BE5"/>
    <w:multiLevelType w:val="multilevel"/>
    <w:tmpl w:val="8528D95E"/>
    <w:lvl w:ilvl="0">
      <w:start w:val="1"/>
      <w:numFmt w:val="bullet"/>
      <w:lvlText w:val=""/>
      <w:lvlJc w:val="left"/>
      <w:pPr>
        <w:ind w:left="1080" w:hanging="360"/>
      </w:pPr>
      <w:rPr>
        <w:rFonts w:ascii="Wingdings" w:hAnsi="Wingdings" w:hint="default"/>
        <w:color w:val="C00000"/>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0" w15:restartNumberingAfterBreak="0">
    <w:nsid w:val="50FF0985"/>
    <w:multiLevelType w:val="multilevel"/>
    <w:tmpl w:val="E376C918"/>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1" w15:restartNumberingAfterBreak="0">
    <w:nsid w:val="511C5808"/>
    <w:multiLevelType w:val="multilevel"/>
    <w:tmpl w:val="F6BE6488"/>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2" w15:restartNumberingAfterBreak="0">
    <w:nsid w:val="521412D1"/>
    <w:multiLevelType w:val="hybridMultilevel"/>
    <w:tmpl w:val="3C308848"/>
    <w:lvl w:ilvl="0" w:tplc="E87EABA6">
      <w:start w:val="1"/>
      <w:numFmt w:val="bullet"/>
      <w:lvlText w:val=""/>
      <w:lvlJc w:val="left"/>
      <w:pPr>
        <w:ind w:left="720" w:hanging="360"/>
      </w:pPr>
      <w:rPr>
        <w:rFonts w:ascii="Wingdings" w:hAnsi="Wingdings" w:hint="default"/>
        <w:color w:val="C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52C52503"/>
    <w:multiLevelType w:val="multilevel"/>
    <w:tmpl w:val="46020B52"/>
    <w:lvl w:ilvl="0">
      <w:start w:val="1"/>
      <w:numFmt w:val="decimal"/>
      <w:pStyle w:val="Stitr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S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53BB6896"/>
    <w:multiLevelType w:val="multilevel"/>
    <w:tmpl w:val="3BC41C2E"/>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53D265D4"/>
    <w:multiLevelType w:val="multilevel"/>
    <w:tmpl w:val="837A5BC8"/>
    <w:lvl w:ilvl="0">
      <w:start w:val="1"/>
      <w:numFmt w:val="bullet"/>
      <w:pStyle w:val="Puce1"/>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76" w15:restartNumberingAfterBreak="0">
    <w:nsid w:val="55EE58CB"/>
    <w:multiLevelType w:val="multilevel"/>
    <w:tmpl w:val="50683148"/>
    <w:lvl w:ilvl="0">
      <w:start w:val="1"/>
      <w:numFmt w:val="bullet"/>
      <w:lvlText w:val=""/>
      <w:lvlJc w:val="left"/>
      <w:pPr>
        <w:ind w:left="720" w:hanging="360"/>
      </w:pPr>
      <w:rPr>
        <w:rFonts w:ascii="Wingdings" w:hAnsi="Wingdings" w:hint="default"/>
        <w:color w:val="C00000"/>
        <w:sz w:val="24"/>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56C513D7"/>
    <w:multiLevelType w:val="multilevel"/>
    <w:tmpl w:val="BF440C34"/>
    <w:lvl w:ilvl="0">
      <w:start w:val="1"/>
      <w:numFmt w:val="bullet"/>
      <w:lvlRestart w:val="0"/>
      <w:pStyle w:val="Enum1TableauTitre"/>
      <w:lvlText w:val=""/>
      <w:lvlJc w:val="left"/>
      <w:pPr>
        <w:tabs>
          <w:tab w:val="num" w:pos="567"/>
        </w:tabs>
        <w:ind w:left="567" w:hanging="283"/>
      </w:pPr>
      <w:rPr>
        <w:rFonts w:ascii="Wingdings" w:hAnsi="Wingdings" w:cs="Wingdings" w:hint="default"/>
        <w:color w:val="00477F"/>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78" w15:restartNumberingAfterBreak="0">
    <w:nsid w:val="57301881"/>
    <w:multiLevelType w:val="multilevel"/>
    <w:tmpl w:val="70F0001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589F149C"/>
    <w:multiLevelType w:val="hybridMultilevel"/>
    <w:tmpl w:val="2A486C10"/>
    <w:lvl w:ilvl="0" w:tplc="E87EABA6">
      <w:start w:val="1"/>
      <w:numFmt w:val="bullet"/>
      <w:lvlText w:val=""/>
      <w:lvlJc w:val="left"/>
      <w:pPr>
        <w:ind w:left="720" w:hanging="360"/>
      </w:pPr>
      <w:rPr>
        <w:rFonts w:ascii="Wingdings" w:hAnsi="Wingdings" w:hint="default"/>
        <w:color w:val="C00000"/>
        <w:sz w:val="24"/>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5AEC683D"/>
    <w:multiLevelType w:val="multilevel"/>
    <w:tmpl w:val="544439E8"/>
    <w:lvl w:ilvl="0">
      <w:start w:val="1"/>
      <w:numFmt w:val="bullet"/>
      <w:pStyle w:val="tibcopuceorange"/>
      <w:lvlText w:val=""/>
      <w:lvlJc w:val="left"/>
      <w:pPr>
        <w:tabs>
          <w:tab w:val="num" w:pos="680"/>
        </w:tabs>
        <w:ind w:left="680" w:hanging="32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1" w15:restartNumberingAfterBreak="0">
    <w:nsid w:val="5D0B4013"/>
    <w:multiLevelType w:val="multilevel"/>
    <w:tmpl w:val="C096C706"/>
    <w:lvl w:ilvl="0">
      <w:start w:val="1"/>
      <w:numFmt w:val="bullet"/>
      <w:pStyle w:val="Point1"/>
      <w:lvlText w:val=""/>
      <w:lvlJc w:val="left"/>
      <w:pPr>
        <w:tabs>
          <w:tab w:val="num" w:pos="928"/>
        </w:tabs>
        <w:ind w:left="928" w:hanging="360"/>
      </w:pPr>
      <w:rPr>
        <w:rFonts w:ascii="Symbol" w:hAnsi="Symbol" w:cs="Symbol" w:hint="default"/>
      </w:rPr>
    </w:lvl>
    <w:lvl w:ilvl="1">
      <w:start w:val="1"/>
      <w:numFmt w:val="bullet"/>
      <w:pStyle w:val="point2"/>
      <w:lvlText w:val="o"/>
      <w:lvlJc w:val="left"/>
      <w:pPr>
        <w:tabs>
          <w:tab w:val="num" w:pos="1288"/>
        </w:tabs>
        <w:ind w:left="1288" w:hanging="360"/>
      </w:pPr>
      <w:rPr>
        <w:rFonts w:ascii="Courier New" w:hAnsi="Courier New" w:cs="Courier New" w:hint="default"/>
      </w:rPr>
    </w:lvl>
    <w:lvl w:ilvl="2">
      <w:start w:val="1"/>
      <w:numFmt w:val="bullet"/>
      <w:pStyle w:val="Point3"/>
      <w:lvlText w:val=""/>
      <w:lvlJc w:val="left"/>
      <w:pPr>
        <w:tabs>
          <w:tab w:val="num" w:pos="1134"/>
        </w:tabs>
        <w:ind w:left="1418" w:hanging="284"/>
      </w:pPr>
      <w:rPr>
        <w:rFonts w:ascii="Wingdings" w:hAnsi="Wingdings" w:cs="Wingdings" w:hint="default"/>
      </w:rPr>
    </w:lvl>
    <w:lvl w:ilvl="3">
      <w:start w:val="1"/>
      <w:numFmt w:val="decimal"/>
      <w:lvlText w:val="%1.%2.%3.%4."/>
      <w:lvlJc w:val="left"/>
      <w:pPr>
        <w:tabs>
          <w:tab w:val="num" w:pos="2752"/>
        </w:tabs>
        <w:ind w:left="2752" w:hanging="1104"/>
      </w:pPr>
      <w:rPr>
        <w:rFonts w:hint="default"/>
      </w:rPr>
    </w:lvl>
    <w:lvl w:ilvl="4">
      <w:start w:val="1"/>
      <w:numFmt w:val="decimal"/>
      <w:lvlText w:val="%1.%2.%3.%4.%5."/>
      <w:lvlJc w:val="left"/>
      <w:pPr>
        <w:tabs>
          <w:tab w:val="num" w:pos="3088"/>
        </w:tabs>
        <w:ind w:left="2800" w:hanging="792"/>
      </w:pPr>
      <w:rPr>
        <w:rFonts w:hint="default"/>
      </w:rPr>
    </w:lvl>
    <w:lvl w:ilvl="5">
      <w:start w:val="1"/>
      <w:numFmt w:val="decimal"/>
      <w:lvlText w:val="%1.%2.%3.%4.%5.%6."/>
      <w:lvlJc w:val="left"/>
      <w:pPr>
        <w:tabs>
          <w:tab w:val="num" w:pos="3448"/>
        </w:tabs>
        <w:ind w:left="3304" w:hanging="936"/>
      </w:pPr>
      <w:rPr>
        <w:rFonts w:hint="default"/>
      </w:rPr>
    </w:lvl>
    <w:lvl w:ilvl="6">
      <w:start w:val="1"/>
      <w:numFmt w:val="decimal"/>
      <w:lvlText w:val="%1.%2.%3.%4.%5.%6.%7."/>
      <w:lvlJc w:val="left"/>
      <w:pPr>
        <w:tabs>
          <w:tab w:val="num" w:pos="4168"/>
        </w:tabs>
        <w:ind w:left="3808" w:hanging="1080"/>
      </w:pPr>
      <w:rPr>
        <w:rFonts w:hint="default"/>
      </w:rPr>
    </w:lvl>
    <w:lvl w:ilvl="7">
      <w:start w:val="1"/>
      <w:numFmt w:val="decimal"/>
      <w:lvlText w:val="%1.%2.%3.%4.%5.%6.%7.%8."/>
      <w:lvlJc w:val="left"/>
      <w:pPr>
        <w:tabs>
          <w:tab w:val="num" w:pos="4528"/>
        </w:tabs>
        <w:ind w:left="4312" w:hanging="1224"/>
      </w:pPr>
      <w:rPr>
        <w:rFonts w:hint="default"/>
      </w:rPr>
    </w:lvl>
    <w:lvl w:ilvl="8">
      <w:start w:val="1"/>
      <w:numFmt w:val="decimal"/>
      <w:lvlText w:val="%1.%2.%3.%4.%5.%6.%7.%8.%9."/>
      <w:lvlJc w:val="left"/>
      <w:pPr>
        <w:tabs>
          <w:tab w:val="num" w:pos="5248"/>
        </w:tabs>
        <w:ind w:left="4888" w:hanging="1440"/>
      </w:pPr>
      <w:rPr>
        <w:rFonts w:hint="default"/>
      </w:rPr>
    </w:lvl>
  </w:abstractNum>
  <w:abstractNum w:abstractNumId="82" w15:restartNumberingAfterBreak="0">
    <w:nsid w:val="5E245C09"/>
    <w:multiLevelType w:val="hybridMultilevel"/>
    <w:tmpl w:val="34669BCA"/>
    <w:lvl w:ilvl="0" w:tplc="E87EABA6">
      <w:start w:val="1"/>
      <w:numFmt w:val="bullet"/>
      <w:lvlText w:val=""/>
      <w:lvlJc w:val="left"/>
      <w:pPr>
        <w:ind w:left="720" w:hanging="360"/>
      </w:pPr>
      <w:rPr>
        <w:rFonts w:ascii="Wingdings" w:hAnsi="Wingdings" w:hint="default"/>
        <w:color w:val="C0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5E790CFC"/>
    <w:multiLevelType w:val="multilevel"/>
    <w:tmpl w:val="8D28BC8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63253C49"/>
    <w:multiLevelType w:val="multilevel"/>
    <w:tmpl w:val="D8C48C4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5" w15:restartNumberingAfterBreak="0">
    <w:nsid w:val="63DB1335"/>
    <w:multiLevelType w:val="hybridMultilevel"/>
    <w:tmpl w:val="F9FC0240"/>
    <w:lvl w:ilvl="0" w:tplc="E87EABA6">
      <w:start w:val="1"/>
      <w:numFmt w:val="bullet"/>
      <w:lvlText w:val=""/>
      <w:lvlJc w:val="left"/>
      <w:pPr>
        <w:ind w:left="720" w:hanging="360"/>
      </w:pPr>
      <w:rPr>
        <w:rFonts w:ascii="Wingdings" w:hAnsi="Wingdings" w:hint="default"/>
        <w:color w:val="C00000"/>
        <w:sz w:val="24"/>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6" w15:restartNumberingAfterBreak="0">
    <w:nsid w:val="6509649B"/>
    <w:multiLevelType w:val="multilevel"/>
    <w:tmpl w:val="D576BE86"/>
    <w:lvl w:ilvl="0">
      <w:start w:val="1"/>
      <w:numFmt w:val="bullet"/>
      <w:pStyle w:val="AListe"/>
      <w:lvlText w:val=""/>
      <w:lvlJc w:val="left"/>
      <w:pPr>
        <w:tabs>
          <w:tab w:val="num" w:pos="360"/>
        </w:tabs>
        <w:ind w:left="360"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7" w15:restartNumberingAfterBreak="0">
    <w:nsid w:val="657F7882"/>
    <w:multiLevelType w:val="multilevel"/>
    <w:tmpl w:val="C5805B10"/>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8" w15:restartNumberingAfterBreak="0">
    <w:nsid w:val="65BA4F51"/>
    <w:multiLevelType w:val="multilevel"/>
    <w:tmpl w:val="18CC8A4A"/>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66E05A2E"/>
    <w:multiLevelType w:val="hybridMultilevel"/>
    <w:tmpl w:val="18F6D5B6"/>
    <w:lvl w:ilvl="0" w:tplc="E87EABA6">
      <w:start w:val="1"/>
      <w:numFmt w:val="bullet"/>
      <w:lvlText w:val=""/>
      <w:lvlJc w:val="left"/>
      <w:pPr>
        <w:ind w:left="72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7B84592"/>
    <w:multiLevelType w:val="hybridMultilevel"/>
    <w:tmpl w:val="6462721A"/>
    <w:lvl w:ilvl="0" w:tplc="E87EABA6">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68AD7C40"/>
    <w:multiLevelType w:val="multilevel"/>
    <w:tmpl w:val="ED44DFE4"/>
    <w:lvl w:ilvl="0">
      <w:numFmt w:val="bullet"/>
      <w:pStyle w:val="Avecpuces"/>
      <w:lvlText w:val=""/>
      <w:lvlJc w:val="left"/>
      <w:pPr>
        <w:tabs>
          <w:tab w:val="num" w:pos="720"/>
        </w:tabs>
        <w:ind w:left="720" w:hanging="360"/>
      </w:pPr>
      <w:rPr>
        <w:rFonts w:ascii="Wingdings 2" w:hAnsi="Wingdings 2" w:cs="Wingdings 2" w:hint="default"/>
      </w:rPr>
    </w:lvl>
    <w:lvl w:ilvl="1">
      <w:start w:val="1"/>
      <w:numFmt w:val="bullet"/>
      <w:lvlText w:val="o"/>
      <w:lvlJc w:val="left"/>
      <w:pPr>
        <w:tabs>
          <w:tab w:val="num" w:pos="1092"/>
        </w:tabs>
        <w:ind w:left="1092" w:hanging="360"/>
      </w:pPr>
      <w:rPr>
        <w:rFonts w:ascii="Courier New" w:hAnsi="Courier New" w:cs="Courier New" w:hint="default"/>
      </w:rPr>
    </w:lvl>
    <w:lvl w:ilvl="2">
      <w:start w:val="1"/>
      <w:numFmt w:val="bullet"/>
      <w:lvlText w:val=""/>
      <w:lvlJc w:val="left"/>
      <w:pPr>
        <w:tabs>
          <w:tab w:val="num" w:pos="1812"/>
        </w:tabs>
        <w:ind w:left="1812" w:hanging="360"/>
      </w:pPr>
      <w:rPr>
        <w:rFonts w:ascii="Wingdings" w:hAnsi="Wingdings" w:cs="Wingdings" w:hint="default"/>
      </w:rPr>
    </w:lvl>
    <w:lvl w:ilvl="3">
      <w:start w:val="1"/>
      <w:numFmt w:val="bullet"/>
      <w:lvlText w:val=""/>
      <w:lvlJc w:val="left"/>
      <w:pPr>
        <w:tabs>
          <w:tab w:val="num" w:pos="2532"/>
        </w:tabs>
        <w:ind w:left="2532" w:hanging="360"/>
      </w:pPr>
      <w:rPr>
        <w:rFonts w:ascii="Symbol" w:hAnsi="Symbol" w:cs="Symbol" w:hint="default"/>
      </w:rPr>
    </w:lvl>
    <w:lvl w:ilvl="4">
      <w:start w:val="1"/>
      <w:numFmt w:val="bullet"/>
      <w:lvlText w:val="o"/>
      <w:lvlJc w:val="left"/>
      <w:pPr>
        <w:tabs>
          <w:tab w:val="num" w:pos="3252"/>
        </w:tabs>
        <w:ind w:left="3252" w:hanging="360"/>
      </w:pPr>
      <w:rPr>
        <w:rFonts w:ascii="Courier New" w:hAnsi="Courier New" w:cs="Courier New" w:hint="default"/>
      </w:rPr>
    </w:lvl>
    <w:lvl w:ilvl="5">
      <w:start w:val="1"/>
      <w:numFmt w:val="bullet"/>
      <w:lvlText w:val=""/>
      <w:lvlJc w:val="left"/>
      <w:pPr>
        <w:tabs>
          <w:tab w:val="num" w:pos="3972"/>
        </w:tabs>
        <w:ind w:left="3972" w:hanging="360"/>
      </w:pPr>
      <w:rPr>
        <w:rFonts w:ascii="Wingdings" w:hAnsi="Wingdings" w:cs="Wingdings" w:hint="default"/>
      </w:rPr>
    </w:lvl>
    <w:lvl w:ilvl="6">
      <w:start w:val="1"/>
      <w:numFmt w:val="bullet"/>
      <w:lvlText w:val=""/>
      <w:lvlJc w:val="left"/>
      <w:pPr>
        <w:tabs>
          <w:tab w:val="num" w:pos="4692"/>
        </w:tabs>
        <w:ind w:left="4692" w:hanging="360"/>
      </w:pPr>
      <w:rPr>
        <w:rFonts w:ascii="Symbol" w:hAnsi="Symbol" w:cs="Symbol" w:hint="default"/>
      </w:rPr>
    </w:lvl>
    <w:lvl w:ilvl="7">
      <w:start w:val="1"/>
      <w:numFmt w:val="bullet"/>
      <w:lvlText w:val="o"/>
      <w:lvlJc w:val="left"/>
      <w:pPr>
        <w:tabs>
          <w:tab w:val="num" w:pos="5412"/>
        </w:tabs>
        <w:ind w:left="5412" w:hanging="360"/>
      </w:pPr>
      <w:rPr>
        <w:rFonts w:ascii="Courier New" w:hAnsi="Courier New" w:cs="Courier New" w:hint="default"/>
      </w:rPr>
    </w:lvl>
    <w:lvl w:ilvl="8">
      <w:start w:val="1"/>
      <w:numFmt w:val="bullet"/>
      <w:lvlText w:val=""/>
      <w:lvlJc w:val="left"/>
      <w:pPr>
        <w:tabs>
          <w:tab w:val="num" w:pos="6132"/>
        </w:tabs>
        <w:ind w:left="6132" w:hanging="360"/>
      </w:pPr>
      <w:rPr>
        <w:rFonts w:ascii="Wingdings" w:hAnsi="Wingdings" w:cs="Wingdings" w:hint="default"/>
      </w:rPr>
    </w:lvl>
  </w:abstractNum>
  <w:abstractNum w:abstractNumId="92" w15:restartNumberingAfterBreak="0">
    <w:nsid w:val="692E5290"/>
    <w:multiLevelType w:val="multilevel"/>
    <w:tmpl w:val="2C6209A6"/>
    <w:lvl w:ilvl="0">
      <w:start w:val="1"/>
      <w:numFmt w:val="bullet"/>
      <w:pStyle w:val="retrait2avecpoint"/>
      <w:lvlText w:val=""/>
      <w:lvlJc w:val="left"/>
      <w:pPr>
        <w:tabs>
          <w:tab w:val="num" w:pos="1494"/>
        </w:tabs>
        <w:ind w:left="1494" w:hanging="360"/>
      </w:pPr>
      <w:rPr>
        <w:rFonts w:ascii="Wingdings" w:hAnsi="Wingdings" w:cs="Wingdings"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93" w15:restartNumberingAfterBreak="0">
    <w:nsid w:val="6A004A98"/>
    <w:multiLevelType w:val="multilevel"/>
    <w:tmpl w:val="E3048F4A"/>
    <w:lvl w:ilvl="0">
      <w:start w:val="1"/>
      <w:numFmt w:val="bullet"/>
      <w:pStyle w:val="Listecoche"/>
      <w:lvlText w:val=""/>
      <w:lvlJc w:val="left"/>
      <w:pPr>
        <w:tabs>
          <w:tab w:val="num" w:pos="360"/>
        </w:tabs>
        <w:ind w:left="360" w:hanging="360"/>
      </w:pPr>
      <w:rPr>
        <w:rFonts w:ascii="Wingdings" w:hAnsi="Wingdings" w:cs="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4" w15:restartNumberingAfterBreak="0">
    <w:nsid w:val="6A2A1CF2"/>
    <w:multiLevelType w:val="multilevel"/>
    <w:tmpl w:val="57D033D0"/>
    <w:lvl w:ilvl="0">
      <w:start w:val="1"/>
      <w:numFmt w:val="bullet"/>
      <w:lvlText w:val=""/>
      <w:lvlJc w:val="left"/>
      <w:pPr>
        <w:ind w:left="720" w:hanging="360"/>
      </w:pPr>
      <w:rPr>
        <w:rFonts w:ascii="Wingdings" w:hAnsi="Wingdings" w:hint="default"/>
        <w:color w:val="C0000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5" w15:restartNumberingAfterBreak="0">
    <w:nsid w:val="6A59163A"/>
    <w:multiLevelType w:val="multilevel"/>
    <w:tmpl w:val="B4B8838E"/>
    <w:lvl w:ilvl="0">
      <w:start w:val="1"/>
      <w:numFmt w:val="bullet"/>
      <w:pStyle w:val="Enum3Tableau"/>
      <w:lvlText w:val=""/>
      <w:lvlJc w:val="left"/>
      <w:pPr>
        <w:tabs>
          <w:tab w:val="num" w:pos="1134"/>
        </w:tabs>
        <w:ind w:left="1134"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6" w15:restartNumberingAfterBreak="0">
    <w:nsid w:val="6B4B67F9"/>
    <w:multiLevelType w:val="multilevel"/>
    <w:tmpl w:val="1A6AC606"/>
    <w:lvl w:ilvl="0">
      <w:start w:val="1"/>
      <w:numFmt w:val="bullet"/>
      <w:lvlText w:val=""/>
      <w:lvlJc w:val="left"/>
      <w:pPr>
        <w:ind w:left="780" w:hanging="360"/>
      </w:pPr>
      <w:rPr>
        <w:rFonts w:ascii="Wingdings" w:hAnsi="Wingdings" w:hint="default"/>
        <w:color w:val="C00000"/>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97" w15:restartNumberingAfterBreak="0">
    <w:nsid w:val="6D2E468A"/>
    <w:multiLevelType w:val="multilevel"/>
    <w:tmpl w:val="A636087C"/>
    <w:lvl w:ilvl="0">
      <w:start w:val="1"/>
      <w:numFmt w:val="bullet"/>
      <w:pStyle w:val="CIntertitres"/>
      <w:lvlText w:val=""/>
      <w:lvlJc w:val="left"/>
      <w:pPr>
        <w:tabs>
          <w:tab w:val="num" w:pos="2693"/>
        </w:tabs>
        <w:ind w:left="2693" w:hanging="992"/>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color w:val="auto"/>
      </w:rPr>
    </w:lvl>
    <w:lvl w:ilvl="2">
      <w:start w:val="1"/>
      <w:numFmt w:val="bullet"/>
      <w:lvlText w:val=""/>
      <w:lvlJc w:val="left"/>
      <w:pPr>
        <w:tabs>
          <w:tab w:val="num" w:pos="2160"/>
        </w:tabs>
        <w:ind w:left="2160" w:hanging="360"/>
      </w:pPr>
      <w:rPr>
        <w:rFonts w:ascii="Symbol" w:hAnsi="Symbol" w:cs="Symbol" w:hint="default"/>
        <w:color w:val="auto"/>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8" w15:restartNumberingAfterBreak="0">
    <w:nsid w:val="6D3B3E6D"/>
    <w:multiLevelType w:val="multilevel"/>
    <w:tmpl w:val="2D9E8FDA"/>
    <w:lvl w:ilvl="0">
      <w:start w:val="1"/>
      <w:numFmt w:val="upperRoman"/>
      <w:pStyle w:val="ret1"/>
      <w:lvlText w:val="%1."/>
      <w:lvlJc w:val="right"/>
      <w:pPr>
        <w:tabs>
          <w:tab w:val="num" w:pos="1881"/>
        </w:tabs>
        <w:ind w:left="1881" w:hanging="18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9" w15:restartNumberingAfterBreak="0">
    <w:nsid w:val="6DA34C68"/>
    <w:multiLevelType w:val="multilevel"/>
    <w:tmpl w:val="08340E24"/>
    <w:lvl w:ilvl="0">
      <w:start w:val="1"/>
      <w:numFmt w:val="bullet"/>
      <w:lvlText w:val=""/>
      <w:lvlJc w:val="left"/>
      <w:pPr>
        <w:ind w:left="1080" w:hanging="360"/>
      </w:pPr>
      <w:rPr>
        <w:rFonts w:ascii="Wingdings" w:hAnsi="Wingdings" w:hint="default"/>
        <w:color w:val="C00000"/>
        <w:sz w:val="24"/>
      </w:rPr>
    </w:lvl>
    <w:lvl w:ilvl="1">
      <w:numFmt w:val="bullet"/>
      <w:lvlText w:val="–"/>
      <w:lvlJc w:val="left"/>
      <w:pPr>
        <w:ind w:left="1800" w:hanging="360"/>
      </w:pPr>
      <w:rPr>
        <w:rFonts w:ascii="Arial" w:eastAsia="SimSun" w:hAnsi="Arial" w:cs="Aria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0" w15:restartNumberingAfterBreak="0">
    <w:nsid w:val="6DDE221B"/>
    <w:multiLevelType w:val="multilevel"/>
    <w:tmpl w:val="4C20C9EE"/>
    <w:lvl w:ilvl="0">
      <w:start w:val="1"/>
      <w:numFmt w:val="decimal"/>
      <w:pStyle w:val="Adressedelexpditeursimplifie"/>
      <w:lvlText w:val="%1.A"/>
      <w:lvlJc w:val="left"/>
      <w:pPr>
        <w:tabs>
          <w:tab w:val="num" w:pos="2844"/>
        </w:tabs>
        <w:ind w:left="2124"/>
      </w:pPr>
      <w:rPr>
        <w:rFonts w:hint="default"/>
      </w:rPr>
    </w:lvl>
    <w:lvl w:ilvl="1">
      <w:start w:val="1"/>
      <w:numFmt w:val="upperLetter"/>
      <w:lvlText w:val="%1.%2."/>
      <w:lvlJc w:val="left"/>
      <w:pPr>
        <w:tabs>
          <w:tab w:val="num" w:pos="3564"/>
        </w:tabs>
        <w:ind w:left="2844"/>
      </w:pPr>
      <w:rPr>
        <w:rFonts w:hint="default"/>
      </w:rPr>
    </w:lvl>
    <w:lvl w:ilvl="2">
      <w:start w:val="1"/>
      <w:numFmt w:val="decimal"/>
      <w:lvlText w:val="%3."/>
      <w:lvlJc w:val="left"/>
      <w:pPr>
        <w:tabs>
          <w:tab w:val="num" w:pos="3924"/>
        </w:tabs>
        <w:ind w:left="3564"/>
      </w:pPr>
      <w:rPr>
        <w:rFonts w:hint="default"/>
      </w:rPr>
    </w:lvl>
    <w:lvl w:ilvl="3">
      <w:start w:val="1"/>
      <w:numFmt w:val="lowerLetter"/>
      <w:lvlText w:val="%4)"/>
      <w:lvlJc w:val="left"/>
      <w:pPr>
        <w:tabs>
          <w:tab w:val="num" w:pos="4644"/>
        </w:tabs>
        <w:ind w:left="4284"/>
      </w:pPr>
      <w:rPr>
        <w:rFonts w:hint="default"/>
      </w:rPr>
    </w:lvl>
    <w:lvl w:ilvl="4">
      <w:start w:val="1"/>
      <w:numFmt w:val="decimal"/>
      <w:lvlText w:val="(%5)"/>
      <w:lvlJc w:val="left"/>
      <w:pPr>
        <w:tabs>
          <w:tab w:val="num" w:pos="5724"/>
        </w:tabs>
        <w:ind w:left="5004"/>
      </w:pPr>
      <w:rPr>
        <w:rFonts w:hint="default"/>
      </w:rPr>
    </w:lvl>
    <w:lvl w:ilvl="5">
      <w:start w:val="1"/>
      <w:numFmt w:val="lowerLetter"/>
      <w:lvlText w:val="(%6)"/>
      <w:lvlJc w:val="left"/>
      <w:pPr>
        <w:tabs>
          <w:tab w:val="num" w:pos="6084"/>
        </w:tabs>
        <w:ind w:left="5724"/>
      </w:pPr>
      <w:rPr>
        <w:rFonts w:hint="default"/>
      </w:rPr>
    </w:lvl>
    <w:lvl w:ilvl="6">
      <w:start w:val="1"/>
      <w:numFmt w:val="lowerRoman"/>
      <w:lvlText w:val="(%7)"/>
      <w:lvlJc w:val="left"/>
      <w:pPr>
        <w:tabs>
          <w:tab w:val="num" w:pos="6804"/>
        </w:tabs>
        <w:ind w:left="6444"/>
      </w:pPr>
      <w:rPr>
        <w:rFonts w:hint="default"/>
      </w:rPr>
    </w:lvl>
    <w:lvl w:ilvl="7">
      <w:start w:val="1"/>
      <w:numFmt w:val="lowerLetter"/>
      <w:lvlText w:val="(%8)"/>
      <w:lvlJc w:val="left"/>
      <w:pPr>
        <w:tabs>
          <w:tab w:val="num" w:pos="7524"/>
        </w:tabs>
        <w:ind w:left="7164"/>
      </w:pPr>
      <w:rPr>
        <w:rFonts w:hint="default"/>
      </w:rPr>
    </w:lvl>
    <w:lvl w:ilvl="8">
      <w:start w:val="1"/>
      <w:numFmt w:val="lowerRoman"/>
      <w:lvlText w:val="(%9)"/>
      <w:lvlJc w:val="left"/>
      <w:pPr>
        <w:tabs>
          <w:tab w:val="num" w:pos="8244"/>
        </w:tabs>
        <w:ind w:left="7884"/>
      </w:pPr>
      <w:rPr>
        <w:rFonts w:hint="default"/>
      </w:rPr>
    </w:lvl>
  </w:abstractNum>
  <w:abstractNum w:abstractNumId="101" w15:restartNumberingAfterBreak="0">
    <w:nsid w:val="6FC1081E"/>
    <w:multiLevelType w:val="multilevel"/>
    <w:tmpl w:val="0AD6214C"/>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2" w15:restartNumberingAfterBreak="0">
    <w:nsid w:val="6FFF603E"/>
    <w:multiLevelType w:val="multilevel"/>
    <w:tmpl w:val="D8F83ED4"/>
    <w:lvl w:ilvl="0">
      <w:start w:val="1"/>
      <w:numFmt w:val="decimal"/>
      <w:pStyle w:val="Style8"/>
      <w:lvlText w:val="8.%1"/>
      <w:lvlJc w:val="left"/>
      <w:pPr>
        <w:tabs>
          <w:tab w:val="num" w:pos="624"/>
        </w:tabs>
        <w:ind w:left="624"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71936AB3"/>
    <w:multiLevelType w:val="hybridMultilevel"/>
    <w:tmpl w:val="682AB282"/>
    <w:lvl w:ilvl="0" w:tplc="E87EABA6">
      <w:start w:val="1"/>
      <w:numFmt w:val="bullet"/>
      <w:lvlText w:val=""/>
      <w:lvlJc w:val="left"/>
      <w:pPr>
        <w:ind w:left="780" w:hanging="360"/>
      </w:pPr>
      <w:rPr>
        <w:rFonts w:ascii="Wingdings" w:hAnsi="Wingdings" w:hint="default"/>
        <w:color w:val="C00000"/>
        <w:sz w:val="24"/>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4" w15:restartNumberingAfterBreak="0">
    <w:nsid w:val="71B31ECF"/>
    <w:multiLevelType w:val="multilevel"/>
    <w:tmpl w:val="22601E7C"/>
    <w:lvl w:ilvl="0">
      <w:start w:val="1"/>
      <w:numFmt w:val="bullet"/>
      <w:pStyle w:val="Listepuces3"/>
      <w:lvlText w:val=""/>
      <w:lvlJc w:val="left"/>
      <w:pPr>
        <w:tabs>
          <w:tab w:val="num" w:pos="926"/>
        </w:tabs>
        <w:ind w:left="926" w:hanging="360"/>
      </w:pPr>
      <w:rPr>
        <w:rFonts w:ascii="Symbol" w:hAnsi="Symbol" w:cs="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5" w15:restartNumberingAfterBreak="0">
    <w:nsid w:val="73433401"/>
    <w:multiLevelType w:val="multilevel"/>
    <w:tmpl w:val="A9F6B5E8"/>
    <w:lvl w:ilvl="0">
      <w:start w:val="1"/>
      <w:numFmt w:val="bullet"/>
      <w:lvlRestart w:val="0"/>
      <w:pStyle w:val="Enum2Titre"/>
      <w:lvlText w:val=""/>
      <w:lvlJc w:val="left"/>
      <w:pPr>
        <w:tabs>
          <w:tab w:val="num" w:pos="851"/>
        </w:tabs>
        <w:ind w:left="851" w:hanging="284"/>
      </w:pPr>
      <w:rPr>
        <w:rFonts w:ascii="Webdings" w:hAnsi="Webdings" w:cs="Webdings" w:hint="default"/>
        <w:color w:val="00477F"/>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6" w15:restartNumberingAfterBreak="0">
    <w:nsid w:val="741E7B4F"/>
    <w:multiLevelType w:val="hybridMultilevel"/>
    <w:tmpl w:val="97DEC7BA"/>
    <w:lvl w:ilvl="0" w:tplc="FE163D34">
      <w:start w:val="1"/>
      <w:numFmt w:val="bullet"/>
      <w:lvlText w:val=""/>
      <w:lvlJc w:val="left"/>
      <w:pPr>
        <w:ind w:left="1080" w:hanging="360"/>
      </w:pPr>
      <w:rPr>
        <w:rFonts w:ascii="Wingdings 2" w:hAnsi="Wingdings 2" w:hint="default"/>
        <w:color w:val="C00000"/>
        <w:sz w:val="22"/>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7" w15:restartNumberingAfterBreak="0">
    <w:nsid w:val="744E2BDB"/>
    <w:multiLevelType w:val="multilevel"/>
    <w:tmpl w:val="66CE79A2"/>
    <w:lvl w:ilvl="0">
      <w:start w:val="1"/>
      <w:numFmt w:val="bullet"/>
      <w:pStyle w:val="Enum3"/>
      <w:lvlText w:val=""/>
      <w:lvlJc w:val="left"/>
      <w:pPr>
        <w:tabs>
          <w:tab w:val="num" w:pos="2552"/>
        </w:tabs>
        <w:ind w:left="2551" w:hanging="283"/>
      </w:pPr>
      <w:rPr>
        <w:rFonts w:ascii="Symbol" w:hAnsi="Symbol" w:cs="Symbol"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8" w15:restartNumberingAfterBreak="0">
    <w:nsid w:val="752B400D"/>
    <w:multiLevelType w:val="multilevel"/>
    <w:tmpl w:val="F94A58F6"/>
    <w:lvl w:ilvl="0">
      <w:start w:val="1"/>
      <w:numFmt w:val="bullet"/>
      <w:lvlText w:val=""/>
      <w:lvlJc w:val="left"/>
      <w:pPr>
        <w:ind w:left="720" w:hanging="360"/>
      </w:pPr>
      <w:rPr>
        <w:rFonts w:ascii="Wingdings 2" w:hAnsi="Wingdings 2" w:hint="default"/>
        <w:color w:val="C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9" w15:restartNumberingAfterBreak="0">
    <w:nsid w:val="754B1CDB"/>
    <w:multiLevelType w:val="multilevel"/>
    <w:tmpl w:val="77C40504"/>
    <w:lvl w:ilvl="0">
      <w:start w:val="1"/>
      <w:numFmt w:val="bullet"/>
      <w:pStyle w:val="puce10"/>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6A90FFD"/>
    <w:multiLevelType w:val="multilevel"/>
    <w:tmpl w:val="0062F3BE"/>
    <w:lvl w:ilvl="0">
      <w:start w:val="1"/>
      <w:numFmt w:val="bullet"/>
      <w:lvlText w:val=""/>
      <w:lvlJc w:val="left"/>
      <w:pPr>
        <w:ind w:left="780" w:hanging="360"/>
      </w:pPr>
      <w:rPr>
        <w:rFonts w:ascii="Wingdings" w:hAnsi="Wingdings" w:hint="default"/>
        <w:color w:val="C00000"/>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11" w15:restartNumberingAfterBreak="0">
    <w:nsid w:val="79115DBD"/>
    <w:multiLevelType w:val="multilevel"/>
    <w:tmpl w:val="E71CCCB4"/>
    <w:lvl w:ilvl="0">
      <w:start w:val="1"/>
      <w:numFmt w:val="decimal"/>
      <w:lvlText w:val="%1."/>
      <w:lvlJc w:val="left"/>
      <w:pPr>
        <w:tabs>
          <w:tab w:val="num" w:pos="720"/>
        </w:tabs>
        <w:ind w:left="72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2" w15:restartNumberingAfterBreak="0">
    <w:nsid w:val="7AF0131D"/>
    <w:multiLevelType w:val="multilevel"/>
    <w:tmpl w:val="0CAC7B2E"/>
    <w:lvl w:ilvl="0">
      <w:start w:val="1"/>
      <w:numFmt w:val="bullet"/>
      <w:pStyle w:val="Enum2Tableau"/>
      <w:lvlText w:val=""/>
      <w:lvlJc w:val="left"/>
      <w:pPr>
        <w:tabs>
          <w:tab w:val="num" w:pos="851"/>
        </w:tabs>
        <w:ind w:left="851" w:hanging="284"/>
      </w:pPr>
      <w:rPr>
        <w:rFonts w:ascii="Webdings" w:hAnsi="Webdings" w:cs="Webdings" w:hint="default"/>
        <w:color w:val="00477F"/>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3" w15:restartNumberingAfterBreak="0">
    <w:nsid w:val="7F3A3341"/>
    <w:multiLevelType w:val="multilevel"/>
    <w:tmpl w:val="1BC49230"/>
    <w:lvl w:ilvl="0">
      <w:start w:val="1"/>
      <w:numFmt w:val="decimal"/>
      <w:pStyle w:val="contentsh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7FA002AF"/>
    <w:multiLevelType w:val="multilevel"/>
    <w:tmpl w:val="47D07AFC"/>
    <w:lvl w:ilvl="0">
      <w:start w:val="1"/>
      <w:numFmt w:val="bullet"/>
      <w:pStyle w:val="Normalretrai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16cid:durableId="1963880136">
    <w:abstractNumId w:val="86"/>
  </w:num>
  <w:num w:numId="2" w16cid:durableId="799764219">
    <w:abstractNumId w:val="39"/>
  </w:num>
  <w:num w:numId="3" w16cid:durableId="1739400623">
    <w:abstractNumId w:val="91"/>
  </w:num>
  <w:num w:numId="4" w16cid:durableId="223224328">
    <w:abstractNumId w:val="109"/>
  </w:num>
  <w:num w:numId="5" w16cid:durableId="348138508">
    <w:abstractNumId w:val="114"/>
  </w:num>
  <w:num w:numId="6" w16cid:durableId="717704787">
    <w:abstractNumId w:val="47"/>
  </w:num>
  <w:num w:numId="7" w16cid:durableId="389887063">
    <w:abstractNumId w:val="38"/>
  </w:num>
  <w:num w:numId="8" w16cid:durableId="1093210882">
    <w:abstractNumId w:val="100"/>
  </w:num>
  <w:num w:numId="9" w16cid:durableId="580453336">
    <w:abstractNumId w:val="16"/>
  </w:num>
  <w:num w:numId="10" w16cid:durableId="1618635682">
    <w:abstractNumId w:val="93"/>
  </w:num>
  <w:num w:numId="11" w16cid:durableId="421073683">
    <w:abstractNumId w:val="81"/>
  </w:num>
  <w:num w:numId="12" w16cid:durableId="1624191631">
    <w:abstractNumId w:val="80"/>
  </w:num>
  <w:num w:numId="13" w16cid:durableId="641498606">
    <w:abstractNumId w:val="61"/>
  </w:num>
  <w:num w:numId="14" w16cid:durableId="1305428288">
    <w:abstractNumId w:val="73"/>
  </w:num>
  <w:num w:numId="15" w16cid:durableId="641078570">
    <w:abstractNumId w:val="104"/>
  </w:num>
  <w:num w:numId="16" w16cid:durableId="1566449730">
    <w:abstractNumId w:val="19"/>
  </w:num>
  <w:num w:numId="17" w16cid:durableId="1263150956">
    <w:abstractNumId w:val="59"/>
  </w:num>
  <w:num w:numId="18" w16cid:durableId="1628393762">
    <w:abstractNumId w:val="5"/>
  </w:num>
  <w:num w:numId="19" w16cid:durableId="875196578">
    <w:abstractNumId w:val="48"/>
  </w:num>
  <w:num w:numId="20" w16cid:durableId="2075926958">
    <w:abstractNumId w:val="17"/>
  </w:num>
  <w:num w:numId="21" w16cid:durableId="74791038">
    <w:abstractNumId w:val="102"/>
  </w:num>
  <w:num w:numId="22" w16cid:durableId="1310282052">
    <w:abstractNumId w:val="51"/>
  </w:num>
  <w:num w:numId="23" w16cid:durableId="620958102">
    <w:abstractNumId w:val="98"/>
  </w:num>
  <w:num w:numId="24" w16cid:durableId="1241714229">
    <w:abstractNumId w:val="26"/>
  </w:num>
  <w:num w:numId="25" w16cid:durableId="132331696">
    <w:abstractNumId w:val="92"/>
  </w:num>
  <w:num w:numId="26" w16cid:durableId="1870802263">
    <w:abstractNumId w:val="113"/>
  </w:num>
  <w:num w:numId="27" w16cid:durableId="289214117">
    <w:abstractNumId w:val="35"/>
  </w:num>
  <w:num w:numId="28" w16cid:durableId="270015868">
    <w:abstractNumId w:val="28"/>
  </w:num>
  <w:num w:numId="29" w16cid:durableId="811676148">
    <w:abstractNumId w:val="107"/>
  </w:num>
  <w:num w:numId="30" w16cid:durableId="1438253483">
    <w:abstractNumId w:val="105"/>
  </w:num>
  <w:num w:numId="31" w16cid:durableId="806776727">
    <w:abstractNumId w:val="25"/>
  </w:num>
  <w:num w:numId="32" w16cid:durableId="510753144">
    <w:abstractNumId w:val="36"/>
  </w:num>
  <w:num w:numId="33" w16cid:durableId="1395396290">
    <w:abstractNumId w:val="112"/>
  </w:num>
  <w:num w:numId="34" w16cid:durableId="1947154963">
    <w:abstractNumId w:val="95"/>
  </w:num>
  <w:num w:numId="35" w16cid:durableId="465659524">
    <w:abstractNumId w:val="77"/>
  </w:num>
  <w:num w:numId="36" w16cid:durableId="1368330504">
    <w:abstractNumId w:val="13"/>
  </w:num>
  <w:num w:numId="37" w16cid:durableId="1616524307">
    <w:abstractNumId w:val="34"/>
  </w:num>
  <w:num w:numId="38" w16cid:durableId="1563298293">
    <w:abstractNumId w:val="8"/>
  </w:num>
  <w:num w:numId="39" w16cid:durableId="66004762">
    <w:abstractNumId w:val="57"/>
  </w:num>
  <w:num w:numId="40" w16cid:durableId="241255286">
    <w:abstractNumId w:val="1"/>
  </w:num>
  <w:num w:numId="41" w16cid:durableId="763769547">
    <w:abstractNumId w:val="60"/>
  </w:num>
  <w:num w:numId="42" w16cid:durableId="2118600619">
    <w:abstractNumId w:val="40"/>
  </w:num>
  <w:num w:numId="43" w16cid:durableId="1664431272">
    <w:abstractNumId w:val="97"/>
  </w:num>
  <w:num w:numId="44" w16cid:durableId="1523006894">
    <w:abstractNumId w:val="42"/>
  </w:num>
  <w:num w:numId="45" w16cid:durableId="240145579">
    <w:abstractNumId w:val="75"/>
  </w:num>
  <w:num w:numId="46" w16cid:durableId="834345723">
    <w:abstractNumId w:val="63"/>
  </w:num>
  <w:num w:numId="47" w16cid:durableId="802506126">
    <w:abstractNumId w:val="11"/>
  </w:num>
  <w:num w:numId="48" w16cid:durableId="653800448">
    <w:abstractNumId w:val="56"/>
  </w:num>
  <w:num w:numId="49" w16cid:durableId="511997054">
    <w:abstractNumId w:val="14"/>
  </w:num>
  <w:num w:numId="50" w16cid:durableId="965046795">
    <w:abstractNumId w:val="111"/>
  </w:num>
  <w:num w:numId="51" w16cid:durableId="1058895911">
    <w:abstractNumId w:val="2"/>
  </w:num>
  <w:num w:numId="52" w16cid:durableId="164591483">
    <w:abstractNumId w:val="83"/>
  </w:num>
  <w:num w:numId="53" w16cid:durableId="1685552069">
    <w:abstractNumId w:val="68"/>
  </w:num>
  <w:num w:numId="54" w16cid:durableId="1967933211">
    <w:abstractNumId w:val="41"/>
  </w:num>
  <w:num w:numId="55" w16cid:durableId="2036689173">
    <w:abstractNumId w:val="27"/>
  </w:num>
  <w:num w:numId="56" w16cid:durableId="749890133">
    <w:abstractNumId w:val="37"/>
  </w:num>
  <w:num w:numId="57" w16cid:durableId="1411849157">
    <w:abstractNumId w:val="58"/>
  </w:num>
  <w:num w:numId="58" w16cid:durableId="486095003">
    <w:abstractNumId w:val="50"/>
  </w:num>
  <w:num w:numId="59" w16cid:durableId="1897661640">
    <w:abstractNumId w:val="74"/>
  </w:num>
  <w:num w:numId="60" w16cid:durableId="1455979709">
    <w:abstractNumId w:val="67"/>
  </w:num>
  <w:num w:numId="61" w16cid:durableId="348332074">
    <w:abstractNumId w:val="23"/>
  </w:num>
  <w:num w:numId="62" w16cid:durableId="2102725804">
    <w:abstractNumId w:val="69"/>
  </w:num>
  <w:num w:numId="63" w16cid:durableId="741487688">
    <w:abstractNumId w:val="99"/>
  </w:num>
  <w:num w:numId="64" w16cid:durableId="485247117">
    <w:abstractNumId w:val="46"/>
  </w:num>
  <w:num w:numId="65" w16cid:durableId="169298986">
    <w:abstractNumId w:val="44"/>
  </w:num>
  <w:num w:numId="66" w16cid:durableId="205459605">
    <w:abstractNumId w:val="21"/>
  </w:num>
  <w:num w:numId="67" w16cid:durableId="886138155">
    <w:abstractNumId w:val="6"/>
  </w:num>
  <w:num w:numId="68" w16cid:durableId="1971933238">
    <w:abstractNumId w:val="108"/>
  </w:num>
  <w:num w:numId="69" w16cid:durableId="1787385918">
    <w:abstractNumId w:val="7"/>
  </w:num>
  <w:num w:numId="70" w16cid:durableId="700008550">
    <w:abstractNumId w:val="30"/>
  </w:num>
  <w:num w:numId="71" w16cid:durableId="686911666">
    <w:abstractNumId w:val="12"/>
  </w:num>
  <w:num w:numId="72" w16cid:durableId="562527134">
    <w:abstractNumId w:val="0"/>
  </w:num>
  <w:num w:numId="73" w16cid:durableId="735977092">
    <w:abstractNumId w:val="65"/>
  </w:num>
  <w:num w:numId="74" w16cid:durableId="68116696">
    <w:abstractNumId w:val="70"/>
  </w:num>
  <w:num w:numId="75" w16cid:durableId="1860191997">
    <w:abstractNumId w:val="96"/>
  </w:num>
  <w:num w:numId="76" w16cid:durableId="2008709572">
    <w:abstractNumId w:val="101"/>
  </w:num>
  <w:num w:numId="77" w16cid:durableId="1254164964">
    <w:abstractNumId w:val="43"/>
  </w:num>
  <w:num w:numId="78" w16cid:durableId="1103111474">
    <w:abstractNumId w:val="10"/>
  </w:num>
  <w:num w:numId="79" w16cid:durableId="488138090">
    <w:abstractNumId w:val="52"/>
  </w:num>
  <w:num w:numId="80" w16cid:durableId="569579049">
    <w:abstractNumId w:val="76"/>
  </w:num>
  <w:num w:numId="81" w16cid:durableId="1204829144">
    <w:abstractNumId w:val="22"/>
  </w:num>
  <w:num w:numId="82" w16cid:durableId="1380129720">
    <w:abstractNumId w:val="4"/>
  </w:num>
  <w:num w:numId="83" w16cid:durableId="354309927">
    <w:abstractNumId w:val="94"/>
  </w:num>
  <w:num w:numId="84" w16cid:durableId="868224961">
    <w:abstractNumId w:val="78"/>
  </w:num>
  <w:num w:numId="85" w16cid:durableId="859316610">
    <w:abstractNumId w:val="3"/>
  </w:num>
  <w:num w:numId="86" w16cid:durableId="1756324202">
    <w:abstractNumId w:val="110"/>
  </w:num>
  <w:num w:numId="87" w16cid:durableId="1228347519">
    <w:abstractNumId w:val="20"/>
  </w:num>
  <w:num w:numId="88" w16cid:durableId="420949145">
    <w:abstractNumId w:val="64"/>
  </w:num>
  <w:num w:numId="89" w16cid:durableId="11537138">
    <w:abstractNumId w:val="84"/>
  </w:num>
  <w:num w:numId="90" w16cid:durableId="1381982292">
    <w:abstractNumId w:val="88"/>
  </w:num>
  <w:num w:numId="91" w16cid:durableId="1490517264">
    <w:abstractNumId w:val="87"/>
  </w:num>
  <w:num w:numId="92" w16cid:durableId="1657609800">
    <w:abstractNumId w:val="31"/>
  </w:num>
  <w:num w:numId="93" w16cid:durableId="907884715">
    <w:abstractNumId w:val="62"/>
  </w:num>
  <w:num w:numId="94" w16cid:durableId="118689169">
    <w:abstractNumId w:val="71"/>
  </w:num>
  <w:num w:numId="95" w16cid:durableId="10229658">
    <w:abstractNumId w:val="53"/>
  </w:num>
  <w:num w:numId="96" w16cid:durableId="2013292205">
    <w:abstractNumId w:val="54"/>
  </w:num>
  <w:num w:numId="97" w16cid:durableId="1061294345">
    <w:abstractNumId w:val="24"/>
  </w:num>
  <w:num w:numId="98" w16cid:durableId="458181232">
    <w:abstractNumId w:val="85"/>
  </w:num>
  <w:num w:numId="99" w16cid:durableId="285234668">
    <w:abstractNumId w:val="106"/>
  </w:num>
  <w:num w:numId="100" w16cid:durableId="721101318">
    <w:abstractNumId w:val="18"/>
  </w:num>
  <w:num w:numId="101" w16cid:durableId="1731490997">
    <w:abstractNumId w:val="45"/>
  </w:num>
  <w:num w:numId="102" w16cid:durableId="697044522">
    <w:abstractNumId w:val="82"/>
  </w:num>
  <w:num w:numId="103" w16cid:durableId="188494021">
    <w:abstractNumId w:val="33"/>
  </w:num>
  <w:num w:numId="104" w16cid:durableId="1031804494">
    <w:abstractNumId w:val="103"/>
  </w:num>
  <w:num w:numId="105" w16cid:durableId="331613475">
    <w:abstractNumId w:val="89"/>
  </w:num>
  <w:num w:numId="106" w16cid:durableId="700663689">
    <w:abstractNumId w:val="90"/>
  </w:num>
  <w:num w:numId="107" w16cid:durableId="1824656638">
    <w:abstractNumId w:val="66"/>
  </w:num>
  <w:num w:numId="108" w16cid:durableId="1917785560">
    <w:abstractNumId w:val="55"/>
  </w:num>
  <w:num w:numId="109" w16cid:durableId="571429085">
    <w:abstractNumId w:val="29"/>
  </w:num>
  <w:num w:numId="110" w16cid:durableId="611013997">
    <w:abstractNumId w:val="32"/>
  </w:num>
  <w:num w:numId="111" w16cid:durableId="373383252">
    <w:abstractNumId w:val="15"/>
  </w:num>
  <w:num w:numId="112" w16cid:durableId="1217082110">
    <w:abstractNumId w:val="49"/>
  </w:num>
  <w:num w:numId="113" w16cid:durableId="1740323593">
    <w:abstractNumId w:val="72"/>
  </w:num>
  <w:num w:numId="114" w16cid:durableId="1506285699">
    <w:abstractNumId w:val="79"/>
  </w:num>
  <w:num w:numId="115" w16cid:durableId="1594166816">
    <w:abstractNumId w:val="9"/>
  </w:num>
  <w:num w:numId="116" w16cid:durableId="1334794053">
    <w:abstractNumId w:val="44"/>
  </w:num>
  <w:num w:numId="117" w16cid:durableId="102504473">
    <w:abstractNumId w:val="11"/>
  </w:num>
  <w:num w:numId="118" w16cid:durableId="1504273000">
    <w:abstractNumId w:val="11"/>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sDel="0" w:formatting="0"/>
  <w:defaultTabStop w:val="720"/>
  <w:hyphenationZone w:val="425"/>
  <w:doNotHyphenateCap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C54"/>
    <w:rsid w:val="000037E4"/>
    <w:rsid w:val="00004AB3"/>
    <w:rsid w:val="00005E0B"/>
    <w:rsid w:val="00021E67"/>
    <w:rsid w:val="00030C54"/>
    <w:rsid w:val="00033326"/>
    <w:rsid w:val="00040261"/>
    <w:rsid w:val="00041A7D"/>
    <w:rsid w:val="000601DB"/>
    <w:rsid w:val="00067084"/>
    <w:rsid w:val="00070100"/>
    <w:rsid w:val="0007790A"/>
    <w:rsid w:val="00080ADF"/>
    <w:rsid w:val="00080B7B"/>
    <w:rsid w:val="0008283E"/>
    <w:rsid w:val="00086E29"/>
    <w:rsid w:val="00094F2E"/>
    <w:rsid w:val="000A0171"/>
    <w:rsid w:val="000A503E"/>
    <w:rsid w:val="000D779B"/>
    <w:rsid w:val="000E75EF"/>
    <w:rsid w:val="000F776B"/>
    <w:rsid w:val="00124FFD"/>
    <w:rsid w:val="001304A8"/>
    <w:rsid w:val="00151F53"/>
    <w:rsid w:val="00160160"/>
    <w:rsid w:val="00165568"/>
    <w:rsid w:val="00166037"/>
    <w:rsid w:val="00171858"/>
    <w:rsid w:val="0018010D"/>
    <w:rsid w:val="001820EF"/>
    <w:rsid w:val="00186CED"/>
    <w:rsid w:val="0019020E"/>
    <w:rsid w:val="001A6609"/>
    <w:rsid w:val="001A6851"/>
    <w:rsid w:val="001C058B"/>
    <w:rsid w:val="001C31C4"/>
    <w:rsid w:val="001C618E"/>
    <w:rsid w:val="001D0C9C"/>
    <w:rsid w:val="001D470F"/>
    <w:rsid w:val="001D566C"/>
    <w:rsid w:val="001D599B"/>
    <w:rsid w:val="001E0916"/>
    <w:rsid w:val="001E3D9B"/>
    <w:rsid w:val="00201D1F"/>
    <w:rsid w:val="002032A1"/>
    <w:rsid w:val="00206C92"/>
    <w:rsid w:val="0021290B"/>
    <w:rsid w:val="00232DE2"/>
    <w:rsid w:val="002342EC"/>
    <w:rsid w:val="00240D57"/>
    <w:rsid w:val="00242E48"/>
    <w:rsid w:val="00250C93"/>
    <w:rsid w:val="002530EA"/>
    <w:rsid w:val="0029009D"/>
    <w:rsid w:val="00291A1B"/>
    <w:rsid w:val="002A363F"/>
    <w:rsid w:val="002A3BB9"/>
    <w:rsid w:val="002B4F88"/>
    <w:rsid w:val="002B701D"/>
    <w:rsid w:val="002C1940"/>
    <w:rsid w:val="002C3BBA"/>
    <w:rsid w:val="002F65B4"/>
    <w:rsid w:val="00301BE5"/>
    <w:rsid w:val="0030770E"/>
    <w:rsid w:val="003108A8"/>
    <w:rsid w:val="00320ECC"/>
    <w:rsid w:val="00341743"/>
    <w:rsid w:val="003460B7"/>
    <w:rsid w:val="003526E9"/>
    <w:rsid w:val="003556FA"/>
    <w:rsid w:val="003608E6"/>
    <w:rsid w:val="00362782"/>
    <w:rsid w:val="0036538C"/>
    <w:rsid w:val="0038112C"/>
    <w:rsid w:val="00387B77"/>
    <w:rsid w:val="00394699"/>
    <w:rsid w:val="003A6161"/>
    <w:rsid w:val="003B674E"/>
    <w:rsid w:val="003B7029"/>
    <w:rsid w:val="003C6FCF"/>
    <w:rsid w:val="003E20AC"/>
    <w:rsid w:val="003E53CE"/>
    <w:rsid w:val="003F2A21"/>
    <w:rsid w:val="00400076"/>
    <w:rsid w:val="00402D3D"/>
    <w:rsid w:val="00407383"/>
    <w:rsid w:val="0040765C"/>
    <w:rsid w:val="0040782B"/>
    <w:rsid w:val="00411E96"/>
    <w:rsid w:val="0041509E"/>
    <w:rsid w:val="00417699"/>
    <w:rsid w:val="00431079"/>
    <w:rsid w:val="004325D0"/>
    <w:rsid w:val="00440D38"/>
    <w:rsid w:val="00440D3A"/>
    <w:rsid w:val="004451AB"/>
    <w:rsid w:val="00472E1A"/>
    <w:rsid w:val="00476F9F"/>
    <w:rsid w:val="00484D4E"/>
    <w:rsid w:val="0049164F"/>
    <w:rsid w:val="00493B67"/>
    <w:rsid w:val="00494E05"/>
    <w:rsid w:val="004976B1"/>
    <w:rsid w:val="004A1B06"/>
    <w:rsid w:val="004A323F"/>
    <w:rsid w:val="004A46A4"/>
    <w:rsid w:val="004A7C8D"/>
    <w:rsid w:val="004B17A0"/>
    <w:rsid w:val="004D7FFE"/>
    <w:rsid w:val="004E0623"/>
    <w:rsid w:val="004E08A6"/>
    <w:rsid w:val="004E35FD"/>
    <w:rsid w:val="004F6066"/>
    <w:rsid w:val="004F78EC"/>
    <w:rsid w:val="004F7D86"/>
    <w:rsid w:val="005007A1"/>
    <w:rsid w:val="00502404"/>
    <w:rsid w:val="005122F8"/>
    <w:rsid w:val="00547A36"/>
    <w:rsid w:val="00565C93"/>
    <w:rsid w:val="00570D02"/>
    <w:rsid w:val="005726E8"/>
    <w:rsid w:val="00576F7E"/>
    <w:rsid w:val="0057739A"/>
    <w:rsid w:val="0057759C"/>
    <w:rsid w:val="005778F6"/>
    <w:rsid w:val="00582050"/>
    <w:rsid w:val="00582E28"/>
    <w:rsid w:val="00582F30"/>
    <w:rsid w:val="005864B0"/>
    <w:rsid w:val="005903FA"/>
    <w:rsid w:val="00590BCA"/>
    <w:rsid w:val="00594758"/>
    <w:rsid w:val="00596224"/>
    <w:rsid w:val="00596528"/>
    <w:rsid w:val="005A75FF"/>
    <w:rsid w:val="005B0966"/>
    <w:rsid w:val="005B2EFA"/>
    <w:rsid w:val="006056A4"/>
    <w:rsid w:val="00611E6A"/>
    <w:rsid w:val="006134D0"/>
    <w:rsid w:val="00617AEE"/>
    <w:rsid w:val="00617EDC"/>
    <w:rsid w:val="0062217A"/>
    <w:rsid w:val="00631C50"/>
    <w:rsid w:val="006452FF"/>
    <w:rsid w:val="006454D0"/>
    <w:rsid w:val="00653A61"/>
    <w:rsid w:val="0066119A"/>
    <w:rsid w:val="006659EB"/>
    <w:rsid w:val="0067273F"/>
    <w:rsid w:val="00675CF7"/>
    <w:rsid w:val="00687856"/>
    <w:rsid w:val="006902CE"/>
    <w:rsid w:val="00695BCF"/>
    <w:rsid w:val="00696FBE"/>
    <w:rsid w:val="006A74D6"/>
    <w:rsid w:val="006A7A7C"/>
    <w:rsid w:val="006B2D6C"/>
    <w:rsid w:val="006C74BA"/>
    <w:rsid w:val="006C7E67"/>
    <w:rsid w:val="006D0294"/>
    <w:rsid w:val="006E04F2"/>
    <w:rsid w:val="006E293A"/>
    <w:rsid w:val="006E2ED4"/>
    <w:rsid w:val="006E3EBA"/>
    <w:rsid w:val="006E62AE"/>
    <w:rsid w:val="006F0AF7"/>
    <w:rsid w:val="006F39AC"/>
    <w:rsid w:val="00707905"/>
    <w:rsid w:val="00710B00"/>
    <w:rsid w:val="00712333"/>
    <w:rsid w:val="00722345"/>
    <w:rsid w:val="007350E2"/>
    <w:rsid w:val="00741472"/>
    <w:rsid w:val="007433B1"/>
    <w:rsid w:val="00751DAE"/>
    <w:rsid w:val="007605D6"/>
    <w:rsid w:val="00775693"/>
    <w:rsid w:val="00776771"/>
    <w:rsid w:val="007810CA"/>
    <w:rsid w:val="0078733D"/>
    <w:rsid w:val="0079273C"/>
    <w:rsid w:val="00793B5B"/>
    <w:rsid w:val="0079766B"/>
    <w:rsid w:val="00797CA7"/>
    <w:rsid w:val="007A031A"/>
    <w:rsid w:val="007A1B5D"/>
    <w:rsid w:val="007A6600"/>
    <w:rsid w:val="007B7DD6"/>
    <w:rsid w:val="007C76E5"/>
    <w:rsid w:val="007C7A35"/>
    <w:rsid w:val="007D20E2"/>
    <w:rsid w:val="007D2B0D"/>
    <w:rsid w:val="007D429F"/>
    <w:rsid w:val="007D763F"/>
    <w:rsid w:val="007D78D9"/>
    <w:rsid w:val="007E3D31"/>
    <w:rsid w:val="007E4EB9"/>
    <w:rsid w:val="007E781F"/>
    <w:rsid w:val="007F5912"/>
    <w:rsid w:val="008036FE"/>
    <w:rsid w:val="0080382C"/>
    <w:rsid w:val="00803EE6"/>
    <w:rsid w:val="008079C8"/>
    <w:rsid w:val="008203BF"/>
    <w:rsid w:val="008223C4"/>
    <w:rsid w:val="008273A3"/>
    <w:rsid w:val="008309D4"/>
    <w:rsid w:val="00830E5F"/>
    <w:rsid w:val="00833BF1"/>
    <w:rsid w:val="00847EA2"/>
    <w:rsid w:val="00850373"/>
    <w:rsid w:val="00876109"/>
    <w:rsid w:val="008803B6"/>
    <w:rsid w:val="00892178"/>
    <w:rsid w:val="00893CF8"/>
    <w:rsid w:val="00893EE3"/>
    <w:rsid w:val="008B5F29"/>
    <w:rsid w:val="008B6F61"/>
    <w:rsid w:val="008C0806"/>
    <w:rsid w:val="008C2AA1"/>
    <w:rsid w:val="008E4EB4"/>
    <w:rsid w:val="00901353"/>
    <w:rsid w:val="00905B75"/>
    <w:rsid w:val="00913522"/>
    <w:rsid w:val="009146C3"/>
    <w:rsid w:val="00914792"/>
    <w:rsid w:val="00921E6A"/>
    <w:rsid w:val="0093018D"/>
    <w:rsid w:val="00945F21"/>
    <w:rsid w:val="0094776D"/>
    <w:rsid w:val="00951175"/>
    <w:rsid w:val="00951EB0"/>
    <w:rsid w:val="00954748"/>
    <w:rsid w:val="009640C1"/>
    <w:rsid w:val="00964309"/>
    <w:rsid w:val="00974451"/>
    <w:rsid w:val="00984B30"/>
    <w:rsid w:val="00984BAB"/>
    <w:rsid w:val="009910E0"/>
    <w:rsid w:val="009A7FF7"/>
    <w:rsid w:val="009B0320"/>
    <w:rsid w:val="009B2696"/>
    <w:rsid w:val="009C171C"/>
    <w:rsid w:val="009C212F"/>
    <w:rsid w:val="009C22CF"/>
    <w:rsid w:val="009E2A99"/>
    <w:rsid w:val="009E3407"/>
    <w:rsid w:val="009F1796"/>
    <w:rsid w:val="009F6BE6"/>
    <w:rsid w:val="00A01FEE"/>
    <w:rsid w:val="00A04DE0"/>
    <w:rsid w:val="00A05510"/>
    <w:rsid w:val="00A13C08"/>
    <w:rsid w:val="00A22A70"/>
    <w:rsid w:val="00A36A84"/>
    <w:rsid w:val="00A54587"/>
    <w:rsid w:val="00A72364"/>
    <w:rsid w:val="00A72B10"/>
    <w:rsid w:val="00A7457F"/>
    <w:rsid w:val="00A83B39"/>
    <w:rsid w:val="00A857AF"/>
    <w:rsid w:val="00A906C0"/>
    <w:rsid w:val="00AA375D"/>
    <w:rsid w:val="00AB1298"/>
    <w:rsid w:val="00AC21EC"/>
    <w:rsid w:val="00AD3E34"/>
    <w:rsid w:val="00AD774B"/>
    <w:rsid w:val="00AE1A5B"/>
    <w:rsid w:val="00AF2907"/>
    <w:rsid w:val="00B0073F"/>
    <w:rsid w:val="00B06980"/>
    <w:rsid w:val="00B12BED"/>
    <w:rsid w:val="00B205C1"/>
    <w:rsid w:val="00B211AC"/>
    <w:rsid w:val="00B24D61"/>
    <w:rsid w:val="00B260A9"/>
    <w:rsid w:val="00B34BDA"/>
    <w:rsid w:val="00B44628"/>
    <w:rsid w:val="00B4549B"/>
    <w:rsid w:val="00B472B1"/>
    <w:rsid w:val="00B5050C"/>
    <w:rsid w:val="00B541C5"/>
    <w:rsid w:val="00B67E5F"/>
    <w:rsid w:val="00B67EA0"/>
    <w:rsid w:val="00B72D71"/>
    <w:rsid w:val="00B75750"/>
    <w:rsid w:val="00B777C7"/>
    <w:rsid w:val="00B851A5"/>
    <w:rsid w:val="00B91A96"/>
    <w:rsid w:val="00B927DC"/>
    <w:rsid w:val="00BA733B"/>
    <w:rsid w:val="00BB46D0"/>
    <w:rsid w:val="00BB64F0"/>
    <w:rsid w:val="00BB6DCC"/>
    <w:rsid w:val="00BC2B2D"/>
    <w:rsid w:val="00BC2DB5"/>
    <w:rsid w:val="00BD6068"/>
    <w:rsid w:val="00BD612E"/>
    <w:rsid w:val="00BE4BE3"/>
    <w:rsid w:val="00BF4EA9"/>
    <w:rsid w:val="00C026BF"/>
    <w:rsid w:val="00C05B6B"/>
    <w:rsid w:val="00C112D1"/>
    <w:rsid w:val="00C1399A"/>
    <w:rsid w:val="00C13EEC"/>
    <w:rsid w:val="00C141A7"/>
    <w:rsid w:val="00C17537"/>
    <w:rsid w:val="00C269C2"/>
    <w:rsid w:val="00C26A5B"/>
    <w:rsid w:val="00C34CD1"/>
    <w:rsid w:val="00C40911"/>
    <w:rsid w:val="00C44EF4"/>
    <w:rsid w:val="00C50D0D"/>
    <w:rsid w:val="00C53B7A"/>
    <w:rsid w:val="00C63F5C"/>
    <w:rsid w:val="00C764BC"/>
    <w:rsid w:val="00C8613C"/>
    <w:rsid w:val="00C91B5F"/>
    <w:rsid w:val="00C91B9B"/>
    <w:rsid w:val="00C97CB4"/>
    <w:rsid w:val="00CA640D"/>
    <w:rsid w:val="00CC474C"/>
    <w:rsid w:val="00CD68B8"/>
    <w:rsid w:val="00CE1CE4"/>
    <w:rsid w:val="00D00E62"/>
    <w:rsid w:val="00D02A93"/>
    <w:rsid w:val="00D14B96"/>
    <w:rsid w:val="00D239F6"/>
    <w:rsid w:val="00D24F2A"/>
    <w:rsid w:val="00D323C0"/>
    <w:rsid w:val="00D432F0"/>
    <w:rsid w:val="00D44BC0"/>
    <w:rsid w:val="00D46550"/>
    <w:rsid w:val="00D46DDE"/>
    <w:rsid w:val="00D778E8"/>
    <w:rsid w:val="00D81F02"/>
    <w:rsid w:val="00D82181"/>
    <w:rsid w:val="00D87DCE"/>
    <w:rsid w:val="00DA390B"/>
    <w:rsid w:val="00DB41B9"/>
    <w:rsid w:val="00DB7ADE"/>
    <w:rsid w:val="00DC34EE"/>
    <w:rsid w:val="00DC5814"/>
    <w:rsid w:val="00DC5FD9"/>
    <w:rsid w:val="00DD6B12"/>
    <w:rsid w:val="00DD7991"/>
    <w:rsid w:val="00DE4DA4"/>
    <w:rsid w:val="00DE5935"/>
    <w:rsid w:val="00DE7834"/>
    <w:rsid w:val="00DF334F"/>
    <w:rsid w:val="00DF3DC5"/>
    <w:rsid w:val="00DF7D71"/>
    <w:rsid w:val="00E12306"/>
    <w:rsid w:val="00E144DD"/>
    <w:rsid w:val="00E17603"/>
    <w:rsid w:val="00E22DBC"/>
    <w:rsid w:val="00E26E2D"/>
    <w:rsid w:val="00E412CE"/>
    <w:rsid w:val="00E416B7"/>
    <w:rsid w:val="00E43B08"/>
    <w:rsid w:val="00E66ECF"/>
    <w:rsid w:val="00E67D6C"/>
    <w:rsid w:val="00E73B96"/>
    <w:rsid w:val="00E80499"/>
    <w:rsid w:val="00E939CE"/>
    <w:rsid w:val="00E95347"/>
    <w:rsid w:val="00E9687F"/>
    <w:rsid w:val="00EC1894"/>
    <w:rsid w:val="00EC413C"/>
    <w:rsid w:val="00EC529D"/>
    <w:rsid w:val="00EC5E32"/>
    <w:rsid w:val="00ED3E9C"/>
    <w:rsid w:val="00ED5BAD"/>
    <w:rsid w:val="00EE3DBC"/>
    <w:rsid w:val="00EE4013"/>
    <w:rsid w:val="00EE72C6"/>
    <w:rsid w:val="00EF66D3"/>
    <w:rsid w:val="00F02A8D"/>
    <w:rsid w:val="00F21EC5"/>
    <w:rsid w:val="00F26436"/>
    <w:rsid w:val="00F32792"/>
    <w:rsid w:val="00F3718D"/>
    <w:rsid w:val="00F55BE6"/>
    <w:rsid w:val="00F727FA"/>
    <w:rsid w:val="00F84220"/>
    <w:rsid w:val="00FA252D"/>
    <w:rsid w:val="00FA2A57"/>
    <w:rsid w:val="00FA3AB5"/>
    <w:rsid w:val="00FA60D1"/>
    <w:rsid w:val="00FB0590"/>
    <w:rsid w:val="00FB138C"/>
    <w:rsid w:val="00FC0412"/>
    <w:rsid w:val="00FE1077"/>
    <w:rsid w:val="00FE6ADF"/>
    <w:rsid w:val="00FF1342"/>
    <w:rsid w:val="00FF2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89741"/>
  <w15:docId w15:val="{2C5C9851-A061-4A2D-AB4F-C88B7CCF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B7B"/>
    <w:pPr>
      <w:spacing w:before="120"/>
      <w:jc w:val="both"/>
    </w:pPr>
    <w:rPr>
      <w:rFonts w:ascii="Arial" w:hAnsi="Arial" w:cs="Arial"/>
      <w:szCs w:val="24"/>
      <w:lang w:eastAsia="zh-CN"/>
    </w:rPr>
  </w:style>
  <w:style w:type="paragraph" w:styleId="Titre1">
    <w:name w:val="heading 1"/>
    <w:basedOn w:val="Normal"/>
    <w:next w:val="Titre2"/>
    <w:link w:val="Titre1Car"/>
    <w:qFormat/>
    <w:pPr>
      <w:numPr>
        <w:numId w:val="47"/>
      </w:numPr>
      <w:spacing w:before="240" w:after="240"/>
      <w:outlineLvl w:val="0"/>
    </w:pPr>
    <w:rPr>
      <w:b/>
      <w:bCs/>
      <w:color w:val="C00000"/>
      <w:sz w:val="36"/>
      <w:szCs w:val="32"/>
    </w:rPr>
  </w:style>
  <w:style w:type="paragraph" w:styleId="Titre2">
    <w:name w:val="heading 2"/>
    <w:basedOn w:val="Normal"/>
    <w:next w:val="Normal"/>
    <w:link w:val="Titre2Car"/>
    <w:qFormat/>
    <w:pPr>
      <w:keepNext/>
      <w:keepLines/>
      <w:numPr>
        <w:ilvl w:val="1"/>
        <w:numId w:val="47"/>
      </w:numPr>
      <w:spacing w:before="240"/>
      <w:outlineLvl w:val="1"/>
    </w:pPr>
    <w:rPr>
      <w:b/>
      <w:bCs/>
      <w:iCs/>
      <w:color w:val="808080"/>
      <w:sz w:val="28"/>
      <w:szCs w:val="28"/>
    </w:rPr>
  </w:style>
  <w:style w:type="paragraph" w:styleId="Titre3">
    <w:name w:val="heading 3"/>
    <w:basedOn w:val="Titre2"/>
    <w:next w:val="Normal"/>
    <w:link w:val="Titre3Car"/>
    <w:qFormat/>
    <w:pPr>
      <w:keepNext w:val="0"/>
      <w:numPr>
        <w:ilvl w:val="2"/>
      </w:numPr>
      <w:spacing w:before="120" w:after="120"/>
      <w:ind w:left="720"/>
      <w:outlineLvl w:val="2"/>
    </w:pPr>
    <w:rPr>
      <w:color w:val="auto"/>
      <w:sz w:val="20"/>
      <w:szCs w:val="26"/>
    </w:rPr>
  </w:style>
  <w:style w:type="paragraph" w:styleId="Titre4">
    <w:name w:val="heading 4"/>
    <w:basedOn w:val="Normal"/>
    <w:next w:val="Normal"/>
    <w:link w:val="Titre4Car"/>
    <w:qFormat/>
    <w:pPr>
      <w:keepNext/>
      <w:numPr>
        <w:ilvl w:val="3"/>
        <w:numId w:val="47"/>
      </w:numPr>
      <w:spacing w:before="240" w:after="120"/>
      <w:outlineLvl w:val="3"/>
    </w:pPr>
    <w:rPr>
      <w:b/>
      <w:bCs/>
      <w:i/>
      <w:szCs w:val="28"/>
    </w:rPr>
  </w:style>
  <w:style w:type="paragraph" w:styleId="Titre5">
    <w:name w:val="heading 5"/>
    <w:basedOn w:val="Normal"/>
    <w:next w:val="Normal"/>
    <w:link w:val="Titre5Car"/>
    <w:qFormat/>
    <w:pPr>
      <w:numPr>
        <w:ilvl w:val="4"/>
        <w:numId w:val="47"/>
      </w:numPr>
      <w:spacing w:before="240"/>
      <w:outlineLvl w:val="4"/>
    </w:pPr>
    <w:rPr>
      <w:bCs/>
      <w:i/>
      <w:iCs/>
      <w:szCs w:val="26"/>
      <w:u w:val="single"/>
    </w:rPr>
  </w:style>
  <w:style w:type="paragraph" w:styleId="Titre6">
    <w:name w:val="heading 6"/>
    <w:basedOn w:val="Normal"/>
    <w:next w:val="Normal"/>
    <w:link w:val="Titre6Car"/>
    <w:qFormat/>
    <w:pPr>
      <w:numPr>
        <w:ilvl w:val="5"/>
        <w:numId w:val="47"/>
      </w:numPr>
      <w:spacing w:before="240"/>
      <w:outlineLvl w:val="5"/>
    </w:pPr>
    <w:rPr>
      <w:rFonts w:ascii="Times New Roman" w:hAnsi="Times New Roman" w:cs="Times New Roman"/>
      <w:i/>
      <w:iCs/>
      <w:sz w:val="22"/>
      <w:szCs w:val="22"/>
      <w:lang w:eastAsia="fr-FR"/>
    </w:rPr>
  </w:style>
  <w:style w:type="paragraph" w:styleId="Titre7">
    <w:name w:val="heading 7"/>
    <w:basedOn w:val="Normal"/>
    <w:next w:val="Normal"/>
    <w:link w:val="Titre7Car"/>
    <w:qFormat/>
    <w:pPr>
      <w:numPr>
        <w:ilvl w:val="6"/>
        <w:numId w:val="47"/>
      </w:numPr>
      <w:spacing w:before="240"/>
      <w:outlineLvl w:val="6"/>
    </w:pPr>
    <w:rPr>
      <w:szCs w:val="20"/>
      <w:lang w:eastAsia="fr-FR"/>
    </w:rPr>
  </w:style>
  <w:style w:type="paragraph" w:styleId="Titre8">
    <w:name w:val="heading 8"/>
    <w:basedOn w:val="Normal"/>
    <w:next w:val="Normal"/>
    <w:link w:val="Titre8Car"/>
    <w:qFormat/>
    <w:pPr>
      <w:numPr>
        <w:ilvl w:val="7"/>
        <w:numId w:val="47"/>
      </w:numPr>
      <w:spacing w:before="240"/>
      <w:outlineLvl w:val="7"/>
    </w:pPr>
    <w:rPr>
      <w:i/>
      <w:iCs/>
      <w:szCs w:val="20"/>
      <w:lang w:eastAsia="fr-FR"/>
    </w:rPr>
  </w:style>
  <w:style w:type="paragraph" w:styleId="Titre9">
    <w:name w:val="heading 9"/>
    <w:basedOn w:val="Normal"/>
    <w:next w:val="Normal"/>
    <w:link w:val="Titre9Car"/>
    <w:qFormat/>
    <w:pPr>
      <w:numPr>
        <w:ilvl w:val="8"/>
        <w:numId w:val="47"/>
      </w:numPr>
      <w:spacing w:before="24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character" w:customStyle="1" w:styleId="Titre1Car">
    <w:name w:val="Titre 1 Car"/>
    <w:link w:val="Titre1"/>
    <w:rPr>
      <w:rFonts w:ascii="Arial" w:hAnsi="Arial" w:cs="Arial"/>
      <w:b/>
      <w:bCs/>
      <w:color w:val="C00000"/>
      <w:sz w:val="36"/>
      <w:szCs w:val="32"/>
      <w:lang w:eastAsia="zh-CN"/>
    </w:rPr>
  </w:style>
  <w:style w:type="character" w:customStyle="1" w:styleId="Titre2Car">
    <w:name w:val="Titre 2 Car"/>
    <w:link w:val="Titre2"/>
    <w:rPr>
      <w:rFonts w:ascii="Arial" w:hAnsi="Arial" w:cs="Arial"/>
      <w:b/>
      <w:bCs/>
      <w:iCs/>
      <w:color w:val="808080"/>
      <w:sz w:val="28"/>
      <w:szCs w:val="28"/>
      <w:lang w:eastAsia="zh-CN"/>
    </w:rPr>
  </w:style>
  <w:style w:type="character" w:customStyle="1" w:styleId="Heading3Char">
    <w:name w:val="Heading 3 Char"/>
    <w:uiPriority w:val="9"/>
    <w:semiHidden/>
    <w:rPr>
      <w:rFonts w:ascii="Cambria" w:eastAsia="Times New Roman" w:hAnsi="Cambria" w:cs="Times New Roman"/>
      <w:b/>
      <w:bCs/>
      <w:sz w:val="26"/>
      <w:szCs w:val="26"/>
      <w:lang w:eastAsia="zh-CN"/>
    </w:rPr>
  </w:style>
  <w:style w:type="character" w:customStyle="1" w:styleId="Heading4Char">
    <w:name w:val="Heading 4 Char"/>
    <w:uiPriority w:val="9"/>
    <w:semiHidden/>
    <w:rPr>
      <w:rFonts w:ascii="Calibri" w:eastAsia="Times New Roman" w:hAnsi="Calibri" w:cs="Times New Roman"/>
      <w:b/>
      <w:bCs/>
      <w:sz w:val="28"/>
      <w:szCs w:val="28"/>
      <w:lang w:eastAsia="zh-CN"/>
    </w:rPr>
  </w:style>
  <w:style w:type="character" w:customStyle="1" w:styleId="Titre5Car">
    <w:name w:val="Titre 5 Car"/>
    <w:link w:val="Titre5"/>
    <w:rPr>
      <w:rFonts w:ascii="Arial" w:hAnsi="Arial" w:cs="Arial"/>
      <w:bCs/>
      <w:i/>
      <w:iCs/>
      <w:szCs w:val="26"/>
      <w:u w:val="single"/>
      <w:lang w:eastAsia="zh-CN"/>
    </w:rPr>
  </w:style>
  <w:style w:type="character" w:customStyle="1" w:styleId="Titre6Car">
    <w:name w:val="Titre 6 Car"/>
    <w:link w:val="Titre6"/>
    <w:rPr>
      <w:i/>
      <w:iCs/>
      <w:sz w:val="22"/>
      <w:szCs w:val="22"/>
    </w:rPr>
  </w:style>
  <w:style w:type="character" w:customStyle="1" w:styleId="Titre7Car">
    <w:name w:val="Titre 7 Car"/>
    <w:link w:val="Titre7"/>
    <w:rPr>
      <w:rFonts w:ascii="Arial" w:hAnsi="Arial" w:cs="Arial"/>
    </w:rPr>
  </w:style>
  <w:style w:type="character" w:customStyle="1" w:styleId="Titre8Car">
    <w:name w:val="Titre 8 Car"/>
    <w:link w:val="Titre8"/>
    <w:rPr>
      <w:rFonts w:ascii="Arial" w:hAnsi="Arial" w:cs="Arial"/>
      <w:i/>
      <w:iCs/>
    </w:rPr>
  </w:style>
  <w:style w:type="character" w:customStyle="1" w:styleId="Titre9Car">
    <w:name w:val="Titre 9 Car"/>
    <w:link w:val="Titre9"/>
    <w:rPr>
      <w:rFonts w:ascii="Arial" w:hAnsi="Arial" w:cs="Arial"/>
      <w:sz w:val="22"/>
      <w:szCs w:val="22"/>
      <w:lang w:eastAsia="zh-CN"/>
    </w:rPr>
  </w:style>
  <w:style w:type="paragraph" w:styleId="Titre">
    <w:name w:val="Title"/>
    <w:basedOn w:val="Normal"/>
    <w:next w:val="Normal"/>
    <w:link w:val="TitreCar"/>
    <w:qFormat/>
    <w:pPr>
      <w:spacing w:before="240"/>
      <w:jc w:val="center"/>
      <w:outlineLvl w:val="0"/>
    </w:pPr>
    <w:rPr>
      <w:rFonts w:ascii="Cambria" w:eastAsia="Times New Roman" w:hAnsi="Cambria" w:cs="Times New Roman"/>
      <w:b/>
      <w:bCs/>
      <w:sz w:val="32"/>
      <w:szCs w:val="32"/>
    </w:rPr>
  </w:style>
  <w:style w:type="character" w:customStyle="1" w:styleId="TitreCar">
    <w:name w:val="Titre Car"/>
    <w:link w:val="Titre"/>
    <w:rPr>
      <w:rFonts w:ascii="Cambria" w:eastAsia="Times New Roman" w:hAnsi="Cambria"/>
      <w:b/>
      <w:bCs/>
      <w:sz w:val="32"/>
      <w:szCs w:val="32"/>
      <w:lang w:eastAsia="zh-CN"/>
    </w:rPr>
  </w:style>
  <w:style w:type="paragraph" w:customStyle="1" w:styleId="TitreNum1">
    <w:name w:val="Titre Num 1"/>
    <w:basedOn w:val="Titre1"/>
    <w:next w:val="Normal"/>
    <w:uiPriority w:val="99"/>
    <w:pPr>
      <w:tabs>
        <w:tab w:val="num" w:pos="360"/>
      </w:tabs>
      <w:ind w:left="567" w:hanging="567"/>
    </w:pPr>
  </w:style>
  <w:style w:type="paragraph" w:customStyle="1" w:styleId="TitreNum2">
    <w:name w:val="Titre Num 2"/>
    <w:basedOn w:val="Titre2"/>
    <w:next w:val="Normal"/>
    <w:uiPriority w:val="99"/>
    <w:pPr>
      <w:tabs>
        <w:tab w:val="num" w:pos="360"/>
      </w:tabs>
      <w:ind w:left="0" w:firstLine="0"/>
    </w:pPr>
    <w:rPr>
      <w:sz w:val="20"/>
      <w:szCs w:val="20"/>
    </w:rPr>
  </w:style>
  <w:style w:type="paragraph" w:customStyle="1" w:styleId="TitreNum3">
    <w:name w:val="Titre Num 3"/>
    <w:basedOn w:val="Titre3"/>
    <w:next w:val="Normal"/>
    <w:uiPriority w:val="99"/>
    <w:pPr>
      <w:tabs>
        <w:tab w:val="num" w:pos="360"/>
      </w:tabs>
      <w:ind w:left="360" w:hanging="360"/>
    </w:pPr>
  </w:style>
  <w:style w:type="paragraph" w:customStyle="1" w:styleId="TitreNum4">
    <w:name w:val="Titre Num 4"/>
    <w:basedOn w:val="Titre4"/>
    <w:next w:val="Normal"/>
    <w:uiPriority w:val="99"/>
    <w:pPr>
      <w:tabs>
        <w:tab w:val="num" w:pos="360"/>
      </w:tabs>
      <w:ind w:left="360" w:hanging="360"/>
    </w:pPr>
  </w:style>
  <w:style w:type="paragraph" w:customStyle="1" w:styleId="TitreNum5">
    <w:name w:val="Titre Num 5"/>
    <w:basedOn w:val="Normal"/>
    <w:next w:val="Normal"/>
    <w:uiPriority w:val="99"/>
    <w:rPr>
      <w:b/>
      <w:i/>
    </w:rPr>
  </w:style>
  <w:style w:type="paragraph" w:styleId="TM1">
    <w:name w:val="toc 1"/>
    <w:basedOn w:val="Normal"/>
    <w:next w:val="Normal"/>
    <w:uiPriority w:val="39"/>
    <w:qFormat/>
    <w:pPr>
      <w:tabs>
        <w:tab w:val="left" w:pos="567"/>
        <w:tab w:val="left" w:pos="8222"/>
        <w:tab w:val="right" w:leader="dot" w:pos="8780"/>
      </w:tabs>
      <w:jc w:val="center"/>
    </w:pPr>
    <w:rPr>
      <w:rFonts w:ascii="Arial Gras" w:hAnsi="Arial Gras" w:cs="Arial Gras"/>
      <w:b/>
      <w:caps/>
      <w:color w:val="C00000"/>
    </w:rPr>
  </w:style>
  <w:style w:type="paragraph" w:styleId="TM2">
    <w:name w:val="toc 2"/>
    <w:basedOn w:val="Normal"/>
    <w:next w:val="Normal"/>
    <w:uiPriority w:val="39"/>
    <w:qFormat/>
    <w:pPr>
      <w:tabs>
        <w:tab w:val="left" w:pos="1560"/>
        <w:tab w:val="right" w:leader="dot" w:pos="8780"/>
      </w:tabs>
      <w:ind w:left="992"/>
    </w:pPr>
    <w:rPr>
      <w:b/>
      <w:smallCaps/>
    </w:rPr>
  </w:style>
  <w:style w:type="paragraph" w:styleId="TM3">
    <w:name w:val="toc 3"/>
    <w:basedOn w:val="Normal"/>
    <w:next w:val="Normal"/>
    <w:uiPriority w:val="39"/>
    <w:qFormat/>
    <w:pPr>
      <w:tabs>
        <w:tab w:val="left" w:pos="1985"/>
        <w:tab w:val="right" w:leader="dot" w:pos="8780"/>
      </w:tabs>
      <w:ind w:left="1276"/>
    </w:pPr>
    <w:rPr>
      <w:rFonts w:cs="Arial Unicode MS"/>
      <w:i/>
      <w:szCs w:val="18"/>
    </w:rPr>
  </w:style>
  <w:style w:type="paragraph" w:styleId="TM4">
    <w:name w:val="toc 4"/>
    <w:basedOn w:val="Normal"/>
    <w:next w:val="Normal"/>
    <w:uiPriority w:val="39"/>
    <w:pPr>
      <w:ind w:left="660"/>
    </w:pPr>
    <w:rPr>
      <w:sz w:val="18"/>
      <w:szCs w:val="18"/>
    </w:rPr>
  </w:style>
  <w:style w:type="paragraph" w:styleId="TM5">
    <w:name w:val="toc 5"/>
    <w:basedOn w:val="Normal"/>
    <w:next w:val="Normal"/>
    <w:uiPriority w:val="39"/>
    <w:pPr>
      <w:ind w:left="880"/>
    </w:pPr>
    <w:rPr>
      <w:sz w:val="18"/>
      <w:szCs w:val="18"/>
    </w:rPr>
  </w:style>
  <w:style w:type="paragraph" w:styleId="TM6">
    <w:name w:val="toc 6"/>
    <w:basedOn w:val="Normal"/>
    <w:next w:val="Normal"/>
    <w:uiPriority w:val="39"/>
    <w:pPr>
      <w:ind w:left="1100"/>
    </w:pPr>
    <w:rPr>
      <w:sz w:val="18"/>
      <w:szCs w:val="18"/>
    </w:rPr>
  </w:style>
  <w:style w:type="paragraph" w:styleId="TM7">
    <w:name w:val="toc 7"/>
    <w:basedOn w:val="Normal"/>
    <w:next w:val="Normal"/>
    <w:uiPriority w:val="39"/>
    <w:pPr>
      <w:ind w:left="1320"/>
    </w:pPr>
    <w:rPr>
      <w:sz w:val="18"/>
      <w:szCs w:val="18"/>
    </w:rPr>
  </w:style>
  <w:style w:type="paragraph" w:styleId="TM8">
    <w:name w:val="toc 8"/>
    <w:basedOn w:val="Normal"/>
    <w:next w:val="Normal"/>
    <w:uiPriority w:val="39"/>
    <w:pPr>
      <w:ind w:left="1540"/>
    </w:pPr>
    <w:rPr>
      <w:sz w:val="18"/>
      <w:szCs w:val="18"/>
    </w:rPr>
  </w:style>
  <w:style w:type="paragraph" w:styleId="TM9">
    <w:name w:val="toc 9"/>
    <w:basedOn w:val="Normal"/>
    <w:next w:val="Normal"/>
    <w:uiPriority w:val="39"/>
    <w:pPr>
      <w:ind w:left="1760"/>
    </w:pPr>
    <w:rPr>
      <w:sz w:val="18"/>
      <w:szCs w:val="18"/>
    </w:rPr>
  </w:style>
  <w:style w:type="paragraph" w:styleId="Corpsdetexte">
    <w:name w:val="Body Text"/>
    <w:basedOn w:val="Normal"/>
    <w:link w:val="CorpsdetexteCar"/>
    <w:uiPriority w:val="99"/>
    <w:rPr>
      <w:i/>
      <w:iCs/>
      <w:sz w:val="24"/>
    </w:rPr>
  </w:style>
  <w:style w:type="character" w:customStyle="1" w:styleId="CorpsdetexteCar">
    <w:name w:val="Corps de texte Car"/>
    <w:link w:val="Corpsdetexte"/>
    <w:uiPriority w:val="99"/>
    <w:rPr>
      <w:rFonts w:ascii="Arial" w:hAnsi="Arial" w:cs="Arial"/>
      <w:i/>
      <w:iCs/>
      <w:sz w:val="24"/>
      <w:szCs w:val="24"/>
      <w:lang w:eastAsia="zh-CN"/>
    </w:rPr>
  </w:style>
  <w:style w:type="paragraph" w:styleId="En-tte">
    <w:name w:val="header"/>
    <w:basedOn w:val="Normal"/>
    <w:link w:val="En-tteCar"/>
    <w:pPr>
      <w:tabs>
        <w:tab w:val="center" w:pos="4536"/>
        <w:tab w:val="right" w:pos="9072"/>
      </w:tabs>
    </w:pPr>
    <w:rPr>
      <w:rFonts w:ascii="Verdana" w:hAnsi="Verdana" w:cs="Verdana"/>
      <w:lang w:eastAsia="fr-FR"/>
    </w:rPr>
  </w:style>
  <w:style w:type="character" w:customStyle="1" w:styleId="En-tteCar">
    <w:name w:val="En-tête Car"/>
    <w:link w:val="En-tte"/>
    <w:rPr>
      <w:rFonts w:ascii="Verdana" w:hAnsi="Verdana" w:cs="Verdana"/>
    </w:rPr>
  </w:style>
  <w:style w:type="paragraph" w:styleId="Retraitcorpsdetexte">
    <w:name w:val="Body Text Indent"/>
    <w:basedOn w:val="Normal"/>
    <w:link w:val="RetraitcorpsdetexteCar"/>
    <w:uiPriority w:val="99"/>
    <w:pPr>
      <w:ind w:left="1440"/>
    </w:pPr>
    <w:rPr>
      <w:sz w:val="24"/>
    </w:rPr>
  </w:style>
  <w:style w:type="character" w:customStyle="1" w:styleId="RetraitcorpsdetexteCar">
    <w:name w:val="Retrait corps de texte Car"/>
    <w:link w:val="Retraitcorpsdetexte"/>
    <w:uiPriority w:val="99"/>
    <w:rPr>
      <w:rFonts w:ascii="Arial" w:hAnsi="Arial" w:cs="Arial"/>
      <w:sz w:val="24"/>
      <w:szCs w:val="24"/>
      <w:lang w:eastAsia="zh-CN"/>
    </w:rPr>
  </w:style>
  <w:style w:type="character" w:styleId="Lienhypertexte">
    <w:name w:val="Hyperlink"/>
    <w:uiPriority w:val="99"/>
    <w:rPr>
      <w:color w:val="0000FF"/>
      <w:u w:val="single"/>
    </w:rPr>
  </w:style>
  <w:style w:type="paragraph" w:customStyle="1" w:styleId="Corpsdetexte21">
    <w:name w:val="Corps de texte 21"/>
    <w:basedOn w:val="Normal"/>
    <w:pPr>
      <w:ind w:right="-142" w:firstLine="708"/>
    </w:pPr>
    <w:rPr>
      <w:rFonts w:ascii="FuturaA Bk BT" w:hAnsi="FuturaA Bk BT" w:cs="FuturaA Bk BT"/>
      <w:lang w:val="en-GB"/>
    </w:rPr>
  </w:style>
  <w:style w:type="paragraph" w:customStyle="1" w:styleId="Listp">
    <w:name w:val="List_p"/>
    <w:basedOn w:val="Normal"/>
    <w:uiPriority w:val="99"/>
    <w:pPr>
      <w:tabs>
        <w:tab w:val="left" w:pos="360"/>
      </w:tabs>
      <w:ind w:left="360" w:hanging="360"/>
    </w:pPr>
    <w:rPr>
      <w:sz w:val="18"/>
      <w:szCs w:val="18"/>
    </w:rPr>
  </w:style>
  <w:style w:type="paragraph" w:styleId="Index1">
    <w:name w:val="index 1"/>
    <w:basedOn w:val="Normal"/>
    <w:next w:val="Normal"/>
    <w:uiPriority w:val="99"/>
    <w:semiHidden/>
    <w:pPr>
      <w:ind w:left="220" w:hanging="220"/>
    </w:pPr>
  </w:style>
  <w:style w:type="paragraph" w:styleId="Index2">
    <w:name w:val="index 2"/>
    <w:basedOn w:val="Normal"/>
    <w:next w:val="Normal"/>
    <w:uiPriority w:val="99"/>
    <w:semiHidden/>
    <w:pPr>
      <w:ind w:left="440" w:hanging="220"/>
    </w:pPr>
  </w:style>
  <w:style w:type="paragraph" w:styleId="Index3">
    <w:name w:val="index 3"/>
    <w:basedOn w:val="Normal"/>
    <w:next w:val="Normal"/>
    <w:uiPriority w:val="99"/>
    <w:semiHidden/>
    <w:pPr>
      <w:ind w:left="660" w:hanging="220"/>
    </w:pPr>
  </w:style>
  <w:style w:type="paragraph" w:styleId="Index4">
    <w:name w:val="index 4"/>
    <w:basedOn w:val="Normal"/>
    <w:next w:val="Normal"/>
    <w:uiPriority w:val="99"/>
    <w:semiHidden/>
    <w:pPr>
      <w:ind w:left="880" w:hanging="220"/>
    </w:pPr>
  </w:style>
  <w:style w:type="paragraph" w:styleId="Index5">
    <w:name w:val="index 5"/>
    <w:basedOn w:val="Normal"/>
    <w:next w:val="Normal"/>
    <w:uiPriority w:val="99"/>
    <w:semiHidden/>
    <w:pPr>
      <w:ind w:left="1100" w:hanging="220"/>
    </w:pPr>
  </w:style>
  <w:style w:type="paragraph" w:styleId="Index6">
    <w:name w:val="index 6"/>
    <w:basedOn w:val="Normal"/>
    <w:next w:val="Normal"/>
    <w:uiPriority w:val="99"/>
    <w:semiHidden/>
    <w:pPr>
      <w:ind w:left="1320" w:hanging="220"/>
    </w:pPr>
  </w:style>
  <w:style w:type="paragraph" w:styleId="Index7">
    <w:name w:val="index 7"/>
    <w:basedOn w:val="Normal"/>
    <w:next w:val="Normal"/>
    <w:uiPriority w:val="99"/>
    <w:semiHidden/>
    <w:pPr>
      <w:ind w:left="1540" w:hanging="220"/>
    </w:pPr>
  </w:style>
  <w:style w:type="paragraph" w:styleId="Index8">
    <w:name w:val="index 8"/>
    <w:basedOn w:val="Normal"/>
    <w:next w:val="Normal"/>
    <w:uiPriority w:val="99"/>
    <w:semiHidden/>
    <w:pPr>
      <w:ind w:left="1760" w:hanging="220"/>
    </w:pPr>
  </w:style>
  <w:style w:type="paragraph" w:styleId="Index9">
    <w:name w:val="index 9"/>
    <w:basedOn w:val="Normal"/>
    <w:next w:val="Normal"/>
    <w:uiPriority w:val="99"/>
    <w:semiHidden/>
    <w:pPr>
      <w:ind w:left="1980" w:hanging="220"/>
    </w:pPr>
  </w:style>
  <w:style w:type="paragraph" w:styleId="Titreindex">
    <w:name w:val="index heading"/>
    <w:basedOn w:val="Normal"/>
    <w:next w:val="Index1"/>
    <w:uiPriority w:val="99"/>
    <w:semiHidden/>
  </w:style>
  <w:style w:type="paragraph" w:styleId="Corpsdetexte2">
    <w:name w:val="Body Text 2"/>
    <w:basedOn w:val="Normal"/>
    <w:link w:val="Corpsdetexte2Car"/>
  </w:style>
  <w:style w:type="character" w:customStyle="1" w:styleId="Corpsdetexte2Car">
    <w:name w:val="Corps de texte 2 Car"/>
    <w:link w:val="Corpsdetexte2"/>
    <w:rPr>
      <w:rFonts w:ascii="Arial" w:hAnsi="Arial" w:cs="Arial"/>
      <w:sz w:val="20"/>
      <w:szCs w:val="20"/>
      <w:lang w:eastAsia="zh-CN"/>
    </w:rPr>
  </w:style>
  <w:style w:type="paragraph" w:customStyle="1" w:styleId="ZAB">
    <w:name w:val="ZAB"/>
    <w:basedOn w:val="Normal"/>
    <w:uiPriority w:val="99"/>
    <w:pPr>
      <w:spacing w:line="360" w:lineRule="auto"/>
    </w:pPr>
    <w:rPr>
      <w:rFonts w:ascii="Helvetica" w:hAnsi="Helvetica" w:cs="Helvetica"/>
    </w:rPr>
  </w:style>
  <w:style w:type="paragraph" w:customStyle="1" w:styleId="TableBody">
    <w:name w:val="TableBody"/>
    <w:basedOn w:val="Normal"/>
    <w:uiPriority w:val="99"/>
    <w:rPr>
      <w:lang w:val="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
    <w:name w:val="Table Text"/>
    <w:basedOn w:val="Normal"/>
    <w:uiPriority w:val="99"/>
    <w:rPr>
      <w:i/>
      <w:iCs/>
      <w:lang w:val="en-US" w:eastAsia="en-US"/>
    </w:rPr>
  </w:style>
  <w:style w:type="paragraph" w:customStyle="1" w:styleId="Normalavecpuces">
    <w:name w:val="Normal avec puces"/>
    <w:basedOn w:val="Normal"/>
    <w:uiPriority w:val="99"/>
    <w:pPr>
      <w:tabs>
        <w:tab w:val="num" w:pos="360"/>
      </w:tabs>
      <w:ind w:left="360" w:hanging="360"/>
    </w:pPr>
    <w:rPr>
      <w:lang w:val="en-US" w:eastAsia="en-US"/>
    </w:rPr>
  </w:style>
  <w:style w:type="character" w:styleId="lev">
    <w:name w:val="Strong"/>
    <w:uiPriority w:val="22"/>
    <w:qFormat/>
    <w:rPr>
      <w:b/>
      <w:bCs/>
    </w:rPr>
  </w:style>
  <w:style w:type="paragraph" w:styleId="Retraitcorpsdetexte2">
    <w:name w:val="Body Text Indent 2"/>
    <w:basedOn w:val="Normal"/>
    <w:link w:val="Retraitcorpsdetexte2Car"/>
    <w:uiPriority w:val="99"/>
    <w:pPr>
      <w:spacing w:line="480" w:lineRule="auto"/>
      <w:ind w:left="283"/>
    </w:pPr>
  </w:style>
  <w:style w:type="character" w:customStyle="1" w:styleId="Retraitcorpsdetexte2Car">
    <w:name w:val="Retrait corps de texte 2 Car"/>
    <w:link w:val="Retraitcorpsdetexte2"/>
    <w:uiPriority w:val="99"/>
    <w:rPr>
      <w:rFonts w:ascii="Arial" w:hAnsi="Arial" w:cs="Arial"/>
      <w:sz w:val="20"/>
      <w:szCs w:val="20"/>
      <w:lang w:eastAsia="zh-CN"/>
    </w:rPr>
  </w:style>
  <w:style w:type="paragraph" w:customStyle="1" w:styleId="Intitul">
    <w:name w:val="Intitulé"/>
    <w:basedOn w:val="Normal"/>
    <w:uiPriority w:val="99"/>
    <w:pPr>
      <w:spacing w:before="360" w:after="360"/>
      <w:jc w:val="center"/>
    </w:pPr>
    <w:rPr>
      <w:b/>
      <w:bCs/>
      <w:smallCaps/>
      <w:spacing w:val="60"/>
      <w:sz w:val="48"/>
      <w:szCs w:val="48"/>
    </w:rPr>
  </w:style>
  <w:style w:type="paragraph" w:customStyle="1" w:styleId="Rubrique">
    <w:name w:val="Rubrique"/>
    <w:basedOn w:val="Normal"/>
    <w:uiPriority w:val="99"/>
    <w:pPr>
      <w:shd w:val="pct10" w:color="auto" w:fill="FFFFFF"/>
      <w:ind w:right="-2"/>
    </w:pPr>
    <w:rPr>
      <w:i/>
      <w:iCs/>
      <w:sz w:val="18"/>
      <w:szCs w:val="18"/>
    </w:rPr>
  </w:style>
  <w:style w:type="paragraph" w:customStyle="1" w:styleId="CharChar">
    <w:name w:val="Char Char"/>
    <w:basedOn w:val="Normal"/>
    <w:uiPriority w:val="99"/>
    <w:semiHidden/>
    <w:pPr>
      <w:spacing w:after="160" w:line="240" w:lineRule="exact"/>
    </w:pPr>
    <w:rPr>
      <w:lang w:val="en-US" w:eastAsia="en-US"/>
    </w:rPr>
  </w:style>
  <w:style w:type="character" w:styleId="Numrodepage">
    <w:name w:val="page number"/>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800000"/>
      <w:sz w:val="22"/>
      <w:szCs w:val="22"/>
      <w:lang w:val="en-US" w:eastAsia="en-US"/>
    </w:rPr>
  </w:style>
  <w:style w:type="paragraph" w:customStyle="1" w:styleId="figroupheadercaption">
    <w:name w:val="figroup_header_caption"/>
    <w:basedOn w:val="Normal"/>
    <w:uiPriority w:val="99"/>
    <w:pPr>
      <w:shd w:val="clear" w:color="auto" w:fill="B9D0FF"/>
      <w:spacing w:before="100" w:beforeAutospacing="1" w:after="100" w:afterAutospacing="1"/>
    </w:pPr>
    <w:rPr>
      <w:rFonts w:ascii="Times New Roman" w:hAnsi="Times New Roman" w:cs="Times New Roman"/>
      <w:b/>
      <w:bCs/>
      <w:lang w:val="en-US" w:eastAsia="en-US"/>
    </w:rPr>
  </w:style>
  <w:style w:type="paragraph" w:customStyle="1" w:styleId="imageheadercaption">
    <w:name w:val="image_header_caption"/>
    <w:basedOn w:val="Normal"/>
    <w:uiPriority w:val="99"/>
    <w:pPr>
      <w:shd w:val="clear" w:color="auto" w:fill="7390FF"/>
      <w:spacing w:before="100" w:beforeAutospacing="1" w:after="100" w:afterAutospacing="1"/>
      <w:jc w:val="center"/>
    </w:pPr>
    <w:rPr>
      <w:rFonts w:ascii="Times New Roman" w:hAnsi="Times New Roman" w:cs="Times New Roman"/>
      <w:b/>
      <w:bCs/>
      <w:lang w:val="en-US" w:eastAsia="en-US"/>
    </w:rPr>
  </w:style>
  <w:style w:type="paragraph" w:customStyle="1" w:styleId="figroupcaption">
    <w:name w:val="figroup_caption"/>
    <w:basedOn w:val="Normal"/>
    <w:uiPriority w:val="99"/>
    <w:pPr>
      <w:shd w:val="clear" w:color="auto" w:fill="FAFAFA"/>
      <w:spacing w:before="100" w:beforeAutospacing="1" w:after="100" w:afterAutospacing="1"/>
    </w:pPr>
    <w:rPr>
      <w:rFonts w:ascii="Times New Roman" w:hAnsi="Times New Roman" w:cs="Times New Roman"/>
      <w:lang w:val="en-US" w:eastAsia="en-US"/>
    </w:rPr>
  </w:style>
  <w:style w:type="paragraph" w:customStyle="1" w:styleId="figroupvalue">
    <w:name w:val="figroup_value"/>
    <w:basedOn w:val="Normal"/>
    <w:uiPriority w:val="99"/>
    <w:pPr>
      <w:spacing w:before="100" w:beforeAutospacing="1" w:after="100" w:afterAutospacing="1"/>
      <w:jc w:val="center"/>
    </w:pPr>
    <w:rPr>
      <w:rFonts w:ascii="Times New Roman" w:hAnsi="Times New Roman" w:cs="Times New Roman"/>
      <w:lang w:val="en-US" w:eastAsia="en-US"/>
    </w:rPr>
  </w:style>
  <w:style w:type="paragraph" w:customStyle="1" w:styleId="contentsh1">
    <w:name w:val="contentsh1"/>
    <w:basedOn w:val="Normal"/>
    <w:uiPriority w:val="99"/>
    <w:pPr>
      <w:numPr>
        <w:numId w:val="26"/>
      </w:numPr>
      <w:spacing w:before="100" w:beforeAutospacing="1" w:after="100" w:afterAutospacing="1"/>
    </w:pPr>
    <w:rPr>
      <w:rFonts w:ascii="Times New Roman" w:hAnsi="Times New Roman" w:cs="Times New Roman"/>
      <w:color w:val="3366FF"/>
      <w:sz w:val="32"/>
      <w:szCs w:val="32"/>
      <w:lang w:val="en-US" w:eastAsia="en-US"/>
    </w:rPr>
  </w:style>
  <w:style w:type="paragraph" w:customStyle="1" w:styleId="oigroupheadercaption">
    <w:name w:val="oigroup_header_caption"/>
    <w:basedOn w:val="Normal"/>
    <w:uiPriority w:val="99"/>
    <w:pPr>
      <w:shd w:val="clear" w:color="auto" w:fill="DFEB9C"/>
      <w:spacing w:before="100" w:beforeAutospacing="1" w:after="100" w:afterAutospacing="1"/>
    </w:pPr>
    <w:rPr>
      <w:rFonts w:ascii="Times New Roman" w:hAnsi="Times New Roman" w:cs="Times New Roman"/>
      <w:b/>
      <w:bCs/>
    </w:rPr>
  </w:style>
  <w:style w:type="paragraph" w:customStyle="1" w:styleId="oigroupcaption">
    <w:name w:val="oigroup_caption"/>
    <w:basedOn w:val="Normal"/>
    <w:uiPriority w:val="99"/>
    <w:pPr>
      <w:shd w:val="clear" w:color="auto" w:fill="FAFAFA"/>
      <w:spacing w:before="100" w:beforeAutospacing="1" w:after="100" w:afterAutospacing="1"/>
    </w:pPr>
    <w:rPr>
      <w:rFonts w:ascii="Times New Roman" w:hAnsi="Times New Roman" w:cs="Times New Roman"/>
    </w:rPr>
  </w:style>
  <w:style w:type="paragraph" w:customStyle="1" w:styleId="oigroupqty">
    <w:name w:val="oigroup_qty"/>
    <w:basedOn w:val="Normal"/>
    <w:uiPriority w:val="99"/>
    <w:pPr>
      <w:spacing w:before="100" w:beforeAutospacing="1" w:after="100" w:afterAutospacing="1"/>
      <w:jc w:val="center"/>
    </w:pPr>
    <w:rPr>
      <w:rFonts w:ascii="Times New Roman" w:hAnsi="Times New Roman" w:cs="Times New Roman"/>
    </w:rPr>
  </w:style>
  <w:style w:type="paragraph" w:styleId="Notedebasdepage">
    <w:name w:val="footnote text"/>
    <w:basedOn w:val="Normal"/>
    <w:link w:val="NotedebasdepageCar"/>
    <w:rPr>
      <w:rFonts w:eastAsia="Arial Unicode MS"/>
      <w:color w:val="800000"/>
      <w:sz w:val="16"/>
      <w:szCs w:val="16"/>
      <w:lang w:val="en-US" w:eastAsia="en-US"/>
    </w:rPr>
  </w:style>
  <w:style w:type="character" w:customStyle="1" w:styleId="NotedebasdepageCar">
    <w:name w:val="Note de bas de page Car"/>
    <w:link w:val="Notedebasdepage"/>
    <w:rPr>
      <w:rFonts w:ascii="Arial" w:eastAsia="Arial Unicode MS" w:hAnsi="Arial" w:cs="Arial"/>
      <w:color w:val="800000"/>
      <w:sz w:val="16"/>
      <w:szCs w:val="16"/>
      <w:lang w:val="en-US" w:eastAsia="en-US"/>
    </w:rPr>
  </w:style>
  <w:style w:type="character" w:styleId="Appelnotedebasdep">
    <w:name w:val="footnote reference"/>
    <w:rPr>
      <w:vertAlign w:val="superscript"/>
    </w:rPr>
  </w:style>
  <w:style w:type="paragraph" w:customStyle="1" w:styleId="normalavecpuces0">
    <w:name w:val="normalavecpuces"/>
    <w:basedOn w:val="Normal"/>
    <w:uiPriority w:val="99"/>
    <w:pPr>
      <w:ind w:left="360" w:hanging="360"/>
    </w:pPr>
    <w:rPr>
      <w:rFonts w:eastAsia="Arial Unicode MS"/>
      <w:sz w:val="22"/>
      <w:szCs w:val="22"/>
      <w:lang w:val="en-US" w:eastAsia="en-U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semiHidden/>
    <w:rPr>
      <w:rFonts w:cs="Arial"/>
      <w:sz w:val="0"/>
      <w:szCs w:val="0"/>
      <w:lang w:eastAsia="zh-CN"/>
    </w:rPr>
  </w:style>
  <w:style w:type="paragraph" w:customStyle="1" w:styleId="Texte1">
    <w:name w:val="Texte_1"/>
    <w:basedOn w:val="Normal"/>
    <w:uiPriority w:val="99"/>
    <w:rPr>
      <w:rFonts w:ascii="FuturaA Md BT" w:hAnsi="FuturaA Md BT" w:cs="FuturaA Md BT"/>
      <w:sz w:val="22"/>
      <w:szCs w:val="22"/>
    </w:rPr>
  </w:style>
  <w:style w:type="paragraph" w:customStyle="1" w:styleId="AListe">
    <w:name w:val="AListe"/>
    <w:basedOn w:val="Normal"/>
    <w:uiPriority w:val="99"/>
    <w:semiHidden/>
    <w:pPr>
      <w:numPr>
        <w:numId w:val="1"/>
      </w:numPr>
      <w:spacing w:after="160"/>
    </w:pPr>
    <w:rPr>
      <w:rFonts w:ascii="FuturaA Bk BT" w:hAnsi="FuturaA Bk BT" w:cs="FuturaA Bk BT"/>
      <w:spacing w:val="-2"/>
      <w:sz w:val="22"/>
      <w:szCs w:val="22"/>
      <w:lang w:val="en-GB" w:eastAsia="en-US"/>
    </w:rPr>
  </w:style>
  <w:style w:type="paragraph" w:customStyle="1" w:styleId="figure">
    <w:name w:val="figure"/>
    <w:basedOn w:val="Normal"/>
    <w:uiPriority w:val="99"/>
    <w:pPr>
      <w:spacing w:before="240" w:after="240"/>
      <w:jc w:val="center"/>
    </w:pPr>
    <w:rPr>
      <w:rFonts w:ascii="FuturaA Md BT" w:hAnsi="FuturaA Md BT" w:cs="FuturaA Md BT"/>
      <w:lang w:eastAsia="en-US"/>
    </w:rPr>
  </w:style>
  <w:style w:type="paragraph" w:customStyle="1" w:styleId="Note1">
    <w:name w:val="Note_1"/>
    <w:basedOn w:val="Normal"/>
    <w:uiPriority w:val="99"/>
    <w:pPr>
      <w:widowControl w:val="0"/>
      <w:ind w:left="1134" w:hanging="777"/>
    </w:pPr>
    <w:rPr>
      <w:rFonts w:ascii="FuturaA Md BT" w:hAnsi="FuturaA Md BT" w:cs="FuturaA Md BT"/>
      <w:i/>
      <w:iCs/>
      <w:color w:val="0000FF"/>
      <w:sz w:val="22"/>
      <w:szCs w:val="22"/>
      <w:lang w:eastAsia="en-US"/>
    </w:rPr>
  </w:style>
  <w:style w:type="paragraph" w:customStyle="1" w:styleId="puce10">
    <w:name w:val="puce_1"/>
    <w:basedOn w:val="Normal"/>
    <w:uiPriority w:val="99"/>
    <w:pPr>
      <w:numPr>
        <w:numId w:val="4"/>
      </w:numPr>
      <w:tabs>
        <w:tab w:val="left" w:pos="426"/>
      </w:tabs>
      <w:spacing w:before="40" w:after="40"/>
    </w:pPr>
    <w:rPr>
      <w:rFonts w:ascii="FuturaA Md BT" w:hAnsi="FuturaA Md BT" w:cs="FuturaA Md BT"/>
      <w:sz w:val="22"/>
      <w:szCs w:val="22"/>
      <w:lang w:eastAsia="en-US"/>
    </w:rPr>
  </w:style>
  <w:style w:type="paragraph" w:customStyle="1" w:styleId="puce2">
    <w:name w:val="puce_2"/>
    <w:basedOn w:val="Normal"/>
    <w:uiPriority w:val="99"/>
    <w:pPr>
      <w:widowControl w:val="0"/>
      <w:numPr>
        <w:numId w:val="2"/>
      </w:numPr>
      <w:spacing w:before="20" w:after="20"/>
    </w:pPr>
    <w:rPr>
      <w:rFonts w:ascii="FuturaA Md BT" w:hAnsi="FuturaA Md BT" w:cs="FuturaA Md BT"/>
      <w:sz w:val="22"/>
      <w:szCs w:val="22"/>
      <w:lang w:eastAsia="en-US"/>
    </w:rPr>
  </w:style>
  <w:style w:type="character" w:customStyle="1" w:styleId="tw4winExternal">
    <w:name w:val="tw4winExternal"/>
    <w:uiPriority w:val="99"/>
    <w:rPr>
      <w:rFonts w:ascii="Courier New" w:hAnsi="Courier New" w:cs="Courier New"/>
      <w:color w:val="808080"/>
    </w:rPr>
  </w:style>
  <w:style w:type="paragraph" w:customStyle="1" w:styleId="Alcatelbullets2">
    <w:name w:val="Alcatel bullets 2"/>
    <w:basedOn w:val="Normal"/>
    <w:next w:val="Normal"/>
    <w:uiPriority w:val="99"/>
    <w:semiHidden/>
    <w:rPr>
      <w:rFonts w:ascii="EPNPBK+FuturaABkBT" w:hAnsi="EPNPBK+FuturaABkBT" w:cs="EPNPBK+FuturaABkBT"/>
    </w:rPr>
  </w:style>
  <w:style w:type="paragraph" w:customStyle="1" w:styleId="Avecpuces">
    <w:name w:val="Avec puces"/>
    <w:basedOn w:val="Normal"/>
    <w:uiPriority w:val="99"/>
    <w:pPr>
      <w:numPr>
        <w:numId w:val="3"/>
      </w:numPr>
    </w:pPr>
  </w:style>
  <w:style w:type="character" w:styleId="Accentuation">
    <w:name w:val="Emphasis"/>
    <w:uiPriority w:val="20"/>
    <w:qFormat/>
    <w:rPr>
      <w:i/>
      <w:iCs/>
    </w:rPr>
  </w:style>
  <w:style w:type="paragraph" w:customStyle="1" w:styleId="Normale">
    <w:name w:val="Normale"/>
    <w:basedOn w:val="Corpsdetexte"/>
    <w:uiPriority w:val="99"/>
    <w:semiHidden/>
    <w:pPr>
      <w:numPr>
        <w:ilvl w:val="12"/>
      </w:numPr>
      <w:tabs>
        <w:tab w:val="left" w:pos="142"/>
      </w:tabs>
      <w:ind w:right="283"/>
    </w:pPr>
    <w:rPr>
      <w:rFonts w:ascii="Times New Roman" w:hAnsi="Times New Roman" w:cs="Times New Roman"/>
      <w:i w:val="0"/>
      <w:iCs w:val="0"/>
    </w:rPr>
  </w:style>
  <w:style w:type="paragraph" w:customStyle="1" w:styleId="Texte1gras">
    <w:name w:val="Texte_1_gras"/>
    <w:basedOn w:val="Normal"/>
    <w:uiPriority w:val="99"/>
    <w:pPr>
      <w:tabs>
        <w:tab w:val="left" w:pos="720"/>
      </w:tabs>
    </w:pPr>
    <w:rPr>
      <w:rFonts w:ascii="FuturaA Md BT" w:hAnsi="FuturaA Md BT" w:cs="FuturaA Md BT"/>
      <w:b/>
      <w:bCs/>
      <w:color w:val="000080"/>
      <w:sz w:val="22"/>
      <w:szCs w:val="22"/>
      <w:lang w:val="en-GB" w:eastAsia="en-US"/>
    </w:rPr>
  </w:style>
  <w:style w:type="paragraph" w:customStyle="1" w:styleId="Figure0">
    <w:name w:val="Figure"/>
    <w:basedOn w:val="Listepuces0"/>
    <w:next w:val="Normal"/>
    <w:uiPriority w:val="99"/>
    <w:pPr>
      <w:keepNext/>
      <w:tabs>
        <w:tab w:val="clear" w:pos="360"/>
      </w:tabs>
      <w:spacing w:before="360" w:line="240" w:lineRule="atLeast"/>
      <w:jc w:val="center"/>
    </w:pPr>
    <w:rPr>
      <w:rFonts w:ascii="Century725 BT" w:hAnsi="Century725 BT" w:cs="Century725 BT"/>
      <w:lang w:val="en-US" w:eastAsia="en-US"/>
    </w:rPr>
  </w:style>
  <w:style w:type="paragraph" w:styleId="Listepuces0">
    <w:name w:val="List Bullet"/>
    <w:basedOn w:val="Normal"/>
    <w:pPr>
      <w:tabs>
        <w:tab w:val="num" w:pos="360"/>
      </w:tabs>
    </w:pPr>
  </w:style>
  <w:style w:type="paragraph" w:customStyle="1" w:styleId="Style1">
    <w:name w:val="Style1"/>
    <w:basedOn w:val="Titre3"/>
    <w:uiPriority w:val="99"/>
  </w:style>
  <w:style w:type="paragraph" w:customStyle="1" w:styleId="puce2losange">
    <w:name w:val="puce_2_losange"/>
    <w:basedOn w:val="Normal"/>
    <w:uiPriority w:val="99"/>
    <w:pPr>
      <w:tabs>
        <w:tab w:val="num" w:pos="426"/>
        <w:tab w:val="num" w:pos="2126"/>
      </w:tabs>
      <w:spacing w:before="40" w:after="40"/>
      <w:ind w:left="425" w:hanging="425"/>
    </w:pPr>
    <w:rPr>
      <w:rFonts w:ascii="FuturaA Md BT" w:hAnsi="FuturaA Md BT" w:cs="FuturaA Md BT"/>
      <w:sz w:val="22"/>
      <w:szCs w:val="22"/>
      <w:lang w:val="en-US" w:eastAsia="en-US"/>
    </w:rPr>
  </w:style>
  <w:style w:type="paragraph" w:customStyle="1" w:styleId="Default">
    <w:name w:val="Default"/>
    <w:rPr>
      <w:rFonts w:ascii="Tahoma" w:hAnsi="Tahoma" w:cs="Tahoma"/>
      <w:color w:val="000000"/>
      <w:sz w:val="24"/>
      <w:szCs w:val="24"/>
    </w:rPr>
  </w:style>
  <w:style w:type="paragraph" w:customStyle="1" w:styleId="Style10">
    <w:name w:val="Style 1"/>
    <w:basedOn w:val="Normal"/>
    <w:uiPriority w:val="99"/>
    <w:pPr>
      <w:widowControl w:val="0"/>
    </w:pPr>
    <w:rPr>
      <w:rFonts w:ascii="Times New Roman" w:hAnsi="Times New Roman" w:cs="Times New Roman"/>
    </w:rPr>
  </w:style>
  <w:style w:type="paragraph" w:customStyle="1" w:styleId="Style3">
    <w:name w:val="Style 3"/>
    <w:basedOn w:val="Normal"/>
    <w:uiPriority w:val="99"/>
    <w:pPr>
      <w:widowControl w:val="0"/>
      <w:spacing w:line="264" w:lineRule="exact"/>
      <w:ind w:left="648"/>
    </w:pPr>
    <w:rPr>
      <w:rFonts w:ascii="Times New Roman" w:hAnsi="Times New Roman" w:cs="Times New Roman"/>
    </w:rPr>
  </w:style>
  <w:style w:type="paragraph" w:customStyle="1" w:styleId="Normalretrait">
    <w:name w:val="Normal retrait"/>
    <w:basedOn w:val="Normal"/>
    <w:uiPriority w:val="99"/>
    <w:pPr>
      <w:numPr>
        <w:numId w:val="5"/>
      </w:numPr>
      <w:spacing w:line="360" w:lineRule="auto"/>
      <w:ind w:right="522"/>
    </w:pPr>
  </w:style>
  <w:style w:type="paragraph" w:customStyle="1" w:styleId="Schma">
    <w:name w:val="Schéma"/>
    <w:basedOn w:val="Normal"/>
    <w:uiPriority w:val="99"/>
    <w:pPr>
      <w:keepLines/>
      <w:spacing w:before="240" w:after="240"/>
      <w:jc w:val="center"/>
    </w:pPr>
    <w:rPr>
      <w:sz w:val="22"/>
      <w:szCs w:val="22"/>
    </w:rPr>
  </w:style>
  <w:style w:type="paragraph" w:customStyle="1" w:styleId="Retrait1">
    <w:name w:val="Retrait1"/>
    <w:basedOn w:val="Normal"/>
    <w:uiPriority w:val="99"/>
    <w:semiHidden/>
    <w:pPr>
      <w:ind w:left="567" w:hanging="284"/>
    </w:pPr>
    <w:rPr>
      <w:sz w:val="22"/>
      <w:szCs w:val="22"/>
    </w:rPr>
  </w:style>
  <w:style w:type="paragraph" w:styleId="Retraitcorpsdetexte3">
    <w:name w:val="Body Text Indent 3"/>
    <w:basedOn w:val="Normal"/>
    <w:link w:val="Retraitcorpsdetexte3Car"/>
    <w:uiPriority w:val="99"/>
    <w:pPr>
      <w:ind w:left="2552"/>
    </w:pPr>
  </w:style>
  <w:style w:type="character" w:customStyle="1" w:styleId="Retraitcorpsdetexte3Car">
    <w:name w:val="Retrait corps de texte 3 Car"/>
    <w:link w:val="Retraitcorpsdetexte3"/>
    <w:uiPriority w:val="99"/>
    <w:rPr>
      <w:rFonts w:ascii="Arial" w:hAnsi="Arial" w:cs="Arial"/>
      <w:sz w:val="16"/>
      <w:szCs w:val="16"/>
      <w:lang w:eastAsia="zh-CN"/>
    </w:rPr>
  </w:style>
  <w:style w:type="paragraph" w:styleId="Sous-titre">
    <w:name w:val="Subtitle"/>
    <w:basedOn w:val="Normal"/>
    <w:next w:val="Normal"/>
    <w:link w:val="Sous-titreCar"/>
    <w:uiPriority w:val="11"/>
    <w:qFormat/>
    <w:pPr>
      <w:jc w:val="center"/>
      <w:outlineLvl w:val="1"/>
    </w:pPr>
    <w:rPr>
      <w:rFonts w:ascii="Cambria" w:eastAsia="Times New Roman" w:hAnsi="Cambria" w:cs="Cambria"/>
      <w:sz w:val="24"/>
    </w:rPr>
  </w:style>
  <w:style w:type="character" w:customStyle="1" w:styleId="Sous-titreCar">
    <w:name w:val="Sous-titre Car"/>
    <w:link w:val="Sous-titre"/>
    <w:uiPriority w:val="11"/>
    <w:rPr>
      <w:rFonts w:ascii="Cambria" w:eastAsia="Times New Roman" w:hAnsi="Cambria" w:cs="Cambria"/>
      <w:sz w:val="24"/>
      <w:szCs w:val="24"/>
      <w:lang w:eastAsia="zh-CN"/>
    </w:rPr>
  </w:style>
  <w:style w:type="character" w:styleId="Lienhypertextesuivivisit">
    <w:name w:val="FollowedHyperlink"/>
    <w:uiPriority w:val="99"/>
    <w:rPr>
      <w:rFonts w:cs="Times New Roman"/>
      <w:color w:val="800080"/>
      <w:u w:val="single"/>
    </w:rPr>
  </w:style>
  <w:style w:type="paragraph" w:customStyle="1" w:styleId="Listepuces">
    <w:name w:val="Liste puces"/>
    <w:basedOn w:val="Retraitcorpsdetexte"/>
    <w:uiPriority w:val="99"/>
    <w:pPr>
      <w:numPr>
        <w:numId w:val="6"/>
      </w:numPr>
      <w:ind w:left="3838" w:hanging="357"/>
    </w:pPr>
    <w:rPr>
      <w:rFonts w:ascii="Arial Narrow" w:hAnsi="Arial Narrow" w:cs="Arial Narrow"/>
      <w:b/>
      <w:bCs/>
    </w:rPr>
  </w:style>
  <w:style w:type="paragraph" w:customStyle="1" w:styleId="Soustitrefiche2">
    <w:name w:val="Sous titre fiche 2"/>
    <w:basedOn w:val="Retraitcorpsdetexte"/>
    <w:uiPriority w:val="99"/>
    <w:pPr>
      <w:ind w:left="3119" w:firstLine="567"/>
    </w:pPr>
    <w:rPr>
      <w:rFonts w:ascii="Arial Narrow" w:hAnsi="Arial Narrow" w:cs="Arial Narrow"/>
      <w:b/>
      <w:bCs/>
      <w:color w:val="003366"/>
      <w:u w:val="single"/>
    </w:rPr>
  </w:style>
  <w:style w:type="paragraph" w:customStyle="1" w:styleId="Listereference">
    <w:name w:val="Liste reference"/>
    <w:basedOn w:val="Normal"/>
    <w:uiPriority w:val="99"/>
    <w:pPr>
      <w:numPr>
        <w:numId w:val="9"/>
      </w:numPr>
      <w:tabs>
        <w:tab w:val="clear" w:pos="4123"/>
        <w:tab w:val="num" w:pos="2268"/>
      </w:tabs>
      <w:ind w:left="2268"/>
    </w:pPr>
    <w:rPr>
      <w:b/>
      <w:bCs/>
      <w:sz w:val="22"/>
      <w:szCs w:val="22"/>
    </w:rPr>
  </w:style>
  <w:style w:type="paragraph" w:customStyle="1" w:styleId="ListeAPuces">
    <w:name w:val="ListeAPuces"/>
    <w:basedOn w:val="Normal"/>
    <w:uiPriority w:val="99"/>
    <w:pPr>
      <w:tabs>
        <w:tab w:val="num" w:pos="360"/>
      </w:tabs>
      <w:ind w:left="360" w:hanging="360"/>
    </w:pPr>
  </w:style>
  <w:style w:type="paragraph" w:customStyle="1" w:styleId="NormalFiche">
    <w:name w:val="Normal Fiche"/>
    <w:basedOn w:val="Normal"/>
    <w:uiPriority w:val="99"/>
    <w:pPr>
      <w:ind w:left="3686"/>
    </w:pPr>
    <w:rPr>
      <w:rFonts w:ascii="Arial Narrow" w:hAnsi="Arial Narrow" w:cs="Arial Narrow"/>
      <w:b/>
      <w:bCs/>
    </w:rPr>
  </w:style>
  <w:style w:type="paragraph" w:customStyle="1" w:styleId="PucenormalFiche">
    <w:name w:val="Puce normal Fiche"/>
    <w:basedOn w:val="Titre5"/>
    <w:uiPriority w:val="99"/>
    <w:semiHidden/>
    <w:pPr>
      <w:numPr>
        <w:ilvl w:val="0"/>
        <w:numId w:val="7"/>
      </w:numPr>
      <w:spacing w:before="0"/>
      <w:ind w:left="4405" w:hanging="357"/>
    </w:pPr>
    <w:rPr>
      <w:rFonts w:ascii="Arial Narrow" w:hAnsi="Arial Narrow" w:cs="Arial Narrow"/>
    </w:rPr>
  </w:style>
  <w:style w:type="paragraph" w:customStyle="1" w:styleId="Titre4Titre4l4l41l4242">
    <w:name w:val="Titre 4.Titre4.l4.l41.l4242"/>
    <w:basedOn w:val="Normal"/>
    <w:next w:val="Normal"/>
    <w:uiPriority w:val="99"/>
    <w:pPr>
      <w:keepNext/>
      <w:tabs>
        <w:tab w:val="num" w:pos="360"/>
      </w:tabs>
      <w:spacing w:before="240" w:line="360" w:lineRule="auto"/>
      <w:ind w:left="360" w:hanging="360"/>
    </w:pPr>
    <w:rPr>
      <w:b/>
      <w:bCs/>
    </w:rPr>
  </w:style>
  <w:style w:type="paragraph" w:customStyle="1" w:styleId="Style2">
    <w:name w:val="Style2"/>
    <w:basedOn w:val="Style1"/>
    <w:pPr>
      <w:tabs>
        <w:tab w:val="num" w:pos="360"/>
      </w:tabs>
      <w:spacing w:before="60" w:after="0"/>
      <w:ind w:left="360" w:hanging="360"/>
      <w:outlineLvl w:val="0"/>
    </w:pPr>
    <w:rPr>
      <w:sz w:val="18"/>
      <w:szCs w:val="18"/>
      <w:u w:val="single"/>
    </w:rPr>
  </w:style>
  <w:style w:type="paragraph" w:styleId="Listepuces2">
    <w:name w:val="List Bullet 2"/>
    <w:basedOn w:val="Normal"/>
    <w:pPr>
      <w:tabs>
        <w:tab w:val="num" w:pos="360"/>
      </w:tabs>
      <w:ind w:left="1775" w:hanging="357"/>
    </w:pPr>
    <w:rPr>
      <w:rFonts w:ascii="Times New Roman" w:hAnsi="Times New Roman" w:cs="Times New Roman"/>
    </w:rPr>
  </w:style>
  <w:style w:type="paragraph" w:customStyle="1" w:styleId="Adressedelexpditeursimplifie">
    <w:name w:val="Adresse de l'expéditeur simplifiée"/>
    <w:basedOn w:val="Normal"/>
    <w:uiPriority w:val="99"/>
    <w:semiHidden/>
    <w:pPr>
      <w:numPr>
        <w:numId w:val="8"/>
      </w:numPr>
      <w:tabs>
        <w:tab w:val="clear" w:pos="2844"/>
      </w:tabs>
      <w:ind w:left="0"/>
    </w:pPr>
    <w:rPr>
      <w:rFonts w:ascii="Times New Roman" w:hAnsi="Times New Roman" w:cs="Times New Roman"/>
    </w:rPr>
  </w:style>
  <w:style w:type="paragraph" w:customStyle="1" w:styleId="xl52">
    <w:name w:val="xl52"/>
    <w:basedOn w:val="Normal"/>
    <w:uiPriority w:val="99"/>
    <w:pPr>
      <w:pBdr>
        <w:bottom w:val="single" w:sz="4" w:space="0" w:color="000000"/>
      </w:pBdr>
      <w:spacing w:before="100" w:beforeAutospacing="1" w:after="100" w:afterAutospacing="1"/>
    </w:pPr>
    <w:rPr>
      <w:rFonts w:ascii="Times New Roman" w:hAnsi="Times New Roman" w:cs="Times New Roman"/>
    </w:rPr>
  </w:style>
  <w:style w:type="paragraph" w:styleId="Corpsdetexte3">
    <w:name w:val="Body Text 3"/>
    <w:basedOn w:val="Normal"/>
    <w:link w:val="Corpsdetexte3Car"/>
    <w:pPr>
      <w:jc w:val="center"/>
    </w:pPr>
    <w:rPr>
      <w:rFonts w:ascii="Times New Roman" w:hAnsi="Times New Roman" w:cs="Times New Roman"/>
      <w:b/>
      <w:bCs/>
      <w:i/>
      <w:iCs/>
      <w:color w:val="FF0000"/>
    </w:rPr>
  </w:style>
  <w:style w:type="character" w:customStyle="1" w:styleId="Corpsdetexte3Car">
    <w:name w:val="Corps de texte 3 Car"/>
    <w:link w:val="Corpsdetexte3"/>
    <w:rPr>
      <w:rFonts w:ascii="Arial" w:hAnsi="Arial" w:cs="Arial"/>
      <w:sz w:val="16"/>
      <w:szCs w:val="16"/>
      <w:lang w:eastAsia="zh-CN"/>
    </w:rPr>
  </w:style>
  <w:style w:type="paragraph" w:customStyle="1" w:styleId="TITRE0">
    <w:name w:val="TITRE"/>
    <w:basedOn w:val="Normal"/>
    <w:uiPriority w:val="99"/>
    <w:pPr>
      <w:framePr w:hSpace="142" w:vSpace="142" w:wrap="auto" w:vAnchor="text" w:hAnchor="text" w:y="1"/>
      <w:pBdr>
        <w:top w:val="single" w:sz="18" w:space="1" w:color="000000"/>
        <w:left w:val="single" w:sz="18" w:space="1" w:color="000000"/>
        <w:bottom w:val="single" w:sz="18" w:space="1" w:color="000000"/>
        <w:right w:val="single" w:sz="18" w:space="1" w:color="000000"/>
      </w:pBdr>
      <w:shd w:val="clear" w:color="auto" w:fill="CCFFCC"/>
      <w:spacing w:line="360" w:lineRule="auto"/>
      <w:ind w:left="567" w:right="567"/>
      <w:jc w:val="center"/>
    </w:pPr>
    <w:rPr>
      <w:rFonts w:ascii="Times New Roman" w:hAnsi="Times New Roman" w:cs="Times New Roman"/>
      <w:b/>
      <w:bCs/>
      <w:sz w:val="48"/>
      <w:szCs w:val="48"/>
    </w:rPr>
  </w:style>
  <w:style w:type="paragraph" w:customStyle="1" w:styleId="BodyText21">
    <w:name w:val="Body Text 21"/>
    <w:basedOn w:val="Normal"/>
    <w:uiPriority w:val="99"/>
    <w:semiHidden/>
    <w:pPr>
      <w:spacing w:line="360" w:lineRule="auto"/>
    </w:pPr>
    <w:rPr>
      <w:rFonts w:ascii="Times New Roman" w:hAnsi="Times New Roman" w:cs="Times New Roman"/>
    </w:rPr>
  </w:style>
  <w:style w:type="paragraph" w:customStyle="1" w:styleId="Style4">
    <w:name w:val="Style4"/>
    <w:basedOn w:val="Normal"/>
    <w:rPr>
      <w:rFonts w:ascii="Times New Roman" w:hAnsi="Times New Roman" w:cs="Times New Roman"/>
    </w:rPr>
  </w:style>
  <w:style w:type="paragraph" w:customStyle="1" w:styleId="comptences">
    <w:name w:val="compétences"/>
    <w:basedOn w:val="Normal"/>
    <w:uiPriority w:val="99"/>
    <w:semiHidden/>
    <w:pPr>
      <w:shd w:val="clear" w:color="auto" w:fill="FFFFFF"/>
      <w:jc w:val="center"/>
    </w:pPr>
    <w:rPr>
      <w:rFonts w:ascii="Times New Roman" w:hAnsi="Times New Roman" w:cs="Times New Roman"/>
      <w:b/>
      <w:bCs/>
      <w:smallCaps/>
    </w:rPr>
  </w:style>
  <w:style w:type="paragraph" w:styleId="Normalcentr">
    <w:name w:val="Block Text"/>
    <w:basedOn w:val="Normal"/>
    <w:uiPriority w:val="99"/>
    <w:pPr>
      <w:tabs>
        <w:tab w:val="num" w:pos="-284"/>
      </w:tabs>
      <w:ind w:left="-567" w:right="6236"/>
    </w:pPr>
    <w:rPr>
      <w:rFonts w:ascii="Times New Roman" w:hAnsi="Times New Roman" w:cs="Times New Roman"/>
    </w:rPr>
  </w:style>
  <w:style w:type="paragraph" w:customStyle="1" w:styleId="Bnficeclient">
    <w:name w:val="Bénéfice client"/>
    <w:basedOn w:val="Normal"/>
    <w:uiPriority w:val="99"/>
    <w:rPr>
      <w:rFonts w:ascii="MyriadBoldItalic" w:hAnsi="MyriadBoldItalic" w:cs="MyriadBoldItalic"/>
    </w:rPr>
  </w:style>
  <w:style w:type="paragraph" w:customStyle="1" w:styleId="Titrebulle">
    <w:name w:val="Titre bulle"/>
    <w:basedOn w:val="Normal"/>
    <w:uiPriority w:val="99"/>
    <w:pPr>
      <w:jc w:val="center"/>
    </w:pPr>
    <w:rPr>
      <w:rFonts w:ascii="MyriadBold" w:hAnsi="MyriadBold" w:cs="MyriadBold"/>
      <w:color w:val="FFFFFF"/>
      <w:sz w:val="28"/>
      <w:szCs w:val="28"/>
    </w:rPr>
  </w:style>
  <w:style w:type="paragraph" w:customStyle="1" w:styleId="Titre1references">
    <w:name w:val="Titre 1 references"/>
    <w:basedOn w:val="NormalWeb"/>
    <w:uiPriority w:val="99"/>
    <w:pPr>
      <w:spacing w:before="0" w:beforeAutospacing="0" w:after="0" w:afterAutospacing="0"/>
    </w:pPr>
    <w:rPr>
      <w:rFonts w:ascii="MyriadBold" w:eastAsia="SimSun" w:hAnsi="MyriadBold" w:cs="MyriadBold"/>
      <w:color w:val="000000"/>
      <w:sz w:val="24"/>
      <w:szCs w:val="24"/>
      <w:lang w:val="fr-FR" w:eastAsia="fr-FR"/>
    </w:rPr>
  </w:style>
  <w:style w:type="paragraph" w:customStyle="1" w:styleId="Titrebulleclair">
    <w:name w:val="Titre bulle clair"/>
    <w:basedOn w:val="Titrebulle"/>
    <w:uiPriority w:val="99"/>
  </w:style>
  <w:style w:type="paragraph" w:customStyle="1" w:styleId="TexteN2">
    <w:name w:val="TexteN2"/>
    <w:basedOn w:val="TexteN1"/>
    <w:uiPriority w:val="99"/>
    <w:pPr>
      <w:ind w:left="425"/>
    </w:pPr>
  </w:style>
  <w:style w:type="paragraph" w:customStyle="1" w:styleId="TexteN1">
    <w:name w:val="TexteN1"/>
    <w:basedOn w:val="Normal"/>
    <w:uiPriority w:val="99"/>
  </w:style>
  <w:style w:type="paragraph" w:customStyle="1" w:styleId="BulletN1">
    <w:name w:val="BulletN1"/>
    <w:basedOn w:val="TexteN1"/>
    <w:uiPriority w:val="99"/>
    <w:semiHidden/>
    <w:pPr>
      <w:tabs>
        <w:tab w:val="left" w:pos="357"/>
      </w:tabs>
      <w:ind w:left="357" w:hanging="357"/>
    </w:pPr>
  </w:style>
  <w:style w:type="paragraph" w:customStyle="1" w:styleId="BulletN2">
    <w:name w:val="BulletN2"/>
    <w:basedOn w:val="TexteN2"/>
    <w:uiPriority w:val="99"/>
    <w:semiHidden/>
    <w:pPr>
      <w:tabs>
        <w:tab w:val="num" w:pos="360"/>
        <w:tab w:val="left" w:pos="782"/>
      </w:tabs>
      <w:ind w:left="782" w:hanging="357"/>
    </w:pPr>
  </w:style>
  <w:style w:type="paragraph" w:customStyle="1" w:styleId="BulletN4">
    <w:name w:val="BulletN4"/>
    <w:basedOn w:val="TexteN4"/>
    <w:uiPriority w:val="99"/>
    <w:semiHidden/>
    <w:pPr>
      <w:tabs>
        <w:tab w:val="num" w:pos="360"/>
        <w:tab w:val="left" w:pos="2455"/>
      </w:tabs>
      <w:ind w:left="2455" w:hanging="357"/>
    </w:pPr>
  </w:style>
  <w:style w:type="paragraph" w:customStyle="1" w:styleId="TexteN4">
    <w:name w:val="TexteN4"/>
    <w:basedOn w:val="TexteN3"/>
    <w:uiPriority w:val="99"/>
    <w:pPr>
      <w:ind w:left="1701"/>
    </w:pPr>
  </w:style>
  <w:style w:type="paragraph" w:customStyle="1" w:styleId="TexteN3">
    <w:name w:val="TexteN3"/>
    <w:basedOn w:val="TexteN2"/>
    <w:uiPriority w:val="99"/>
    <w:pPr>
      <w:ind w:left="1134"/>
    </w:pPr>
  </w:style>
  <w:style w:type="paragraph" w:customStyle="1" w:styleId="Question">
    <w:name w:val="Question"/>
    <w:basedOn w:val="Titre3"/>
    <w:next w:val="TexteN2"/>
    <w:pPr>
      <w:ind w:left="709" w:right="425"/>
    </w:pPr>
    <w:rPr>
      <w:sz w:val="28"/>
      <w:szCs w:val="28"/>
    </w:rPr>
  </w:style>
  <w:style w:type="paragraph" w:customStyle="1" w:styleId="ListeNumrote">
    <w:name w:val="ListeNumérotée"/>
    <w:basedOn w:val="Normal"/>
    <w:uiPriority w:val="99"/>
    <w:pPr>
      <w:tabs>
        <w:tab w:val="num" w:pos="360"/>
      </w:tabs>
      <w:ind w:left="360" w:hanging="360"/>
    </w:pPr>
  </w:style>
  <w:style w:type="character" w:customStyle="1" w:styleId="noir11bd1">
    <w:name w:val="noir11bd1"/>
    <w:uiPriority w:val="99"/>
    <w:semiHidden/>
    <w:rPr>
      <w:rFonts w:ascii="Verdana" w:hAnsi="Verdana" w:cs="Verdana"/>
      <w:b/>
      <w:bCs/>
      <w:color w:val="000000"/>
      <w:sz w:val="18"/>
      <w:szCs w:val="18"/>
    </w:rPr>
  </w:style>
  <w:style w:type="paragraph" w:customStyle="1" w:styleId="noir11">
    <w:name w:val="noir11"/>
    <w:basedOn w:val="Normal"/>
    <w:uiPriority w:val="99"/>
    <w:semiHidden/>
    <w:pPr>
      <w:spacing w:before="100" w:beforeAutospacing="1" w:after="100" w:afterAutospacing="1"/>
    </w:pPr>
    <w:rPr>
      <w:rFonts w:eastAsia="Arial Unicode MS"/>
      <w:color w:val="000000"/>
    </w:rPr>
  </w:style>
  <w:style w:type="paragraph" w:customStyle="1" w:styleId="Remarque">
    <w:name w:val="Remarque"/>
    <w:basedOn w:val="Normal"/>
    <w:uiPriority w:val="99"/>
    <w:rPr>
      <w:vanish/>
      <w:color w:val="FF0000"/>
    </w:rPr>
  </w:style>
  <w:style w:type="paragraph" w:customStyle="1" w:styleId="Titre2fiche">
    <w:name w:val="Titre2  fiche"/>
    <w:basedOn w:val="Normal"/>
    <w:uiPriority w:val="99"/>
    <w:pPr>
      <w:ind w:left="3686"/>
    </w:pPr>
    <w:rPr>
      <w:rFonts w:ascii="MyriadBold" w:hAnsi="MyriadBold" w:cs="MyriadBold"/>
      <w:b/>
      <w:bCs/>
      <w:color w:val="003366"/>
      <w:sz w:val="22"/>
      <w:szCs w:val="22"/>
    </w:rPr>
  </w:style>
  <w:style w:type="paragraph" w:customStyle="1" w:styleId="Tititre1Fiches">
    <w:name w:val="Tititre1 Fiches"/>
    <w:basedOn w:val="Titre1"/>
    <w:uiPriority w:val="99"/>
    <w:pPr>
      <w:ind w:left="3686" w:firstLine="0"/>
    </w:pPr>
    <w:rPr>
      <w:rFonts w:ascii="Trebuchet MS" w:hAnsi="Trebuchet MS" w:cs="Trebuchet MS"/>
      <w:i/>
      <w:iCs/>
      <w:color w:val="660066"/>
      <w:spacing w:val="60"/>
      <w:sz w:val="28"/>
      <w:szCs w:val="28"/>
      <w:u w:val="single"/>
    </w:rPr>
  </w:style>
  <w:style w:type="paragraph" w:customStyle="1" w:styleId="Titre5fiche">
    <w:name w:val="Titre 5 fiche"/>
    <w:basedOn w:val="Titre2fiche"/>
    <w:uiPriority w:val="99"/>
    <w:rPr>
      <w:color w:val="auto"/>
      <w:sz w:val="20"/>
      <w:szCs w:val="20"/>
    </w:rPr>
  </w:style>
  <w:style w:type="paragraph" w:customStyle="1" w:styleId="n">
    <w:name w:val="n"/>
    <w:basedOn w:val="Titre1"/>
    <w:uiPriority w:val="99"/>
    <w:semiHidden/>
    <w:pPr>
      <w:pBdr>
        <w:top w:val="single" w:sz="6" w:space="1" w:color="000000"/>
        <w:left w:val="single" w:sz="6" w:space="1" w:color="000000"/>
        <w:bottom w:val="single" w:sz="6" w:space="1" w:color="000000"/>
        <w:right w:val="single" w:sz="6" w:space="1" w:color="000000"/>
      </w:pBdr>
      <w:shd w:val="clear" w:color="auto" w:fill="FFFF00"/>
      <w:tabs>
        <w:tab w:val="num" w:pos="360"/>
      </w:tabs>
      <w:spacing w:line="280" w:lineRule="atLeast"/>
      <w:ind w:left="360" w:hanging="360"/>
      <w:jc w:val="center"/>
    </w:pPr>
    <w:rPr>
      <w:rFonts w:ascii="Times New Roman" w:hAnsi="Times New Roman" w:cs="Times New Roman"/>
      <w:caps/>
      <w:color w:val="auto"/>
      <w:sz w:val="40"/>
      <w:szCs w:val="40"/>
    </w:rPr>
  </w:style>
  <w:style w:type="paragraph" w:customStyle="1" w:styleId="pucek2">
    <w:name w:val="puce k 2"/>
    <w:basedOn w:val="Normal"/>
    <w:uiPriority w:val="99"/>
    <w:semiHidden/>
    <w:pPr>
      <w:tabs>
        <w:tab w:val="num" w:pos="720"/>
      </w:tabs>
      <w:ind w:left="720" w:hanging="360"/>
    </w:pPr>
    <w:rPr>
      <w:sz w:val="22"/>
      <w:szCs w:val="22"/>
    </w:rPr>
  </w:style>
  <w:style w:type="paragraph" w:customStyle="1" w:styleId="Titre3Titre3l3CTCT">
    <w:name w:val="Titre 3.Titre3.l3.CTCT"/>
    <w:basedOn w:val="Normal"/>
    <w:next w:val="Normal"/>
    <w:uiPriority w:val="99"/>
    <w:rPr>
      <w:rFonts w:ascii="Times New Roman" w:hAnsi="Times New Roman" w:cs="Times New Roman"/>
      <w:b/>
      <w:bCs/>
      <w:u w:val="single"/>
    </w:rPr>
  </w:style>
  <w:style w:type="paragraph" w:customStyle="1" w:styleId="StyleTitre1">
    <w:name w:val="Style Titre 1"/>
    <w:basedOn w:val="Normal"/>
    <w:uiPriority w:val="99"/>
    <w:rPr>
      <w:rFonts w:ascii="Times New Roman" w:hAnsi="Times New Roman" w:cs="Times New Roman"/>
    </w:rPr>
  </w:style>
  <w:style w:type="paragraph" w:customStyle="1" w:styleId="titre30">
    <w:name w:val="titre3"/>
    <w:basedOn w:val="Normal"/>
    <w:uiPriority w:val="99"/>
    <w:rPr>
      <w:rFonts w:ascii="Times New Roman" w:hAnsi="Times New Roman" w:cs="Times New Roman"/>
    </w:rPr>
  </w:style>
  <w:style w:type="paragraph" w:customStyle="1" w:styleId="xl24">
    <w:name w:val="xl24"/>
    <w:basedOn w:val="Normal"/>
    <w:uiPriority w:val="99"/>
    <w:pPr>
      <w:spacing w:before="100" w:beforeAutospacing="1" w:after="100" w:afterAutospacing="1"/>
      <w:jc w:val="center"/>
    </w:pPr>
    <w:rPr>
      <w:sz w:val="16"/>
      <w:szCs w:val="16"/>
    </w:rPr>
  </w:style>
  <w:style w:type="paragraph" w:customStyle="1" w:styleId="xl25">
    <w:name w:val="xl25"/>
    <w:basedOn w:val="Normal"/>
    <w:uiPriority w:val="99"/>
    <w:pPr>
      <w:spacing w:before="100" w:beforeAutospacing="1" w:after="100" w:afterAutospacing="1"/>
      <w:jc w:val="center"/>
    </w:pPr>
    <w:rPr>
      <w:sz w:val="16"/>
      <w:szCs w:val="16"/>
    </w:rPr>
  </w:style>
  <w:style w:type="paragraph" w:customStyle="1" w:styleId="xl26">
    <w:name w:val="xl26"/>
    <w:basedOn w:val="Normal"/>
    <w:uiPriority w:val="99"/>
    <w:pPr>
      <w:shd w:val="clear" w:color="auto" w:fill="99CCFF"/>
      <w:spacing w:before="100" w:beforeAutospacing="1" w:after="100" w:afterAutospacing="1"/>
    </w:pPr>
    <w:rPr>
      <w:sz w:val="16"/>
      <w:szCs w:val="16"/>
    </w:rPr>
  </w:style>
  <w:style w:type="paragraph" w:customStyle="1" w:styleId="xl27">
    <w:name w:val="xl27"/>
    <w:basedOn w:val="Normal"/>
    <w:uiPriority w:val="99"/>
    <w:pPr>
      <w:pBdr>
        <w:top w:val="single" w:sz="4" w:space="0" w:color="000000"/>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28">
    <w:name w:val="xl28"/>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29">
    <w:name w:val="xl29"/>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0">
    <w:name w:val="xl30"/>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1">
    <w:name w:val="xl31"/>
    <w:basedOn w:val="Normal"/>
    <w:uiPriority w:val="99"/>
    <w:pPr>
      <w:pBdr>
        <w:top w:val="single" w:sz="4" w:space="0" w:color="000000"/>
        <w:left w:val="single" w:sz="4" w:space="0" w:color="000000"/>
        <w:right w:val="single" w:sz="4" w:space="0" w:color="000000"/>
      </w:pBdr>
      <w:spacing w:before="100" w:beforeAutospacing="1" w:after="100" w:afterAutospacing="1"/>
    </w:pPr>
    <w:rPr>
      <w:sz w:val="16"/>
      <w:szCs w:val="16"/>
    </w:rPr>
  </w:style>
  <w:style w:type="paragraph" w:customStyle="1" w:styleId="xl32">
    <w:name w:val="xl32"/>
    <w:basedOn w:val="Normal"/>
    <w:uiPriority w:val="99"/>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33">
    <w:name w:val="xl33"/>
    <w:basedOn w:val="Normal"/>
    <w:uiPriority w:val="99"/>
    <w:pPr>
      <w:pBdr>
        <w:left w:val="single" w:sz="4" w:space="0" w:color="000000"/>
        <w:bottom w:val="single" w:sz="4" w:space="0" w:color="000000"/>
        <w:right w:val="single" w:sz="4" w:space="0" w:color="000000"/>
      </w:pBdr>
      <w:shd w:val="clear" w:color="auto" w:fill="99CCFF"/>
      <w:spacing w:before="100" w:beforeAutospacing="1" w:after="100" w:afterAutospacing="1"/>
    </w:pPr>
    <w:rPr>
      <w:sz w:val="16"/>
      <w:szCs w:val="16"/>
    </w:rPr>
  </w:style>
  <w:style w:type="paragraph" w:customStyle="1" w:styleId="xl34">
    <w:name w:val="xl34"/>
    <w:basedOn w:val="Normal"/>
    <w:uiPriority w:val="99"/>
    <w:pPr>
      <w:pBdr>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35">
    <w:name w:val="xl3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36">
    <w:name w:val="xl36"/>
    <w:basedOn w:val="Normal"/>
    <w:uiPriority w:val="99"/>
    <w:pPr>
      <w:pBdr>
        <w:top w:val="single" w:sz="4" w:space="0" w:color="000000"/>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7">
    <w:name w:val="xl37"/>
    <w:basedOn w:val="Normal"/>
    <w:uiPriority w:val="99"/>
    <w:pPr>
      <w:pBdr>
        <w:left w:val="single" w:sz="4" w:space="0" w:color="000000"/>
        <w:bottom w:val="single" w:sz="4" w:space="0" w:color="000000"/>
        <w:right w:val="single" w:sz="4" w:space="0" w:color="000000"/>
      </w:pBdr>
      <w:shd w:val="clear" w:color="auto" w:fill="FFCC99"/>
      <w:spacing w:before="100" w:beforeAutospacing="1" w:after="100" w:afterAutospacing="1"/>
    </w:pPr>
    <w:rPr>
      <w:sz w:val="16"/>
      <w:szCs w:val="16"/>
    </w:rPr>
  </w:style>
  <w:style w:type="paragraph" w:customStyle="1" w:styleId="xl38">
    <w:name w:val="xl38"/>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pPr>
    <w:rPr>
      <w:sz w:val="16"/>
      <w:szCs w:val="16"/>
    </w:rPr>
  </w:style>
  <w:style w:type="paragraph" w:customStyle="1" w:styleId="xl39">
    <w:name w:val="xl39"/>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0">
    <w:name w:val="xl40"/>
    <w:basedOn w:val="Normal"/>
    <w:uiPriority w:val="99"/>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sz w:val="16"/>
      <w:szCs w:val="16"/>
    </w:rPr>
  </w:style>
  <w:style w:type="paragraph" w:customStyle="1" w:styleId="xl41">
    <w:name w:val="xl41"/>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2">
    <w:name w:val="xl42"/>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3">
    <w:name w:val="xl43"/>
    <w:basedOn w:val="Normal"/>
    <w:uiPriority w:val="99"/>
    <w:pPr>
      <w:spacing w:before="100" w:beforeAutospacing="1" w:after="100" w:afterAutospacing="1"/>
      <w:jc w:val="center"/>
    </w:pPr>
    <w:rPr>
      <w:sz w:val="16"/>
      <w:szCs w:val="16"/>
    </w:rPr>
  </w:style>
  <w:style w:type="paragraph" w:customStyle="1" w:styleId="xl44">
    <w:name w:val="xl44"/>
    <w:basedOn w:val="Normal"/>
    <w:uiPriority w:val="99"/>
    <w:pPr>
      <w:pBdr>
        <w:top w:val="single" w:sz="8" w:space="0" w:color="000000"/>
        <w:bottom w:val="single" w:sz="8" w:space="0" w:color="000000"/>
        <w:right w:val="single" w:sz="8" w:space="0" w:color="000000"/>
      </w:pBdr>
      <w:shd w:val="clear" w:color="auto" w:fill="FFCC99"/>
      <w:spacing w:before="100" w:beforeAutospacing="1" w:after="100" w:afterAutospacing="1"/>
      <w:jc w:val="center"/>
    </w:pPr>
    <w:rPr>
      <w:b/>
      <w:bCs/>
      <w:sz w:val="16"/>
      <w:szCs w:val="16"/>
    </w:rPr>
  </w:style>
  <w:style w:type="paragraph" w:customStyle="1" w:styleId="xl45">
    <w:name w:val="xl45"/>
    <w:basedOn w:val="Normal"/>
    <w:uiPriority w:val="99"/>
    <w:pPr>
      <w:pBdr>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46">
    <w:name w:val="xl46"/>
    <w:basedOn w:val="Normal"/>
    <w:uiPriority w:val="99"/>
    <w:pPr>
      <w:spacing w:before="100" w:beforeAutospacing="1" w:after="100" w:afterAutospacing="1"/>
      <w:jc w:val="center"/>
    </w:pPr>
    <w:rPr>
      <w:b/>
      <w:bCs/>
      <w:sz w:val="16"/>
      <w:szCs w:val="16"/>
    </w:rPr>
  </w:style>
  <w:style w:type="paragraph" w:customStyle="1" w:styleId="xl47">
    <w:name w:val="xl47"/>
    <w:basedOn w:val="Normal"/>
    <w:uiPriority w:val="99"/>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48">
    <w:name w:val="xl48"/>
    <w:basedOn w:val="Normal"/>
    <w:uiPriority w:val="99"/>
    <w:pPr>
      <w:pBdr>
        <w:top w:val="single" w:sz="4" w:space="0" w:color="000000"/>
        <w:left w:val="single" w:sz="4" w:space="0" w:color="000000"/>
      </w:pBdr>
      <w:spacing w:before="100" w:beforeAutospacing="1" w:after="100" w:afterAutospacing="1"/>
      <w:jc w:val="center"/>
    </w:pPr>
    <w:rPr>
      <w:sz w:val="16"/>
      <w:szCs w:val="16"/>
    </w:rPr>
  </w:style>
  <w:style w:type="paragraph" w:customStyle="1" w:styleId="xl49">
    <w:name w:val="xl49"/>
    <w:basedOn w:val="Normal"/>
    <w:uiPriority w:val="99"/>
    <w:pPr>
      <w:spacing w:before="100" w:beforeAutospacing="1" w:after="100" w:afterAutospacing="1"/>
      <w:jc w:val="center"/>
    </w:pPr>
    <w:rPr>
      <w:b/>
      <w:bCs/>
    </w:rPr>
  </w:style>
  <w:style w:type="paragraph" w:customStyle="1" w:styleId="xl51">
    <w:name w:val="xl51"/>
    <w:basedOn w:val="Normal"/>
    <w:uiPriority w:val="99"/>
    <w:pPr>
      <w:pBdr>
        <w:bottom w:val="single" w:sz="4" w:space="0" w:color="000000"/>
      </w:pBdr>
      <w:spacing w:before="100" w:beforeAutospacing="1" w:after="100" w:afterAutospacing="1"/>
      <w:jc w:val="center"/>
    </w:pPr>
    <w:rPr>
      <w:b/>
      <w:bCs/>
    </w:rPr>
  </w:style>
  <w:style w:type="paragraph" w:customStyle="1" w:styleId="xl53">
    <w:name w:val="xl53"/>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54">
    <w:name w:val="xl54"/>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sz w:val="16"/>
      <w:szCs w:val="16"/>
    </w:rPr>
  </w:style>
  <w:style w:type="paragraph" w:customStyle="1" w:styleId="xl22">
    <w:name w:val="xl22"/>
    <w:basedOn w:val="Normal"/>
    <w:uiPriority w:val="99"/>
    <w:pPr>
      <w:spacing w:before="100" w:beforeAutospacing="1" w:after="100" w:afterAutospacing="1"/>
    </w:pPr>
    <w:rPr>
      <w:sz w:val="16"/>
      <w:szCs w:val="16"/>
    </w:rPr>
  </w:style>
  <w:style w:type="paragraph" w:customStyle="1" w:styleId="xl23">
    <w:name w:val="xl23"/>
    <w:basedOn w:val="Normal"/>
    <w:uiPriority w:val="99"/>
    <w:pPr>
      <w:shd w:val="clear" w:color="auto" w:fill="FFCC99"/>
      <w:spacing w:before="100" w:beforeAutospacing="1" w:after="100" w:afterAutospacing="1"/>
    </w:pPr>
    <w:rPr>
      <w:sz w:val="16"/>
      <w:szCs w:val="16"/>
    </w:rPr>
  </w:style>
  <w:style w:type="paragraph" w:customStyle="1" w:styleId="xl55">
    <w:name w:val="xl55"/>
    <w:basedOn w:val="Normal"/>
    <w:uiPriority w:val="99"/>
    <w:pPr>
      <w:pBdr>
        <w:top w:val="single" w:sz="8" w:space="0" w:color="000000"/>
        <w:left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6">
    <w:name w:val="xl56"/>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7">
    <w:name w:val="xl57"/>
    <w:basedOn w:val="Normal"/>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hAnsi="Times New Roman" w:cs="Times New Roman"/>
    </w:rPr>
  </w:style>
  <w:style w:type="paragraph" w:customStyle="1" w:styleId="xl58">
    <w:name w:val="xl58"/>
    <w:basedOn w:val="Normal"/>
    <w:uiPriority w:val="99"/>
    <w:pPr>
      <w:pBdr>
        <w:top w:val="single" w:sz="8" w:space="0" w:color="000000"/>
        <w:bottom w:val="single" w:sz="8" w:space="0" w:color="000000"/>
      </w:pBdr>
      <w:shd w:val="clear" w:color="auto" w:fill="FFCC99"/>
      <w:spacing w:before="100" w:beforeAutospacing="1" w:after="100" w:afterAutospacing="1"/>
      <w:jc w:val="center"/>
    </w:pPr>
    <w:rPr>
      <w:b/>
      <w:bCs/>
    </w:rPr>
  </w:style>
  <w:style w:type="paragraph" w:customStyle="1" w:styleId="xl50">
    <w:name w:val="xl50"/>
    <w:basedOn w:val="Normal"/>
    <w:uiPriority w:val="99"/>
    <w:pPr>
      <w:pBdr>
        <w:top w:val="single" w:sz="12" w:space="0" w:color="000000"/>
        <w:bottom w:val="single" w:sz="12" w:space="0" w:color="000000"/>
        <w:right w:val="single" w:sz="12" w:space="0" w:color="000000"/>
      </w:pBdr>
      <w:shd w:val="clear" w:color="auto" w:fill="FFCC99"/>
      <w:spacing w:before="100" w:beforeAutospacing="1" w:after="100" w:afterAutospacing="1"/>
      <w:jc w:val="center"/>
    </w:pPr>
    <w:rPr>
      <w:b/>
      <w:bCs/>
    </w:rPr>
  </w:style>
  <w:style w:type="paragraph" w:customStyle="1" w:styleId="Normal2">
    <w:name w:val="Normal 2"/>
    <w:basedOn w:val="Normal"/>
    <w:uiPriority w:val="99"/>
    <w:semiHidden/>
    <w:pPr>
      <w:keepLines/>
      <w:tabs>
        <w:tab w:val="left" w:pos="1134"/>
      </w:tabs>
    </w:pPr>
    <w:rPr>
      <w:sz w:val="22"/>
      <w:szCs w:val="22"/>
    </w:rPr>
  </w:style>
  <w:style w:type="paragraph" w:customStyle="1" w:styleId="StyleCorpsdetexte214ptGrasItaliqueGris-50Ombre">
    <w:name w:val="Style Corps de texte 2 + 14 pt Gras Italique Gris - 50 % Ombre..."/>
    <w:basedOn w:val="Corpsdetexte2"/>
    <w:uiPriority w:val="99"/>
    <w:semiHidden/>
    <w:pPr>
      <w:jc w:val="center"/>
    </w:pPr>
    <w:rPr>
      <w:b/>
      <w:bCs/>
      <w:i/>
      <w:iCs/>
      <w:color w:val="808080"/>
      <w:sz w:val="28"/>
      <w:szCs w:val="28"/>
    </w:rPr>
  </w:style>
  <w:style w:type="character" w:customStyle="1" w:styleId="RemarqueCar">
    <w:name w:val="Remarque Car"/>
    <w:uiPriority w:val="99"/>
    <w:rPr>
      <w:rFonts w:ascii="Arial" w:hAnsi="Arial" w:cs="Arial"/>
      <w:vanish/>
      <w:color w:val="FF0000"/>
      <w:sz w:val="22"/>
      <w:szCs w:val="22"/>
      <w:lang w:val="fr-FR" w:eastAsia="fr-FR"/>
    </w:rPr>
  </w:style>
  <w:style w:type="paragraph" w:customStyle="1" w:styleId="E1">
    <w:name w:val="E1"/>
    <w:basedOn w:val="Normal"/>
    <w:uiPriority w:val="99"/>
    <w:semiHidden/>
    <w:pPr>
      <w:tabs>
        <w:tab w:val="left" w:pos="454"/>
      </w:tabs>
      <w:spacing w:after="168" w:line="267" w:lineRule="exact"/>
      <w:ind w:left="454" w:hanging="284"/>
    </w:pPr>
  </w:style>
  <w:style w:type="paragraph" w:customStyle="1" w:styleId="Puce">
    <w:name w:val="Puce"/>
    <w:basedOn w:val="Normal"/>
    <w:uiPriority w:val="99"/>
    <w:pPr>
      <w:tabs>
        <w:tab w:val="num" w:pos="360"/>
      </w:tabs>
      <w:ind w:left="360" w:hanging="360"/>
    </w:pPr>
    <w:rPr>
      <w:rFonts w:ascii="Times New Roman" w:hAnsi="Times New Roman" w:cs="Times New Roman"/>
    </w:rPr>
  </w:style>
  <w:style w:type="paragraph" w:styleId="Listenumros4">
    <w:name w:val="List Number 4"/>
    <w:basedOn w:val="Normal"/>
    <w:uiPriority w:val="99"/>
    <w:pPr>
      <w:tabs>
        <w:tab w:val="num" w:pos="708"/>
      </w:tabs>
      <w:ind w:left="708" w:hanging="708"/>
    </w:pPr>
  </w:style>
  <w:style w:type="paragraph" w:styleId="Listenumros3">
    <w:name w:val="List Number 3"/>
    <w:basedOn w:val="Normal"/>
    <w:uiPriority w:val="99"/>
    <w:pPr>
      <w:tabs>
        <w:tab w:val="num" w:pos="720"/>
      </w:tabs>
      <w:ind w:left="720" w:hanging="360"/>
    </w:pPr>
  </w:style>
  <w:style w:type="paragraph" w:customStyle="1" w:styleId="Bullet1Single">
    <w:name w:val="*Bullet #1 Single"/>
    <w:basedOn w:val="Normal"/>
    <w:uiPriority w:val="99"/>
    <w:semiHidden/>
    <w:pPr>
      <w:tabs>
        <w:tab w:val="num" w:pos="324"/>
      </w:tabs>
      <w:ind w:left="324" w:hanging="360"/>
    </w:pPr>
    <w:rPr>
      <w:lang w:eastAsia="en-US"/>
    </w:rPr>
  </w:style>
  <w:style w:type="paragraph" w:styleId="Liste5">
    <w:name w:val="List 5"/>
    <w:basedOn w:val="Normal"/>
    <w:uiPriority w:val="99"/>
    <w:pPr>
      <w:ind w:left="1800" w:hanging="360"/>
    </w:pPr>
    <w:rPr>
      <w:sz w:val="22"/>
      <w:szCs w:val="22"/>
      <w:lang w:val="de-DE"/>
    </w:rPr>
  </w:style>
  <w:style w:type="paragraph" w:customStyle="1" w:styleId="Listecoche">
    <w:name w:val="Liste coche"/>
    <w:basedOn w:val="Normal"/>
    <w:uiPriority w:val="99"/>
    <w:pPr>
      <w:numPr>
        <w:numId w:val="10"/>
      </w:numPr>
    </w:pPr>
    <w:rPr>
      <w:rFonts w:ascii="Times New Roman" w:hAnsi="Times New Roman" w:cs="Times New Roman"/>
    </w:rPr>
  </w:style>
  <w:style w:type="paragraph" w:styleId="Paragraphedeliste">
    <w:name w:val="List Paragraph"/>
    <w:aliases w:val="Par. de liste-etic"/>
    <w:basedOn w:val="Normal"/>
    <w:link w:val="ParagraphedelisteCar"/>
    <w:uiPriority w:val="34"/>
    <w:qFormat/>
    <w:pPr>
      <w:numPr>
        <w:numId w:val="65"/>
      </w:numPr>
      <w:spacing w:before="0"/>
    </w:pPr>
    <w:rPr>
      <w:rFonts w:cs="Tms Rmn"/>
      <w:szCs w:val="20"/>
      <w:lang w:eastAsia="ar-SA"/>
    </w:rPr>
  </w:style>
  <w:style w:type="paragraph" w:customStyle="1" w:styleId="base">
    <w:name w:val="base"/>
    <w:basedOn w:val="Normal"/>
    <w:uiPriority w:val="99"/>
    <w:pPr>
      <w:spacing w:before="100" w:beforeAutospacing="1" w:after="100" w:afterAutospacing="1"/>
    </w:pPr>
    <w:rPr>
      <w:rFonts w:ascii="Times New Roman" w:hAnsi="Times New Roman" w:cs="Times New Roman"/>
    </w:rPr>
  </w:style>
  <w:style w:type="paragraph" w:customStyle="1" w:styleId="texte3">
    <w:name w:val="texte3"/>
    <w:basedOn w:val="Normal"/>
    <w:uiPriority w:val="99"/>
    <w:pPr>
      <w:ind w:left="851"/>
    </w:pPr>
    <w:rPr>
      <w:rFonts w:ascii="FuturaA Bk BT" w:hAnsi="FuturaA Bk BT" w:cs="FuturaA Bk BT"/>
      <w:lang w:val="en-GB" w:eastAsia="en-US"/>
    </w:rPr>
  </w:style>
  <w:style w:type="paragraph" w:customStyle="1" w:styleId="Point1">
    <w:name w:val="Point 1"/>
    <w:basedOn w:val="Normal"/>
    <w:uiPriority w:val="99"/>
    <w:pPr>
      <w:numPr>
        <w:numId w:val="11"/>
      </w:numPr>
      <w:tabs>
        <w:tab w:val="clear" w:pos="928"/>
      </w:tabs>
      <w:ind w:left="426" w:hanging="284"/>
    </w:pPr>
    <w:rPr>
      <w:rFonts w:ascii="Times New Roman" w:hAnsi="Times New Roman" w:cs="Times New Roman"/>
      <w:sz w:val="22"/>
      <w:szCs w:val="22"/>
    </w:rPr>
  </w:style>
  <w:style w:type="paragraph" w:customStyle="1" w:styleId="point2">
    <w:name w:val="point 2"/>
    <w:basedOn w:val="Point1"/>
    <w:uiPriority w:val="99"/>
    <w:pPr>
      <w:numPr>
        <w:ilvl w:val="1"/>
      </w:numPr>
      <w:tabs>
        <w:tab w:val="clear" w:pos="1288"/>
        <w:tab w:val="num" w:pos="1080"/>
      </w:tabs>
      <w:spacing w:before="60"/>
      <w:ind w:left="709"/>
    </w:pPr>
  </w:style>
  <w:style w:type="paragraph" w:customStyle="1" w:styleId="Point3">
    <w:name w:val="Point 3"/>
    <w:basedOn w:val="point2"/>
    <w:uiPriority w:val="99"/>
    <w:pPr>
      <w:numPr>
        <w:ilvl w:val="2"/>
      </w:numPr>
      <w:tabs>
        <w:tab w:val="clear" w:pos="1134"/>
        <w:tab w:val="num" w:pos="1800"/>
      </w:tabs>
      <w:spacing w:before="20"/>
      <w:ind w:left="993" w:hanging="360"/>
    </w:pPr>
  </w:style>
  <w:style w:type="character" w:customStyle="1" w:styleId="Titre3Car">
    <w:name w:val="Titre 3 Car"/>
    <w:link w:val="Titre3"/>
    <w:rPr>
      <w:rFonts w:ascii="Arial" w:hAnsi="Arial" w:cs="Arial"/>
      <w:b/>
      <w:bCs/>
      <w:iCs/>
      <w:szCs w:val="26"/>
      <w:lang w:eastAsia="zh-CN"/>
    </w:rPr>
  </w:style>
  <w:style w:type="paragraph" w:customStyle="1" w:styleId="tibcotitredocument">
    <w:name w:val="tibco_titre_document"/>
    <w:basedOn w:val="Normal"/>
    <w:uiPriority w:val="99"/>
    <w:pPr>
      <w:ind w:left="284"/>
      <w:jc w:val="center"/>
    </w:pPr>
    <w:rPr>
      <w:b/>
      <w:bCs/>
      <w:smallCaps/>
      <w:color w:val="60889F"/>
      <w:spacing w:val="60"/>
      <w:sz w:val="48"/>
      <w:szCs w:val="48"/>
    </w:rPr>
  </w:style>
  <w:style w:type="paragraph" w:customStyle="1" w:styleId="tibcotitrepagegarde">
    <w:name w:val="tibco_titre_page_garde"/>
    <w:basedOn w:val="Normal"/>
    <w:uiPriority w:val="99"/>
    <w:rPr>
      <w:b/>
      <w:bCs/>
      <w:i/>
      <w:iCs/>
      <w:color w:val="60889F"/>
      <w:sz w:val="28"/>
      <w:szCs w:val="28"/>
    </w:rPr>
  </w:style>
  <w:style w:type="paragraph" w:customStyle="1" w:styleId="StyleArialGauche0cm">
    <w:name w:val="Style Arial Gauche :  0 cm"/>
    <w:basedOn w:val="Default"/>
    <w:next w:val="Default"/>
    <w:uiPriority w:val="99"/>
    <w:pPr>
      <w:widowControl w:val="0"/>
    </w:pPr>
    <w:rPr>
      <w:rFonts w:ascii="Arial" w:hAnsi="Arial" w:cs="Arial"/>
      <w:color w:val="auto"/>
    </w:rPr>
  </w:style>
  <w:style w:type="paragraph" w:customStyle="1" w:styleId="Styleretraitavectiret">
    <w:name w:val="Style retrait avec tiret"/>
    <w:basedOn w:val="Default"/>
    <w:next w:val="Default"/>
    <w:uiPriority w:val="99"/>
    <w:pPr>
      <w:widowControl w:val="0"/>
    </w:pPr>
    <w:rPr>
      <w:rFonts w:ascii="Arial" w:hAnsi="Arial" w:cs="Arial"/>
      <w:color w:val="auto"/>
    </w:rPr>
  </w:style>
  <w:style w:type="paragraph" w:customStyle="1" w:styleId="tibcopuceorange">
    <w:name w:val="tibco_puce_orange"/>
    <w:basedOn w:val="Normal"/>
    <w:uiPriority w:val="99"/>
    <w:pPr>
      <w:numPr>
        <w:numId w:val="12"/>
      </w:numPr>
    </w:pPr>
  </w:style>
  <w:style w:type="character" w:customStyle="1" w:styleId="LogoportDoNotTranslate">
    <w:name w:val="LogoportDoNotTranslate"/>
    <w:uiPriority w:val="99"/>
    <w:rPr>
      <w:rFonts w:cs="Times New Roman"/>
      <w:color w:val="808080"/>
    </w:rPr>
  </w:style>
  <w:style w:type="character" w:customStyle="1" w:styleId="Titre4Car">
    <w:name w:val="Titre 4 Car"/>
    <w:link w:val="Titre4"/>
    <w:rPr>
      <w:rFonts w:ascii="Arial" w:hAnsi="Arial" w:cs="Arial"/>
      <w:b/>
      <w:bCs/>
      <w:i/>
      <w:szCs w:val="28"/>
      <w:lang w:eastAsia="zh-CN"/>
    </w:rPr>
  </w:style>
  <w:style w:type="character" w:customStyle="1" w:styleId="LogoportTag">
    <w:name w:val="LogoportTag"/>
    <w:uiPriority w:val="99"/>
    <w:rPr>
      <w:rFonts w:cs="Times New Roman"/>
      <w:vanish/>
      <w:color w:val="800080"/>
      <w:sz w:val="20"/>
      <w:szCs w:val="20"/>
      <w:vertAlign w:val="subscript"/>
    </w:rPr>
  </w:style>
  <w:style w:type="character" w:customStyle="1" w:styleId="li">
    <w:name w:val="li"/>
    <w:uiPriority w:val="99"/>
    <w:rPr>
      <w:rFonts w:cs="Times New Roman"/>
    </w:rPr>
  </w:style>
  <w:style w:type="paragraph" w:styleId="Commentaire">
    <w:name w:val="annotation text"/>
    <w:basedOn w:val="Normal"/>
    <w:link w:val="CommentaireCar"/>
    <w:rPr>
      <w:rFonts w:ascii="Trebuchet MS" w:hAnsi="Trebuchet MS" w:cs="Trebuchet MS"/>
      <w:lang w:eastAsia="en-US"/>
    </w:rPr>
  </w:style>
  <w:style w:type="character" w:customStyle="1" w:styleId="CommentaireCar">
    <w:name w:val="Commentaire Car"/>
    <w:link w:val="Commentaire"/>
    <w:rPr>
      <w:rFonts w:ascii="Trebuchet MS" w:hAnsi="Trebuchet MS" w:cs="Trebuchet MS"/>
      <w:lang w:eastAsia="en-US"/>
    </w:rPr>
  </w:style>
  <w:style w:type="paragraph" w:customStyle="1" w:styleId="Listen1">
    <w:name w:val="Liste_n°1"/>
    <w:basedOn w:val="Normal"/>
    <w:uiPriority w:val="99"/>
    <w:pPr>
      <w:numPr>
        <w:numId w:val="13"/>
      </w:numPr>
      <w:spacing w:before="100"/>
      <w:ind w:left="357" w:hanging="357"/>
    </w:pPr>
    <w:rPr>
      <w:rFonts w:ascii="FuturaA Md BT" w:hAnsi="FuturaA Md BT" w:cs="FuturaA Md BT"/>
      <w:lang w:val="en-GB" w:eastAsia="en-US"/>
    </w:rPr>
  </w:style>
  <w:style w:type="character" w:customStyle="1" w:styleId="apple-style-span">
    <w:name w:val="apple-style-span"/>
    <w:uiPriority w:val="99"/>
    <w:rPr>
      <w:rFonts w:cs="Times New Roman"/>
    </w:rPr>
  </w:style>
  <w:style w:type="paragraph" w:customStyle="1" w:styleId="numropage">
    <w:name w:val="numÈro page"/>
    <w:basedOn w:val="Normal"/>
    <w:next w:val="Normal"/>
    <w:uiPriority w:val="99"/>
    <w:rPr>
      <w:sz w:val="22"/>
      <w:szCs w:val="22"/>
    </w:rPr>
  </w:style>
  <w:style w:type="paragraph" w:customStyle="1" w:styleId="puce7">
    <w:name w:val="puce7"/>
    <w:basedOn w:val="Normal"/>
    <w:uiPriority w:val="99"/>
    <w:pPr>
      <w:ind w:left="1276" w:hanging="502"/>
    </w:pPr>
    <w:rPr>
      <w:rFonts w:ascii="FuturaA Bk BT" w:eastAsia="Arial Unicode MS" w:hAnsi="FuturaA Bk BT" w:cs="FuturaA Bk BT"/>
      <w:color w:val="000000"/>
    </w:rPr>
  </w:style>
  <w:style w:type="paragraph" w:customStyle="1" w:styleId="Tib-Ti3">
    <w:name w:val="Tib-Ti 3"/>
    <w:basedOn w:val="Titre3"/>
    <w:link w:val="Tib-Ti3Car"/>
    <w:uiPriority w:val="99"/>
  </w:style>
  <w:style w:type="character" w:customStyle="1" w:styleId="Tib-Ti3Car">
    <w:name w:val="Tib-Ti 3 Car"/>
    <w:link w:val="Tib-Ti3"/>
    <w:uiPriority w:val="99"/>
    <w:rPr>
      <w:rFonts w:ascii="Arial" w:hAnsi="Arial" w:cs="Arial"/>
      <w:b/>
      <w:bCs/>
      <w:iCs/>
      <w:szCs w:val="26"/>
      <w:lang w:eastAsia="zh-CN"/>
    </w:rPr>
  </w:style>
  <w:style w:type="paragraph" w:customStyle="1" w:styleId="Tib-Sommaire">
    <w:name w:val="Tib - Sommaire"/>
    <w:basedOn w:val="tibcotitrepagegarde"/>
    <w:link w:val="Tib-SommaireCar"/>
    <w:uiPriority w:val="99"/>
    <w:rPr>
      <w:rFonts w:ascii="Verdana" w:hAnsi="Verdana" w:cs="Verdana"/>
      <w:lang w:eastAsia="fr-FR"/>
    </w:rPr>
  </w:style>
  <w:style w:type="character" w:customStyle="1" w:styleId="Tib-SommaireCar">
    <w:name w:val="Tib - Sommaire Car"/>
    <w:link w:val="Tib-Sommaire"/>
    <w:uiPriority w:val="99"/>
    <w:rPr>
      <w:rFonts w:ascii="Verdana" w:hAnsi="Verdana" w:cs="Verdana"/>
      <w:b/>
      <w:bCs/>
      <w:i/>
      <w:iCs/>
      <w:color w:val="60889F"/>
      <w:sz w:val="28"/>
      <w:szCs w:val="28"/>
    </w:rPr>
  </w:style>
  <w:style w:type="paragraph" w:customStyle="1" w:styleId="Tib-Titredoc">
    <w:name w:val="Tib- Titre doc"/>
    <w:basedOn w:val="Normal"/>
    <w:link w:val="Tib-TitredocCar"/>
    <w:uiPriority w:val="99"/>
    <w:pPr>
      <w:jc w:val="center"/>
    </w:pPr>
    <w:rPr>
      <w:rFonts w:ascii="Verdana" w:hAnsi="Verdana" w:cs="Verdana"/>
      <w:b/>
      <w:bCs/>
      <w:i/>
      <w:iCs/>
      <w:sz w:val="48"/>
      <w:szCs w:val="48"/>
      <w:u w:val="single"/>
      <w:lang w:eastAsia="fr-FR"/>
    </w:rPr>
  </w:style>
  <w:style w:type="character" w:customStyle="1" w:styleId="Tib-TitredocCar">
    <w:name w:val="Tib- Titre doc Car"/>
    <w:link w:val="Tib-Titredoc"/>
    <w:uiPriority w:val="99"/>
    <w:rPr>
      <w:rFonts w:ascii="Verdana" w:hAnsi="Verdana" w:cs="Verdana"/>
      <w:b/>
      <w:bCs/>
      <w:i/>
      <w:iCs/>
      <w:sz w:val="48"/>
      <w:szCs w:val="48"/>
      <w:u w:val="single"/>
    </w:rPr>
  </w:style>
  <w:style w:type="paragraph" w:customStyle="1" w:styleId="Tib-Historique">
    <w:name w:val="Tib-Historique"/>
    <w:basedOn w:val="Titre1"/>
    <w:link w:val="Tib-HistoriqueCar"/>
    <w:uiPriority w:val="99"/>
  </w:style>
  <w:style w:type="character" w:customStyle="1" w:styleId="Tib-HistoriqueCar">
    <w:name w:val="Tib-Historique Car"/>
    <w:link w:val="Tib-Historique"/>
    <w:uiPriority w:val="99"/>
    <w:rPr>
      <w:rFonts w:ascii="Arial" w:hAnsi="Arial" w:cs="Arial"/>
      <w:b/>
      <w:bCs/>
      <w:color w:val="C00000"/>
      <w:sz w:val="36"/>
      <w:szCs w:val="32"/>
      <w:lang w:eastAsia="zh-CN"/>
    </w:rPr>
  </w:style>
  <w:style w:type="paragraph" w:styleId="Lgende">
    <w:name w:val="caption"/>
    <w:basedOn w:val="Normal"/>
    <w:next w:val="Normal"/>
    <w:unhideWhenUsed/>
    <w:qFormat/>
    <w:rPr>
      <w:b/>
      <w:bCs/>
      <w:szCs w:val="20"/>
    </w:rPr>
  </w:style>
  <w:style w:type="paragraph" w:styleId="Sansinterligne">
    <w:name w:val="No Spacing"/>
    <w:basedOn w:val="Normal"/>
    <w:link w:val="SansinterligneCar"/>
    <w:uiPriority w:val="1"/>
    <w:qFormat/>
    <w:rPr>
      <w:sz w:val="24"/>
    </w:rPr>
  </w:style>
  <w:style w:type="character" w:customStyle="1" w:styleId="SansinterligneCar">
    <w:name w:val="Sans interligne Car"/>
    <w:link w:val="Sansinterligne"/>
    <w:uiPriority w:val="1"/>
    <w:rPr>
      <w:rFonts w:ascii="Arial" w:hAnsi="Arial" w:cs="Arial"/>
      <w:sz w:val="24"/>
      <w:szCs w:val="24"/>
      <w:lang w:eastAsia="zh-CN"/>
    </w:rPr>
  </w:style>
  <w:style w:type="paragraph" w:styleId="Citation">
    <w:name w:val="Quote"/>
    <w:basedOn w:val="Normal"/>
    <w:next w:val="Normal"/>
    <w:link w:val="CitationCar"/>
    <w:uiPriority w:val="29"/>
    <w:qFormat/>
    <w:rPr>
      <w:i/>
      <w:iCs/>
      <w:color w:val="000000"/>
      <w:sz w:val="24"/>
    </w:rPr>
  </w:style>
  <w:style w:type="character" w:customStyle="1" w:styleId="CitationCar">
    <w:name w:val="Citation Car"/>
    <w:link w:val="Citation"/>
    <w:uiPriority w:val="29"/>
    <w:rPr>
      <w:rFonts w:ascii="Arial" w:hAnsi="Arial" w:cs="Arial"/>
      <w:i/>
      <w:iCs/>
      <w:color w:val="000000"/>
      <w:sz w:val="24"/>
      <w:szCs w:val="24"/>
      <w:lang w:eastAsia="zh-CN"/>
    </w:rPr>
  </w:style>
  <w:style w:type="paragraph" w:styleId="Citationintense">
    <w:name w:val="Intense Quote"/>
    <w:basedOn w:val="Normal"/>
    <w:next w:val="Normal"/>
    <w:link w:val="CitationintenseCar"/>
    <w:uiPriority w:val="30"/>
    <w:qFormat/>
    <w:pPr>
      <w:pBdr>
        <w:bottom w:val="single" w:sz="4" w:space="4" w:color="4F81BD"/>
      </w:pBdr>
      <w:spacing w:before="200" w:after="280"/>
      <w:ind w:left="936" w:right="936"/>
    </w:pPr>
    <w:rPr>
      <w:b/>
      <w:bCs/>
      <w:i/>
      <w:iCs/>
      <w:color w:val="4F81BD"/>
      <w:sz w:val="24"/>
    </w:rPr>
  </w:style>
  <w:style w:type="character" w:customStyle="1" w:styleId="CitationintenseCar">
    <w:name w:val="Citation intense Car"/>
    <w:link w:val="Citationintense"/>
    <w:uiPriority w:val="30"/>
    <w:rPr>
      <w:rFonts w:ascii="Arial" w:hAnsi="Arial" w:cs="Arial"/>
      <w:b/>
      <w:bCs/>
      <w:i/>
      <w:iCs/>
      <w:color w:val="4F81BD"/>
      <w:sz w:val="24"/>
      <w:szCs w:val="24"/>
      <w:lang w:eastAsia="zh-CN"/>
    </w:rPr>
  </w:style>
  <w:style w:type="character" w:styleId="Accentuationlgre">
    <w:name w:val="Subtle Emphasis"/>
    <w:uiPriority w:val="19"/>
    <w:qFormat/>
    <w:rPr>
      <w:i/>
      <w:iCs/>
      <w:color w:val="808080"/>
    </w:rPr>
  </w:style>
  <w:style w:type="character" w:styleId="Accentuationintense">
    <w:name w:val="Intense Emphasis"/>
    <w:uiPriority w:val="21"/>
    <w:qFormat/>
    <w:rPr>
      <w:b/>
      <w:bCs/>
      <w:i/>
      <w:iCs/>
      <w:color w:val="4F81BD"/>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unhideWhenUsed/>
    <w:qFormat/>
    <w:pPr>
      <w:numPr>
        <w:numId w:val="0"/>
      </w:numPr>
      <w:outlineLvl w:val="9"/>
    </w:pPr>
    <w:rPr>
      <w:rFonts w:ascii="Cambria" w:eastAsia="Times New Roman" w:hAnsi="Cambria" w:cs="Times New Roman"/>
      <w:color w:val="auto"/>
      <w:sz w:val="32"/>
    </w:rPr>
  </w:style>
  <w:style w:type="paragraph" w:customStyle="1" w:styleId="Normalniv1">
    <w:name w:val="Normal niv.1"/>
    <w:basedOn w:val="Normal"/>
    <w:link w:val="Normalniv1Car"/>
    <w:qFormat/>
    <w:pPr>
      <w:ind w:left="567"/>
    </w:pPr>
    <w:rPr>
      <w:sz w:val="24"/>
      <w:szCs w:val="20"/>
      <w:lang w:eastAsia="fr-FR"/>
    </w:rPr>
  </w:style>
  <w:style w:type="paragraph" w:customStyle="1" w:styleId="stitrepara">
    <w:name w:val="stitrepara"/>
    <w:basedOn w:val="Normalniv1"/>
    <w:next w:val="Normalniv1"/>
    <w:qFormat/>
    <w:pPr>
      <w:spacing w:before="240"/>
      <w:ind w:left="601"/>
    </w:pPr>
    <w:rPr>
      <w:b/>
      <w:color w:val="993300"/>
      <w:sz w:val="20"/>
    </w:rPr>
  </w:style>
  <w:style w:type="paragraph" w:styleId="Explorateurdedocuments">
    <w:name w:val="Document Map"/>
    <w:basedOn w:val="Normal"/>
    <w:link w:val="ExplorateurdedocumentsCar"/>
    <w:semiHidden/>
    <w:pPr>
      <w:shd w:val="clear" w:color="auto" w:fill="000080"/>
      <w:ind w:left="425"/>
    </w:pPr>
    <w:rPr>
      <w:rFonts w:ascii="Tahoma" w:hAnsi="Tahoma" w:cs="Tahoma"/>
      <w:lang w:eastAsia="fr-FR"/>
    </w:rPr>
  </w:style>
  <w:style w:type="character" w:customStyle="1" w:styleId="ExplorateurdedocumentsCar">
    <w:name w:val="Explorateur de documents Car"/>
    <w:link w:val="Explorateurdedocuments"/>
    <w:rPr>
      <w:rFonts w:ascii="Tahoma" w:hAnsi="Tahoma" w:cs="Tahoma"/>
      <w:shd w:val="clear" w:color="auto" w:fill="000080"/>
    </w:rPr>
  </w:style>
  <w:style w:type="paragraph" w:customStyle="1" w:styleId="Encadr1">
    <w:name w:val="Encadré1"/>
    <w:basedOn w:val="Titre2"/>
    <w:pPr>
      <w:keepNext w:val="0"/>
    </w:pPr>
    <w:rPr>
      <w:rFonts w:ascii="Book Antiqua" w:hAnsi="Book Antiqua" w:cs="Book Antiqua"/>
      <w:color w:val="000080"/>
      <w:sz w:val="24"/>
      <w:szCs w:val="24"/>
      <w:lang w:eastAsia="fr-FR"/>
    </w:rPr>
  </w:style>
  <w:style w:type="paragraph" w:customStyle="1" w:styleId="Soustitre1">
    <w:name w:val="Sous titre1"/>
    <w:basedOn w:val="Titre1"/>
    <w:uiPriority w:val="99"/>
    <w:pPr>
      <w:numPr>
        <w:numId w:val="20"/>
      </w:numPr>
      <w:pBdr>
        <w:top w:val="single" w:sz="12" w:space="1" w:color="000000"/>
        <w:left w:val="single" w:sz="12" w:space="4" w:color="000000"/>
        <w:bottom w:val="single" w:sz="12" w:space="1" w:color="000000"/>
        <w:right w:val="single" w:sz="12" w:space="4" w:color="000000"/>
      </w:pBdr>
      <w:spacing w:before="120"/>
      <w:jc w:val="center"/>
    </w:pPr>
    <w:rPr>
      <w:rFonts w:ascii="Book Antiqua" w:hAnsi="Book Antiqua" w:cs="Book Antiqua"/>
      <w:i/>
      <w:iCs/>
      <w:color w:val="000080"/>
      <w:sz w:val="22"/>
      <w:szCs w:val="22"/>
      <w:lang w:eastAsia="fr-FR"/>
    </w:rPr>
  </w:style>
  <w:style w:type="paragraph" w:customStyle="1" w:styleId="pucetitre">
    <w:name w:val="puce titre"/>
    <w:basedOn w:val="Listepuces2"/>
    <w:pPr>
      <w:tabs>
        <w:tab w:val="clear" w:pos="360"/>
        <w:tab w:val="num" w:pos="454"/>
      </w:tabs>
      <w:ind w:left="814" w:hanging="360"/>
    </w:pPr>
    <w:rPr>
      <w:rFonts w:ascii="Book Antiqua" w:hAnsi="Book Antiqua" w:cs="Book Antiqua"/>
      <w:b/>
      <w:bCs/>
      <w:u w:val="single"/>
      <w:lang w:eastAsia="fr-FR"/>
    </w:rPr>
  </w:style>
  <w:style w:type="paragraph" w:styleId="Listepuces3">
    <w:name w:val="List Bullet 3"/>
    <w:basedOn w:val="Normal"/>
    <w:pPr>
      <w:numPr>
        <w:numId w:val="15"/>
      </w:numPr>
    </w:pPr>
    <w:rPr>
      <w:rFonts w:ascii="Book Antiqua" w:hAnsi="Book Antiqua" w:cs="Book Antiqua"/>
      <w:lang w:eastAsia="fr-FR"/>
    </w:rPr>
  </w:style>
  <w:style w:type="paragraph" w:styleId="Listepuces4">
    <w:name w:val="List Bullet 4"/>
    <w:basedOn w:val="Normal"/>
    <w:pPr>
      <w:numPr>
        <w:numId w:val="16"/>
      </w:numPr>
    </w:pPr>
    <w:rPr>
      <w:rFonts w:ascii="Book Antiqua" w:hAnsi="Book Antiqua" w:cs="Book Antiqua"/>
      <w:lang w:eastAsia="fr-FR"/>
    </w:rPr>
  </w:style>
  <w:style w:type="paragraph" w:customStyle="1" w:styleId="paragraphe">
    <w:name w:val="paragraphe"/>
    <w:basedOn w:val="Normal"/>
    <w:rPr>
      <w:sz w:val="26"/>
      <w:szCs w:val="26"/>
      <w:lang w:eastAsia="fr-FR"/>
    </w:rPr>
  </w:style>
  <w:style w:type="paragraph" w:customStyle="1" w:styleId="Style30">
    <w:name w:val="Style3"/>
    <w:basedOn w:val="Soustitre1"/>
    <w:pPr>
      <w:numPr>
        <w:numId w:val="0"/>
      </w:numPr>
    </w:pPr>
  </w:style>
  <w:style w:type="paragraph" w:customStyle="1" w:styleId="Style5">
    <w:name w:val="Style5"/>
    <w:basedOn w:val="Soustitre1"/>
    <w:pPr>
      <w:numPr>
        <w:numId w:val="0"/>
      </w:numPr>
    </w:pPr>
    <w:rPr>
      <w:b w:val="0"/>
      <w:bCs w:val="0"/>
      <w:i w:val="0"/>
      <w:iCs w:val="0"/>
      <w:sz w:val="24"/>
      <w:szCs w:val="24"/>
    </w:rPr>
  </w:style>
  <w:style w:type="paragraph" w:customStyle="1" w:styleId="Style6">
    <w:name w:val="Style6"/>
    <w:basedOn w:val="Style5"/>
    <w:pPr>
      <w:numPr>
        <w:numId w:val="17"/>
      </w:numPr>
    </w:pPr>
  </w:style>
  <w:style w:type="paragraph" w:customStyle="1" w:styleId="Style7">
    <w:name w:val="Style7"/>
    <w:basedOn w:val="Style4"/>
    <w:pPr>
      <w:numPr>
        <w:numId w:val="19"/>
      </w:numPr>
      <w:pBdr>
        <w:top w:val="single" w:sz="12" w:space="1" w:color="000000"/>
        <w:left w:val="single" w:sz="12" w:space="4" w:color="000000"/>
        <w:bottom w:val="single" w:sz="12" w:space="1" w:color="000000"/>
        <w:right w:val="single" w:sz="12" w:space="4" w:color="000000"/>
      </w:pBdr>
      <w:spacing w:after="240"/>
      <w:jc w:val="center"/>
      <w:outlineLvl w:val="0"/>
    </w:pPr>
    <w:rPr>
      <w:rFonts w:ascii="Book Antiqua" w:hAnsi="Book Antiqua" w:cs="Book Antiqua"/>
      <w:i/>
      <w:iCs/>
      <w:color w:val="000080"/>
      <w:sz w:val="22"/>
      <w:szCs w:val="22"/>
      <w:lang w:eastAsia="fr-FR"/>
    </w:rPr>
  </w:style>
  <w:style w:type="paragraph" w:customStyle="1" w:styleId="Style8">
    <w:name w:val="Style8"/>
    <w:basedOn w:val="Style30"/>
    <w:pPr>
      <w:numPr>
        <w:numId w:val="21"/>
      </w:numPr>
      <w:tabs>
        <w:tab w:val="num" w:pos="926"/>
      </w:tabs>
    </w:pPr>
    <w:rPr>
      <w:b w:val="0"/>
      <w:bCs w:val="0"/>
    </w:rPr>
  </w:style>
  <w:style w:type="paragraph" w:customStyle="1" w:styleId="Style9">
    <w:name w:val="Style9"/>
    <w:basedOn w:val="Soustitre1"/>
    <w:pPr>
      <w:numPr>
        <w:numId w:val="22"/>
      </w:numPr>
      <w:tabs>
        <w:tab w:val="num" w:pos="1209"/>
      </w:tabs>
    </w:pPr>
    <w:rPr>
      <w:b w:val="0"/>
      <w:bCs w:val="0"/>
    </w:rPr>
  </w:style>
  <w:style w:type="paragraph" w:customStyle="1" w:styleId="Style100">
    <w:name w:val="Style10"/>
    <w:basedOn w:val="Soustitre1"/>
    <w:pPr>
      <w:numPr>
        <w:numId w:val="0"/>
      </w:numPr>
      <w:ind w:left="1260" w:hanging="834"/>
    </w:pPr>
    <w:rPr>
      <w:b w:val="0"/>
      <w:bCs w:val="0"/>
    </w:rPr>
  </w:style>
  <w:style w:type="paragraph" w:customStyle="1" w:styleId="Normal1">
    <w:name w:val="Normal1"/>
    <w:basedOn w:val="Normal"/>
    <w:uiPriority w:val="99"/>
    <w:pPr>
      <w:keepLines/>
      <w:tabs>
        <w:tab w:val="left" w:pos="284"/>
        <w:tab w:val="left" w:pos="567"/>
        <w:tab w:val="left" w:pos="851"/>
      </w:tabs>
      <w:ind w:firstLine="284"/>
    </w:pPr>
    <w:rPr>
      <w:rFonts w:ascii="Times New Roman" w:hAnsi="Times New Roman" w:cs="Times New Roman"/>
      <w:sz w:val="22"/>
      <w:szCs w:val="22"/>
      <w:lang w:eastAsia="fr-FR"/>
    </w:rPr>
  </w:style>
  <w:style w:type="paragraph" w:styleId="Retraitnormal">
    <w:name w:val="Normal Indent"/>
    <w:basedOn w:val="Normal"/>
    <w:link w:val="RetraitnormalCar"/>
    <w:pPr>
      <w:keepLines/>
      <w:numPr>
        <w:numId w:val="44"/>
      </w:numPr>
    </w:pPr>
    <w:rPr>
      <w:lang w:eastAsia="fr-FR"/>
    </w:rPr>
  </w:style>
  <w:style w:type="paragraph" w:customStyle="1" w:styleId="ret1">
    <w:name w:val="ret1"/>
    <w:basedOn w:val="Normal"/>
    <w:uiPriority w:val="99"/>
    <w:pPr>
      <w:numPr>
        <w:numId w:val="23"/>
      </w:numPr>
      <w:tabs>
        <w:tab w:val="clear" w:pos="1881"/>
        <w:tab w:val="num" w:pos="360"/>
      </w:tabs>
      <w:ind w:left="360" w:hanging="360"/>
    </w:pPr>
    <w:rPr>
      <w:b/>
      <w:bCs/>
      <w:u w:val="single"/>
      <w:lang w:eastAsia="fr-FR"/>
    </w:rPr>
  </w:style>
  <w:style w:type="paragraph" w:customStyle="1" w:styleId="annexe1">
    <w:name w:val="annexe 1"/>
    <w:basedOn w:val="Titre1"/>
    <w:pPr>
      <w:pBdr>
        <w:top w:val="single" w:sz="12" w:space="1" w:color="000000"/>
        <w:left w:val="single" w:sz="12" w:space="4" w:color="000000"/>
        <w:bottom w:val="single" w:sz="12" w:space="1" w:color="000000"/>
        <w:right w:val="single" w:sz="12" w:space="4" w:color="000000"/>
      </w:pBdr>
      <w:tabs>
        <w:tab w:val="num" w:pos="502"/>
      </w:tabs>
      <w:ind w:left="502" w:hanging="360"/>
      <w:jc w:val="center"/>
    </w:pPr>
    <w:rPr>
      <w:rFonts w:ascii="Arial Gras" w:hAnsi="Arial Gras" w:cs="Arial Gras"/>
      <w:b w:val="0"/>
      <w:bCs w:val="0"/>
      <w:color w:val="auto"/>
      <w:sz w:val="28"/>
      <w:szCs w:val="28"/>
      <w:lang w:eastAsia="ar-SA"/>
    </w:rPr>
  </w:style>
  <w:style w:type="paragraph" w:customStyle="1" w:styleId="question0">
    <w:name w:val="question"/>
    <w:basedOn w:val="Normal"/>
    <w:uiPriority w:val="99"/>
    <w:pPr>
      <w:jc w:val="center"/>
    </w:pPr>
    <w:rPr>
      <w:lang w:eastAsia="fr-FR"/>
    </w:rPr>
  </w:style>
  <w:style w:type="paragraph" w:customStyle="1" w:styleId="remarque0">
    <w:name w:val="remarque"/>
    <w:basedOn w:val="Normal"/>
    <w:pPr>
      <w:pBdr>
        <w:top w:val="single" w:sz="4" w:space="1" w:color="C00000"/>
        <w:bottom w:val="single" w:sz="4" w:space="1" w:color="C00000"/>
      </w:pBdr>
      <w:shd w:val="clear" w:color="auto" w:fill="F2F2F2"/>
      <w:spacing w:after="120"/>
    </w:pPr>
  </w:style>
  <w:style w:type="paragraph" w:customStyle="1" w:styleId="StylequestionGauche">
    <w:name w:val="Style question + Gauche"/>
    <w:basedOn w:val="question0"/>
    <w:uiPriority w:val="99"/>
    <w:pPr>
      <w:jc w:val="both"/>
    </w:pPr>
  </w:style>
  <w:style w:type="character" w:customStyle="1" w:styleId="RetraitnormalCar">
    <w:name w:val="Retrait normal Car"/>
    <w:link w:val="Retraitnormal"/>
    <w:rPr>
      <w:rFonts w:ascii="Arial" w:hAnsi="Arial" w:cs="Arial"/>
      <w:szCs w:val="24"/>
    </w:rPr>
  </w:style>
  <w:style w:type="paragraph" w:customStyle="1" w:styleId="Listepucesniveau1">
    <w:name w:val="Liste à puces niveau 1"/>
    <w:basedOn w:val="Normal"/>
    <w:pPr>
      <w:numPr>
        <w:numId w:val="24"/>
      </w:numPr>
    </w:pPr>
    <w:rPr>
      <w:rFonts w:ascii="Verdana" w:hAnsi="Verdana" w:cs="Verdana"/>
      <w:sz w:val="18"/>
      <w:szCs w:val="18"/>
      <w:lang w:eastAsia="fr-FR"/>
    </w:rPr>
  </w:style>
  <w:style w:type="paragraph" w:customStyle="1" w:styleId="retrait2avecpoint">
    <w:name w:val="retrait 2 avec point"/>
    <w:basedOn w:val="Normal"/>
    <w:uiPriority w:val="99"/>
    <w:pPr>
      <w:numPr>
        <w:numId w:val="25"/>
      </w:numPr>
    </w:pPr>
    <w:rPr>
      <w:sz w:val="22"/>
      <w:szCs w:val="22"/>
      <w:lang w:val="fr-CA" w:eastAsia="fr-FR"/>
    </w:rPr>
  </w:style>
  <w:style w:type="character" w:customStyle="1" w:styleId="Normalniv1Car">
    <w:name w:val="Normal niv.1 Car"/>
    <w:link w:val="Normalniv1"/>
    <w:rPr>
      <w:rFonts w:ascii="Arial" w:hAnsi="Arial" w:cs="Arial"/>
      <w:sz w:val="24"/>
    </w:rPr>
  </w:style>
  <w:style w:type="paragraph" w:customStyle="1" w:styleId="1">
    <w:name w:val="1"/>
    <w:uiPriority w:val="99"/>
    <w:pPr>
      <w:spacing w:after="120"/>
      <w:ind w:left="425"/>
      <w:jc w:val="both"/>
    </w:pPr>
  </w:style>
  <w:style w:type="paragraph" w:customStyle="1" w:styleId="Normalniv3">
    <w:name w:val="Normal niv.3"/>
    <w:basedOn w:val="Normal"/>
    <w:uiPriority w:val="99"/>
    <w:pPr>
      <w:ind w:left="2013"/>
    </w:pPr>
    <w:rPr>
      <w:sz w:val="22"/>
      <w:szCs w:val="22"/>
      <w:lang w:eastAsia="fr-FR"/>
    </w:rPr>
  </w:style>
  <w:style w:type="paragraph" w:customStyle="1" w:styleId="Puceniv1">
    <w:name w:val="Puce niv.1"/>
    <w:basedOn w:val="Normal"/>
    <w:uiPriority w:val="99"/>
    <w:pPr>
      <w:widowControl w:val="0"/>
    </w:pPr>
    <w:rPr>
      <w:sz w:val="22"/>
      <w:szCs w:val="22"/>
      <w:lang w:eastAsia="fr-FR"/>
    </w:rPr>
  </w:style>
  <w:style w:type="paragraph" w:customStyle="1" w:styleId="Normalniv2">
    <w:name w:val="Normal niv.2"/>
    <w:basedOn w:val="Normal"/>
    <w:uiPriority w:val="99"/>
    <w:pPr>
      <w:ind w:left="1276"/>
    </w:pPr>
    <w:rPr>
      <w:sz w:val="22"/>
      <w:szCs w:val="22"/>
      <w:lang w:eastAsia="fr-FR"/>
    </w:rPr>
  </w:style>
  <w:style w:type="paragraph" w:customStyle="1" w:styleId="Stitre4">
    <w:name w:val="Stitre4"/>
    <w:basedOn w:val="Titre4"/>
    <w:next w:val="Normalniv3"/>
    <w:uiPriority w:val="99"/>
    <w:pPr>
      <w:numPr>
        <w:ilvl w:val="0"/>
        <w:numId w:val="14"/>
      </w:numPr>
      <w:tabs>
        <w:tab w:val="left" w:pos="1560"/>
      </w:tabs>
      <w:ind w:left="2240" w:hanging="360"/>
    </w:pPr>
    <w:rPr>
      <w:b w:val="0"/>
      <w:bCs w:val="0"/>
      <w:color w:val="800000"/>
      <w:sz w:val="22"/>
      <w:szCs w:val="22"/>
      <w:lang w:eastAsia="fr-FR"/>
    </w:rPr>
  </w:style>
  <w:style w:type="table" w:styleId="Tableauclassique3">
    <w:name w:val="Table Classic 3"/>
    <w:basedOn w:val="Tableau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auclassique2">
    <w:name w:val="Table Classic 2"/>
    <w:basedOn w:val="TableauNormal"/>
    <w:tblPr>
      <w:tblBorders>
        <w:top w:val="single" w:sz="12" w:space="0" w:color="000000"/>
        <w:bottom w:val="single" w:sz="12" w:space="0" w:color="000000"/>
      </w:tblBorders>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auclassique1">
    <w:name w:val="Table Classic 1"/>
    <w:basedOn w:val="TableauNormal"/>
    <w:tblPr>
      <w:tblBorders>
        <w:top w:val="single" w:sz="12" w:space="0" w:color="000000"/>
        <w:bottom w:val="single" w:sz="12" w:space="0" w:color="000000"/>
      </w:tblBorders>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paragraph" w:customStyle="1" w:styleId="CVFonctionDate">
    <w:name w:val="CV FonctionDate"/>
    <w:basedOn w:val="Normal"/>
    <w:uiPriority w:val="99"/>
    <w:semiHidden/>
    <w:pPr>
      <w:keepLines/>
      <w:jc w:val="right"/>
    </w:pPr>
    <w:rPr>
      <w:b/>
      <w:bCs/>
      <w:color w:val="808080"/>
      <w:lang w:eastAsia="fr-FR"/>
    </w:rPr>
  </w:style>
  <w:style w:type="paragraph" w:customStyle="1" w:styleId="CVNom">
    <w:name w:val="CV Nom"/>
    <w:basedOn w:val="Normal"/>
    <w:uiPriority w:val="99"/>
    <w:semiHidden/>
    <w:pPr>
      <w:keepLines/>
      <w:jc w:val="right"/>
    </w:pPr>
    <w:rPr>
      <w:b/>
      <w:bCs/>
      <w:color w:val="808080"/>
      <w:sz w:val="32"/>
      <w:szCs w:val="32"/>
      <w:lang w:eastAsia="fr-FR"/>
    </w:rPr>
  </w:style>
  <w:style w:type="paragraph" w:customStyle="1" w:styleId="CVTitreRubrique">
    <w:name w:val="CV TitreRubrique"/>
    <w:basedOn w:val="Normal"/>
    <w:uiPriority w:val="99"/>
    <w:semiHidden/>
    <w:pPr>
      <w:keepLines/>
    </w:pPr>
    <w:rPr>
      <w:b/>
      <w:bCs/>
      <w:caps/>
      <w:color w:val="808080"/>
      <w:lang w:eastAsia="fr-FR"/>
    </w:rPr>
  </w:style>
  <w:style w:type="paragraph" w:customStyle="1" w:styleId="Image">
    <w:name w:val="Image"/>
    <w:basedOn w:val="Normal"/>
    <w:next w:val="Retraitnormal"/>
    <w:uiPriority w:val="99"/>
    <w:semiHidden/>
    <w:pPr>
      <w:keepLines/>
      <w:spacing w:before="480" w:after="480"/>
      <w:jc w:val="center"/>
    </w:pPr>
    <w:rPr>
      <w:lang w:eastAsia="fr-FR"/>
    </w:rPr>
  </w:style>
  <w:style w:type="paragraph" w:customStyle="1" w:styleId="NomEtude">
    <w:name w:val="Nom Etude"/>
    <w:basedOn w:val="Normal"/>
    <w:uiPriority w:val="99"/>
    <w:pPr>
      <w:keepLines/>
      <w:jc w:val="center"/>
    </w:pPr>
    <w:rPr>
      <w:color w:val="00477F"/>
      <w:sz w:val="36"/>
      <w:szCs w:val="36"/>
      <w:lang w:eastAsia="fr-FR"/>
    </w:rPr>
  </w:style>
  <w:style w:type="paragraph" w:customStyle="1" w:styleId="Pagedegarde">
    <w:name w:val="Page de garde"/>
    <w:basedOn w:val="Normal"/>
    <w:pPr>
      <w:keepLines/>
      <w:spacing w:before="480" w:after="240"/>
    </w:pPr>
    <w:rPr>
      <w:b/>
      <w:bCs/>
      <w:lang w:eastAsia="fr-FR"/>
    </w:rPr>
  </w:style>
  <w:style w:type="paragraph" w:customStyle="1" w:styleId="Tableau">
    <w:name w:val="Tableau"/>
    <w:basedOn w:val="Normal"/>
    <w:uiPriority w:val="99"/>
    <w:pPr>
      <w:keepNext/>
      <w:keepLines/>
    </w:pPr>
    <w:rPr>
      <w:lang w:eastAsia="fr-FR"/>
    </w:rPr>
  </w:style>
  <w:style w:type="paragraph" w:customStyle="1" w:styleId="TitreTables">
    <w:name w:val="Titre Tables"/>
    <w:basedOn w:val="Normal"/>
    <w:next w:val="Retraitnormal"/>
    <w:uiPriority w:val="99"/>
    <w:pPr>
      <w:keepLines/>
      <w:pageBreakBefore/>
      <w:shd w:val="clear" w:color="auto" w:fill="00477F"/>
      <w:jc w:val="center"/>
    </w:pPr>
    <w:rPr>
      <w:color w:val="FFFFFF"/>
      <w:sz w:val="48"/>
      <w:szCs w:val="48"/>
      <w:lang w:eastAsia="fr-FR"/>
    </w:rPr>
  </w:style>
  <w:style w:type="paragraph" w:customStyle="1" w:styleId="Titrefigure">
    <w:name w:val="Titre figure"/>
    <w:basedOn w:val="Normal"/>
    <w:next w:val="Normal"/>
    <w:uiPriority w:val="99"/>
    <w:pPr>
      <w:keepLines/>
      <w:spacing w:before="240"/>
      <w:jc w:val="center"/>
    </w:pPr>
    <w:rPr>
      <w:i/>
      <w:iCs/>
      <w:lang w:eastAsia="fr-FR"/>
    </w:rPr>
  </w:style>
  <w:style w:type="paragraph" w:customStyle="1" w:styleId="TitrehorsTM">
    <w:name w:val="Titre hors TM"/>
    <w:basedOn w:val="Titre1"/>
    <w:next w:val="Retraitnormal"/>
    <w:uiPriority w:val="99"/>
    <w:pPr>
      <w:keepLines/>
      <w:pageBreakBefore/>
      <w:pBdr>
        <w:bottom w:val="single" w:sz="4" w:space="1" w:color="808080"/>
      </w:pBdr>
      <w:tabs>
        <w:tab w:val="left" w:pos="851"/>
      </w:tabs>
      <w:spacing w:before="480" w:after="0"/>
      <w:ind w:left="0" w:firstLine="0"/>
      <w:outlineLvl w:val="9"/>
    </w:pPr>
    <w:rPr>
      <w:b w:val="0"/>
      <w:bCs w:val="0"/>
      <w:color w:val="00477F"/>
      <w:sz w:val="48"/>
      <w:szCs w:val="48"/>
      <w:lang w:eastAsia="fr-FR"/>
    </w:rPr>
  </w:style>
  <w:style w:type="paragraph" w:customStyle="1" w:styleId="Titretableau">
    <w:name w:val="Titre tableau"/>
    <w:basedOn w:val="Normal"/>
    <w:next w:val="Normal"/>
    <w:uiPriority w:val="99"/>
    <w:pPr>
      <w:keepLines/>
      <w:spacing w:before="240"/>
      <w:jc w:val="center"/>
    </w:pPr>
    <w:rPr>
      <w:i/>
      <w:iCs/>
      <w:lang w:eastAsia="fr-FR"/>
    </w:rPr>
  </w:style>
  <w:style w:type="paragraph" w:customStyle="1" w:styleId="Titrealina">
    <w:name w:val="Titre alinéa"/>
    <w:basedOn w:val="Normal"/>
    <w:next w:val="Retraitnormal"/>
    <w:uiPriority w:val="99"/>
    <w:pPr>
      <w:keepNext/>
      <w:keepLines/>
      <w:spacing w:before="480"/>
      <w:ind w:left="851"/>
    </w:pPr>
    <w:rPr>
      <w:rFonts w:ascii="Arial Gras" w:hAnsi="Arial Gras" w:cs="Arial Gras"/>
      <w:b/>
      <w:bCs/>
      <w:color w:val="00477F"/>
      <w:lang w:eastAsia="fr-FR"/>
    </w:rPr>
  </w:style>
  <w:style w:type="paragraph" w:customStyle="1" w:styleId="NomSujetDocument">
    <w:name w:val="Nom SujetDocument"/>
    <w:basedOn w:val="Normal"/>
    <w:uiPriority w:val="99"/>
    <w:pPr>
      <w:keepLines/>
      <w:jc w:val="center"/>
    </w:pPr>
    <w:rPr>
      <w:i/>
      <w:iCs/>
      <w:color w:val="00477F"/>
      <w:sz w:val="36"/>
      <w:szCs w:val="36"/>
      <w:lang w:eastAsia="fr-FR"/>
    </w:rPr>
  </w:style>
  <w:style w:type="paragraph" w:customStyle="1" w:styleId="NomBDP">
    <w:name w:val="Nom BDP"/>
    <w:basedOn w:val="Normal"/>
    <w:uiPriority w:val="99"/>
    <w:semiHidden/>
    <w:pPr>
      <w:keepLines/>
      <w:jc w:val="right"/>
    </w:pPr>
    <w:rPr>
      <w:smallCaps/>
      <w:color w:val="808080"/>
      <w:sz w:val="16"/>
      <w:szCs w:val="16"/>
      <w:lang w:eastAsia="fr-FR"/>
    </w:rPr>
  </w:style>
  <w:style w:type="paragraph" w:styleId="Tabledesillustrations">
    <w:name w:val="table of figures"/>
    <w:basedOn w:val="Normal"/>
    <w:next w:val="Normal"/>
    <w:uiPriority w:val="99"/>
    <w:pPr>
      <w:keepLines/>
      <w:spacing w:before="240"/>
      <w:ind w:left="400" w:hanging="400"/>
    </w:pPr>
    <w:rPr>
      <w:lang w:eastAsia="fr-FR"/>
    </w:rPr>
  </w:style>
  <w:style w:type="paragraph" w:customStyle="1" w:styleId="CVSousTitreRubrique">
    <w:name w:val="CV SousTitreRubrique"/>
    <w:basedOn w:val="Normal"/>
    <w:uiPriority w:val="99"/>
    <w:semiHidden/>
    <w:pPr>
      <w:keepLines/>
    </w:pPr>
    <w:rPr>
      <w:b/>
      <w:bCs/>
      <w:i/>
      <w:iCs/>
      <w:color w:val="808080"/>
      <w:lang w:eastAsia="fr-FR"/>
    </w:rPr>
  </w:style>
  <w:style w:type="paragraph" w:customStyle="1" w:styleId="CVTitreMission">
    <w:name w:val="CV TitreMission"/>
    <w:basedOn w:val="Normal"/>
    <w:uiPriority w:val="99"/>
    <w:semiHidden/>
    <w:pPr>
      <w:keepLines/>
    </w:pPr>
    <w:rPr>
      <w:b/>
      <w:bCs/>
      <w:color w:val="808080"/>
      <w:lang w:eastAsia="fr-FR"/>
    </w:rPr>
  </w:style>
  <w:style w:type="paragraph" w:customStyle="1" w:styleId="NomClientBDP">
    <w:name w:val="Nom Client BDP"/>
    <w:basedOn w:val="Normal"/>
    <w:uiPriority w:val="99"/>
    <w:pPr>
      <w:keepLines/>
    </w:pPr>
    <w:rPr>
      <w:rFonts w:ascii="Arial Gras" w:hAnsi="Arial Gras" w:cs="Arial Gras"/>
      <w:b/>
      <w:bCs/>
      <w:color w:val="808080"/>
      <w:lang w:eastAsia="fr-FR"/>
    </w:rPr>
  </w:style>
  <w:style w:type="paragraph" w:customStyle="1" w:styleId="NomEtudeBDP">
    <w:name w:val="Nom Etude BDP"/>
    <w:basedOn w:val="Normal"/>
    <w:uiPriority w:val="99"/>
    <w:pPr>
      <w:keepLines/>
    </w:pPr>
    <w:rPr>
      <w:color w:val="808080"/>
      <w:sz w:val="16"/>
      <w:szCs w:val="16"/>
      <w:lang w:eastAsia="fr-FR"/>
    </w:rPr>
  </w:style>
  <w:style w:type="paragraph" w:customStyle="1" w:styleId="NomSujetDocumentBDP">
    <w:name w:val="Nom SujetDocument BDP"/>
    <w:basedOn w:val="Normal"/>
    <w:uiPriority w:val="99"/>
    <w:pPr>
      <w:keepLines/>
    </w:pPr>
    <w:rPr>
      <w:i/>
      <w:iCs/>
      <w:color w:val="808080"/>
      <w:sz w:val="16"/>
      <w:szCs w:val="16"/>
      <w:lang w:eastAsia="fr-FR"/>
    </w:rPr>
  </w:style>
  <w:style w:type="paragraph" w:customStyle="1" w:styleId="Enum1">
    <w:name w:val="Enum1"/>
    <w:basedOn w:val="Normal"/>
    <w:link w:val="Enum1Car"/>
    <w:pPr>
      <w:keepLines/>
      <w:spacing w:before="180"/>
    </w:pPr>
    <w:rPr>
      <w:lang w:eastAsia="fr-FR"/>
    </w:rPr>
  </w:style>
  <w:style w:type="paragraph" w:customStyle="1" w:styleId="Enum1Suite">
    <w:name w:val="Enum1 Suite"/>
    <w:basedOn w:val="Enum1"/>
    <w:link w:val="Enum1SuiteCar"/>
    <w:uiPriority w:val="99"/>
    <w:pPr>
      <w:ind w:left="1418"/>
    </w:pPr>
  </w:style>
  <w:style w:type="paragraph" w:customStyle="1" w:styleId="Enum1Tableau">
    <w:name w:val="Enum1 Tableau"/>
    <w:basedOn w:val="Normal"/>
    <w:uiPriority w:val="99"/>
    <w:pPr>
      <w:keepLines/>
      <w:numPr>
        <w:numId w:val="32"/>
      </w:numPr>
    </w:pPr>
    <w:rPr>
      <w:lang w:eastAsia="fr-FR"/>
    </w:rPr>
  </w:style>
  <w:style w:type="paragraph" w:customStyle="1" w:styleId="Enum1TableauSuite">
    <w:name w:val="Enum1 Tableau Suite"/>
    <w:basedOn w:val="Enum1Tableau"/>
    <w:uiPriority w:val="99"/>
    <w:pPr>
      <w:numPr>
        <w:numId w:val="0"/>
      </w:numPr>
      <w:ind w:left="567"/>
    </w:pPr>
  </w:style>
  <w:style w:type="paragraph" w:customStyle="1" w:styleId="NomTypeDocument">
    <w:name w:val="Nom TypeDocument"/>
    <w:basedOn w:val="Normal"/>
    <w:uiPriority w:val="99"/>
    <w:pPr>
      <w:keepNext/>
      <w:keepLines/>
      <w:tabs>
        <w:tab w:val="num" w:pos="0"/>
      </w:tabs>
      <w:jc w:val="right"/>
    </w:pPr>
    <w:rPr>
      <w:color w:val="00477F"/>
      <w:sz w:val="44"/>
      <w:szCs w:val="44"/>
      <w:lang w:eastAsia="fr-FR"/>
    </w:rPr>
  </w:style>
  <w:style w:type="paragraph" w:customStyle="1" w:styleId="Enum2">
    <w:name w:val="Enum2"/>
    <w:basedOn w:val="Normal"/>
    <w:uiPriority w:val="99"/>
    <w:pPr>
      <w:keepLines/>
      <w:numPr>
        <w:numId w:val="28"/>
      </w:numPr>
    </w:pPr>
    <w:rPr>
      <w:lang w:eastAsia="fr-FR"/>
    </w:rPr>
  </w:style>
  <w:style w:type="paragraph" w:customStyle="1" w:styleId="Enum2Suite">
    <w:name w:val="Enum2 Suite"/>
    <w:basedOn w:val="Enum2"/>
    <w:uiPriority w:val="99"/>
    <w:pPr>
      <w:numPr>
        <w:numId w:val="0"/>
      </w:numPr>
      <w:ind w:left="1985"/>
    </w:pPr>
  </w:style>
  <w:style w:type="paragraph" w:customStyle="1" w:styleId="Enum2Tableau">
    <w:name w:val="Enum2 Tableau"/>
    <w:basedOn w:val="Normal"/>
    <w:uiPriority w:val="99"/>
    <w:pPr>
      <w:keepLines/>
      <w:numPr>
        <w:numId w:val="33"/>
      </w:numPr>
    </w:pPr>
    <w:rPr>
      <w:lang w:eastAsia="fr-FR"/>
    </w:rPr>
  </w:style>
  <w:style w:type="paragraph" w:customStyle="1" w:styleId="Enum2TableauSuite">
    <w:name w:val="Enum2 Tableau Suite"/>
    <w:basedOn w:val="Enum2Tableau"/>
    <w:uiPriority w:val="99"/>
    <w:pPr>
      <w:numPr>
        <w:numId w:val="0"/>
      </w:numPr>
      <w:ind w:left="851"/>
    </w:pPr>
  </w:style>
  <w:style w:type="paragraph" w:customStyle="1" w:styleId="Enum2TableauTitre">
    <w:name w:val="Enum2 Tableau Titre"/>
    <w:basedOn w:val="Enum2Tableau"/>
    <w:next w:val="Enum2TableauSuite"/>
    <w:uiPriority w:val="99"/>
    <w:pPr>
      <w:keepNext/>
      <w:numPr>
        <w:numId w:val="36"/>
      </w:numPr>
    </w:pPr>
    <w:rPr>
      <w:b/>
      <w:bCs/>
      <w:color w:val="808080"/>
    </w:rPr>
  </w:style>
  <w:style w:type="paragraph" w:customStyle="1" w:styleId="Enum2Titre">
    <w:name w:val="Enum2 Titre"/>
    <w:basedOn w:val="Enum2"/>
    <w:next w:val="Enum2Suite"/>
    <w:uiPriority w:val="99"/>
    <w:pPr>
      <w:keepNext/>
      <w:numPr>
        <w:numId w:val="30"/>
      </w:numPr>
      <w:tabs>
        <w:tab w:val="num" w:pos="680"/>
      </w:tabs>
      <w:ind w:left="1984" w:hanging="283"/>
    </w:pPr>
    <w:rPr>
      <w:b/>
      <w:bCs/>
      <w:color w:val="808080"/>
    </w:rPr>
  </w:style>
  <w:style w:type="paragraph" w:customStyle="1" w:styleId="Enum3">
    <w:name w:val="Enum3"/>
    <w:basedOn w:val="Normal"/>
    <w:uiPriority w:val="99"/>
    <w:pPr>
      <w:keepLines/>
      <w:numPr>
        <w:numId w:val="29"/>
      </w:numPr>
    </w:pPr>
    <w:rPr>
      <w:lang w:eastAsia="fr-FR"/>
    </w:rPr>
  </w:style>
  <w:style w:type="paragraph" w:customStyle="1" w:styleId="Enum3Suite">
    <w:name w:val="Enum3 Suite"/>
    <w:basedOn w:val="Enum3"/>
    <w:uiPriority w:val="99"/>
    <w:pPr>
      <w:numPr>
        <w:numId w:val="0"/>
      </w:numPr>
      <w:ind w:left="2552"/>
    </w:pPr>
  </w:style>
  <w:style w:type="paragraph" w:customStyle="1" w:styleId="Enum3Tableau">
    <w:name w:val="Enum3 Tableau"/>
    <w:basedOn w:val="Normal"/>
    <w:uiPriority w:val="99"/>
    <w:pPr>
      <w:keepLines/>
      <w:numPr>
        <w:numId w:val="34"/>
      </w:numPr>
    </w:pPr>
    <w:rPr>
      <w:lang w:eastAsia="fr-FR"/>
    </w:rPr>
  </w:style>
  <w:style w:type="paragraph" w:customStyle="1" w:styleId="Enum3TableauSuite">
    <w:name w:val="Enum3 Tableau Suite"/>
    <w:basedOn w:val="Enum3Tableau"/>
    <w:uiPriority w:val="99"/>
    <w:pPr>
      <w:numPr>
        <w:numId w:val="0"/>
      </w:numPr>
      <w:ind w:left="1134"/>
    </w:pPr>
  </w:style>
  <w:style w:type="paragraph" w:customStyle="1" w:styleId="Enum3TableauTitre">
    <w:name w:val="Enum3 Tableau Titre"/>
    <w:basedOn w:val="Enum3Tableau"/>
    <w:next w:val="Enum3TableauSuite"/>
    <w:uiPriority w:val="99"/>
    <w:pPr>
      <w:keepNext/>
      <w:numPr>
        <w:numId w:val="37"/>
      </w:numPr>
      <w:tabs>
        <w:tab w:val="num" w:pos="2552"/>
      </w:tabs>
      <w:ind w:left="2552" w:hanging="284"/>
    </w:pPr>
    <w:rPr>
      <w:rFonts w:ascii="Arial Gras" w:hAnsi="Arial Gras" w:cs="Arial Gras"/>
      <w:b/>
      <w:bCs/>
      <w:color w:val="808080"/>
    </w:rPr>
  </w:style>
  <w:style w:type="paragraph" w:customStyle="1" w:styleId="Enum3Titre">
    <w:name w:val="Enum3 Titre"/>
    <w:basedOn w:val="Enum3"/>
    <w:next w:val="Enum3Suite"/>
    <w:uiPriority w:val="99"/>
    <w:pPr>
      <w:keepNext/>
      <w:numPr>
        <w:numId w:val="31"/>
      </w:numPr>
      <w:tabs>
        <w:tab w:val="num" w:pos="1494"/>
      </w:tabs>
    </w:pPr>
    <w:rPr>
      <w:b/>
      <w:bCs/>
      <w:color w:val="808080"/>
    </w:rPr>
  </w:style>
  <w:style w:type="paragraph" w:customStyle="1" w:styleId="Enum1TableauTitre">
    <w:name w:val="Enum1 Tableau Titre"/>
    <w:basedOn w:val="Enum1Tableau"/>
    <w:next w:val="Enum1TableauSuite"/>
    <w:uiPriority w:val="99"/>
    <w:pPr>
      <w:keepNext/>
      <w:numPr>
        <w:numId w:val="35"/>
      </w:numPr>
      <w:tabs>
        <w:tab w:val="num" w:pos="2552"/>
      </w:tabs>
      <w:ind w:left="2551"/>
    </w:pPr>
    <w:rPr>
      <w:b/>
      <w:bCs/>
      <w:color w:val="808080"/>
    </w:rPr>
  </w:style>
  <w:style w:type="paragraph" w:customStyle="1" w:styleId="PoliceSoluCom">
    <w:name w:val="Police SoluCom"/>
    <w:next w:val="Normal"/>
    <w:uiPriority w:val="99"/>
    <w:semiHidden/>
    <w:pPr>
      <w:spacing w:before="240"/>
    </w:pPr>
    <w:rPr>
      <w:rFonts w:ascii="Albertus Medium" w:hAnsi="Albertus Medium" w:cs="Albertus Medium"/>
      <w:color w:val="FF0000"/>
      <w:spacing w:val="30"/>
      <w:sz w:val="12"/>
      <w:szCs w:val="12"/>
    </w:rPr>
  </w:style>
  <w:style w:type="paragraph" w:customStyle="1" w:styleId="Enum1Titre">
    <w:name w:val="Enum1 Titre"/>
    <w:basedOn w:val="Enum1"/>
    <w:next w:val="Enum1Suite"/>
    <w:uiPriority w:val="99"/>
    <w:pPr>
      <w:keepNext/>
      <w:numPr>
        <w:numId w:val="46"/>
      </w:numPr>
    </w:pPr>
    <w:rPr>
      <w:b/>
      <w:bCs/>
      <w:color w:val="808080"/>
    </w:rPr>
  </w:style>
  <w:style w:type="paragraph" w:customStyle="1" w:styleId="Titreannexes">
    <w:name w:val="Titre annexes"/>
    <w:basedOn w:val="Normal"/>
    <w:next w:val="Retraitnormal"/>
    <w:uiPriority w:val="99"/>
    <w:pPr>
      <w:keepNext/>
      <w:keepLines/>
      <w:pageBreakBefore/>
      <w:shd w:val="clear" w:color="auto" w:fill="00477F"/>
      <w:tabs>
        <w:tab w:val="num" w:pos="3969"/>
      </w:tabs>
      <w:spacing w:before="4400"/>
      <w:ind w:left="1701"/>
      <w:jc w:val="right"/>
      <w:outlineLvl w:val="0"/>
    </w:pPr>
    <w:rPr>
      <w:color w:val="FFFFFF"/>
      <w:sz w:val="48"/>
      <w:szCs w:val="48"/>
      <w:lang w:eastAsia="fr-FR"/>
    </w:rPr>
  </w:style>
  <w:style w:type="table" w:customStyle="1" w:styleId="TableauSolucom">
    <w:name w:val="Tableau Solucom"/>
    <w:uiPriority w:val="99"/>
    <w:pPr>
      <w:jc w:val="center"/>
    </w:pPr>
    <w:rPr>
      <w:rFonts w:ascii="Arial" w:hAnsi="Arial" w:cs="Arial"/>
    </w:rPr>
    <w:tblPr>
      <w:tblStyleRowBandSize w:val="1"/>
      <w:tblStyleColBandSize w:val="1"/>
      <w:jc w:val="center"/>
      <w:tblBorders>
        <w:top w:val="single" w:sz="2" w:space="0" w:color="00477F"/>
        <w:left w:val="single" w:sz="2" w:space="0" w:color="00477F"/>
        <w:bottom w:val="single" w:sz="2" w:space="0" w:color="00477F"/>
        <w:right w:val="single" w:sz="2" w:space="0" w:color="00477F"/>
        <w:insideH w:val="single" w:sz="2" w:space="0" w:color="00477F"/>
        <w:insideV w:val="single" w:sz="2" w:space="0" w:color="00477F"/>
      </w:tblBorders>
      <w:tblCellMar>
        <w:top w:w="0" w:type="dxa"/>
        <w:left w:w="108" w:type="dxa"/>
        <w:bottom w:w="0" w:type="dxa"/>
        <w:right w:w="108" w:type="dxa"/>
      </w:tblCellMar>
    </w:tblPr>
    <w:trPr>
      <w:jc w:val="center"/>
    </w:trPr>
  </w:style>
  <w:style w:type="paragraph" w:customStyle="1" w:styleId="SupraTitre">
    <w:name w:val="Supra Titre"/>
    <w:basedOn w:val="Titreannexes"/>
    <w:next w:val="Titre1"/>
    <w:uiPriority w:val="99"/>
    <w:pPr>
      <w:numPr>
        <w:numId w:val="27"/>
      </w:numPr>
    </w:pPr>
  </w:style>
  <w:style w:type="paragraph" w:customStyle="1" w:styleId="Entte">
    <w:name w:val="En tête"/>
    <w:basedOn w:val="Tableau"/>
    <w:uiPriority w:val="99"/>
    <w:semiHidden/>
    <w:rPr>
      <w:color w:val="808080"/>
    </w:rPr>
  </w:style>
  <w:style w:type="paragraph" w:customStyle="1" w:styleId="TitreContact">
    <w:name w:val="Titre Contact"/>
    <w:basedOn w:val="Titrealina"/>
    <w:uiPriority w:val="99"/>
    <w:semiHidden/>
    <w:pPr>
      <w:spacing w:before="0"/>
      <w:jc w:val="right"/>
    </w:pPr>
    <w:rPr>
      <w:b w:val="0"/>
      <w:bCs w:val="0"/>
    </w:rPr>
  </w:style>
  <w:style w:type="paragraph" w:customStyle="1" w:styleId="DetailContact">
    <w:name w:val="Detail Contact"/>
    <w:basedOn w:val="Tableau"/>
    <w:uiPriority w:val="99"/>
    <w:semiHidden/>
    <w:pPr>
      <w:jc w:val="right"/>
    </w:pPr>
    <w:rPr>
      <w:color w:val="808080"/>
    </w:rPr>
  </w:style>
  <w:style w:type="paragraph" w:customStyle="1" w:styleId="NomContact">
    <w:name w:val="Nom Contact"/>
    <w:basedOn w:val="Tableau"/>
    <w:uiPriority w:val="99"/>
    <w:semiHidden/>
    <w:pPr>
      <w:jc w:val="right"/>
    </w:pPr>
    <w:rPr>
      <w:b/>
      <w:bCs/>
      <w:color w:val="808080"/>
    </w:rPr>
  </w:style>
  <w:style w:type="paragraph" w:customStyle="1" w:styleId="Tableaupremireligne">
    <w:name w:val="Tableau première ligne"/>
    <w:basedOn w:val="Tableau"/>
    <w:uiPriority w:val="99"/>
    <w:semiHidden/>
    <w:pPr>
      <w:jc w:val="center"/>
    </w:pPr>
    <w:rPr>
      <w:color w:val="FFFFFF"/>
    </w:rPr>
  </w:style>
  <w:style w:type="character" w:customStyle="1" w:styleId="Miseenvaleur">
    <w:name w:val="Mise en valeur"/>
    <w:uiPriority w:val="99"/>
    <w:rPr>
      <w:rFonts w:cs="Times New Roman"/>
      <w:b/>
      <w:bCs/>
      <w:color w:val="00477F"/>
      <w:lang w:val="fr-FR"/>
    </w:rPr>
  </w:style>
  <w:style w:type="paragraph" w:customStyle="1" w:styleId="Lignedecommande">
    <w:name w:val="Ligne de commande"/>
    <w:basedOn w:val="Normal"/>
    <w:uiPriority w:val="99"/>
    <w:pPr>
      <w:keepLines/>
      <w:pBdr>
        <w:top w:val="single" w:sz="4" w:space="1" w:color="308987"/>
        <w:left w:val="single" w:sz="4" w:space="4" w:color="308987"/>
        <w:bottom w:val="single" w:sz="4" w:space="1" w:color="308987"/>
        <w:right w:val="single" w:sz="4" w:space="4" w:color="308987"/>
      </w:pBdr>
      <w:shd w:val="clear" w:color="auto" w:fill="DCE5EC"/>
      <w:spacing w:before="240"/>
      <w:ind w:left="851"/>
    </w:pPr>
    <w:rPr>
      <w:rFonts w:ascii="Courier New" w:hAnsi="Courier New" w:cs="Courier New"/>
      <w:sz w:val="18"/>
      <w:szCs w:val="18"/>
      <w:lang w:eastAsia="fr-FR"/>
    </w:rPr>
  </w:style>
  <w:style w:type="paragraph" w:customStyle="1" w:styleId="CVFonctionDate0">
    <w:name w:val="CVFonctionDate"/>
    <w:basedOn w:val="Normal"/>
    <w:uiPriority w:val="99"/>
    <w:pPr>
      <w:jc w:val="center"/>
    </w:pPr>
    <w:rPr>
      <w:rFonts w:ascii="Arial Gras" w:hAnsi="Arial Gras" w:cs="Arial Gras"/>
      <w:b/>
      <w:bCs/>
      <w:color w:val="808080"/>
      <w:lang w:eastAsia="en-US"/>
    </w:rPr>
  </w:style>
  <w:style w:type="paragraph" w:customStyle="1" w:styleId="TitreRubriqueCV">
    <w:name w:val="TitreRubriqueCV"/>
    <w:basedOn w:val="Titre5"/>
    <w:uiPriority w:val="99"/>
    <w:pPr>
      <w:keepNext/>
      <w:tabs>
        <w:tab w:val="left" w:pos="3350"/>
      </w:tabs>
      <w:spacing w:before="40"/>
    </w:pPr>
    <w:rPr>
      <w:rFonts w:ascii="Arial Gras" w:hAnsi="Arial Gras" w:cs="Arial Gras"/>
      <w:i w:val="0"/>
      <w:iCs w:val="0"/>
      <w:color w:val="FFFFFF"/>
      <w:sz w:val="22"/>
      <w:szCs w:val="22"/>
      <w:lang w:eastAsia="en-US"/>
    </w:rPr>
  </w:style>
  <w:style w:type="paragraph" w:customStyle="1" w:styleId="CorpsdeCV">
    <w:name w:val="CorpsdeCV"/>
    <w:basedOn w:val="Normal"/>
    <w:uiPriority w:val="99"/>
    <w:pPr>
      <w:spacing w:after="40"/>
    </w:pPr>
    <w:rPr>
      <w:lang w:val="de-DE" w:eastAsia="en-US"/>
    </w:rPr>
  </w:style>
  <w:style w:type="paragraph" w:customStyle="1" w:styleId="SoustitreCV">
    <w:name w:val="SoustitreCV"/>
    <w:basedOn w:val="Normal"/>
    <w:uiPriority w:val="99"/>
    <w:pPr>
      <w:widowControl w:val="0"/>
    </w:pPr>
    <w:rPr>
      <w:b/>
      <w:bCs/>
      <w:color w:val="00477F"/>
      <w:lang w:eastAsia="en-US"/>
    </w:rPr>
  </w:style>
  <w:style w:type="paragraph" w:customStyle="1" w:styleId="Titrealina2">
    <w:name w:val="Titre alinéa 2"/>
    <w:basedOn w:val="Titrealina"/>
    <w:next w:val="Retraitnormal"/>
    <w:uiPriority w:val="99"/>
    <w:rPr>
      <w:color w:val="808080"/>
    </w:rPr>
  </w:style>
  <w:style w:type="paragraph" w:customStyle="1" w:styleId="Enum4Suite">
    <w:name w:val="Enum4 Suite"/>
    <w:basedOn w:val="Enum4"/>
    <w:uiPriority w:val="99"/>
    <w:pPr>
      <w:numPr>
        <w:numId w:val="0"/>
      </w:numPr>
      <w:ind w:left="3119"/>
    </w:pPr>
  </w:style>
  <w:style w:type="paragraph" w:customStyle="1" w:styleId="Enum4Titre">
    <w:name w:val="Enum4 Titre"/>
    <w:basedOn w:val="Enum4"/>
    <w:next w:val="Enum4"/>
    <w:uiPriority w:val="99"/>
    <w:pPr>
      <w:numPr>
        <w:numId w:val="38"/>
      </w:numPr>
    </w:pPr>
    <w:rPr>
      <w:rFonts w:ascii="Arial Gras" w:hAnsi="Arial Gras" w:cs="Arial Gras"/>
      <w:b/>
      <w:bCs/>
      <w:color w:val="808080"/>
    </w:rPr>
  </w:style>
  <w:style w:type="paragraph" w:customStyle="1" w:styleId="Enum4Tableau">
    <w:name w:val="Enum4 Tableau"/>
    <w:basedOn w:val="Normal"/>
    <w:uiPriority w:val="99"/>
    <w:pPr>
      <w:keepLines/>
      <w:numPr>
        <w:numId w:val="39"/>
      </w:numPr>
    </w:pPr>
    <w:rPr>
      <w:lang w:eastAsia="fr-FR"/>
    </w:rPr>
  </w:style>
  <w:style w:type="paragraph" w:customStyle="1" w:styleId="Enum4TableauSuite">
    <w:name w:val="Enum4 Tableau Suite"/>
    <w:basedOn w:val="Enum4Tableau"/>
    <w:uiPriority w:val="99"/>
    <w:pPr>
      <w:numPr>
        <w:numId w:val="0"/>
      </w:numPr>
      <w:ind w:left="1418"/>
    </w:pPr>
  </w:style>
  <w:style w:type="paragraph" w:customStyle="1" w:styleId="Enum4TableauTitre">
    <w:name w:val="Enum4 Tableau Titre"/>
    <w:basedOn w:val="Enum4Tableau"/>
    <w:uiPriority w:val="99"/>
    <w:pPr>
      <w:numPr>
        <w:numId w:val="40"/>
      </w:numPr>
      <w:tabs>
        <w:tab w:val="num" w:pos="1134"/>
      </w:tabs>
    </w:pPr>
    <w:rPr>
      <w:color w:val="808080"/>
    </w:rPr>
  </w:style>
  <w:style w:type="paragraph" w:customStyle="1" w:styleId="Enum4">
    <w:name w:val="Enum4"/>
    <w:basedOn w:val="Normal"/>
    <w:uiPriority w:val="99"/>
    <w:pPr>
      <w:keepLines/>
      <w:numPr>
        <w:numId w:val="41"/>
      </w:numPr>
      <w:ind w:left="3118"/>
    </w:pPr>
    <w:rPr>
      <w:lang w:eastAsia="fr-FR"/>
    </w:rPr>
  </w:style>
  <w:style w:type="character" w:customStyle="1" w:styleId="RetraitnormalCar2">
    <w:name w:val="Retrait normal Car2"/>
    <w:uiPriority w:val="99"/>
    <w:rPr>
      <w:rFonts w:ascii="Arial" w:hAnsi="Arial" w:cs="Arial"/>
      <w:lang w:val="fr-FR" w:eastAsia="fr-FR"/>
    </w:rPr>
  </w:style>
  <w:style w:type="paragraph" w:customStyle="1" w:styleId="puce11">
    <w:name w:val="puce 1"/>
    <w:basedOn w:val="Normal"/>
    <w:link w:val="puce1Car"/>
    <w:uiPriority w:val="99"/>
    <w:pPr>
      <w:tabs>
        <w:tab w:val="num" w:pos="454"/>
        <w:tab w:val="num" w:pos="1985"/>
      </w:tabs>
      <w:spacing w:before="240"/>
      <w:ind w:left="738" w:hanging="284"/>
    </w:pPr>
    <w:rPr>
      <w:rFonts w:ascii="Times New Roman" w:hAnsi="Times New Roman" w:cs="Times New Roman"/>
      <w:sz w:val="24"/>
      <w:lang w:eastAsia="fr-FR"/>
    </w:rPr>
  </w:style>
  <w:style w:type="paragraph" w:customStyle="1" w:styleId="puce1suite">
    <w:name w:val="puce 1 suite"/>
    <w:basedOn w:val="puce11"/>
    <w:uiPriority w:val="99"/>
    <w:pPr>
      <w:keepNext/>
      <w:keepLines/>
      <w:tabs>
        <w:tab w:val="clear" w:pos="454"/>
      </w:tabs>
      <w:spacing w:before="180"/>
      <w:ind w:left="1134" w:firstLine="0"/>
    </w:pPr>
    <w:rPr>
      <w:rFonts w:ascii="Arial" w:hAnsi="Arial" w:cs="Arial"/>
    </w:rPr>
  </w:style>
  <w:style w:type="character" w:customStyle="1" w:styleId="puce1Car">
    <w:name w:val="puce 1 Car"/>
    <w:link w:val="puce11"/>
    <w:uiPriority w:val="99"/>
    <w:rPr>
      <w:rFonts w:eastAsia="Times New Roman" w:cs="Times New Roman"/>
      <w:sz w:val="24"/>
      <w:szCs w:val="24"/>
    </w:rPr>
  </w:style>
  <w:style w:type="paragraph" w:customStyle="1" w:styleId="schma0">
    <w:name w:val="schéma"/>
    <w:basedOn w:val="Normal"/>
    <w:uiPriority w:val="99"/>
    <w:pPr>
      <w:jc w:val="center"/>
    </w:pPr>
    <w:rPr>
      <w:rFonts w:ascii="Times New Roman" w:hAnsi="Times New Roman" w:cs="Times New Roman"/>
      <w:lang w:eastAsia="fr-FR"/>
    </w:rPr>
  </w:style>
  <w:style w:type="character" w:customStyle="1" w:styleId="Enum1Car">
    <w:name w:val="Enum1 Car"/>
    <w:link w:val="Enum1"/>
    <w:rPr>
      <w:rFonts w:ascii="Arial" w:hAnsi="Arial" w:cs="Arial"/>
    </w:rPr>
  </w:style>
  <w:style w:type="character" w:customStyle="1" w:styleId="CarCar">
    <w:name w:val="Car Car"/>
    <w:uiPriority w:val="99"/>
    <w:rPr>
      <w:rFonts w:ascii="Arial" w:hAnsi="Arial" w:cs="Arial"/>
      <w:lang w:val="fr-FR" w:eastAsia="fr-FR"/>
    </w:rPr>
  </w:style>
  <w:style w:type="paragraph" w:customStyle="1" w:styleId="puce20">
    <w:name w:val="puce 2"/>
    <w:basedOn w:val="puce11"/>
    <w:uiPriority w:val="99"/>
    <w:pPr>
      <w:tabs>
        <w:tab w:val="clear" w:pos="1985"/>
        <w:tab w:val="num" w:pos="1098"/>
        <w:tab w:val="num" w:pos="1417"/>
      </w:tabs>
      <w:spacing w:before="120"/>
      <w:ind w:left="1094" w:hanging="357"/>
    </w:pPr>
  </w:style>
  <w:style w:type="paragraph" w:customStyle="1" w:styleId="puce2suite">
    <w:name w:val="puce 2 suite"/>
    <w:basedOn w:val="Normal"/>
    <w:uiPriority w:val="99"/>
    <w:pPr>
      <w:ind w:left="851"/>
    </w:pPr>
    <w:rPr>
      <w:rFonts w:ascii="Times New Roman" w:hAnsi="Times New Roman" w:cs="Times New Roman"/>
      <w:lang w:eastAsia="fr-FR"/>
    </w:rPr>
  </w:style>
  <w:style w:type="character" w:customStyle="1" w:styleId="Enum1SuiteCar">
    <w:name w:val="Enum1 Suite Car"/>
    <w:link w:val="Enum1Suite"/>
    <w:uiPriority w:val="99"/>
    <w:rPr>
      <w:rFonts w:ascii="Arial" w:hAnsi="Arial" w:cs="Arial"/>
    </w:rPr>
  </w:style>
  <w:style w:type="character" w:customStyle="1" w:styleId="fabricejacques">
    <w:name w:val="fabrice jacques"/>
    <w:uiPriority w:val="99"/>
    <w:semiHidden/>
    <w:rPr>
      <w:rFonts w:ascii="Arial" w:hAnsi="Arial" w:cs="Arial"/>
      <w:color w:val="auto"/>
      <w:sz w:val="20"/>
      <w:szCs w:val="20"/>
    </w:rPr>
  </w:style>
  <w:style w:type="table" w:styleId="Listecouleur">
    <w:name w:val="Colorful List"/>
    <w:basedOn w:val="Tableau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C0C0C0"/>
      </w:tcPr>
    </w:tblStylePr>
    <w:tblStylePr w:type="band1Horz">
      <w:tblPr/>
      <w:tcPr>
        <w:shd w:val="clear" w:color="auto" w:fill="CCCCCC"/>
      </w:tcPr>
    </w:tblStylePr>
  </w:style>
  <w:style w:type="paragraph" w:customStyle="1" w:styleId="Chapeau">
    <w:name w:val="Chapeau"/>
    <w:basedOn w:val="Normal"/>
    <w:uiPriority w:val="99"/>
    <w:pPr>
      <w:spacing w:line="336" w:lineRule="exact"/>
      <w:ind w:left="1701" w:right="1418"/>
    </w:pPr>
    <w:rPr>
      <w:i/>
      <w:iCs/>
      <w:color w:val="808080"/>
      <w:sz w:val="28"/>
      <w:szCs w:val="28"/>
      <w:lang w:eastAsia="fr-FR"/>
    </w:rPr>
  </w:style>
  <w:style w:type="paragraph" w:customStyle="1" w:styleId="EParagraphes">
    <w:name w:val="E. Paragraphes"/>
    <w:basedOn w:val="Normal"/>
    <w:uiPriority w:val="99"/>
    <w:pPr>
      <w:ind w:left="1701" w:right="1415"/>
    </w:pPr>
    <w:rPr>
      <w:sz w:val="22"/>
      <w:szCs w:val="22"/>
      <w:lang w:eastAsia="fr-FR"/>
    </w:rPr>
  </w:style>
  <w:style w:type="paragraph" w:customStyle="1" w:styleId="ListeMarc">
    <w:name w:val="Liste Marc"/>
    <w:basedOn w:val="Normal"/>
    <w:uiPriority w:val="99"/>
    <w:pPr>
      <w:numPr>
        <w:ilvl w:val="1"/>
        <w:numId w:val="42"/>
      </w:numPr>
      <w:tabs>
        <w:tab w:val="clear" w:pos="1440"/>
        <w:tab w:val="left" w:pos="2268"/>
      </w:tabs>
      <w:ind w:left="2835" w:right="1418" w:hanging="567"/>
    </w:pPr>
    <w:rPr>
      <w:sz w:val="22"/>
      <w:szCs w:val="22"/>
      <w:lang w:eastAsia="fr-FR"/>
    </w:rPr>
  </w:style>
  <w:style w:type="paragraph" w:customStyle="1" w:styleId="CarCarCar">
    <w:name w:val="Car Car Car"/>
    <w:basedOn w:val="Normal"/>
    <w:uiPriority w:val="99"/>
    <w:pPr>
      <w:spacing w:after="160" w:line="240" w:lineRule="exact"/>
    </w:pPr>
    <w:rPr>
      <w:rFonts w:ascii="Tahoma" w:hAnsi="Tahoma" w:cs="Tahoma"/>
      <w:lang w:val="en-US" w:eastAsia="en-US"/>
    </w:rPr>
  </w:style>
  <w:style w:type="paragraph" w:customStyle="1" w:styleId="CIntertitres">
    <w:name w:val="C. Intertitres"/>
    <w:basedOn w:val="Chapeau"/>
    <w:next w:val="EParagraphes"/>
    <w:uiPriority w:val="99"/>
    <w:pPr>
      <w:keepNext/>
      <w:numPr>
        <w:numId w:val="43"/>
      </w:numPr>
      <w:tabs>
        <w:tab w:val="left" w:pos="1843"/>
      </w:tabs>
      <w:spacing w:before="240"/>
      <w:outlineLvl w:val="2"/>
    </w:pPr>
    <w:rPr>
      <w:b/>
      <w:bCs/>
      <w:i w:val="0"/>
      <w:iCs w:val="0"/>
      <w:color w:val="auto"/>
      <w:sz w:val="24"/>
      <w:szCs w:val="24"/>
    </w:rPr>
  </w:style>
  <w:style w:type="character" w:customStyle="1" w:styleId="apple-converted-space">
    <w:name w:val="apple-converted-space"/>
    <w:rPr>
      <w:rFonts w:cs="Times New Roman"/>
    </w:rPr>
  </w:style>
  <w:style w:type="table" w:styleId="Listeclaire-Accent2">
    <w:name w:val="Light List Accent 2"/>
    <w:basedOn w:val="TableauNormal"/>
    <w:uiPriority w:val="9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sing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ecouleur1">
    <w:name w:val="Liste couleur1"/>
    <w:uiPriority w:val="99"/>
    <w:rPr>
      <w:color w:val="000000"/>
    </w:rPr>
    <w:tblPr>
      <w:tblStyleRowBandSize w:val="1"/>
      <w:tblStyleColBandSize w:val="1"/>
      <w:tblCellMar>
        <w:top w:w="0" w:type="dxa"/>
        <w:left w:w="108" w:type="dxa"/>
        <w:bottom w:w="0" w:type="dxa"/>
        <w:right w:w="108" w:type="dxa"/>
      </w:tblCellMar>
    </w:tblPr>
    <w:tcPr>
      <w:shd w:val="clear" w:color="auto" w:fill="E6E6E6"/>
    </w:tcPr>
  </w:style>
  <w:style w:type="character" w:customStyle="1" w:styleId="street-address">
    <w:name w:val="street-address"/>
    <w:uiPriority w:val="99"/>
    <w:rPr>
      <w:rFonts w:cs="Times New Roman"/>
    </w:rPr>
  </w:style>
  <w:style w:type="character" w:customStyle="1" w:styleId="postal-code">
    <w:name w:val="postal-code"/>
    <w:uiPriority w:val="99"/>
    <w:rPr>
      <w:rFonts w:cs="Times New Roman"/>
    </w:rPr>
  </w:style>
  <w:style w:type="character" w:customStyle="1" w:styleId="locality">
    <w:name w:val="locality"/>
    <w:uiPriority w:val="99"/>
    <w:rPr>
      <w:rFonts w:cs="Times New Roman"/>
    </w:rPr>
  </w:style>
  <w:style w:type="character" w:customStyle="1" w:styleId="telfb">
    <w:name w:val="tel fb"/>
    <w:uiPriority w:val="99"/>
    <w:rPr>
      <w:rFonts w:cs="Times New Roman"/>
    </w:rPr>
  </w:style>
  <w:style w:type="character" w:customStyle="1" w:styleId="tel">
    <w:name w:val="tel"/>
    <w:uiPriority w:val="99"/>
    <w:rPr>
      <w:rFonts w:cs="Times New Roman"/>
    </w:rPr>
  </w:style>
  <w:style w:type="paragraph" w:customStyle="1" w:styleId="textetitre2">
    <w:name w:val="texte titre 2"/>
    <w:basedOn w:val="Normal"/>
    <w:uiPriority w:val="99"/>
    <w:pPr>
      <w:widowControl w:val="0"/>
      <w:tabs>
        <w:tab w:val="left" w:pos="1191"/>
        <w:tab w:val="left" w:pos="1871"/>
        <w:tab w:val="left" w:pos="2552"/>
      </w:tabs>
      <w:spacing w:before="96" w:after="72" w:line="288" w:lineRule="atLeast"/>
      <w:ind w:left="709"/>
    </w:pPr>
    <w:rPr>
      <w:lang w:eastAsia="fr-FR"/>
    </w:rPr>
  </w:style>
  <w:style w:type="character" w:styleId="Marquedecommentaire">
    <w:name w:val="annotation reference"/>
    <w:rPr>
      <w:rFonts w:cs="Times New Roman"/>
      <w:sz w:val="16"/>
      <w:szCs w:val="16"/>
    </w:rPr>
  </w:style>
  <w:style w:type="character" w:customStyle="1" w:styleId="StyleFrutiger55Roman">
    <w:name w:val="Style Frutiger 55 Roman"/>
    <w:rPr>
      <w:rFonts w:ascii="Arial" w:hAnsi="Arial" w:cs="Arial"/>
    </w:rPr>
  </w:style>
  <w:style w:type="numbering" w:styleId="111111">
    <w:name w:val="Outline List 2"/>
    <w:basedOn w:val="Aucuneliste"/>
    <w:unhideWhenUsed/>
    <w:pPr>
      <w:numPr>
        <w:numId w:val="18"/>
      </w:numPr>
    </w:pPr>
  </w:style>
  <w:style w:type="paragraph" w:customStyle="1" w:styleId="Puce1">
    <w:name w:val="Puce 1"/>
    <w:basedOn w:val="Normal"/>
    <w:pPr>
      <w:keepLines/>
      <w:numPr>
        <w:numId w:val="45"/>
      </w:numPr>
      <w:tabs>
        <w:tab w:val="left" w:pos="851"/>
      </w:tabs>
      <w:ind w:left="851" w:hanging="425"/>
    </w:pPr>
    <w:rPr>
      <w:bCs/>
      <w:color w:val="000000"/>
    </w:rPr>
  </w:style>
  <w:style w:type="table" w:styleId="Trameclaire-Accent2">
    <w:name w:val="Light Shading Accent 2"/>
    <w:basedOn w:val="Tableau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lastRow">
      <w:pPr>
        <w:spacing w:before="0" w:after="0" w:line="240" w:lineRule="auto"/>
      </w:pPr>
      <w:rPr>
        <w:b/>
        <w:bCs/>
      </w:rPr>
      <w:tblPr/>
      <w:tcPr>
        <w:tcBorders>
          <w:top w:val="single" w:sz="8" w:space="0" w:color="C0504D"/>
          <w:left w:val="none" w:sz="4" w:space="0" w:color="000000"/>
          <w:bottom w:val="single" w:sz="8" w:space="0" w:color="C0504D"/>
          <w:right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tcBorders>
        <w:shd w:val="clear" w:color="auto" w:fill="EFD3D2"/>
      </w:tcPr>
    </w:tblStylePr>
    <w:tblStylePr w:type="band1Horz">
      <w:tblPr/>
      <w:tcPr>
        <w:tcBorders>
          <w:left w:val="none" w:sz="4" w:space="0" w:color="000000"/>
          <w:right w:val="none" w:sz="4" w:space="0" w:color="000000"/>
        </w:tcBorders>
        <w:shd w:val="clear" w:color="auto" w:fill="EFD3D2"/>
      </w:tcPr>
    </w:tblStylePr>
  </w:style>
  <w:style w:type="table" w:styleId="Tramemoyenne1-Accent2">
    <w:name w:val="Medium Shading 1 Accent 2"/>
    <w:basedOn w:val="Tableau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tcBorders>
        <w:shd w:val="clear" w:color="auto" w:fill="C0504D"/>
      </w:tcPr>
    </w:tblStylePr>
    <w:tblStylePr w:type="lastRow">
      <w:pPr>
        <w:spacing w:before="0" w:after="0" w:line="240" w:lineRule="auto"/>
      </w:pPr>
      <w:rPr>
        <w:b/>
        <w:bCs/>
      </w:rPr>
      <w:tblPr/>
      <w:tcPr>
        <w:tcBorders>
          <w:top w:val="single" w:sz="6" w:space="0" w:color="CF7B79"/>
          <w:left w:val="single" w:sz="8" w:space="0" w:color="CF7B79"/>
          <w:bottom w:val="single" w:sz="8" w:space="0" w:color="CF7B79"/>
          <w:right w:val="single" w:sz="8" w:space="0" w:color="CF7B79"/>
        </w:tcBorders>
      </w:tcPr>
    </w:tblStylePr>
    <w:tblStylePr w:type="firstCol">
      <w:rPr>
        <w:b/>
        <w:bCs/>
      </w:rPr>
    </w:tblStylePr>
    <w:tblStylePr w:type="lastCol">
      <w:rPr>
        <w:b/>
        <w:bCs/>
      </w:rPr>
    </w:tblStylePr>
    <w:tblStylePr w:type="band1Vert">
      <w:tblPr/>
      <w:tcPr>
        <w:shd w:val="clear" w:color="auto" w:fill="EFD3D2"/>
      </w:tcPr>
    </w:tblStylePr>
    <w:tblStylePr w:type="band1Horz">
      <w:tblPr/>
      <w:tcPr>
        <w:shd w:val="clear" w:color="auto" w:fill="EFD3D2"/>
      </w:tcPr>
    </w:tblStylePr>
  </w:style>
  <w:style w:type="table" w:styleId="Listecouleur-Accent2">
    <w:name w:val="Colorful List Accent 2"/>
    <w:basedOn w:val="Tableau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one" w:sz="4" w:space="0" w:color="000000"/>
          <w:left w:val="none" w:sz="4" w:space="0" w:color="000000"/>
          <w:bottom w:val="none" w:sz="4" w:space="0" w:color="000000"/>
          <w:right w:val="none" w:sz="4" w:space="0" w:color="000000"/>
        </w:tcBorders>
        <w:shd w:val="clear" w:color="auto" w:fill="EFD3D2"/>
      </w:tcPr>
    </w:tblStylePr>
    <w:tblStylePr w:type="band1Horz">
      <w:tblPr/>
      <w:tcPr>
        <w:shd w:val="clear" w:color="auto" w:fill="F2DBDB"/>
      </w:tcPr>
    </w:tblStylePr>
  </w:style>
  <w:style w:type="table" w:styleId="Listemoyenne1-Accent2">
    <w:name w:val="Medium List 1 Accent 2"/>
    <w:basedOn w:val="TableauNormal"/>
    <w:uiPriority w:val="65"/>
    <w:rPr>
      <w:color w:val="000000"/>
    </w:rPr>
    <w:tblPr>
      <w:tblStyleRowBandSize w:val="1"/>
      <w:tblStyleColBandSize w:val="1"/>
      <w:tblBorders>
        <w:top w:val="single" w:sz="8" w:space="0" w:color="C0504D"/>
        <w:bottom w:val="single" w:sz="8" w:space="0" w:color="C0504D"/>
      </w:tblBorders>
    </w:tblPr>
    <w:tblStylePr w:type="firstRow">
      <w:rPr>
        <w:rFonts w:ascii="FuturaA Bk BT" w:eastAsia="Times New Roman" w:hAnsi="FuturaA Bk BT" w:cs="Times New Roman"/>
      </w:rPr>
      <w:tblPr/>
      <w:tcPr>
        <w:tcBorders>
          <w:top w:val="none" w:sz="4" w:space="0" w:color="000000"/>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customStyle="1" w:styleId="Lgende1">
    <w:name w:val="Légende1"/>
    <w:basedOn w:val="Normal"/>
    <w:next w:val="Normal"/>
    <w:rPr>
      <w:rFonts w:ascii="Tahoma" w:eastAsia="Times New Roman" w:hAnsi="Tahoma" w:cs="Tms Rmn"/>
      <w:b/>
      <w:bCs/>
      <w:sz w:val="22"/>
      <w:szCs w:val="20"/>
      <w:lang w:eastAsia="ar-SA"/>
    </w:rPr>
  </w:style>
  <w:style w:type="table" w:customStyle="1" w:styleId="TableauListe6Couleur-Accentuation21">
    <w:name w:val="Tableau Liste 6 Couleur - Accentuation 21"/>
    <w:basedOn w:val="TableauNormal"/>
    <w:uiPriority w:val="51"/>
    <w:rPr>
      <w:color w:val="943634"/>
    </w:rPr>
    <w:tblPr>
      <w:tblStyleRowBandSize w:val="1"/>
      <w:tblStyleColBandSize w:val="1"/>
      <w:tblBorders>
        <w:top w:val="single" w:sz="4" w:space="0" w:color="C0504D"/>
        <w:bottom w:val="single" w:sz="4" w:space="0" w:color="C0504D"/>
      </w:tblBorders>
    </w:tblPr>
    <w:tblStylePr w:type="firstRow">
      <w:rPr>
        <w:b/>
        <w:bCs/>
      </w:rPr>
      <w:tblPr/>
      <w:tcPr>
        <w:tcBorders>
          <w:bottom w:val="single" w:sz="4" w:space="0" w:color="C0504D"/>
        </w:tcBorders>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3-Accentuation21">
    <w:name w:val="Tableau Grille 3 - Accentuation 21"/>
    <w:basedOn w:val="TableauNormal"/>
    <w:uiPriority w:val="48"/>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one" w:sz="4" w:space="0" w:color="000000"/>
          <w:left w:val="none" w:sz="4" w:space="0" w:color="000000"/>
          <w:right w:val="none" w:sz="4" w:space="0" w:color="000000"/>
        </w:tcBorders>
        <w:shd w:val="clear" w:color="auto" w:fill="FFFFFF"/>
      </w:tcPr>
    </w:tblStylePr>
    <w:tblStylePr w:type="lastRow">
      <w:rPr>
        <w:b/>
        <w:bCs/>
      </w:rPr>
      <w:tblPr/>
      <w:tcPr>
        <w:tcBorders>
          <w:left w:val="none" w:sz="4" w:space="0" w:color="000000"/>
          <w:bottom w:val="none" w:sz="4" w:space="0" w:color="000000"/>
          <w:right w:val="none" w:sz="4" w:space="0" w:color="000000"/>
        </w:tcBorders>
        <w:shd w:val="clear" w:color="auto" w:fill="FFFFFF"/>
      </w:tcPr>
    </w:tblStylePr>
    <w:tblStylePr w:type="firstCol">
      <w:pPr>
        <w:jc w:val="right"/>
      </w:pPr>
      <w:rPr>
        <w:i/>
        <w:iCs/>
      </w:rPr>
      <w:tblPr/>
      <w:tcPr>
        <w:tcBorders>
          <w:top w:val="none" w:sz="4" w:space="0" w:color="000000"/>
          <w:left w:val="none" w:sz="4" w:space="0" w:color="000000"/>
          <w:bottom w:val="none" w:sz="4" w:space="0" w:color="000000"/>
        </w:tcBorders>
        <w:shd w:val="clear" w:color="auto" w:fill="FFFFFF"/>
      </w:tcPr>
    </w:tblStylePr>
    <w:tblStylePr w:type="lastCol">
      <w:rPr>
        <w:i/>
        <w:iCs/>
      </w:rPr>
      <w:tblPr/>
      <w:tcPr>
        <w:tcBorders>
          <w:top w:val="none" w:sz="4" w:space="0" w:color="000000"/>
          <w:bottom w:val="none" w:sz="4" w:space="0" w:color="000000"/>
          <w:right w:val="none" w:sz="4" w:space="0" w:color="000000"/>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TableauGrille2-Accentuation21">
    <w:name w:val="Tableau Grille 2 - Accentuation 21"/>
    <w:basedOn w:val="TableauNormal"/>
    <w:uiPriority w:val="47"/>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one" w:sz="4" w:space="0" w:color="000000"/>
          <w:bottom w:val="single" w:sz="12" w:space="0" w:color="D99594"/>
        </w:tcBorders>
        <w:shd w:val="clear" w:color="auto" w:fill="FFFFFF"/>
      </w:tcPr>
    </w:tblStylePr>
    <w:tblStylePr w:type="lastRow">
      <w:rPr>
        <w:b/>
        <w:bCs/>
      </w:rPr>
      <w:tblPr/>
      <w:tcPr>
        <w:tcBorders>
          <w:top w:val="single" w:sz="2" w:space="0" w:color="D99594"/>
          <w:bottom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TableauGrille4-Accentuation21">
    <w:name w:val="Tableau Grille 4 - Accentuation 21"/>
    <w:basedOn w:val="TableauNormal"/>
    <w:uiPriority w:val="49"/>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tcBorders>
        <w:shd w:val="clear" w:color="auto" w:fill="C0504D"/>
      </w:tcPr>
    </w:tblStylePr>
    <w:tblStylePr w:type="lastRow">
      <w:rPr>
        <w:b/>
        <w:bCs/>
      </w:rPr>
      <w:tblPr/>
      <w:tcPr>
        <w:tcBorders>
          <w:top w:val="sing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styleId="Objetducommentaire">
    <w:name w:val="annotation subject"/>
    <w:basedOn w:val="Commentaire"/>
    <w:next w:val="Commentaire"/>
    <w:link w:val="ObjetducommentaireCar"/>
    <w:unhideWhenUsed/>
    <w:rPr>
      <w:rFonts w:ascii="Arial" w:hAnsi="Arial" w:cs="Arial"/>
      <w:b/>
      <w:bCs/>
      <w:szCs w:val="20"/>
      <w:lang w:eastAsia="zh-CN"/>
    </w:rPr>
  </w:style>
  <w:style w:type="character" w:customStyle="1" w:styleId="ObjetducommentaireCar">
    <w:name w:val="Objet du commentaire Car"/>
    <w:link w:val="Objetducommentaire"/>
    <w:rPr>
      <w:rFonts w:ascii="Arial" w:hAnsi="Arial" w:cs="Arial"/>
      <w:b/>
      <w:bCs/>
      <w:lang w:eastAsia="zh-CN"/>
    </w:rPr>
  </w:style>
  <w:style w:type="paragraph" w:customStyle="1" w:styleId="conformit">
    <w:name w:val="conformité"/>
    <w:basedOn w:val="Normal"/>
    <w:qFormat/>
    <w:pPr>
      <w:spacing w:after="120"/>
    </w:pPr>
    <w:rPr>
      <w:lang w:eastAsia="fr-FR"/>
    </w:rPr>
  </w:style>
  <w:style w:type="paragraph" w:customStyle="1" w:styleId="RedTxt">
    <w:name w:val="RedTxt"/>
    <w:basedOn w:val="Normal"/>
    <w:uiPriority w:val="99"/>
    <w:pPr>
      <w:keepLines/>
      <w:widowControl w:val="0"/>
      <w:jc w:val="left"/>
    </w:pPr>
    <w:rPr>
      <w:rFonts w:eastAsia="Times New Roman"/>
      <w:sz w:val="18"/>
      <w:szCs w:val="18"/>
      <w:lang w:eastAsia="fr-FR"/>
    </w:rPr>
  </w:style>
  <w:style w:type="paragraph" w:customStyle="1" w:styleId="Retraitnormal1">
    <w:name w:val="Retrait normal1"/>
    <w:basedOn w:val="Normal"/>
    <w:pPr>
      <w:keepLines/>
      <w:spacing w:before="60" w:after="60"/>
      <w:ind w:left="1134"/>
    </w:pPr>
    <w:rPr>
      <w:rFonts w:eastAsia="Arial Unicode MS"/>
      <w:szCs w:val="20"/>
      <w:lang w:eastAsia="ar-SA"/>
    </w:rPr>
  </w:style>
  <w:style w:type="character" w:customStyle="1" w:styleId="Times12Noir">
    <w:name w:val="Times12 Noir"/>
    <w:rPr>
      <w:rFonts w:ascii="Times" w:hAnsi="Times"/>
      <w:color w:val="000000"/>
    </w:rPr>
  </w:style>
  <w:style w:type="paragraph" w:customStyle="1" w:styleId="TexteParagraphe">
    <w:name w:val="Texte Paragraphe"/>
    <w:basedOn w:val="Normal"/>
    <w:pPr>
      <w:keepNext/>
      <w:keepLines/>
      <w:numPr>
        <w:numId w:val="48"/>
      </w:numPr>
      <w:jc w:val="left"/>
    </w:pPr>
    <w:rPr>
      <w:rFonts w:eastAsia="Times New Roman" w:cs="Times New Roman"/>
      <w:szCs w:val="20"/>
      <w:lang w:eastAsia="fr-FR"/>
    </w:rPr>
  </w:style>
  <w:style w:type="character" w:customStyle="1" w:styleId="ParagraphedelisteCar">
    <w:name w:val="Paragraphe de liste Car"/>
    <w:aliases w:val="Par. de liste-etic Car"/>
    <w:link w:val="Paragraphedeliste"/>
    <w:uiPriority w:val="34"/>
    <w:qFormat/>
    <w:rPr>
      <w:rFonts w:ascii="Arial" w:hAnsi="Arial" w:cs="Tms Rmn"/>
      <w:lang w:eastAsia="ar-SA"/>
    </w:rPr>
  </w:style>
  <w:style w:type="paragraph" w:customStyle="1" w:styleId="normal-avantexigence">
    <w:name w:val="normal-avant exigence"/>
    <w:basedOn w:val="Normal"/>
    <w:link w:val="normal-avantexigenceCar"/>
    <w:qFormat/>
    <w:pPr>
      <w:spacing w:after="120"/>
    </w:pPr>
    <w:rPr>
      <w:rFonts w:eastAsiaTheme="minorHAnsi" w:cstheme="minorBidi"/>
      <w:szCs w:val="22"/>
      <w:lang w:eastAsia="en-US"/>
    </w:rPr>
  </w:style>
  <w:style w:type="character" w:customStyle="1" w:styleId="normal-avantexigenceCar">
    <w:name w:val="normal-avant exigence Car"/>
    <w:basedOn w:val="Policepardfaut"/>
    <w:link w:val="normal-avantexigence"/>
    <w:rPr>
      <w:rFonts w:ascii="Arial" w:eastAsiaTheme="minorHAnsi" w:hAnsi="Arial" w:cstheme="minorBidi"/>
      <w:szCs w:val="22"/>
      <w:lang w:eastAsia="en-US"/>
    </w:rPr>
  </w:style>
  <w:style w:type="paragraph" w:customStyle="1" w:styleId="xl68">
    <w:name w:val="xl68"/>
    <w:basedOn w:val="Normal"/>
    <w:pP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69">
    <w:name w:val="xl6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0">
    <w:name w:val="xl7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Times New Roman"/>
      <w:color w:val="000000"/>
      <w:sz w:val="22"/>
      <w:szCs w:val="22"/>
      <w:lang w:eastAsia="fr-FR"/>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hd w:val="clear" w:color="000000" w:fill="F79646"/>
      <w:spacing w:before="100" w:beforeAutospacing="1" w:after="100" w:afterAutospacing="1"/>
      <w:jc w:val="center"/>
    </w:pPr>
    <w:rPr>
      <w:rFonts w:ascii="Calibri" w:eastAsia="Times New Roman" w:hAnsi="Calibri" w:cs="Times New Roman"/>
      <w:b/>
      <w:bCs/>
      <w:color w:val="000000"/>
      <w:sz w:val="22"/>
      <w:szCs w:val="22"/>
      <w:lang w:eastAsia="fr-FR"/>
    </w:rPr>
  </w:style>
  <w:style w:type="paragraph" w:customStyle="1" w:styleId="Indice1">
    <w:name w:val="Indice1"/>
    <w:basedOn w:val="Normal"/>
    <w:pPr>
      <w:numPr>
        <w:numId w:val="49"/>
      </w:numPr>
    </w:pPr>
    <w:rPr>
      <w:rFonts w:ascii="Univers" w:eastAsia="Times New Roman" w:hAnsi="Univers" w:cs="Times New Roman"/>
      <w:sz w:val="22"/>
      <w:szCs w:val="20"/>
      <w:lang w:eastAsia="en-US"/>
    </w:rPr>
  </w:style>
  <w:style w:type="paragraph" w:customStyle="1" w:styleId="xl63">
    <w:name w:val="xl63"/>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4">
    <w:name w:val="xl64"/>
    <w:basedOn w:val="Normal"/>
    <w:pPr>
      <w:pBdr>
        <w:top w:val="single" w:sz="4" w:space="0" w:color="000000"/>
        <w:left w:val="single" w:sz="4" w:space="0" w:color="000000"/>
        <w:bottom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5">
    <w:name w:val="xl65"/>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6">
    <w:name w:val="xl66"/>
    <w:basedOn w:val="Normal"/>
    <w:pPr>
      <w:pBdr>
        <w:top w:val="single" w:sz="4" w:space="0" w:color="000000"/>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customStyle="1" w:styleId="xl67">
    <w:name w:val="xl67"/>
    <w:basedOn w:val="Normal"/>
    <w:pPr>
      <w:pBdr>
        <w:left w:val="single" w:sz="4" w:space="0" w:color="000000"/>
      </w:pBdr>
      <w:spacing w:before="100" w:beforeAutospacing="1" w:after="100" w:afterAutospacing="1"/>
      <w:jc w:val="left"/>
    </w:pPr>
    <w:rPr>
      <w:rFonts w:ascii="Times New Roman" w:eastAsia="Times New Roman" w:hAnsi="Times New Roman" w:cs="Times New Roman"/>
      <w:sz w:val="24"/>
      <w:lang w:eastAsia="fr-FR"/>
    </w:rPr>
  </w:style>
  <w:style w:type="paragraph" w:styleId="PrformatHTML">
    <w:name w:val="HTML Preformatted"/>
    <w:basedOn w:val="Normal"/>
    <w:link w:val="PrformatHTML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2"/>
      <w:szCs w:val="20"/>
      <w:lang w:eastAsia="fr-FR"/>
    </w:rPr>
  </w:style>
  <w:style w:type="character" w:customStyle="1" w:styleId="PrformatHTMLCar">
    <w:name w:val="Préformaté HTML Car"/>
    <w:basedOn w:val="Policepardfaut"/>
    <w:link w:val="PrformatHTML"/>
    <w:uiPriority w:val="99"/>
    <w:rPr>
      <w:rFonts w:ascii="Courier New" w:eastAsia="Times New Roman" w:hAnsi="Courier New" w:cs="Courier New"/>
      <w:sz w:val="22"/>
    </w:rPr>
  </w:style>
  <w:style w:type="table" w:customStyle="1" w:styleId="NormalTable0">
    <w:name w:val="Normal Table0"/>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jc w:val="left"/>
    </w:pPr>
    <w:rPr>
      <w:rFonts w:ascii="Tahoma" w:eastAsia="Tahoma" w:hAnsi="Tahoma" w:cs="Tahoma"/>
      <w:sz w:val="22"/>
      <w:szCs w:val="22"/>
      <w:lang w:val="en-US" w:eastAsia="en-US"/>
    </w:rPr>
  </w:style>
  <w:style w:type="character" w:customStyle="1" w:styleId="Mentionnonrsolue1">
    <w:name w:val="Mention non résolue1"/>
    <w:basedOn w:val="Policepardfaut"/>
    <w:uiPriority w:val="99"/>
    <w:semiHidden/>
    <w:unhideWhenUsed/>
    <w:rPr>
      <w:color w:val="605E5C"/>
      <w:shd w:val="clear" w:color="auto" w:fill="E1DFDD"/>
    </w:rPr>
  </w:style>
  <w:style w:type="table" w:styleId="TableauGrille5Fonc-Accentuation2">
    <w:name w:val="Grid Table 5 Dark Accent 2"/>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eauGrille5Fonc-Accentuation5">
    <w:name w:val="Grid Table 5 Dark Accent 5"/>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commentauthor">
    <w:name w:val="commentauthor"/>
    <w:basedOn w:val="Policepardfaut"/>
  </w:style>
  <w:style w:type="paragraph" w:customStyle="1" w:styleId="commentcontentpara">
    <w:name w:val="commentcontentpara"/>
    <w:basedOn w:val="Normal"/>
    <w:pPr>
      <w:spacing w:before="100" w:beforeAutospacing="1" w:after="100" w:afterAutospacing="1"/>
      <w:jc w:val="left"/>
    </w:pPr>
    <w:rPr>
      <w:rFonts w:ascii="Times New Roman" w:eastAsia="Times New Roman" w:hAnsi="Times New Roman" w:cs="Times New Roman"/>
      <w:sz w:val="24"/>
      <w:lang w:eastAsia="fr-FR"/>
    </w:rPr>
  </w:style>
  <w:style w:type="character" w:customStyle="1" w:styleId="Mentionnonrsolue2">
    <w:name w:val="Mention non résolue2"/>
    <w:basedOn w:val="Policepardfaut"/>
    <w:uiPriority w:val="99"/>
    <w:semiHidden/>
    <w:unhideWhenUsed/>
    <w:rPr>
      <w:color w:val="808080"/>
      <w:shd w:val="clear" w:color="auto" w:fill="E6E6E6"/>
    </w:rPr>
  </w:style>
  <w:style w:type="paragraph" w:styleId="Rvision">
    <w:name w:val="Revision"/>
    <w:hidden/>
    <w:uiPriority w:val="99"/>
    <w:semiHidden/>
    <w:rPr>
      <w:rFonts w:ascii="Arial" w:hAnsi="Arial" w:cs="Arial"/>
      <w:szCs w:val="24"/>
      <w:lang w:eastAsia="zh-CN"/>
    </w:rPr>
  </w:style>
  <w:style w:type="character" w:customStyle="1" w:styleId="Mentionnonrsolue3">
    <w:name w:val="Mention non résolue3"/>
    <w:basedOn w:val="Policepardfaut"/>
    <w:uiPriority w:val="99"/>
    <w:semiHidden/>
    <w:unhideWhenUsed/>
    <w:rPr>
      <w:color w:val="605E5C"/>
      <w:shd w:val="clear" w:color="auto" w:fill="E1DFDD"/>
    </w:rPr>
  </w:style>
  <w:style w:type="character" w:customStyle="1" w:styleId="Mention1">
    <w:name w:val="Mention1"/>
    <w:basedOn w:val="Policepardfaut"/>
    <w:uiPriority w:val="99"/>
    <w:semiHidden/>
    <w:unhideWhenUsed/>
    <w:rPr>
      <w:color w:val="2B579A"/>
      <w:shd w:val="clear" w:color="auto" w:fill="E6E6E6"/>
    </w:rPr>
  </w:style>
  <w:style w:type="character" w:customStyle="1" w:styleId="Mentionnonrsolue4">
    <w:name w:val="Mention non résolue4"/>
    <w:basedOn w:val="Policepardfaut"/>
    <w:uiPriority w:val="99"/>
    <w:semiHidden/>
    <w:unhideWhenUsed/>
    <w:rPr>
      <w:color w:val="605E5C"/>
      <w:shd w:val="clear" w:color="auto" w:fill="E1DFDD"/>
    </w:rPr>
  </w:style>
  <w:style w:type="character" w:customStyle="1" w:styleId="Mentionnonrsolue5">
    <w:name w:val="Mention non résolue5"/>
    <w:basedOn w:val="Policepardfaut"/>
    <w:uiPriority w:val="99"/>
    <w:semiHidden/>
    <w:unhideWhenUsed/>
    <w:rPr>
      <w:color w:val="605E5C"/>
      <w:shd w:val="clear" w:color="auto" w:fill="E1DFDD"/>
    </w:rPr>
  </w:style>
  <w:style w:type="paragraph" w:styleId="Pieddepage">
    <w:name w:val="footer"/>
    <w:basedOn w:val="Normal"/>
    <w:link w:val="PieddepageCar"/>
    <w:unhideWhenUsed/>
    <w:pPr>
      <w:tabs>
        <w:tab w:val="center" w:pos="4536"/>
        <w:tab w:val="right" w:pos="9072"/>
      </w:tabs>
      <w:spacing w:before="0"/>
    </w:pPr>
  </w:style>
  <w:style w:type="character" w:customStyle="1" w:styleId="PieddepageCar">
    <w:name w:val="Pied de page Car"/>
    <w:basedOn w:val="Policepardfaut"/>
    <w:link w:val="Pieddepage"/>
    <w:rPr>
      <w:rFonts w:ascii="Arial" w:hAnsi="Arial" w:cs="Arial"/>
      <w:szCs w:val="24"/>
      <w:lang w:eastAsia="zh-CN"/>
    </w:rPr>
  </w:style>
  <w:style w:type="paragraph" w:customStyle="1" w:styleId="exigence">
    <w:name w:val="exigence"/>
    <w:basedOn w:val="Normal"/>
    <w:qFormat/>
    <w:pPr>
      <w:spacing w:before="0" w:after="120"/>
    </w:pPr>
    <w:rPr>
      <w:lang w:eastAsia="fr-FR"/>
    </w:rPr>
  </w:style>
  <w:style w:type="paragraph" w:customStyle="1" w:styleId="msonormal0">
    <w:name w:val="msonormal"/>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sz w:val="24"/>
      <w:lang w:eastAsia="fr-FR"/>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pPr>
    <w:rPr>
      <w:rFonts w:ascii="Times New Roman" w:eastAsia="Times New Roman" w:hAnsi="Times New Roman" w:cs="Times New Roman"/>
      <w:sz w:val="24"/>
      <w:lang w:eastAsia="fr-FR"/>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Calibri" w:eastAsia="Times New Roman" w:hAnsi="Calibri" w:cs="Calibri"/>
      <w:color w:val="444444"/>
      <w:sz w:val="24"/>
      <w:lang w:eastAsia="fr-FR"/>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color w:val="000000"/>
      <w:sz w:val="24"/>
      <w:lang w:eastAsia="fr-FR"/>
    </w:rPr>
  </w:style>
  <w:style w:type="paragraph" w:customStyle="1" w:styleId="xl83">
    <w:name w:val="xl83"/>
    <w:basedOn w:val="Normal"/>
    <w:pPr>
      <w:pBdr>
        <w:top w:val="single" w:sz="4" w:space="0" w:color="000000"/>
        <w:left w:val="single" w:sz="4" w:space="0" w:color="000000"/>
        <w:right w:val="single" w:sz="4" w:space="0" w:color="000000"/>
      </w:pBdr>
      <w:shd w:val="clear" w:color="000000" w:fill="D9D9D9"/>
      <w:spacing w:before="100" w:beforeAutospacing="1" w:after="100" w:afterAutospacing="1"/>
      <w:jc w:val="left"/>
    </w:pPr>
    <w:rPr>
      <w:rFonts w:ascii="Times New Roman" w:eastAsia="Times New Roman" w:hAnsi="Times New Roman" w:cs="Times New Roman"/>
      <w:b/>
      <w:bCs/>
      <w:sz w:val="24"/>
      <w:lang w:eastAsia="fr-FR"/>
    </w:rPr>
  </w:style>
  <w:style w:type="paragraph" w:customStyle="1" w:styleId="xl84">
    <w:name w:val="xl84"/>
    <w:basedOn w:val="Normal"/>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rFonts w:ascii="Times New Roman" w:eastAsia="Times New Roman" w:hAnsi="Times New Roman" w:cs="Times New Roman"/>
      <w:sz w:val="24"/>
      <w:lang w:eastAsia="fr-FR"/>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pPr>
    <w:rPr>
      <w:rFonts w:ascii="Times New Roman" w:eastAsia="Times New Roman" w:hAnsi="Times New Roman" w:cs="Times New Roman"/>
      <w:sz w:val="24"/>
      <w:lang w:eastAsia="fr-FR"/>
    </w:rPr>
  </w:style>
  <w:style w:type="paragraph" w:customStyle="1" w:styleId="normalespaceaprs">
    <w:name w:val="normal + espace après"/>
    <w:basedOn w:val="Normal"/>
    <w:qFormat/>
    <w:pPr>
      <w:spacing w:after="120"/>
    </w:pPr>
  </w:style>
  <w:style w:type="paragraph" w:customStyle="1" w:styleId="Paragraphe2">
    <w:name w:val="Paragraphe 2"/>
    <w:basedOn w:val="Normal"/>
    <w:qFormat/>
    <w:pPr>
      <w:ind w:left="284"/>
    </w:pPr>
    <w:rPr>
      <w:rFonts w:eastAsia="Times New Roman" w:cs="Times New Roman"/>
      <w:szCs w:val="20"/>
      <w:lang w:eastAsia="fr-FR"/>
    </w:rPr>
  </w:style>
  <w:style w:type="character" w:customStyle="1" w:styleId="ParagrapheCar">
    <w:name w:val="Paragraphe Car"/>
    <w:link w:val="Paragraphe0"/>
    <w:qFormat/>
    <w:rPr>
      <w:rFonts w:ascii="Arial" w:eastAsia="Times New Roman" w:hAnsi="Arial"/>
    </w:rPr>
  </w:style>
  <w:style w:type="paragraph" w:customStyle="1" w:styleId="Paragraphe0">
    <w:name w:val="Paragraphe"/>
    <w:basedOn w:val="Normal"/>
    <w:link w:val="ParagrapheCar"/>
    <w:qFormat/>
    <w:rPr>
      <w:rFonts w:eastAsia="Times New Roman" w:cs="Times New Roman"/>
      <w:szCs w:val="20"/>
      <w:lang w:eastAsia="fr-FR"/>
    </w:rPr>
  </w:style>
  <w:style w:type="paragraph" w:customStyle="1" w:styleId="Puces">
    <w:name w:val="Puces"/>
    <w:basedOn w:val="Paragraphedeliste"/>
    <w:qFormat/>
    <w:pPr>
      <w:numPr>
        <w:numId w:val="88"/>
      </w:numPr>
      <w:tabs>
        <w:tab w:val="num" w:pos="360"/>
      </w:tabs>
      <w:spacing w:after="160" w:line="254" w:lineRule="auto"/>
      <w:ind w:left="720" w:firstLine="284"/>
      <w:contextualSpacing/>
    </w:pPr>
    <w:rPr>
      <w:rFonts w:eastAsia="Times New Roman"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9373">
      <w:bodyDiv w:val="1"/>
      <w:marLeft w:val="0"/>
      <w:marRight w:val="0"/>
      <w:marTop w:val="0"/>
      <w:marBottom w:val="0"/>
      <w:divBdr>
        <w:top w:val="none" w:sz="0" w:space="0" w:color="auto"/>
        <w:left w:val="none" w:sz="0" w:space="0" w:color="auto"/>
        <w:bottom w:val="none" w:sz="0" w:space="0" w:color="auto"/>
        <w:right w:val="none" w:sz="0" w:space="0" w:color="auto"/>
      </w:divBdr>
    </w:div>
    <w:div w:id="6907492">
      <w:bodyDiv w:val="1"/>
      <w:marLeft w:val="0"/>
      <w:marRight w:val="0"/>
      <w:marTop w:val="0"/>
      <w:marBottom w:val="0"/>
      <w:divBdr>
        <w:top w:val="none" w:sz="0" w:space="0" w:color="auto"/>
        <w:left w:val="none" w:sz="0" w:space="0" w:color="auto"/>
        <w:bottom w:val="none" w:sz="0" w:space="0" w:color="auto"/>
        <w:right w:val="none" w:sz="0" w:space="0" w:color="auto"/>
      </w:divBdr>
    </w:div>
    <w:div w:id="41755006">
      <w:bodyDiv w:val="1"/>
      <w:marLeft w:val="0"/>
      <w:marRight w:val="0"/>
      <w:marTop w:val="0"/>
      <w:marBottom w:val="0"/>
      <w:divBdr>
        <w:top w:val="none" w:sz="0" w:space="0" w:color="auto"/>
        <w:left w:val="none" w:sz="0" w:space="0" w:color="auto"/>
        <w:bottom w:val="none" w:sz="0" w:space="0" w:color="auto"/>
        <w:right w:val="none" w:sz="0" w:space="0" w:color="auto"/>
      </w:divBdr>
    </w:div>
    <w:div w:id="148375724">
      <w:bodyDiv w:val="1"/>
      <w:marLeft w:val="0"/>
      <w:marRight w:val="0"/>
      <w:marTop w:val="0"/>
      <w:marBottom w:val="0"/>
      <w:divBdr>
        <w:top w:val="none" w:sz="0" w:space="0" w:color="auto"/>
        <w:left w:val="none" w:sz="0" w:space="0" w:color="auto"/>
        <w:bottom w:val="none" w:sz="0" w:space="0" w:color="auto"/>
        <w:right w:val="none" w:sz="0" w:space="0" w:color="auto"/>
      </w:divBdr>
    </w:div>
    <w:div w:id="169033316">
      <w:bodyDiv w:val="1"/>
      <w:marLeft w:val="0"/>
      <w:marRight w:val="0"/>
      <w:marTop w:val="0"/>
      <w:marBottom w:val="0"/>
      <w:divBdr>
        <w:top w:val="none" w:sz="0" w:space="0" w:color="auto"/>
        <w:left w:val="none" w:sz="0" w:space="0" w:color="auto"/>
        <w:bottom w:val="none" w:sz="0" w:space="0" w:color="auto"/>
        <w:right w:val="none" w:sz="0" w:space="0" w:color="auto"/>
      </w:divBdr>
    </w:div>
    <w:div w:id="178742909">
      <w:bodyDiv w:val="1"/>
      <w:marLeft w:val="0"/>
      <w:marRight w:val="0"/>
      <w:marTop w:val="0"/>
      <w:marBottom w:val="0"/>
      <w:divBdr>
        <w:top w:val="none" w:sz="0" w:space="0" w:color="auto"/>
        <w:left w:val="none" w:sz="0" w:space="0" w:color="auto"/>
        <w:bottom w:val="none" w:sz="0" w:space="0" w:color="auto"/>
        <w:right w:val="none" w:sz="0" w:space="0" w:color="auto"/>
      </w:divBdr>
    </w:div>
    <w:div w:id="235012950">
      <w:bodyDiv w:val="1"/>
      <w:marLeft w:val="0"/>
      <w:marRight w:val="0"/>
      <w:marTop w:val="0"/>
      <w:marBottom w:val="0"/>
      <w:divBdr>
        <w:top w:val="none" w:sz="0" w:space="0" w:color="auto"/>
        <w:left w:val="none" w:sz="0" w:space="0" w:color="auto"/>
        <w:bottom w:val="none" w:sz="0" w:space="0" w:color="auto"/>
        <w:right w:val="none" w:sz="0" w:space="0" w:color="auto"/>
      </w:divBdr>
    </w:div>
    <w:div w:id="242688786">
      <w:bodyDiv w:val="1"/>
      <w:marLeft w:val="0"/>
      <w:marRight w:val="0"/>
      <w:marTop w:val="0"/>
      <w:marBottom w:val="0"/>
      <w:divBdr>
        <w:top w:val="none" w:sz="0" w:space="0" w:color="auto"/>
        <w:left w:val="none" w:sz="0" w:space="0" w:color="auto"/>
        <w:bottom w:val="none" w:sz="0" w:space="0" w:color="auto"/>
        <w:right w:val="none" w:sz="0" w:space="0" w:color="auto"/>
      </w:divBdr>
    </w:div>
    <w:div w:id="306981564">
      <w:bodyDiv w:val="1"/>
      <w:marLeft w:val="0"/>
      <w:marRight w:val="0"/>
      <w:marTop w:val="0"/>
      <w:marBottom w:val="0"/>
      <w:divBdr>
        <w:top w:val="none" w:sz="0" w:space="0" w:color="auto"/>
        <w:left w:val="none" w:sz="0" w:space="0" w:color="auto"/>
        <w:bottom w:val="none" w:sz="0" w:space="0" w:color="auto"/>
        <w:right w:val="none" w:sz="0" w:space="0" w:color="auto"/>
      </w:divBdr>
    </w:div>
    <w:div w:id="318116141">
      <w:bodyDiv w:val="1"/>
      <w:marLeft w:val="0"/>
      <w:marRight w:val="0"/>
      <w:marTop w:val="0"/>
      <w:marBottom w:val="0"/>
      <w:divBdr>
        <w:top w:val="none" w:sz="0" w:space="0" w:color="auto"/>
        <w:left w:val="none" w:sz="0" w:space="0" w:color="auto"/>
        <w:bottom w:val="none" w:sz="0" w:space="0" w:color="auto"/>
        <w:right w:val="none" w:sz="0" w:space="0" w:color="auto"/>
      </w:divBdr>
    </w:div>
    <w:div w:id="404764825">
      <w:bodyDiv w:val="1"/>
      <w:marLeft w:val="0"/>
      <w:marRight w:val="0"/>
      <w:marTop w:val="0"/>
      <w:marBottom w:val="0"/>
      <w:divBdr>
        <w:top w:val="none" w:sz="0" w:space="0" w:color="auto"/>
        <w:left w:val="none" w:sz="0" w:space="0" w:color="auto"/>
        <w:bottom w:val="none" w:sz="0" w:space="0" w:color="auto"/>
        <w:right w:val="none" w:sz="0" w:space="0" w:color="auto"/>
      </w:divBdr>
    </w:div>
    <w:div w:id="414328429">
      <w:bodyDiv w:val="1"/>
      <w:marLeft w:val="0"/>
      <w:marRight w:val="0"/>
      <w:marTop w:val="0"/>
      <w:marBottom w:val="0"/>
      <w:divBdr>
        <w:top w:val="none" w:sz="0" w:space="0" w:color="auto"/>
        <w:left w:val="none" w:sz="0" w:space="0" w:color="auto"/>
        <w:bottom w:val="none" w:sz="0" w:space="0" w:color="auto"/>
        <w:right w:val="none" w:sz="0" w:space="0" w:color="auto"/>
      </w:divBdr>
    </w:div>
    <w:div w:id="514072258">
      <w:bodyDiv w:val="1"/>
      <w:marLeft w:val="0"/>
      <w:marRight w:val="0"/>
      <w:marTop w:val="0"/>
      <w:marBottom w:val="0"/>
      <w:divBdr>
        <w:top w:val="none" w:sz="0" w:space="0" w:color="auto"/>
        <w:left w:val="none" w:sz="0" w:space="0" w:color="auto"/>
        <w:bottom w:val="none" w:sz="0" w:space="0" w:color="auto"/>
        <w:right w:val="none" w:sz="0" w:space="0" w:color="auto"/>
      </w:divBdr>
      <w:divsChild>
        <w:div w:id="1812627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1823561">
      <w:bodyDiv w:val="1"/>
      <w:marLeft w:val="0"/>
      <w:marRight w:val="0"/>
      <w:marTop w:val="0"/>
      <w:marBottom w:val="0"/>
      <w:divBdr>
        <w:top w:val="none" w:sz="0" w:space="0" w:color="auto"/>
        <w:left w:val="none" w:sz="0" w:space="0" w:color="auto"/>
        <w:bottom w:val="none" w:sz="0" w:space="0" w:color="auto"/>
        <w:right w:val="none" w:sz="0" w:space="0" w:color="auto"/>
      </w:divBdr>
    </w:div>
    <w:div w:id="647444223">
      <w:bodyDiv w:val="1"/>
      <w:marLeft w:val="0"/>
      <w:marRight w:val="0"/>
      <w:marTop w:val="0"/>
      <w:marBottom w:val="0"/>
      <w:divBdr>
        <w:top w:val="none" w:sz="0" w:space="0" w:color="auto"/>
        <w:left w:val="none" w:sz="0" w:space="0" w:color="auto"/>
        <w:bottom w:val="none" w:sz="0" w:space="0" w:color="auto"/>
        <w:right w:val="none" w:sz="0" w:space="0" w:color="auto"/>
      </w:divBdr>
    </w:div>
    <w:div w:id="689649308">
      <w:bodyDiv w:val="1"/>
      <w:marLeft w:val="0"/>
      <w:marRight w:val="0"/>
      <w:marTop w:val="0"/>
      <w:marBottom w:val="0"/>
      <w:divBdr>
        <w:top w:val="none" w:sz="0" w:space="0" w:color="auto"/>
        <w:left w:val="none" w:sz="0" w:space="0" w:color="auto"/>
        <w:bottom w:val="none" w:sz="0" w:space="0" w:color="auto"/>
        <w:right w:val="none" w:sz="0" w:space="0" w:color="auto"/>
      </w:divBdr>
      <w:divsChild>
        <w:div w:id="517544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0980735">
      <w:bodyDiv w:val="1"/>
      <w:marLeft w:val="0"/>
      <w:marRight w:val="0"/>
      <w:marTop w:val="0"/>
      <w:marBottom w:val="0"/>
      <w:divBdr>
        <w:top w:val="none" w:sz="0" w:space="0" w:color="auto"/>
        <w:left w:val="none" w:sz="0" w:space="0" w:color="auto"/>
        <w:bottom w:val="none" w:sz="0" w:space="0" w:color="auto"/>
        <w:right w:val="none" w:sz="0" w:space="0" w:color="auto"/>
      </w:divBdr>
    </w:div>
    <w:div w:id="787553989">
      <w:bodyDiv w:val="1"/>
      <w:marLeft w:val="0"/>
      <w:marRight w:val="0"/>
      <w:marTop w:val="0"/>
      <w:marBottom w:val="0"/>
      <w:divBdr>
        <w:top w:val="none" w:sz="0" w:space="0" w:color="auto"/>
        <w:left w:val="none" w:sz="0" w:space="0" w:color="auto"/>
        <w:bottom w:val="none" w:sz="0" w:space="0" w:color="auto"/>
        <w:right w:val="none" w:sz="0" w:space="0" w:color="auto"/>
      </w:divBdr>
    </w:div>
    <w:div w:id="840582498">
      <w:bodyDiv w:val="1"/>
      <w:marLeft w:val="0"/>
      <w:marRight w:val="0"/>
      <w:marTop w:val="0"/>
      <w:marBottom w:val="0"/>
      <w:divBdr>
        <w:top w:val="none" w:sz="0" w:space="0" w:color="auto"/>
        <w:left w:val="none" w:sz="0" w:space="0" w:color="auto"/>
        <w:bottom w:val="none" w:sz="0" w:space="0" w:color="auto"/>
        <w:right w:val="none" w:sz="0" w:space="0" w:color="auto"/>
      </w:divBdr>
    </w:div>
    <w:div w:id="875435323">
      <w:bodyDiv w:val="1"/>
      <w:marLeft w:val="0"/>
      <w:marRight w:val="0"/>
      <w:marTop w:val="0"/>
      <w:marBottom w:val="0"/>
      <w:divBdr>
        <w:top w:val="none" w:sz="0" w:space="0" w:color="auto"/>
        <w:left w:val="none" w:sz="0" w:space="0" w:color="auto"/>
        <w:bottom w:val="none" w:sz="0" w:space="0" w:color="auto"/>
        <w:right w:val="none" w:sz="0" w:space="0" w:color="auto"/>
      </w:divBdr>
    </w:div>
    <w:div w:id="955600738">
      <w:bodyDiv w:val="1"/>
      <w:marLeft w:val="0"/>
      <w:marRight w:val="0"/>
      <w:marTop w:val="0"/>
      <w:marBottom w:val="0"/>
      <w:divBdr>
        <w:top w:val="none" w:sz="0" w:space="0" w:color="auto"/>
        <w:left w:val="none" w:sz="0" w:space="0" w:color="auto"/>
        <w:bottom w:val="none" w:sz="0" w:space="0" w:color="auto"/>
        <w:right w:val="none" w:sz="0" w:space="0" w:color="auto"/>
      </w:divBdr>
    </w:div>
    <w:div w:id="1051072841">
      <w:bodyDiv w:val="1"/>
      <w:marLeft w:val="0"/>
      <w:marRight w:val="0"/>
      <w:marTop w:val="0"/>
      <w:marBottom w:val="0"/>
      <w:divBdr>
        <w:top w:val="none" w:sz="0" w:space="0" w:color="auto"/>
        <w:left w:val="none" w:sz="0" w:space="0" w:color="auto"/>
        <w:bottom w:val="none" w:sz="0" w:space="0" w:color="auto"/>
        <w:right w:val="none" w:sz="0" w:space="0" w:color="auto"/>
      </w:divBdr>
    </w:div>
    <w:div w:id="1139035838">
      <w:bodyDiv w:val="1"/>
      <w:marLeft w:val="0"/>
      <w:marRight w:val="0"/>
      <w:marTop w:val="0"/>
      <w:marBottom w:val="0"/>
      <w:divBdr>
        <w:top w:val="none" w:sz="0" w:space="0" w:color="auto"/>
        <w:left w:val="none" w:sz="0" w:space="0" w:color="auto"/>
        <w:bottom w:val="none" w:sz="0" w:space="0" w:color="auto"/>
        <w:right w:val="none" w:sz="0" w:space="0" w:color="auto"/>
      </w:divBdr>
    </w:div>
    <w:div w:id="1216504373">
      <w:bodyDiv w:val="1"/>
      <w:marLeft w:val="0"/>
      <w:marRight w:val="0"/>
      <w:marTop w:val="0"/>
      <w:marBottom w:val="0"/>
      <w:divBdr>
        <w:top w:val="none" w:sz="0" w:space="0" w:color="auto"/>
        <w:left w:val="none" w:sz="0" w:space="0" w:color="auto"/>
        <w:bottom w:val="none" w:sz="0" w:space="0" w:color="auto"/>
        <w:right w:val="none" w:sz="0" w:space="0" w:color="auto"/>
      </w:divBdr>
    </w:div>
    <w:div w:id="1228419545">
      <w:bodyDiv w:val="1"/>
      <w:marLeft w:val="0"/>
      <w:marRight w:val="0"/>
      <w:marTop w:val="0"/>
      <w:marBottom w:val="0"/>
      <w:divBdr>
        <w:top w:val="none" w:sz="0" w:space="0" w:color="auto"/>
        <w:left w:val="none" w:sz="0" w:space="0" w:color="auto"/>
        <w:bottom w:val="none" w:sz="0" w:space="0" w:color="auto"/>
        <w:right w:val="none" w:sz="0" w:space="0" w:color="auto"/>
      </w:divBdr>
    </w:div>
    <w:div w:id="1248154313">
      <w:bodyDiv w:val="1"/>
      <w:marLeft w:val="0"/>
      <w:marRight w:val="0"/>
      <w:marTop w:val="0"/>
      <w:marBottom w:val="0"/>
      <w:divBdr>
        <w:top w:val="none" w:sz="0" w:space="0" w:color="auto"/>
        <w:left w:val="none" w:sz="0" w:space="0" w:color="auto"/>
        <w:bottom w:val="none" w:sz="0" w:space="0" w:color="auto"/>
        <w:right w:val="none" w:sz="0" w:space="0" w:color="auto"/>
      </w:divBdr>
    </w:div>
    <w:div w:id="1387993563">
      <w:bodyDiv w:val="1"/>
      <w:marLeft w:val="0"/>
      <w:marRight w:val="0"/>
      <w:marTop w:val="0"/>
      <w:marBottom w:val="0"/>
      <w:divBdr>
        <w:top w:val="none" w:sz="0" w:space="0" w:color="auto"/>
        <w:left w:val="none" w:sz="0" w:space="0" w:color="auto"/>
        <w:bottom w:val="none" w:sz="0" w:space="0" w:color="auto"/>
        <w:right w:val="none" w:sz="0" w:space="0" w:color="auto"/>
      </w:divBdr>
    </w:div>
    <w:div w:id="1423212106">
      <w:bodyDiv w:val="1"/>
      <w:marLeft w:val="0"/>
      <w:marRight w:val="0"/>
      <w:marTop w:val="0"/>
      <w:marBottom w:val="0"/>
      <w:divBdr>
        <w:top w:val="none" w:sz="0" w:space="0" w:color="auto"/>
        <w:left w:val="none" w:sz="0" w:space="0" w:color="auto"/>
        <w:bottom w:val="none" w:sz="0" w:space="0" w:color="auto"/>
        <w:right w:val="none" w:sz="0" w:space="0" w:color="auto"/>
      </w:divBdr>
    </w:div>
    <w:div w:id="1531260623">
      <w:bodyDiv w:val="1"/>
      <w:marLeft w:val="0"/>
      <w:marRight w:val="0"/>
      <w:marTop w:val="0"/>
      <w:marBottom w:val="0"/>
      <w:divBdr>
        <w:top w:val="none" w:sz="0" w:space="0" w:color="auto"/>
        <w:left w:val="none" w:sz="0" w:space="0" w:color="auto"/>
        <w:bottom w:val="none" w:sz="0" w:space="0" w:color="auto"/>
        <w:right w:val="none" w:sz="0" w:space="0" w:color="auto"/>
      </w:divBdr>
    </w:div>
    <w:div w:id="1551067684">
      <w:bodyDiv w:val="1"/>
      <w:marLeft w:val="0"/>
      <w:marRight w:val="0"/>
      <w:marTop w:val="0"/>
      <w:marBottom w:val="0"/>
      <w:divBdr>
        <w:top w:val="none" w:sz="0" w:space="0" w:color="auto"/>
        <w:left w:val="none" w:sz="0" w:space="0" w:color="auto"/>
        <w:bottom w:val="none" w:sz="0" w:space="0" w:color="auto"/>
        <w:right w:val="none" w:sz="0" w:space="0" w:color="auto"/>
      </w:divBdr>
    </w:div>
    <w:div w:id="1585995216">
      <w:bodyDiv w:val="1"/>
      <w:marLeft w:val="0"/>
      <w:marRight w:val="0"/>
      <w:marTop w:val="0"/>
      <w:marBottom w:val="0"/>
      <w:divBdr>
        <w:top w:val="none" w:sz="0" w:space="0" w:color="auto"/>
        <w:left w:val="none" w:sz="0" w:space="0" w:color="auto"/>
        <w:bottom w:val="none" w:sz="0" w:space="0" w:color="auto"/>
        <w:right w:val="none" w:sz="0" w:space="0" w:color="auto"/>
      </w:divBdr>
    </w:div>
    <w:div w:id="1631934335">
      <w:bodyDiv w:val="1"/>
      <w:marLeft w:val="0"/>
      <w:marRight w:val="0"/>
      <w:marTop w:val="0"/>
      <w:marBottom w:val="0"/>
      <w:divBdr>
        <w:top w:val="none" w:sz="0" w:space="0" w:color="auto"/>
        <w:left w:val="none" w:sz="0" w:space="0" w:color="auto"/>
        <w:bottom w:val="none" w:sz="0" w:space="0" w:color="auto"/>
        <w:right w:val="none" w:sz="0" w:space="0" w:color="auto"/>
      </w:divBdr>
    </w:div>
    <w:div w:id="1668484411">
      <w:bodyDiv w:val="1"/>
      <w:marLeft w:val="0"/>
      <w:marRight w:val="0"/>
      <w:marTop w:val="0"/>
      <w:marBottom w:val="0"/>
      <w:divBdr>
        <w:top w:val="none" w:sz="0" w:space="0" w:color="auto"/>
        <w:left w:val="none" w:sz="0" w:space="0" w:color="auto"/>
        <w:bottom w:val="none" w:sz="0" w:space="0" w:color="auto"/>
        <w:right w:val="none" w:sz="0" w:space="0" w:color="auto"/>
      </w:divBdr>
    </w:div>
    <w:div w:id="1694913661">
      <w:bodyDiv w:val="1"/>
      <w:marLeft w:val="0"/>
      <w:marRight w:val="0"/>
      <w:marTop w:val="0"/>
      <w:marBottom w:val="0"/>
      <w:divBdr>
        <w:top w:val="none" w:sz="0" w:space="0" w:color="auto"/>
        <w:left w:val="none" w:sz="0" w:space="0" w:color="auto"/>
        <w:bottom w:val="none" w:sz="0" w:space="0" w:color="auto"/>
        <w:right w:val="none" w:sz="0" w:space="0" w:color="auto"/>
      </w:divBdr>
    </w:div>
    <w:div w:id="1726296758">
      <w:bodyDiv w:val="1"/>
      <w:marLeft w:val="0"/>
      <w:marRight w:val="0"/>
      <w:marTop w:val="0"/>
      <w:marBottom w:val="0"/>
      <w:divBdr>
        <w:top w:val="none" w:sz="0" w:space="0" w:color="auto"/>
        <w:left w:val="none" w:sz="0" w:space="0" w:color="auto"/>
        <w:bottom w:val="none" w:sz="0" w:space="0" w:color="auto"/>
        <w:right w:val="none" w:sz="0" w:space="0" w:color="auto"/>
      </w:divBdr>
    </w:div>
    <w:div w:id="1808428270">
      <w:bodyDiv w:val="1"/>
      <w:marLeft w:val="0"/>
      <w:marRight w:val="0"/>
      <w:marTop w:val="0"/>
      <w:marBottom w:val="0"/>
      <w:divBdr>
        <w:top w:val="none" w:sz="0" w:space="0" w:color="auto"/>
        <w:left w:val="none" w:sz="0" w:space="0" w:color="auto"/>
        <w:bottom w:val="none" w:sz="0" w:space="0" w:color="auto"/>
        <w:right w:val="none" w:sz="0" w:space="0" w:color="auto"/>
      </w:divBdr>
    </w:div>
    <w:div w:id="1891576095">
      <w:bodyDiv w:val="1"/>
      <w:marLeft w:val="0"/>
      <w:marRight w:val="0"/>
      <w:marTop w:val="0"/>
      <w:marBottom w:val="0"/>
      <w:divBdr>
        <w:top w:val="none" w:sz="0" w:space="0" w:color="auto"/>
        <w:left w:val="none" w:sz="0" w:space="0" w:color="auto"/>
        <w:bottom w:val="none" w:sz="0" w:space="0" w:color="auto"/>
        <w:right w:val="none" w:sz="0" w:space="0" w:color="auto"/>
      </w:divBdr>
    </w:div>
    <w:div w:id="1947157939">
      <w:bodyDiv w:val="1"/>
      <w:marLeft w:val="0"/>
      <w:marRight w:val="0"/>
      <w:marTop w:val="0"/>
      <w:marBottom w:val="0"/>
      <w:divBdr>
        <w:top w:val="none" w:sz="0" w:space="0" w:color="auto"/>
        <w:left w:val="none" w:sz="0" w:space="0" w:color="auto"/>
        <w:bottom w:val="none" w:sz="0" w:space="0" w:color="auto"/>
        <w:right w:val="none" w:sz="0" w:space="0" w:color="auto"/>
      </w:divBdr>
    </w:div>
    <w:div w:id="1969583193">
      <w:bodyDiv w:val="1"/>
      <w:marLeft w:val="0"/>
      <w:marRight w:val="0"/>
      <w:marTop w:val="0"/>
      <w:marBottom w:val="0"/>
      <w:divBdr>
        <w:top w:val="none" w:sz="0" w:space="0" w:color="auto"/>
        <w:left w:val="none" w:sz="0" w:space="0" w:color="auto"/>
        <w:bottom w:val="none" w:sz="0" w:space="0" w:color="auto"/>
        <w:right w:val="none" w:sz="0" w:space="0" w:color="auto"/>
      </w:divBdr>
    </w:div>
    <w:div w:id="2042976151">
      <w:bodyDiv w:val="1"/>
      <w:marLeft w:val="0"/>
      <w:marRight w:val="0"/>
      <w:marTop w:val="0"/>
      <w:marBottom w:val="0"/>
      <w:divBdr>
        <w:top w:val="none" w:sz="0" w:space="0" w:color="auto"/>
        <w:left w:val="none" w:sz="0" w:space="0" w:color="auto"/>
        <w:bottom w:val="none" w:sz="0" w:space="0" w:color="auto"/>
        <w:right w:val="none" w:sz="0" w:space="0" w:color="auto"/>
      </w:divBdr>
    </w:div>
    <w:div w:id="20804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3C94FF4BCBA04F97E28943EDF8BE9A" ma:contentTypeVersion="" ma:contentTypeDescription="Crée un document." ma:contentTypeScope="" ma:versionID="2502a15e14788d01d825f6de8d873c1d">
  <xsd:schema xmlns:xsd="http://www.w3.org/2001/XMLSchema" xmlns:xs="http://www.w3.org/2001/XMLSchema" xmlns:p="http://schemas.microsoft.com/office/2006/metadata/properties" xmlns:ns1="http://schemas.microsoft.com/sharepoint/v3" xmlns:ns2="e5ec1ef7-0d3c-48dd-a513-db33bd243b27" xmlns:ns3="744cf8be-8ba9-45a8-a82b-a606e61de8de" targetNamespace="http://schemas.microsoft.com/office/2006/metadata/properties" ma:root="true" ma:fieldsID="ac5e1831295f1616c4152e7e9a10a314" ns1:_="" ns2:_="" ns3:_="">
    <xsd:import namespace="http://schemas.microsoft.com/sharepoint/v3"/>
    <xsd:import namespace="e5ec1ef7-0d3c-48dd-a513-db33bd243b27"/>
    <xsd:import namespace="744cf8be-8ba9-45a8-a82b-a606e61de8d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ec1ef7-0d3c-48dd-a513-db33bd243b2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cf8be-8ba9-45a8-a82b-a606e61de8d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744cf8be-8ba9-45a8-a82b-a606e61de8de">
      <UserInfo>
        <DisplayName>LEDRU Natacha</DisplayName>
        <AccountId>942</AccountId>
        <AccountType/>
      </UserInfo>
    </SharedWithUsers>
  </documentManagement>
</p:properties>
</file>

<file path=customXml/itemProps1.xml><?xml version="1.0" encoding="utf-8"?>
<ds:datastoreItem xmlns:ds="http://schemas.openxmlformats.org/officeDocument/2006/customXml" ds:itemID="{1D500983-EA28-4F91-B0BC-E9301B751601}">
  <ds:schemaRefs>
    <ds:schemaRef ds:uri="http://schemas.microsoft.com/sharepoint/v3/contenttype/forms"/>
  </ds:schemaRefs>
</ds:datastoreItem>
</file>

<file path=customXml/itemProps2.xml><?xml version="1.0" encoding="utf-8"?>
<ds:datastoreItem xmlns:ds="http://schemas.openxmlformats.org/officeDocument/2006/customXml" ds:itemID="{A3EAD18B-156A-469C-92F3-58B9B619C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ec1ef7-0d3c-48dd-a513-db33bd243b27"/>
    <ds:schemaRef ds:uri="744cf8be-8ba9-45a8-a82b-a606e61de8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B202D5-12E8-4B4D-8338-1BAFCA4452FE}">
  <ds:schemaRefs>
    <ds:schemaRef ds:uri="http://schemas.openxmlformats.org/officeDocument/2006/bibliography"/>
  </ds:schemaRefs>
</ds:datastoreItem>
</file>

<file path=customXml/itemProps4.xml><?xml version="1.0" encoding="utf-8"?>
<ds:datastoreItem xmlns:ds="http://schemas.openxmlformats.org/officeDocument/2006/customXml" ds:itemID="{5C79C54D-E45B-4985-943E-80F74A072033}">
  <ds:schemaRefs>
    <ds:schemaRef ds:uri="http://schemas.microsoft.com/office/2006/metadata/properties"/>
    <ds:schemaRef ds:uri="http://schemas.microsoft.com/office/infopath/2007/PartnerControls"/>
    <ds:schemaRef ds:uri="http://schemas.microsoft.com/sharepoint/v3"/>
    <ds:schemaRef ds:uri="744cf8be-8ba9-45a8-a82b-a606e61de8d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34</Pages>
  <Words>13071</Words>
  <Characters>71896</Characters>
  <Application>Microsoft Office Word</Application>
  <DocSecurity>0</DocSecurity>
  <Lines>599</Lines>
  <Paragraphs>169</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
  <LinksUpToDate>false</LinksUpToDate>
  <CharactersWithSpaces>84798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subject/>
  <dc:creator>JMS</dc:creator>
  <cp:keywords/>
  <dc:description/>
  <cp:lastModifiedBy>Géraldine BASILE</cp:lastModifiedBy>
  <cp:revision>100</cp:revision>
  <dcterms:created xsi:type="dcterms:W3CDTF">2025-08-13T13:35:00Z</dcterms:created>
  <dcterms:modified xsi:type="dcterms:W3CDTF">2025-09-04T14:15:00Z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e_client">
    <vt:lpwstr>l'Université de Bordeaux</vt:lpwstr>
  </property>
  <property fmtid="{D5CDD505-2E9C-101B-9397-08002B2CF9AE}" pid="3" name="_client">
    <vt:lpwstr>Université de Bordeaux</vt:lpwstr>
  </property>
  <property fmtid="{D5CDD505-2E9C-101B-9397-08002B2CF9AE}" pid="4" name="_au_client">
    <vt:lpwstr>à l'Université de Bordeaux</vt:lpwstr>
  </property>
  <property fmtid="{D5CDD505-2E9C-101B-9397-08002B2CF9AE}" pid="5" name="_du_client">
    <vt:lpwstr>de l'Université de Bordeaux</vt:lpwstr>
  </property>
  <property fmtid="{D5CDD505-2E9C-101B-9397-08002B2CF9AE}" pid="6" name="_Le_Client_MAJ">
    <vt:lpwstr>L'Université de Bordeaux</vt:lpwstr>
  </property>
  <property fmtid="{D5CDD505-2E9C-101B-9397-08002B2CF9AE}" pid="7" name="_Objet">
    <vt:lpwstr>Evolution et Maintien en Condition Opérationnelle des infrastructures Réseaux et Sécurité</vt:lpwstr>
  </property>
</Properties>
</file>