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33610" w14:textId="77777777" w:rsidR="00A5653B" w:rsidRDefault="00A5653B" w:rsidP="00A5653B">
      <w:pPr>
        <w:pStyle w:val="Sansinterligne"/>
        <w:jc w:val="center"/>
        <w:rPr>
          <w:rFonts w:ascii="Calibri" w:eastAsia="Calibri" w:hAnsi="Calibri" w:cs="Times New Roman"/>
          <w:b/>
          <w:u w:val="single"/>
        </w:rPr>
      </w:pPr>
    </w:p>
    <w:p w14:paraId="553DF1CE" w14:textId="3391B3C5" w:rsidR="00C12CD9" w:rsidRPr="008D7D77" w:rsidRDefault="00A375BC" w:rsidP="00556549">
      <w:pPr>
        <w:pStyle w:val="Sansinterligne"/>
        <w:jc w:val="center"/>
        <w:rPr>
          <w:rFonts w:ascii="Marianne" w:eastAsia="Calibri" w:hAnsi="Marianne" w:cs="Times New Roman"/>
          <w:b/>
          <w:color w:val="5862ED"/>
          <w:sz w:val="20"/>
          <w:szCs w:val="20"/>
        </w:rPr>
      </w:pPr>
      <w:r w:rsidRPr="008D7D77">
        <w:rPr>
          <w:rFonts w:ascii="Marianne" w:eastAsia="Calibri" w:hAnsi="Marianne" w:cs="Times New Roman"/>
          <w:b/>
          <w:color w:val="5862ED"/>
          <w:sz w:val="20"/>
          <w:szCs w:val="20"/>
        </w:rPr>
        <w:t>Marché 202</w:t>
      </w:r>
      <w:r w:rsidR="008D7D77" w:rsidRPr="008D7D77">
        <w:rPr>
          <w:rFonts w:ascii="Marianne" w:eastAsia="Calibri" w:hAnsi="Marianne" w:cs="Times New Roman"/>
          <w:b/>
          <w:color w:val="5862ED"/>
          <w:sz w:val="20"/>
          <w:szCs w:val="20"/>
        </w:rPr>
        <w:t xml:space="preserve">5R08 - Prestation sur site de vérification COFRAC et non COFRAC et de maintenance </w:t>
      </w:r>
      <w:r w:rsidR="00244E14">
        <w:rPr>
          <w:rFonts w:ascii="Marianne" w:eastAsia="Calibri" w:hAnsi="Marianne" w:cs="Times New Roman"/>
          <w:b/>
          <w:color w:val="5862ED"/>
          <w:sz w:val="20"/>
          <w:szCs w:val="20"/>
        </w:rPr>
        <w:t xml:space="preserve">préventive </w:t>
      </w:r>
      <w:r w:rsidR="008D7D77" w:rsidRPr="008D7D77">
        <w:rPr>
          <w:rFonts w:ascii="Marianne" w:eastAsia="Calibri" w:hAnsi="Marianne" w:cs="Times New Roman"/>
          <w:b/>
          <w:color w:val="5862ED"/>
          <w:sz w:val="20"/>
          <w:szCs w:val="20"/>
        </w:rPr>
        <w:t>des IVAP (Instruments Volumétrique à Piston) pour la plateforme de séquençage haut débit LIGAN de l’UMR 1283/8199 de l’Université de Lille</w:t>
      </w:r>
    </w:p>
    <w:p w14:paraId="44725E8D" w14:textId="77777777" w:rsidR="00C12CD9" w:rsidRPr="001B1342" w:rsidRDefault="00C12CD9" w:rsidP="000367CA">
      <w:pPr>
        <w:pStyle w:val="Sansinterligne"/>
        <w:rPr>
          <w:rFonts w:ascii="Marianne" w:hAnsi="Marianne" w:cs="Arial"/>
          <w:sz w:val="20"/>
          <w:szCs w:val="20"/>
        </w:rPr>
      </w:pPr>
    </w:p>
    <w:p w14:paraId="72A22495" w14:textId="77777777" w:rsidR="00C96F6C" w:rsidRPr="008D7D77" w:rsidRDefault="00C96F6C" w:rsidP="00E07A78">
      <w:pPr>
        <w:pStyle w:val="Paragraphedeliste"/>
        <w:numPr>
          <w:ilvl w:val="0"/>
          <w:numId w:val="2"/>
        </w:numPr>
        <w:rPr>
          <w:rFonts w:ascii="Marianne" w:hAnsi="Marianne" w:cs="Arial"/>
          <w:b/>
          <w:color w:val="5862ED"/>
          <w:sz w:val="20"/>
          <w:szCs w:val="20"/>
          <w:u w:val="single"/>
        </w:rPr>
      </w:pPr>
      <w:r w:rsidRPr="008D7D77">
        <w:rPr>
          <w:rFonts w:ascii="Marianne" w:hAnsi="Marianne" w:cs="Arial"/>
          <w:b/>
          <w:color w:val="5862ED"/>
          <w:sz w:val="20"/>
          <w:szCs w:val="20"/>
          <w:u w:val="single"/>
        </w:rPr>
        <w:t>Interlocuteur</w:t>
      </w:r>
      <w:r w:rsidR="00EA16B1" w:rsidRPr="008D7D77">
        <w:rPr>
          <w:rFonts w:ascii="Marianne" w:hAnsi="Marianne" w:cs="Arial"/>
          <w:b/>
          <w:color w:val="5862ED"/>
          <w:sz w:val="20"/>
          <w:szCs w:val="20"/>
          <w:u w:val="single"/>
        </w:rPr>
        <w:t xml:space="preserve"> du</w:t>
      </w:r>
      <w:r w:rsidRPr="008D7D77">
        <w:rPr>
          <w:rFonts w:ascii="Marianne" w:hAnsi="Marianne" w:cs="Arial"/>
          <w:b/>
          <w:color w:val="5862ED"/>
          <w:sz w:val="20"/>
          <w:szCs w:val="20"/>
          <w:u w:val="single"/>
        </w:rPr>
        <w:t xml:space="preserve"> marché</w:t>
      </w:r>
      <w:r w:rsidR="00044690" w:rsidRPr="008D7D77">
        <w:rPr>
          <w:rFonts w:ascii="Marianne" w:hAnsi="Marianne" w:cs="Arial"/>
          <w:b/>
          <w:color w:val="5862ED"/>
          <w:sz w:val="20"/>
          <w:szCs w:val="20"/>
          <w:u w:val="single"/>
        </w:rPr>
        <w:t xml:space="preserve"> dédié à l’Université</w:t>
      </w:r>
    </w:p>
    <w:p w14:paraId="51624E68" w14:textId="77777777" w:rsidR="009030CF" w:rsidRPr="001B1342" w:rsidRDefault="009030CF" w:rsidP="00E07A78">
      <w:pPr>
        <w:pStyle w:val="Sansinterligne"/>
        <w:rPr>
          <w:rFonts w:ascii="Marianne" w:hAnsi="Marianne" w:cs="Arial"/>
          <w:sz w:val="20"/>
          <w:szCs w:val="20"/>
        </w:rPr>
      </w:pPr>
    </w:p>
    <w:p w14:paraId="4366C35F"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Nom :</w:t>
      </w:r>
      <w:r w:rsidR="009030CF" w:rsidRPr="001B1342">
        <w:rPr>
          <w:rFonts w:ascii="Marianne" w:hAnsi="Marianne" w:cs="Arial"/>
          <w:sz w:val="20"/>
          <w:szCs w:val="20"/>
        </w:rPr>
        <w:tab/>
      </w:r>
    </w:p>
    <w:p w14:paraId="5861FA50"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 xml:space="preserve">Adresse électronique : </w:t>
      </w:r>
      <w:r w:rsidR="009030CF" w:rsidRPr="001B1342">
        <w:rPr>
          <w:rFonts w:ascii="Marianne" w:hAnsi="Marianne" w:cs="Arial"/>
          <w:sz w:val="20"/>
          <w:szCs w:val="20"/>
        </w:rPr>
        <w:tab/>
      </w:r>
    </w:p>
    <w:p w14:paraId="41CCB0FE" w14:textId="77777777" w:rsidR="00C96F6C" w:rsidRPr="001B1342" w:rsidRDefault="00C96F6C" w:rsidP="004744DC">
      <w:pPr>
        <w:spacing w:after="0"/>
        <w:rPr>
          <w:rFonts w:ascii="Marianne" w:hAnsi="Marianne" w:cs="Arial"/>
          <w:sz w:val="20"/>
          <w:szCs w:val="20"/>
        </w:rPr>
      </w:pPr>
      <w:r w:rsidRPr="001B1342">
        <w:rPr>
          <w:rFonts w:ascii="Marianne" w:hAnsi="Marianne" w:cs="Arial"/>
          <w:sz w:val="20"/>
          <w:szCs w:val="20"/>
        </w:rPr>
        <w:t>Tél : _ _ / _ _ /_ _ /_ _ /_ _   Fax :   _ _ / _ _ /_ _ /_ _ /_ _</w:t>
      </w:r>
    </w:p>
    <w:p w14:paraId="64AEE99F" w14:textId="77777777" w:rsidR="00044690" w:rsidRPr="001B1342" w:rsidRDefault="00044690" w:rsidP="00A5653B">
      <w:pPr>
        <w:pStyle w:val="Sansinterligne"/>
        <w:tabs>
          <w:tab w:val="left" w:pos="900"/>
        </w:tabs>
        <w:rPr>
          <w:rFonts w:ascii="Marianne" w:hAnsi="Marianne" w:cs="Arial"/>
          <w:sz w:val="20"/>
          <w:szCs w:val="20"/>
        </w:rPr>
      </w:pPr>
    </w:p>
    <w:p w14:paraId="25456170" w14:textId="77777777" w:rsidR="00C96F6C" w:rsidRPr="001B1342" w:rsidRDefault="00C96F6C" w:rsidP="00E07A78">
      <w:pPr>
        <w:pStyle w:val="Sansinterligne"/>
        <w:rPr>
          <w:rFonts w:ascii="Marianne" w:hAnsi="Marianne" w:cs="Arial"/>
          <w:sz w:val="20"/>
          <w:szCs w:val="20"/>
        </w:rPr>
      </w:pPr>
    </w:p>
    <w:p w14:paraId="71B7D602" w14:textId="77777777" w:rsidR="0012009C" w:rsidRPr="001B1342" w:rsidRDefault="00934533" w:rsidP="001B1342">
      <w:pPr>
        <w:pStyle w:val="Paragraphedeliste"/>
        <w:numPr>
          <w:ilvl w:val="0"/>
          <w:numId w:val="2"/>
        </w:numPr>
        <w:rPr>
          <w:rStyle w:val="lev"/>
          <w:rFonts w:ascii="Marianne" w:hAnsi="Marianne" w:cs="Arial"/>
          <w:color w:val="5862ED"/>
          <w:sz w:val="20"/>
          <w:szCs w:val="20"/>
          <w:u w:val="single"/>
        </w:rPr>
      </w:pPr>
      <w:r w:rsidRPr="001B1342">
        <w:rPr>
          <w:rStyle w:val="lev"/>
          <w:rFonts w:ascii="Marianne" w:hAnsi="Marianne" w:cs="Arial"/>
          <w:color w:val="5862ED"/>
          <w:sz w:val="20"/>
          <w:szCs w:val="20"/>
          <w:u w:val="single"/>
        </w:rPr>
        <w:t>Annexe financière</w:t>
      </w: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265"/>
        <w:gridCol w:w="1719"/>
        <w:gridCol w:w="2052"/>
        <w:gridCol w:w="2026"/>
      </w:tblGrid>
      <w:tr w:rsidR="004A2971" w:rsidRPr="001B1342" w14:paraId="733CAEF0" w14:textId="77777777" w:rsidTr="004A2971">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3265" w:type="dxa"/>
            <w:tcBorders>
              <w:right w:val="single" w:sz="4" w:space="0" w:color="FFFFFF" w:themeColor="background1"/>
            </w:tcBorders>
            <w:shd w:val="clear" w:color="auto" w:fill="5862ED"/>
            <w:vAlign w:val="center"/>
          </w:tcPr>
          <w:p w14:paraId="349A0024" w14:textId="11770A9B" w:rsidR="004A2971" w:rsidRPr="001B1342" w:rsidRDefault="004A2971" w:rsidP="00D52AED">
            <w:pPr>
              <w:pStyle w:val="Sansinterligne"/>
              <w:jc w:val="center"/>
              <w:rPr>
                <w:rFonts w:ascii="Marianne" w:hAnsi="Marianne" w:cs="Arial"/>
              </w:rPr>
            </w:pPr>
            <w:r>
              <w:rPr>
                <w:rFonts w:ascii="Marianne" w:hAnsi="Marianne" w:cs="Arial"/>
              </w:rPr>
              <w:t>Prestations</w:t>
            </w:r>
          </w:p>
        </w:tc>
        <w:tc>
          <w:tcPr>
            <w:tcW w:w="1719" w:type="dxa"/>
            <w:tcBorders>
              <w:right w:val="single" w:sz="4" w:space="0" w:color="FFFFFF" w:themeColor="background1"/>
            </w:tcBorders>
            <w:shd w:val="clear" w:color="auto" w:fill="5862ED"/>
            <w:vAlign w:val="center"/>
          </w:tcPr>
          <w:p w14:paraId="453C56C9" w14:textId="1710044E" w:rsidR="004A2971" w:rsidRPr="001B1342" w:rsidRDefault="004A2971" w:rsidP="004A2971">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Quantité</w:t>
            </w:r>
          </w:p>
        </w:tc>
        <w:tc>
          <w:tcPr>
            <w:tcW w:w="2052" w:type="dxa"/>
            <w:tcBorders>
              <w:left w:val="single" w:sz="4" w:space="0" w:color="FFFFFF" w:themeColor="background1"/>
            </w:tcBorders>
            <w:shd w:val="clear" w:color="auto" w:fill="5862ED"/>
            <w:vAlign w:val="center"/>
          </w:tcPr>
          <w:p w14:paraId="130430D5" w14:textId="03328C48" w:rsidR="004A2971" w:rsidRPr="001B1342" w:rsidRDefault="004A2971" w:rsidP="004A2971">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rPr>
              <w:t xml:space="preserve">Prix en </w:t>
            </w:r>
            <w:proofErr w:type="gramStart"/>
            <w:r w:rsidRPr="001B1342">
              <w:rPr>
                <w:rFonts w:ascii="Marianne" w:hAnsi="Marianne" w:cs="Arial"/>
                <w:iCs/>
              </w:rPr>
              <w:t>€  H.T.</w:t>
            </w:r>
            <w:proofErr w:type="gramEnd"/>
          </w:p>
        </w:tc>
        <w:tc>
          <w:tcPr>
            <w:tcW w:w="2026" w:type="dxa"/>
            <w:tcBorders>
              <w:left w:val="single" w:sz="4" w:space="0" w:color="FFFFFF" w:themeColor="background1"/>
            </w:tcBorders>
            <w:shd w:val="clear" w:color="auto" w:fill="5862ED"/>
            <w:vAlign w:val="center"/>
          </w:tcPr>
          <w:p w14:paraId="22D2275C" w14:textId="15868051" w:rsidR="004A2971" w:rsidRPr="001B1342" w:rsidRDefault="004A2971" w:rsidP="004A2971">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 xml:space="preserve">Prix en </w:t>
            </w:r>
            <w:proofErr w:type="gramStart"/>
            <w:r>
              <w:rPr>
                <w:rFonts w:ascii="Marianne" w:hAnsi="Marianne" w:cs="Arial"/>
              </w:rPr>
              <w:t>€  T</w:t>
            </w:r>
            <w:r w:rsidRPr="000A068E">
              <w:rPr>
                <w:rFonts w:ascii="Marianne" w:hAnsi="Marianne" w:cs="Arial"/>
              </w:rPr>
              <w:t>.T.</w:t>
            </w:r>
            <w:r>
              <w:rPr>
                <w:rFonts w:ascii="Marianne" w:hAnsi="Marianne" w:cs="Arial"/>
              </w:rPr>
              <w:t>C.</w:t>
            </w:r>
            <w:proofErr w:type="gramEnd"/>
          </w:p>
        </w:tc>
      </w:tr>
      <w:tr w:rsidR="004A2971" w:rsidRPr="001B1342" w14:paraId="0B38E008" w14:textId="77777777" w:rsidTr="004A2971">
        <w:trPr>
          <w:cnfStyle w:val="000000100000" w:firstRow="0" w:lastRow="0" w:firstColumn="0" w:lastColumn="0" w:oddVBand="0" w:evenVBand="0" w:oddHBand="1" w:evenHBand="0" w:firstRowFirstColumn="0" w:firstRowLastColumn="0" w:lastRowFirstColumn="0" w:lastRowLastColumn="0"/>
          <w:trHeight w:val="899"/>
          <w:jc w:val="center"/>
        </w:trPr>
        <w:tc>
          <w:tcPr>
            <w:cnfStyle w:val="001000000000" w:firstRow="0" w:lastRow="0" w:firstColumn="1" w:lastColumn="0" w:oddVBand="0" w:evenVBand="0" w:oddHBand="0" w:evenHBand="0" w:firstRowFirstColumn="0" w:firstRowLastColumn="0" w:lastRowFirstColumn="0" w:lastRowLastColumn="0"/>
            <w:tcW w:w="3265" w:type="dxa"/>
            <w:shd w:val="clear" w:color="auto" w:fill="auto"/>
            <w:vAlign w:val="center"/>
          </w:tcPr>
          <w:p w14:paraId="66FDAC9A" w14:textId="232509E7" w:rsidR="004A2971" w:rsidRDefault="004A2971" w:rsidP="00BF709F">
            <w:pPr>
              <w:pStyle w:val="Sansinterligne"/>
              <w:jc w:val="center"/>
              <w:rPr>
                <w:rFonts w:ascii="Marianne" w:hAnsi="Marianne" w:cs="Arial"/>
                <w:b w:val="0"/>
                <w:bCs w:val="0"/>
                <w:sz w:val="20"/>
                <w:szCs w:val="20"/>
              </w:rPr>
            </w:pPr>
            <w:r>
              <w:rPr>
                <w:rFonts w:ascii="Marianne" w:hAnsi="Marianne" w:cs="Arial"/>
                <w:sz w:val="20"/>
                <w:szCs w:val="20"/>
              </w:rPr>
              <w:t xml:space="preserve">Prix forfaitaire d’une vérification et maintenance </w:t>
            </w:r>
            <w:r w:rsidR="00244E14">
              <w:rPr>
                <w:rFonts w:ascii="Marianne" w:hAnsi="Marianne" w:cs="Arial"/>
                <w:sz w:val="20"/>
                <w:szCs w:val="20"/>
              </w:rPr>
              <w:t xml:space="preserve">préventive </w:t>
            </w:r>
            <w:r>
              <w:rPr>
                <w:rFonts w:ascii="Marianne" w:hAnsi="Marianne" w:cs="Arial"/>
                <w:sz w:val="20"/>
                <w:szCs w:val="20"/>
              </w:rPr>
              <w:t>IVAP pour une pipette</w:t>
            </w:r>
          </w:p>
          <w:p w14:paraId="7A102811" w14:textId="1027AAF8" w:rsidR="004A2971" w:rsidRPr="004A2971" w:rsidRDefault="004A2971" w:rsidP="00BF709F">
            <w:pPr>
              <w:pStyle w:val="Sansinterligne"/>
              <w:jc w:val="center"/>
              <w:rPr>
                <w:rFonts w:ascii="Marianne" w:hAnsi="Marianne" w:cs="Arial"/>
                <w:b w:val="0"/>
                <w:bCs w:val="0"/>
                <w:sz w:val="20"/>
                <w:szCs w:val="20"/>
              </w:rPr>
            </w:pPr>
            <w:r w:rsidRPr="004A2971">
              <w:rPr>
                <w:rFonts w:ascii="Marianne" w:hAnsi="Marianne" w:cs="Arial"/>
                <w:b w:val="0"/>
                <w:bCs w:val="0"/>
                <w:sz w:val="16"/>
                <w:szCs w:val="16"/>
              </w:rPr>
              <w:t>(Inclus : main-d’œuvre, déplacement, fiche d’intervention et rapport/constat/certificat selon la nature de l’intervention)</w:t>
            </w:r>
          </w:p>
        </w:tc>
        <w:tc>
          <w:tcPr>
            <w:tcW w:w="1719" w:type="dxa"/>
            <w:shd w:val="clear" w:color="auto" w:fill="auto"/>
            <w:vAlign w:val="center"/>
          </w:tcPr>
          <w:p w14:paraId="6BCDE639" w14:textId="5F9FD493" w:rsidR="004A2971" w:rsidRPr="001B1342" w:rsidRDefault="004A2971" w:rsidP="004A2971">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Pr>
                <w:rFonts w:ascii="Marianne" w:hAnsi="Marianne" w:cs="Arial"/>
                <w:sz w:val="20"/>
                <w:szCs w:val="20"/>
              </w:rPr>
              <w:t>1</w:t>
            </w:r>
          </w:p>
        </w:tc>
        <w:tc>
          <w:tcPr>
            <w:tcW w:w="2052" w:type="dxa"/>
            <w:shd w:val="clear" w:color="auto" w:fill="auto"/>
            <w:vAlign w:val="center"/>
          </w:tcPr>
          <w:p w14:paraId="58DE102E" w14:textId="36DA3271" w:rsidR="004A2971" w:rsidRPr="001B1342" w:rsidRDefault="004A2971"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026" w:type="dxa"/>
            <w:shd w:val="clear" w:color="auto" w:fill="auto"/>
            <w:vAlign w:val="center"/>
          </w:tcPr>
          <w:p w14:paraId="5A1FA63A" w14:textId="77777777" w:rsidR="004A2971" w:rsidRPr="001B1342" w:rsidRDefault="004A2971"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r w:rsidR="004A2971" w:rsidRPr="001B1342" w14:paraId="57E4EDC7" w14:textId="77777777" w:rsidTr="004A2971">
        <w:trPr>
          <w:trHeight w:val="899"/>
          <w:jc w:val="center"/>
        </w:trPr>
        <w:tc>
          <w:tcPr>
            <w:cnfStyle w:val="001000000000" w:firstRow="0" w:lastRow="0" w:firstColumn="1" w:lastColumn="0" w:oddVBand="0" w:evenVBand="0" w:oddHBand="0" w:evenHBand="0" w:firstRowFirstColumn="0" w:firstRowLastColumn="0" w:lastRowFirstColumn="0" w:lastRowLastColumn="0"/>
            <w:tcW w:w="3265" w:type="dxa"/>
            <w:shd w:val="clear" w:color="auto" w:fill="auto"/>
            <w:vAlign w:val="center"/>
          </w:tcPr>
          <w:p w14:paraId="0B5522D7" w14:textId="77777777" w:rsidR="00C8216A" w:rsidRDefault="00A327E2" w:rsidP="00BF709F">
            <w:pPr>
              <w:pStyle w:val="Sansinterligne"/>
              <w:jc w:val="center"/>
              <w:rPr>
                <w:rFonts w:ascii="Marianne" w:hAnsi="Marianne" w:cs="Arial"/>
                <w:b w:val="0"/>
                <w:bCs w:val="0"/>
                <w:sz w:val="20"/>
                <w:szCs w:val="20"/>
              </w:rPr>
            </w:pPr>
            <w:r>
              <w:rPr>
                <w:rFonts w:ascii="Marianne" w:hAnsi="Marianne" w:cs="Arial"/>
                <w:sz w:val="20"/>
                <w:szCs w:val="20"/>
              </w:rPr>
              <w:t>Prix forfaitaire pour une i</w:t>
            </w:r>
            <w:r w:rsidR="004A2971">
              <w:rPr>
                <w:rFonts w:ascii="Marianne" w:hAnsi="Marianne" w:cs="Arial"/>
                <w:sz w:val="20"/>
                <w:szCs w:val="20"/>
              </w:rPr>
              <w:t>ntervention curative</w:t>
            </w:r>
            <w:r>
              <w:rPr>
                <w:rFonts w:ascii="Marianne" w:hAnsi="Marianne" w:cs="Arial"/>
                <w:sz w:val="20"/>
                <w:szCs w:val="20"/>
              </w:rPr>
              <w:t xml:space="preserve"> pour une pipette</w:t>
            </w:r>
            <w:r w:rsidR="004A2971">
              <w:rPr>
                <w:rFonts w:ascii="Marianne" w:hAnsi="Marianne" w:cs="Arial"/>
                <w:sz w:val="20"/>
                <w:szCs w:val="20"/>
              </w:rPr>
              <w:t>, consécutive à l’intervention de vérification et maintenance</w:t>
            </w:r>
          </w:p>
          <w:p w14:paraId="4C2B1DD9" w14:textId="531FF05E" w:rsidR="004A2971" w:rsidRDefault="00C8216A" w:rsidP="00BF709F">
            <w:pPr>
              <w:pStyle w:val="Sansinterligne"/>
              <w:jc w:val="center"/>
              <w:rPr>
                <w:rFonts w:ascii="Marianne" w:hAnsi="Marianne" w:cs="Arial"/>
                <w:sz w:val="20"/>
                <w:szCs w:val="20"/>
              </w:rPr>
            </w:pPr>
            <w:r w:rsidRPr="00C8216A">
              <w:rPr>
                <w:rFonts w:ascii="Marianne" w:hAnsi="Marianne" w:cs="Arial"/>
                <w:sz w:val="18"/>
                <w:szCs w:val="18"/>
              </w:rPr>
              <w:t>(</w:t>
            </w:r>
            <w:proofErr w:type="gramStart"/>
            <w:r w:rsidRPr="00C8216A">
              <w:rPr>
                <w:rFonts w:ascii="Marianne" w:hAnsi="Marianne" w:cs="Arial"/>
                <w:sz w:val="18"/>
                <w:szCs w:val="18"/>
              </w:rPr>
              <w:t>hors</w:t>
            </w:r>
            <w:proofErr w:type="gramEnd"/>
            <w:r w:rsidRPr="00C8216A">
              <w:rPr>
                <w:rFonts w:ascii="Marianne" w:hAnsi="Marianne" w:cs="Arial"/>
                <w:sz w:val="18"/>
                <w:szCs w:val="18"/>
              </w:rPr>
              <w:t xml:space="preserve"> pièces détachées)</w:t>
            </w:r>
          </w:p>
        </w:tc>
        <w:tc>
          <w:tcPr>
            <w:tcW w:w="1719" w:type="dxa"/>
            <w:vAlign w:val="center"/>
          </w:tcPr>
          <w:p w14:paraId="667AAE71" w14:textId="40FC72AB" w:rsidR="004A2971" w:rsidRPr="001B1342" w:rsidRDefault="00A327E2" w:rsidP="004A2971">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Pr>
                <w:rFonts w:ascii="Marianne" w:hAnsi="Marianne" w:cs="Arial"/>
                <w:sz w:val="20"/>
                <w:szCs w:val="20"/>
              </w:rPr>
              <w:t>1</w:t>
            </w:r>
          </w:p>
        </w:tc>
        <w:tc>
          <w:tcPr>
            <w:tcW w:w="2052" w:type="dxa"/>
            <w:shd w:val="clear" w:color="auto" w:fill="auto"/>
            <w:vAlign w:val="center"/>
          </w:tcPr>
          <w:p w14:paraId="2D24E19A" w14:textId="55061C5B" w:rsidR="004A2971" w:rsidRPr="001B1342" w:rsidRDefault="004A2971" w:rsidP="00D52AED">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026" w:type="dxa"/>
            <w:shd w:val="clear" w:color="auto" w:fill="auto"/>
            <w:vAlign w:val="center"/>
          </w:tcPr>
          <w:p w14:paraId="7AEFADA1" w14:textId="72C65BEC" w:rsidR="004A2971" w:rsidRPr="001B1342" w:rsidRDefault="004A2971" w:rsidP="00D52AED">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r w:rsidR="00244E14" w:rsidRPr="00C767DD" w14:paraId="70BD1371" w14:textId="77777777" w:rsidTr="00AB31B9">
        <w:trPr>
          <w:cnfStyle w:val="000000100000" w:firstRow="0" w:lastRow="0" w:firstColumn="0" w:lastColumn="0" w:oddVBand="0" w:evenVBand="0" w:oddHBand="1"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4984" w:type="dxa"/>
            <w:gridSpan w:val="2"/>
            <w:tcBorders>
              <w:right w:val="single" w:sz="4" w:space="0" w:color="FFFFFF" w:themeColor="background1"/>
            </w:tcBorders>
            <w:shd w:val="clear" w:color="auto" w:fill="5862ED"/>
            <w:vAlign w:val="center"/>
          </w:tcPr>
          <w:p w14:paraId="3CC9935F" w14:textId="3C21138D" w:rsidR="00244E14" w:rsidRDefault="00244E14" w:rsidP="004A2971">
            <w:pPr>
              <w:pStyle w:val="Sansinterligne"/>
              <w:jc w:val="center"/>
              <w:rPr>
                <w:rFonts w:ascii="Marianne" w:hAnsi="Marianne" w:cs="Arial"/>
                <w:color w:val="FFFFFF" w:themeColor="background1"/>
              </w:rPr>
            </w:pPr>
            <w:r w:rsidRPr="00C767DD">
              <w:rPr>
                <w:rFonts w:ascii="Marianne" w:hAnsi="Marianne" w:cs="Arial"/>
                <w:color w:val="FFFFFF" w:themeColor="background1"/>
              </w:rPr>
              <w:t>Prestation</w:t>
            </w:r>
            <w:r>
              <w:rPr>
                <w:rFonts w:ascii="Marianne" w:hAnsi="Marianne" w:cs="Arial"/>
                <w:color w:val="FFFFFF" w:themeColor="background1"/>
              </w:rPr>
              <w:t>s</w:t>
            </w:r>
          </w:p>
        </w:tc>
        <w:tc>
          <w:tcPr>
            <w:tcW w:w="4078" w:type="dxa"/>
            <w:gridSpan w:val="2"/>
            <w:tcBorders>
              <w:left w:val="single" w:sz="4" w:space="0" w:color="FFFFFF" w:themeColor="background1"/>
            </w:tcBorders>
            <w:shd w:val="clear" w:color="auto" w:fill="5862ED"/>
            <w:vAlign w:val="center"/>
          </w:tcPr>
          <w:p w14:paraId="1D7A1D27" w14:textId="0B8307A9" w:rsidR="00244E14" w:rsidRPr="00C767DD" w:rsidRDefault="00244E14" w:rsidP="00AB2F6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color w:val="FFFFFF" w:themeColor="background1"/>
              </w:rPr>
            </w:pPr>
            <w:r>
              <w:rPr>
                <w:rFonts w:ascii="Marianne" w:hAnsi="Marianne" w:cs="Arial"/>
                <w:color w:val="FFFFFF" w:themeColor="background1"/>
              </w:rPr>
              <w:t>% de remise consentie</w:t>
            </w:r>
          </w:p>
        </w:tc>
      </w:tr>
      <w:tr w:rsidR="00244E14" w:rsidRPr="001B1342" w14:paraId="7BCEE6E4" w14:textId="77777777" w:rsidTr="006E0436">
        <w:trPr>
          <w:trHeight w:val="899"/>
          <w:jc w:val="center"/>
        </w:trPr>
        <w:tc>
          <w:tcPr>
            <w:cnfStyle w:val="001000000000" w:firstRow="0" w:lastRow="0" w:firstColumn="1" w:lastColumn="0" w:oddVBand="0" w:evenVBand="0" w:oddHBand="0" w:evenHBand="0" w:firstRowFirstColumn="0" w:firstRowLastColumn="0" w:lastRowFirstColumn="0" w:lastRowLastColumn="0"/>
            <w:tcW w:w="4984" w:type="dxa"/>
            <w:gridSpan w:val="2"/>
            <w:shd w:val="clear" w:color="auto" w:fill="auto"/>
            <w:vAlign w:val="center"/>
          </w:tcPr>
          <w:p w14:paraId="2EAAFDC7" w14:textId="3077D972" w:rsidR="00244E14" w:rsidRPr="001B1342" w:rsidRDefault="00244E14" w:rsidP="004A2971">
            <w:pPr>
              <w:pStyle w:val="Sansinterligne"/>
              <w:jc w:val="center"/>
              <w:rPr>
                <w:rFonts w:ascii="Marianne" w:hAnsi="Marianne" w:cs="Arial"/>
                <w:sz w:val="20"/>
                <w:szCs w:val="20"/>
              </w:rPr>
            </w:pPr>
            <w:bookmarkStart w:id="0" w:name="_Hlk206680771"/>
            <w:r>
              <w:rPr>
                <w:rFonts w:ascii="Marianne" w:hAnsi="Marianne" w:cs="Arial"/>
                <w:sz w:val="20"/>
                <w:szCs w:val="20"/>
              </w:rPr>
              <w:t>Réduction minimale (en %) consentie pour les pièces détachées, non incluses dans le forfait d’intervention curative</w:t>
            </w:r>
          </w:p>
        </w:tc>
        <w:tc>
          <w:tcPr>
            <w:tcW w:w="4078" w:type="dxa"/>
            <w:gridSpan w:val="2"/>
            <w:shd w:val="clear" w:color="auto" w:fill="auto"/>
            <w:vAlign w:val="center"/>
          </w:tcPr>
          <w:p w14:paraId="0D511CEA" w14:textId="1C276719" w:rsidR="00244E14" w:rsidRPr="001B1342" w:rsidRDefault="00244E14" w:rsidP="00D52AED">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bookmarkEnd w:id="0"/>
    <w:p w14:paraId="70333AB9" w14:textId="77777777" w:rsidR="00A327E2" w:rsidRPr="00A327E2" w:rsidRDefault="00A327E2" w:rsidP="00A327E2">
      <w:pPr>
        <w:pStyle w:val="Sansinterligne"/>
        <w:jc w:val="both"/>
        <w:rPr>
          <w:rFonts w:ascii="Marianne" w:hAnsi="Marianne" w:cs="Arial"/>
          <w:i/>
          <w:iCs/>
          <w:sz w:val="18"/>
          <w:szCs w:val="18"/>
        </w:rPr>
      </w:pPr>
      <w:r w:rsidRPr="00A327E2">
        <w:rPr>
          <w:rFonts w:ascii="Marianne" w:hAnsi="Marianne" w:cs="Arial"/>
          <w:i/>
          <w:iCs/>
          <w:sz w:val="18"/>
          <w:szCs w:val="18"/>
        </w:rPr>
        <w:t>La maintenance est effectuée par le titulaire sous sa responsabilité sans supplément de prix selon les dispositions techniques décrites dans l’annexe au CCP.</w:t>
      </w:r>
    </w:p>
    <w:p w14:paraId="1FF74808" w14:textId="7860BE85" w:rsidR="00624586" w:rsidRPr="00A327E2" w:rsidRDefault="00A327E2" w:rsidP="00A327E2">
      <w:pPr>
        <w:pStyle w:val="Sansinterligne"/>
        <w:jc w:val="both"/>
        <w:rPr>
          <w:rFonts w:ascii="Marianne" w:hAnsi="Marianne" w:cs="Arial"/>
          <w:i/>
          <w:iCs/>
          <w:sz w:val="18"/>
          <w:szCs w:val="18"/>
        </w:rPr>
      </w:pPr>
      <w:r w:rsidRPr="00A327E2">
        <w:rPr>
          <w:rFonts w:ascii="Marianne" w:hAnsi="Marianne" w:cs="Arial"/>
          <w:i/>
          <w:iCs/>
          <w:sz w:val="18"/>
          <w:szCs w:val="18"/>
        </w:rPr>
        <w:t>Le titulaire aura à sa charge les formalités douanières et les différentes assurances.</w:t>
      </w:r>
    </w:p>
    <w:p w14:paraId="2CACB323" w14:textId="77777777" w:rsidR="009B2D72" w:rsidRDefault="009B2D72">
      <w:pPr>
        <w:rPr>
          <w:rFonts w:ascii="Marianne" w:hAnsi="Marianne" w:cs="Arial"/>
          <w:i/>
          <w:sz w:val="20"/>
          <w:szCs w:val="20"/>
        </w:rPr>
      </w:pPr>
    </w:p>
    <w:p w14:paraId="106B5291" w14:textId="6450D7C8" w:rsidR="009B2D72" w:rsidRPr="001B1342" w:rsidRDefault="009B2D72" w:rsidP="009B2D72">
      <w:pPr>
        <w:pStyle w:val="Sansinterligne"/>
        <w:jc w:val="both"/>
        <w:rPr>
          <w:rFonts w:ascii="Marianne" w:hAnsi="Marianne" w:cs="Arial"/>
          <w:sz w:val="20"/>
          <w:szCs w:val="20"/>
        </w:rPr>
      </w:pPr>
      <w:r w:rsidRPr="001B1342">
        <w:rPr>
          <w:rFonts w:ascii="Marianne" w:hAnsi="Marianne" w:cs="Arial"/>
          <w:b/>
          <w:sz w:val="20"/>
          <w:szCs w:val="20"/>
        </w:rPr>
        <w:t xml:space="preserve">Contenu de la </w:t>
      </w:r>
      <w:r w:rsidR="00C8216A">
        <w:rPr>
          <w:rFonts w:ascii="Marianne" w:hAnsi="Marianne" w:cs="Arial"/>
          <w:b/>
          <w:sz w:val="20"/>
          <w:szCs w:val="20"/>
        </w:rPr>
        <w:t xml:space="preserve">prestation de vérification et </w:t>
      </w:r>
      <w:r w:rsidRPr="001B1342">
        <w:rPr>
          <w:rFonts w:ascii="Marianne" w:hAnsi="Marianne" w:cs="Arial"/>
          <w:b/>
          <w:sz w:val="20"/>
          <w:szCs w:val="20"/>
        </w:rPr>
        <w:t>maintenance</w:t>
      </w:r>
      <w:r w:rsidR="00C8216A">
        <w:rPr>
          <w:rFonts w:ascii="Marianne" w:hAnsi="Marianne" w:cs="Arial"/>
          <w:b/>
          <w:sz w:val="20"/>
          <w:szCs w:val="20"/>
        </w:rPr>
        <w:t xml:space="preserve"> préventive</w:t>
      </w:r>
      <w:r w:rsidRPr="001B1342">
        <w:rPr>
          <w:rFonts w:ascii="Marianne" w:hAnsi="Marianne" w:cs="Arial"/>
          <w:sz w:val="20"/>
          <w:szCs w:val="20"/>
        </w:rPr>
        <w:t> : le candidat est tenu de développer dans son offre le contenu et le périmètre d’action de la maintenance proposée pour le</w:t>
      </w:r>
      <w:r>
        <w:rPr>
          <w:rFonts w:ascii="Marianne" w:hAnsi="Marianne" w:cs="Arial"/>
          <w:sz w:val="20"/>
          <w:szCs w:val="20"/>
        </w:rPr>
        <w:t>s matériels</w:t>
      </w:r>
    </w:p>
    <w:p w14:paraId="5E3C8365" w14:textId="0C730121" w:rsidR="009B2D72" w:rsidRDefault="009B2D72" w:rsidP="009B2D72">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52899CE5" w14:textId="77777777" w:rsidR="009B2D72" w:rsidRDefault="009B2D72" w:rsidP="009B2D72">
      <w:pPr>
        <w:rPr>
          <w:rFonts w:ascii="Marianne" w:hAnsi="Marianne" w:cs="Arial"/>
          <w:sz w:val="20"/>
          <w:szCs w:val="20"/>
        </w:rPr>
      </w:pPr>
      <w:r>
        <w:rPr>
          <w:rFonts w:ascii="Marianne" w:hAnsi="Marianne" w:cs="Arial"/>
          <w:sz w:val="20"/>
          <w:szCs w:val="20"/>
        </w:rPr>
        <w:br w:type="page"/>
      </w:r>
    </w:p>
    <w:p w14:paraId="1E56085F" w14:textId="77777777" w:rsidR="00A5653B" w:rsidRDefault="00A5653B" w:rsidP="00A5653B">
      <w:pPr>
        <w:pStyle w:val="Sansinterligne"/>
        <w:jc w:val="both"/>
        <w:rPr>
          <w:rFonts w:ascii="Marianne" w:hAnsi="Marianne" w:cs="Arial"/>
          <w:iCs/>
          <w:sz w:val="20"/>
          <w:szCs w:val="20"/>
        </w:rPr>
      </w:pPr>
    </w:p>
    <w:tbl>
      <w:tblPr>
        <w:tblStyle w:val="TableauGrille4-Accentuation3"/>
        <w:tblW w:w="8926" w:type="dxa"/>
        <w:jc w:val="center"/>
        <w:tblLook w:val="04A0" w:firstRow="1" w:lastRow="0" w:firstColumn="1" w:lastColumn="0" w:noHBand="0" w:noVBand="1"/>
      </w:tblPr>
      <w:tblGrid>
        <w:gridCol w:w="3539"/>
        <w:gridCol w:w="5387"/>
      </w:tblGrid>
      <w:tr w:rsidR="002C6EF5" w:rsidRPr="002C6EF5" w14:paraId="15CF7E89" w14:textId="77777777" w:rsidTr="00E33273">
        <w:trPr>
          <w:cnfStyle w:val="100000000000" w:firstRow="1" w:lastRow="0" w:firstColumn="0" w:lastColumn="0" w:oddVBand="0" w:evenVBand="0" w:oddHBand="0"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3539" w:type="dxa"/>
            <w:tcBorders>
              <w:top w:val="single" w:sz="4" w:space="0" w:color="5862ED"/>
              <w:left w:val="single" w:sz="4" w:space="0" w:color="5862ED"/>
              <w:bottom w:val="single" w:sz="4" w:space="0" w:color="5862ED"/>
              <w:right w:val="single" w:sz="4" w:space="0" w:color="5862ED"/>
            </w:tcBorders>
            <w:shd w:val="clear" w:color="auto" w:fill="auto"/>
            <w:vAlign w:val="center"/>
          </w:tcPr>
          <w:p w14:paraId="01EC10AA" w14:textId="77777777" w:rsidR="00B36A22" w:rsidRPr="00A931DC" w:rsidRDefault="002C6EF5" w:rsidP="004F174E">
            <w:pPr>
              <w:jc w:val="center"/>
              <w:rPr>
                <w:rFonts w:ascii="Marianne" w:hAnsi="Marianne" w:cs="Arial"/>
                <w:b w:val="0"/>
                <w:bCs w:val="0"/>
                <w:sz w:val="20"/>
                <w:szCs w:val="20"/>
              </w:rPr>
            </w:pPr>
            <w:r w:rsidRPr="00A931DC">
              <w:rPr>
                <w:rFonts w:ascii="Marianne" w:hAnsi="Marianne" w:cs="Arial"/>
                <w:color w:val="auto"/>
                <w:sz w:val="20"/>
                <w:szCs w:val="20"/>
              </w:rPr>
              <w:t xml:space="preserve">Intervention à compter du 3 novembre 2025 pour une période de </w:t>
            </w:r>
            <w:r w:rsidR="00B36A22" w:rsidRPr="00A931DC">
              <w:rPr>
                <w:rFonts w:ascii="Marianne" w:hAnsi="Marianne" w:cs="Arial"/>
                <w:color w:val="auto"/>
                <w:sz w:val="20"/>
                <w:szCs w:val="20"/>
              </w:rPr>
              <w:t>10</w:t>
            </w:r>
            <w:r w:rsidRPr="00A931DC">
              <w:rPr>
                <w:rFonts w:ascii="Marianne" w:hAnsi="Marianne" w:cs="Arial"/>
                <w:color w:val="auto"/>
                <w:sz w:val="20"/>
                <w:szCs w:val="20"/>
              </w:rPr>
              <w:t xml:space="preserve"> jours ouvrés </w:t>
            </w:r>
            <w:r w:rsidR="00B36A22" w:rsidRPr="00A931DC">
              <w:rPr>
                <w:rFonts w:ascii="Marianne" w:hAnsi="Marianne" w:cs="Arial"/>
                <w:color w:val="auto"/>
                <w:sz w:val="20"/>
                <w:szCs w:val="20"/>
              </w:rPr>
              <w:t>minimum</w:t>
            </w:r>
          </w:p>
          <w:p w14:paraId="40559AFB" w14:textId="7DF382C1" w:rsidR="002C6EF5" w:rsidRPr="00A931DC" w:rsidRDefault="002C6EF5" w:rsidP="004F174E">
            <w:pPr>
              <w:jc w:val="center"/>
              <w:rPr>
                <w:rFonts w:ascii="Marianne" w:hAnsi="Marianne" w:cs="Arial"/>
                <w:b w:val="0"/>
                <w:color w:val="auto"/>
                <w:sz w:val="20"/>
                <w:szCs w:val="20"/>
              </w:rPr>
            </w:pPr>
            <w:r w:rsidRPr="00A931DC">
              <w:rPr>
                <w:rFonts w:ascii="Marianne" w:hAnsi="Marianne" w:cs="Arial"/>
                <w:color w:val="auto"/>
                <w:sz w:val="20"/>
                <w:szCs w:val="20"/>
              </w:rPr>
              <w:t>(</w:t>
            </w:r>
            <w:proofErr w:type="gramStart"/>
            <w:r w:rsidRPr="00A931DC">
              <w:rPr>
                <w:rFonts w:ascii="Marianne" w:hAnsi="Marianne" w:cs="Arial"/>
                <w:color w:val="auto"/>
                <w:sz w:val="20"/>
                <w:szCs w:val="20"/>
              </w:rPr>
              <w:t>vérification</w:t>
            </w:r>
            <w:proofErr w:type="gramEnd"/>
            <w:r w:rsidRPr="00A931DC">
              <w:rPr>
                <w:rFonts w:ascii="Marianne" w:hAnsi="Marianne" w:cs="Arial"/>
                <w:color w:val="auto"/>
                <w:sz w:val="20"/>
                <w:szCs w:val="20"/>
              </w:rPr>
              <w:t xml:space="preserve"> des 85 pipettes)</w:t>
            </w:r>
          </w:p>
        </w:tc>
        <w:tc>
          <w:tcPr>
            <w:tcW w:w="5387" w:type="dxa"/>
            <w:tcBorders>
              <w:top w:val="single" w:sz="4" w:space="0" w:color="5862ED"/>
              <w:left w:val="single" w:sz="4" w:space="0" w:color="5862ED"/>
              <w:bottom w:val="single" w:sz="4" w:space="0" w:color="5862ED"/>
              <w:right w:val="single" w:sz="4" w:space="0" w:color="5862ED"/>
            </w:tcBorders>
            <w:shd w:val="clear" w:color="auto" w:fill="auto"/>
            <w:vAlign w:val="center"/>
          </w:tcPr>
          <w:p w14:paraId="3F6E7356" w14:textId="77777777" w:rsidR="002C6EF5" w:rsidRPr="00A931DC" w:rsidRDefault="002C6EF5" w:rsidP="00E33273">
            <w:pP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sz w:val="20"/>
                <w:szCs w:val="20"/>
              </w:rPr>
            </w:pPr>
            <w:r w:rsidRPr="00A931DC">
              <w:rPr>
                <w:rFonts w:ascii="Marianne" w:hAnsi="Marianne" w:cs="Arial"/>
                <w:sz w:val="18"/>
                <w:szCs w:val="18"/>
              </w:rPr>
              <w:fldChar w:fldCharType="begin">
                <w:ffData>
                  <w:name w:val=""/>
                  <w:enabled/>
                  <w:calcOnExit w:val="0"/>
                  <w:checkBox>
                    <w:size w:val="20"/>
                    <w:default w:val="0"/>
                  </w:checkBox>
                </w:ffData>
              </w:fldChar>
            </w:r>
            <w:r w:rsidRPr="00A931DC">
              <w:rPr>
                <w:rFonts w:ascii="Marianne" w:hAnsi="Marianne" w:cs="Arial"/>
                <w:color w:val="auto"/>
                <w:sz w:val="18"/>
                <w:szCs w:val="18"/>
              </w:rPr>
              <w:instrText xml:space="preserve"> FORMCHECKBOX </w:instrText>
            </w:r>
            <w:r w:rsidR="00B6467E" w:rsidRPr="00A931DC">
              <w:rPr>
                <w:rFonts w:ascii="Marianne" w:hAnsi="Marianne" w:cs="Arial"/>
                <w:sz w:val="18"/>
                <w:szCs w:val="18"/>
              </w:rPr>
            </w:r>
            <w:r w:rsidR="00B6467E" w:rsidRPr="00A931DC">
              <w:rPr>
                <w:rFonts w:ascii="Marianne" w:hAnsi="Marianne" w:cs="Arial"/>
                <w:sz w:val="18"/>
                <w:szCs w:val="18"/>
              </w:rPr>
              <w:fldChar w:fldCharType="separate"/>
            </w:r>
            <w:r w:rsidRPr="00A931DC">
              <w:rPr>
                <w:rFonts w:ascii="Marianne" w:hAnsi="Marianne" w:cs="Arial"/>
                <w:sz w:val="18"/>
                <w:szCs w:val="18"/>
              </w:rPr>
              <w:fldChar w:fldCharType="end"/>
            </w:r>
            <w:r w:rsidRPr="00A931DC">
              <w:rPr>
                <w:rFonts w:ascii="Marianne" w:hAnsi="Marianne" w:cs="Arial"/>
                <w:color w:val="auto"/>
                <w:sz w:val="20"/>
                <w:szCs w:val="20"/>
              </w:rPr>
              <w:t xml:space="preserve"> OUI</w:t>
            </w:r>
          </w:p>
          <w:p w14:paraId="54F4774E" w14:textId="77777777" w:rsidR="00E33273" w:rsidRPr="00A931DC" w:rsidRDefault="002C6EF5" w:rsidP="00E33273">
            <w:pP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sz w:val="20"/>
                <w:szCs w:val="20"/>
              </w:rPr>
            </w:pPr>
            <w:r w:rsidRPr="00A931DC">
              <w:rPr>
                <w:rFonts w:ascii="Marianne" w:hAnsi="Marianne" w:cs="Arial"/>
                <w:sz w:val="18"/>
                <w:szCs w:val="18"/>
              </w:rPr>
              <w:fldChar w:fldCharType="begin">
                <w:ffData>
                  <w:name w:val=""/>
                  <w:enabled/>
                  <w:calcOnExit w:val="0"/>
                  <w:checkBox>
                    <w:size w:val="20"/>
                    <w:default w:val="0"/>
                  </w:checkBox>
                </w:ffData>
              </w:fldChar>
            </w:r>
            <w:r w:rsidRPr="00A931DC">
              <w:rPr>
                <w:rFonts w:ascii="Marianne" w:hAnsi="Marianne" w:cs="Arial"/>
                <w:color w:val="auto"/>
                <w:sz w:val="18"/>
                <w:szCs w:val="18"/>
              </w:rPr>
              <w:instrText xml:space="preserve"> FORMCHECKBOX </w:instrText>
            </w:r>
            <w:r w:rsidR="00B6467E" w:rsidRPr="00A931DC">
              <w:rPr>
                <w:rFonts w:ascii="Marianne" w:hAnsi="Marianne" w:cs="Arial"/>
                <w:sz w:val="18"/>
                <w:szCs w:val="18"/>
              </w:rPr>
            </w:r>
            <w:r w:rsidR="00B6467E" w:rsidRPr="00A931DC">
              <w:rPr>
                <w:rFonts w:ascii="Marianne" w:hAnsi="Marianne" w:cs="Arial"/>
                <w:sz w:val="18"/>
                <w:szCs w:val="18"/>
              </w:rPr>
              <w:fldChar w:fldCharType="separate"/>
            </w:r>
            <w:r w:rsidRPr="00A931DC">
              <w:rPr>
                <w:rFonts w:ascii="Marianne" w:hAnsi="Marianne" w:cs="Arial"/>
                <w:sz w:val="18"/>
                <w:szCs w:val="18"/>
              </w:rPr>
              <w:fldChar w:fldCharType="end"/>
            </w:r>
            <w:r w:rsidRPr="00A931DC">
              <w:rPr>
                <w:rFonts w:ascii="Marianne" w:hAnsi="Marianne" w:cs="Arial"/>
                <w:color w:val="auto"/>
                <w:sz w:val="20"/>
                <w:szCs w:val="20"/>
              </w:rPr>
              <w:t xml:space="preserve"> NON</w:t>
            </w:r>
          </w:p>
          <w:p w14:paraId="2F27680D" w14:textId="6CC1CD4A" w:rsidR="002C6EF5" w:rsidRPr="00E33273" w:rsidRDefault="00E33273" w:rsidP="00E33273">
            <w:pP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i/>
                <w:iCs/>
                <w:sz w:val="20"/>
                <w:szCs w:val="20"/>
              </w:rPr>
            </w:pPr>
            <w:r w:rsidRPr="00A931DC">
              <w:rPr>
                <w:rFonts w:ascii="Marianne" w:hAnsi="Marianne" w:cs="Arial"/>
                <w:b w:val="0"/>
                <w:bCs w:val="0"/>
                <w:i/>
                <w:iCs/>
                <w:color w:val="auto"/>
                <w:sz w:val="20"/>
                <w:szCs w:val="20"/>
              </w:rPr>
              <w:t xml:space="preserve">Si non, date de début à préciser : </w:t>
            </w:r>
            <w:r w:rsidR="002C6EF5" w:rsidRPr="00A931DC">
              <w:rPr>
                <w:rFonts w:ascii="Marianne" w:hAnsi="Marianne" w:cs="Arial"/>
                <w:b w:val="0"/>
                <w:bCs w:val="0"/>
                <w:i/>
                <w:iCs/>
                <w:color w:val="auto"/>
                <w:sz w:val="20"/>
                <w:szCs w:val="20"/>
              </w:rPr>
              <w:t>…………………</w:t>
            </w:r>
          </w:p>
        </w:tc>
      </w:tr>
    </w:tbl>
    <w:p w14:paraId="31EA928F" w14:textId="77777777" w:rsidR="002C6EF5" w:rsidRDefault="002C6EF5" w:rsidP="00A5653B">
      <w:pPr>
        <w:pStyle w:val="Sansinterligne"/>
        <w:jc w:val="both"/>
        <w:rPr>
          <w:rFonts w:ascii="Marianne" w:hAnsi="Marianne" w:cs="Arial"/>
          <w:iCs/>
          <w:sz w:val="20"/>
          <w:szCs w:val="20"/>
        </w:rPr>
      </w:pPr>
    </w:p>
    <w:p w14:paraId="1FC0AC4C" w14:textId="0B6E84E9" w:rsidR="00A931DC" w:rsidRPr="00A931DC" w:rsidRDefault="00A931DC" w:rsidP="00A931DC">
      <w:pPr>
        <w:pStyle w:val="Sansinterligne"/>
        <w:jc w:val="both"/>
        <w:rPr>
          <w:rFonts w:ascii="Marianne" w:hAnsi="Marianne" w:cs="Arial"/>
          <w:iCs/>
          <w:sz w:val="20"/>
          <w:szCs w:val="20"/>
        </w:rPr>
      </w:pPr>
      <w:r w:rsidRPr="00A931DC">
        <w:rPr>
          <w:rFonts w:ascii="Marianne" w:hAnsi="Marianne" w:cs="Arial"/>
          <w:iCs/>
          <w:sz w:val="20"/>
          <w:szCs w:val="20"/>
        </w:rPr>
        <w:t>Le titulaire transmettra dans son offre un planning prévisionnel détaillé pour chaque période identifiée. Avant toute intervention de maintenance préventive ou de métrologie, le titulaire validera avec les responsables métrologie de la plateforme le planning précis d’intervention.</w:t>
      </w:r>
    </w:p>
    <w:p w14:paraId="28808D15" w14:textId="77777777" w:rsidR="00A931DC" w:rsidRDefault="00A931DC" w:rsidP="00A931DC">
      <w:pPr>
        <w:pStyle w:val="Sansinterligne"/>
        <w:jc w:val="both"/>
        <w:rPr>
          <w:rFonts w:ascii="Marianne" w:hAnsi="Marianne" w:cs="Arial"/>
          <w:iCs/>
          <w:sz w:val="20"/>
          <w:szCs w:val="20"/>
        </w:rPr>
      </w:pPr>
    </w:p>
    <w:p w14:paraId="44FF7CA8" w14:textId="1C028A4E" w:rsidR="00A931DC" w:rsidRDefault="00A931DC" w:rsidP="00A931DC">
      <w:pPr>
        <w:pStyle w:val="Sansinterligne"/>
        <w:jc w:val="both"/>
        <w:rPr>
          <w:rFonts w:ascii="Marianne" w:hAnsi="Marianne" w:cs="Arial"/>
          <w:iCs/>
          <w:sz w:val="20"/>
          <w:szCs w:val="20"/>
        </w:rPr>
      </w:pPr>
      <w:r w:rsidRPr="00A931DC">
        <w:rPr>
          <w:rFonts w:ascii="Marianne" w:hAnsi="Marianne" w:cs="Arial"/>
          <w:iCs/>
          <w:sz w:val="20"/>
          <w:szCs w:val="20"/>
        </w:rPr>
        <w:t>L’université s’engage à transmettre au moins 15 jours ouvrés avant le jour du contrôle un bon de commande pour validation du planning. Sauf retour du titulaire pour réception du bon de commande, le planning fixé est réputé validé.</w:t>
      </w:r>
    </w:p>
    <w:p w14:paraId="6B6E6D89" w14:textId="77777777" w:rsidR="00A931DC" w:rsidRDefault="00A931DC" w:rsidP="00A5653B">
      <w:pPr>
        <w:pStyle w:val="Sansinterligne"/>
        <w:jc w:val="both"/>
        <w:rPr>
          <w:rFonts w:ascii="Marianne" w:hAnsi="Marianne" w:cs="Arial"/>
          <w:iCs/>
          <w:sz w:val="20"/>
          <w:szCs w:val="20"/>
        </w:rPr>
      </w:pPr>
    </w:p>
    <w:p w14:paraId="5A3F22A1" w14:textId="77777777" w:rsidR="002C6EF5" w:rsidRPr="002C6EF5" w:rsidRDefault="002C6EF5" w:rsidP="00A5653B">
      <w:pPr>
        <w:pStyle w:val="Sansinterligne"/>
        <w:jc w:val="both"/>
        <w:rPr>
          <w:rFonts w:ascii="Marianne" w:hAnsi="Marianne" w:cs="Arial"/>
          <w:iCs/>
          <w:sz w:val="20"/>
          <w:szCs w:val="20"/>
        </w:rPr>
      </w:pPr>
    </w:p>
    <w:p w14:paraId="759B94B1" w14:textId="08C752B8" w:rsidR="00934533" w:rsidRPr="001B1342" w:rsidRDefault="00601A7B" w:rsidP="00601A7B">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Délais</w:t>
      </w:r>
      <w:r w:rsidR="00CB7BEF" w:rsidRPr="001B1342">
        <w:rPr>
          <w:rFonts w:ascii="Marianne" w:hAnsi="Marianne" w:cs="Arial"/>
          <w:b/>
          <w:color w:val="5862ED"/>
          <w:sz w:val="20"/>
          <w:szCs w:val="20"/>
          <w:u w:val="single"/>
        </w:rPr>
        <w:t xml:space="preserve"> de </w:t>
      </w:r>
      <w:r w:rsidR="0019352B">
        <w:rPr>
          <w:rFonts w:ascii="Marianne" w:hAnsi="Marianne" w:cs="Arial"/>
          <w:b/>
          <w:color w:val="5862ED"/>
          <w:sz w:val="20"/>
          <w:szCs w:val="20"/>
          <w:u w:val="single"/>
        </w:rPr>
        <w:t>transmission des rapports suite intervention</w:t>
      </w:r>
      <w:r w:rsidR="00A327E2">
        <w:rPr>
          <w:rFonts w:ascii="Marianne" w:hAnsi="Marianne" w:cs="Arial"/>
          <w:b/>
          <w:color w:val="5862ED"/>
          <w:sz w:val="20"/>
          <w:szCs w:val="20"/>
          <w:u w:val="single"/>
        </w:rPr>
        <w:t>, au format dématérialisé</w:t>
      </w:r>
    </w:p>
    <w:p w14:paraId="74275B7D" w14:textId="0A6524F3" w:rsidR="00FE11A9" w:rsidRDefault="00AA40C0" w:rsidP="00AA40C0">
      <w:pPr>
        <w:pStyle w:val="Sansinterligne"/>
        <w:jc w:val="both"/>
        <w:rPr>
          <w:rFonts w:ascii="Marianne" w:hAnsi="Marianne" w:cs="Arial"/>
          <w:sz w:val="20"/>
          <w:szCs w:val="20"/>
        </w:rPr>
      </w:pPr>
      <w:r w:rsidRPr="00AA40C0">
        <w:rPr>
          <w:rFonts w:ascii="Marianne" w:hAnsi="Marianne" w:cs="Arial"/>
          <w:sz w:val="20"/>
          <w:szCs w:val="20"/>
        </w:rPr>
        <w:t>Conformément à l’annexe au CCP, la vérification de l’état du matériel contrôlé fera l’objet de l’établissement d’un rapport/certificat/constat selon la nature de l’intervention, permettant d’apprécier les prestations effectuées, conformément aux demandes indiquées dans l’annexe au CCP.</w:t>
      </w:r>
    </w:p>
    <w:p w14:paraId="79A26FE2" w14:textId="77777777" w:rsidR="00AA40C0" w:rsidRPr="001B1342" w:rsidRDefault="00AA40C0" w:rsidP="00FE11A9">
      <w:pPr>
        <w:pStyle w:val="Sansinterligne"/>
        <w:rPr>
          <w:rFonts w:ascii="Marianne" w:hAnsi="Marianne" w:cs="Arial"/>
          <w:sz w:val="20"/>
          <w:szCs w:val="20"/>
        </w:rPr>
      </w:pPr>
    </w:p>
    <w:p w14:paraId="50AE045A" w14:textId="6CC0A16C" w:rsidR="00FE11A9" w:rsidRDefault="00AA40C0" w:rsidP="00AA40C0">
      <w:pPr>
        <w:pStyle w:val="Sansinterligne"/>
        <w:jc w:val="both"/>
        <w:rPr>
          <w:rFonts w:ascii="Marianne" w:hAnsi="Marianne" w:cs="Arial"/>
          <w:sz w:val="20"/>
          <w:szCs w:val="20"/>
        </w:rPr>
      </w:pPr>
      <w:r w:rsidRPr="00AA40C0">
        <w:rPr>
          <w:rFonts w:ascii="Marianne" w:hAnsi="Marianne" w:cs="Arial"/>
          <w:sz w:val="20"/>
          <w:szCs w:val="20"/>
        </w:rPr>
        <w:t>Le titulaire est invité à indiquer un délai de transmission du rapport détaillé sur lequel il s’engage à compter de la vérification des matériels identifiés par regroupement de site :</w:t>
      </w:r>
    </w:p>
    <w:p w14:paraId="016E6637" w14:textId="77777777" w:rsidR="00AA40C0" w:rsidRDefault="00AA40C0" w:rsidP="00AA40C0">
      <w:pPr>
        <w:pStyle w:val="Sansinterligne"/>
        <w:jc w:val="both"/>
        <w:rPr>
          <w:rFonts w:ascii="Marianne" w:hAnsi="Marianne" w:cs="Arial"/>
          <w:sz w:val="20"/>
          <w:szCs w:val="20"/>
        </w:rPr>
      </w:pPr>
    </w:p>
    <w:p w14:paraId="661A8F01" w14:textId="36CBF184" w:rsidR="003A0154" w:rsidRDefault="008D17D9" w:rsidP="00AA40C0">
      <w:pPr>
        <w:pStyle w:val="Sansinterligne"/>
        <w:jc w:val="both"/>
        <w:rPr>
          <w:rFonts w:ascii="Marianne" w:hAnsi="Marianne" w:cs="Arial"/>
          <w:sz w:val="20"/>
          <w:szCs w:val="20"/>
        </w:rPr>
      </w:pPr>
      <w:r w:rsidRPr="008D17D9">
        <w:rPr>
          <w:rFonts w:ascii="Marianne" w:hAnsi="Marianne" w:cs="Arial"/>
          <w:sz w:val="20"/>
          <w:szCs w:val="20"/>
        </w:rPr>
        <w:t xml:space="preserve">Le délai </w:t>
      </w:r>
      <w:r w:rsidR="0006608E">
        <w:rPr>
          <w:rFonts w:ascii="Marianne" w:hAnsi="Marianne" w:cs="Arial"/>
          <w:sz w:val="20"/>
          <w:szCs w:val="20"/>
        </w:rPr>
        <w:t>e</w:t>
      </w:r>
      <w:r w:rsidRPr="008D17D9">
        <w:rPr>
          <w:rFonts w:ascii="Marianne" w:hAnsi="Marianne" w:cs="Arial"/>
          <w:sz w:val="20"/>
          <w:szCs w:val="20"/>
        </w:rPr>
        <w:t xml:space="preserve">st exprimé </w:t>
      </w:r>
      <w:r w:rsidRPr="003A0154">
        <w:rPr>
          <w:rFonts w:ascii="Marianne" w:hAnsi="Marianne" w:cs="Arial"/>
          <w:b/>
          <w:bCs/>
          <w:sz w:val="20"/>
          <w:szCs w:val="20"/>
          <w:u w:val="single"/>
        </w:rPr>
        <w:t>en jours ouvrés</w:t>
      </w:r>
      <w:r w:rsidRPr="008D17D9">
        <w:rPr>
          <w:rFonts w:ascii="Marianne" w:hAnsi="Marianne" w:cs="Arial"/>
          <w:sz w:val="20"/>
          <w:szCs w:val="20"/>
        </w:rPr>
        <w:t xml:space="preserve"> à compter de la </w:t>
      </w:r>
      <w:r w:rsidR="003A0154">
        <w:rPr>
          <w:rFonts w:ascii="Marianne" w:hAnsi="Marianne" w:cs="Arial"/>
          <w:sz w:val="20"/>
          <w:szCs w:val="20"/>
        </w:rPr>
        <w:t>fin de la période de contrôle.</w:t>
      </w:r>
    </w:p>
    <w:p w14:paraId="68AB19EA" w14:textId="77777777" w:rsidR="008D17D9" w:rsidRPr="001B1342" w:rsidRDefault="008D17D9" w:rsidP="00AA40C0">
      <w:pPr>
        <w:pStyle w:val="Sansinterligne"/>
        <w:jc w:val="both"/>
        <w:rPr>
          <w:rFonts w:ascii="Marianne" w:hAnsi="Marianne" w:cs="Arial"/>
          <w:sz w:val="20"/>
          <w:szCs w:val="20"/>
        </w:rPr>
      </w:pPr>
    </w:p>
    <w:tbl>
      <w:tblPr>
        <w:tblStyle w:val="TableauGrille4-Accentuation3"/>
        <w:tblW w:w="7792" w:type="dxa"/>
        <w:jc w:val="center"/>
        <w:tblLook w:val="04A0" w:firstRow="1" w:lastRow="0" w:firstColumn="1" w:lastColumn="0" w:noHBand="0" w:noVBand="1"/>
      </w:tblPr>
      <w:tblGrid>
        <w:gridCol w:w="2926"/>
        <w:gridCol w:w="4866"/>
      </w:tblGrid>
      <w:tr w:rsidR="00595E4B" w:rsidRPr="001B1342" w14:paraId="40DA461B" w14:textId="77777777" w:rsidTr="003C67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26" w:type="dxa"/>
            <w:tcBorders>
              <w:top w:val="single" w:sz="4" w:space="0" w:color="5862ED"/>
              <w:left w:val="single" w:sz="4" w:space="0" w:color="auto"/>
              <w:bottom w:val="single" w:sz="4" w:space="0" w:color="5862ED"/>
              <w:right w:val="single" w:sz="4" w:space="0" w:color="FFFFFF" w:themeColor="background1"/>
              <w:tl2br w:val="single" w:sz="4" w:space="0" w:color="FFFFFF" w:themeColor="background1"/>
            </w:tcBorders>
            <w:shd w:val="clear" w:color="auto" w:fill="5862ED"/>
          </w:tcPr>
          <w:p w14:paraId="3EE9CF1B" w14:textId="77777777" w:rsidR="00595E4B" w:rsidRPr="001B1342" w:rsidRDefault="00595E4B" w:rsidP="003B34F9">
            <w:pPr>
              <w:pStyle w:val="Sansinterligne"/>
              <w:ind w:right="326"/>
              <w:jc w:val="right"/>
              <w:rPr>
                <w:rFonts w:ascii="Marianne" w:hAnsi="Marianne" w:cs="Arial"/>
                <w:sz w:val="20"/>
                <w:szCs w:val="20"/>
              </w:rPr>
            </w:pPr>
            <w:r w:rsidRPr="001B1342">
              <w:rPr>
                <w:rFonts w:ascii="Marianne" w:hAnsi="Marianne" w:cs="Arial"/>
                <w:sz w:val="20"/>
                <w:szCs w:val="20"/>
              </w:rPr>
              <w:t>Délais</w:t>
            </w:r>
          </w:p>
          <w:p w14:paraId="2ABB138E" w14:textId="77777777" w:rsidR="00595E4B" w:rsidRPr="001B1342" w:rsidRDefault="00595E4B" w:rsidP="003B34F9">
            <w:pPr>
              <w:pStyle w:val="Sansinterligne"/>
              <w:rPr>
                <w:rFonts w:ascii="Marianne" w:hAnsi="Marianne" w:cs="Arial"/>
                <w:sz w:val="20"/>
                <w:szCs w:val="20"/>
              </w:rPr>
            </w:pPr>
          </w:p>
          <w:p w14:paraId="65E9F2C5" w14:textId="185560ED" w:rsidR="00595E4B" w:rsidRPr="001B1342" w:rsidRDefault="00595E4B" w:rsidP="003B34F9">
            <w:pPr>
              <w:pStyle w:val="Sansinterligne"/>
              <w:rPr>
                <w:rFonts w:ascii="Marianne" w:hAnsi="Marianne" w:cs="Arial"/>
                <w:sz w:val="20"/>
                <w:szCs w:val="20"/>
              </w:rPr>
            </w:pPr>
            <w:r>
              <w:rPr>
                <w:rFonts w:ascii="Marianne" w:hAnsi="Marianne" w:cs="Arial"/>
                <w:sz w:val="20"/>
                <w:szCs w:val="20"/>
              </w:rPr>
              <w:t>Prestation</w:t>
            </w:r>
          </w:p>
        </w:tc>
        <w:tc>
          <w:tcPr>
            <w:tcW w:w="4866" w:type="dxa"/>
            <w:tcBorders>
              <w:top w:val="single" w:sz="4" w:space="0" w:color="5862ED"/>
              <w:left w:val="single" w:sz="4" w:space="0" w:color="FFFFFF" w:themeColor="background1"/>
              <w:bottom w:val="single" w:sz="4" w:space="0" w:color="5862ED"/>
              <w:right w:val="single" w:sz="4" w:space="0" w:color="5862ED"/>
              <w:tl2br w:val="nil"/>
            </w:tcBorders>
            <w:shd w:val="clear" w:color="auto" w:fill="5862ED"/>
            <w:vAlign w:val="center"/>
          </w:tcPr>
          <w:p w14:paraId="7E55E90B" w14:textId="30C8C027" w:rsidR="00595E4B" w:rsidRPr="00595E4B" w:rsidRDefault="00AA40C0" w:rsidP="00595E4B">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sz w:val="20"/>
                <w:szCs w:val="20"/>
                <w:highlight w:val="green"/>
              </w:rPr>
            </w:pPr>
            <w:r>
              <w:rPr>
                <w:rFonts w:ascii="Marianne" w:hAnsi="Marianne" w:cs="Arial"/>
                <w:sz w:val="20"/>
                <w:szCs w:val="20"/>
              </w:rPr>
              <w:t>Transmission</w:t>
            </w:r>
            <w:r w:rsidR="003A0154">
              <w:rPr>
                <w:rFonts w:ascii="Marianne" w:hAnsi="Marianne" w:cs="Arial"/>
                <w:sz w:val="20"/>
                <w:szCs w:val="20"/>
              </w:rPr>
              <w:t>*</w:t>
            </w:r>
          </w:p>
        </w:tc>
      </w:tr>
      <w:tr w:rsidR="00595E4B" w:rsidRPr="001B1342" w14:paraId="6F405371" w14:textId="77777777" w:rsidTr="001C107A">
        <w:trPr>
          <w:cnfStyle w:val="000000100000" w:firstRow="0" w:lastRow="0" w:firstColumn="0" w:lastColumn="0" w:oddVBand="0" w:evenVBand="0" w:oddHBand="1"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2926" w:type="dxa"/>
            <w:tcBorders>
              <w:top w:val="single" w:sz="4" w:space="0" w:color="5862ED"/>
              <w:left w:val="single" w:sz="4" w:space="0" w:color="5862ED"/>
              <w:bottom w:val="single" w:sz="4" w:space="0" w:color="5862ED"/>
              <w:right w:val="single" w:sz="4" w:space="0" w:color="5862ED"/>
            </w:tcBorders>
            <w:shd w:val="clear" w:color="auto" w:fill="auto"/>
            <w:vAlign w:val="center"/>
          </w:tcPr>
          <w:p w14:paraId="10C03E12" w14:textId="30BB4DB2" w:rsidR="00595E4B" w:rsidRPr="001B1342" w:rsidRDefault="00AA40C0" w:rsidP="00C12CD9">
            <w:pPr>
              <w:jc w:val="center"/>
              <w:rPr>
                <w:rFonts w:ascii="Marianne" w:hAnsi="Marianne" w:cs="Arial"/>
                <w:b w:val="0"/>
                <w:sz w:val="20"/>
                <w:szCs w:val="20"/>
              </w:rPr>
            </w:pPr>
            <w:r>
              <w:rPr>
                <w:rFonts w:ascii="Marianne" w:hAnsi="Marianne" w:cs="Arial"/>
                <w:sz w:val="20"/>
                <w:szCs w:val="20"/>
              </w:rPr>
              <w:t>Rapport détaillé suite intervention de vérification et maintenance préventive IVAP</w:t>
            </w:r>
          </w:p>
        </w:tc>
        <w:tc>
          <w:tcPr>
            <w:tcW w:w="4866" w:type="dxa"/>
            <w:tcBorders>
              <w:top w:val="single" w:sz="4" w:space="0" w:color="5862ED"/>
              <w:left w:val="single" w:sz="4" w:space="0" w:color="5862ED"/>
              <w:bottom w:val="single" w:sz="4" w:space="0" w:color="5862ED"/>
              <w:right w:val="single" w:sz="4" w:space="0" w:color="5862ED"/>
            </w:tcBorders>
            <w:shd w:val="clear" w:color="auto" w:fill="auto"/>
            <w:vAlign w:val="center"/>
          </w:tcPr>
          <w:p w14:paraId="123AA7B4" w14:textId="1EA1A65E" w:rsidR="00595E4B" w:rsidRPr="001B1342" w:rsidRDefault="00595E4B" w:rsidP="00B0286D">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2AA008B5" w14:textId="77777777" w:rsidR="00934533" w:rsidRPr="001B1342" w:rsidRDefault="00FE11A9" w:rsidP="00FE11A9">
      <w:pPr>
        <w:pStyle w:val="Sansinterligne"/>
        <w:rPr>
          <w:rFonts w:ascii="Marianne" w:hAnsi="Marianne" w:cs="Arial"/>
          <w:i/>
          <w:sz w:val="20"/>
          <w:szCs w:val="20"/>
        </w:rPr>
      </w:pPr>
      <w:r w:rsidRPr="001B1342">
        <w:rPr>
          <w:rFonts w:ascii="Marianne" w:hAnsi="Marianne" w:cs="Arial"/>
          <w:i/>
          <w:sz w:val="20"/>
          <w:szCs w:val="20"/>
        </w:rPr>
        <w:t>* : du lundi au vendredi de 9h00 à 12h00 et de 14h00 à 17h00</w:t>
      </w:r>
    </w:p>
    <w:p w14:paraId="587AC6D8" w14:textId="77777777" w:rsidR="00FE11A9" w:rsidRPr="001B1342" w:rsidRDefault="00FE11A9" w:rsidP="00FE11A9">
      <w:pPr>
        <w:pStyle w:val="Sansinterligne"/>
        <w:rPr>
          <w:rFonts w:ascii="Marianne" w:hAnsi="Marianne" w:cs="Arial"/>
          <w:sz w:val="20"/>
          <w:szCs w:val="20"/>
        </w:rPr>
      </w:pPr>
    </w:p>
    <w:p w14:paraId="792B240F" w14:textId="77777777" w:rsidR="00575C9C" w:rsidRPr="001B1342" w:rsidRDefault="00575C9C" w:rsidP="00EF6B71">
      <w:pPr>
        <w:pStyle w:val="Sansinterligne"/>
        <w:jc w:val="both"/>
        <w:rPr>
          <w:rFonts w:ascii="Marianne" w:hAnsi="Marianne" w:cs="Arial"/>
          <w:b/>
          <w:sz w:val="20"/>
          <w:szCs w:val="20"/>
        </w:rPr>
      </w:pPr>
    </w:p>
    <w:p w14:paraId="0EDFB881" w14:textId="43702011" w:rsidR="008240E9" w:rsidRPr="001B1342" w:rsidRDefault="008240E9" w:rsidP="008240E9">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 xml:space="preserve">Délais </w:t>
      </w:r>
      <w:r>
        <w:rPr>
          <w:rFonts w:ascii="Marianne" w:hAnsi="Marianne" w:cs="Arial"/>
          <w:b/>
          <w:color w:val="5862ED"/>
          <w:sz w:val="20"/>
          <w:szCs w:val="20"/>
          <w:u w:val="single"/>
        </w:rPr>
        <w:t>d’intervention dans le cadre de la maintenance curative</w:t>
      </w:r>
    </w:p>
    <w:p w14:paraId="12C724C8" w14:textId="3C403544" w:rsidR="00E1605E" w:rsidRDefault="008240E9" w:rsidP="008240E9">
      <w:pPr>
        <w:pStyle w:val="Sansinterligne"/>
        <w:jc w:val="both"/>
        <w:rPr>
          <w:rFonts w:ascii="Marianne" w:hAnsi="Marianne" w:cs="Arial"/>
          <w:sz w:val="20"/>
          <w:szCs w:val="20"/>
        </w:rPr>
      </w:pPr>
      <w:r w:rsidRPr="00AA40C0">
        <w:rPr>
          <w:rFonts w:ascii="Marianne" w:hAnsi="Marianne" w:cs="Arial"/>
          <w:sz w:val="20"/>
          <w:szCs w:val="20"/>
        </w:rPr>
        <w:t xml:space="preserve">Conformément à l’annexe au CCP, </w:t>
      </w:r>
      <w:r w:rsidR="00E1605E" w:rsidRPr="00E1605E">
        <w:rPr>
          <w:rFonts w:ascii="Marianne" w:hAnsi="Marianne" w:cs="Arial"/>
          <w:sz w:val="20"/>
          <w:szCs w:val="20"/>
        </w:rPr>
        <w:t>si l’instrument ne respecte pas les exigences (EMT), des prestations curatives pourront être réalisées dans le but de rétablir les performances initiales du matériel présentant un défaut.</w:t>
      </w:r>
    </w:p>
    <w:p w14:paraId="2C620F7C" w14:textId="77777777" w:rsidR="00FB74E9" w:rsidRDefault="00FB74E9" w:rsidP="008240E9">
      <w:pPr>
        <w:pStyle w:val="Sansinterligne"/>
        <w:jc w:val="both"/>
        <w:rPr>
          <w:rFonts w:ascii="Marianne" w:hAnsi="Marianne" w:cs="Arial"/>
          <w:sz w:val="20"/>
          <w:szCs w:val="20"/>
        </w:rPr>
      </w:pPr>
    </w:p>
    <w:p w14:paraId="0E5D9A62" w14:textId="5F860E6F" w:rsidR="00FB74E9" w:rsidRDefault="00FB74E9" w:rsidP="008240E9">
      <w:pPr>
        <w:pStyle w:val="Sansinterligne"/>
        <w:jc w:val="both"/>
        <w:rPr>
          <w:rFonts w:ascii="Marianne" w:hAnsi="Marianne" w:cs="Arial"/>
          <w:sz w:val="20"/>
          <w:szCs w:val="20"/>
        </w:rPr>
      </w:pPr>
      <w:r>
        <w:rPr>
          <w:rFonts w:ascii="Marianne" w:hAnsi="Marianne" w:cs="Arial"/>
          <w:sz w:val="20"/>
          <w:szCs w:val="20"/>
        </w:rPr>
        <w:t>Le prestataire, après accord préalables des référents métrologie de la plateforme, établira un devis détaillé pour cette intervention.</w:t>
      </w:r>
    </w:p>
    <w:p w14:paraId="6EEA0B72" w14:textId="77777777" w:rsidR="00E1605E" w:rsidRDefault="00E1605E" w:rsidP="008240E9">
      <w:pPr>
        <w:pStyle w:val="Sansinterligne"/>
        <w:jc w:val="both"/>
        <w:rPr>
          <w:rFonts w:ascii="Marianne" w:hAnsi="Marianne" w:cs="Arial"/>
          <w:sz w:val="20"/>
          <w:szCs w:val="20"/>
        </w:rPr>
      </w:pPr>
    </w:p>
    <w:p w14:paraId="190DEC93" w14:textId="77C6798D" w:rsidR="0006608E" w:rsidRDefault="0006608E" w:rsidP="0006608E">
      <w:pPr>
        <w:pStyle w:val="Sansinterligne"/>
        <w:jc w:val="both"/>
        <w:rPr>
          <w:rFonts w:ascii="Marianne" w:hAnsi="Marianne" w:cs="Arial"/>
          <w:sz w:val="20"/>
          <w:szCs w:val="20"/>
        </w:rPr>
      </w:pPr>
      <w:r w:rsidRPr="008D17D9">
        <w:rPr>
          <w:rFonts w:ascii="Marianne" w:hAnsi="Marianne" w:cs="Arial"/>
          <w:sz w:val="20"/>
          <w:szCs w:val="20"/>
        </w:rPr>
        <w:t>Le</w:t>
      </w:r>
      <w:r>
        <w:rPr>
          <w:rFonts w:ascii="Marianne" w:hAnsi="Marianne" w:cs="Arial"/>
          <w:sz w:val="20"/>
          <w:szCs w:val="20"/>
        </w:rPr>
        <w:t>s</w:t>
      </w:r>
      <w:r w:rsidRPr="008D17D9">
        <w:rPr>
          <w:rFonts w:ascii="Marianne" w:hAnsi="Marianne" w:cs="Arial"/>
          <w:sz w:val="20"/>
          <w:szCs w:val="20"/>
        </w:rPr>
        <w:t xml:space="preserve"> délai</w:t>
      </w:r>
      <w:r>
        <w:rPr>
          <w:rFonts w:ascii="Marianne" w:hAnsi="Marianne" w:cs="Arial"/>
          <w:sz w:val="20"/>
          <w:szCs w:val="20"/>
        </w:rPr>
        <w:t>s</w:t>
      </w:r>
      <w:r w:rsidRPr="008D17D9">
        <w:rPr>
          <w:rFonts w:ascii="Marianne" w:hAnsi="Marianne" w:cs="Arial"/>
          <w:sz w:val="20"/>
          <w:szCs w:val="20"/>
        </w:rPr>
        <w:t xml:space="preserve"> </w:t>
      </w:r>
      <w:r>
        <w:rPr>
          <w:rFonts w:ascii="Marianne" w:hAnsi="Marianne" w:cs="Arial"/>
          <w:sz w:val="20"/>
          <w:szCs w:val="20"/>
        </w:rPr>
        <w:t>sont</w:t>
      </w:r>
      <w:r w:rsidRPr="008D17D9">
        <w:rPr>
          <w:rFonts w:ascii="Marianne" w:hAnsi="Marianne" w:cs="Arial"/>
          <w:sz w:val="20"/>
          <w:szCs w:val="20"/>
        </w:rPr>
        <w:t xml:space="preserve"> exprimé</w:t>
      </w:r>
      <w:r>
        <w:rPr>
          <w:rFonts w:ascii="Marianne" w:hAnsi="Marianne" w:cs="Arial"/>
          <w:sz w:val="20"/>
          <w:szCs w:val="20"/>
        </w:rPr>
        <w:t>s</w:t>
      </w:r>
      <w:r w:rsidRPr="008D17D9">
        <w:rPr>
          <w:rFonts w:ascii="Marianne" w:hAnsi="Marianne" w:cs="Arial"/>
          <w:sz w:val="20"/>
          <w:szCs w:val="20"/>
        </w:rPr>
        <w:t xml:space="preserve"> </w:t>
      </w:r>
      <w:r w:rsidRPr="003A0154">
        <w:rPr>
          <w:rFonts w:ascii="Marianne" w:hAnsi="Marianne" w:cs="Arial"/>
          <w:b/>
          <w:bCs/>
          <w:sz w:val="20"/>
          <w:szCs w:val="20"/>
          <w:u w:val="single"/>
        </w:rPr>
        <w:t>en jours ouvrés</w:t>
      </w:r>
      <w:r w:rsidRPr="008D17D9">
        <w:rPr>
          <w:rFonts w:ascii="Marianne" w:hAnsi="Marianne" w:cs="Arial"/>
          <w:sz w:val="20"/>
          <w:szCs w:val="20"/>
        </w:rPr>
        <w:t xml:space="preserve"> à compter de la </w:t>
      </w:r>
      <w:r>
        <w:rPr>
          <w:rFonts w:ascii="Marianne" w:hAnsi="Marianne" w:cs="Arial"/>
          <w:sz w:val="20"/>
          <w:szCs w:val="20"/>
        </w:rPr>
        <w:t>fin de la période de contrôle.</w:t>
      </w:r>
    </w:p>
    <w:p w14:paraId="50F9C52B" w14:textId="77777777" w:rsidR="0006608E" w:rsidRDefault="0006608E" w:rsidP="008240E9">
      <w:pPr>
        <w:pStyle w:val="Sansinterligne"/>
        <w:jc w:val="both"/>
        <w:rPr>
          <w:rFonts w:ascii="Marianne" w:hAnsi="Marianne" w:cs="Arial"/>
          <w:sz w:val="20"/>
          <w:szCs w:val="20"/>
        </w:rPr>
      </w:pPr>
    </w:p>
    <w:p w14:paraId="29F37007" w14:textId="0AB1104F" w:rsidR="005A749F" w:rsidRDefault="005A749F">
      <w:pPr>
        <w:rPr>
          <w:rFonts w:ascii="Marianne" w:hAnsi="Marianne" w:cs="Arial"/>
          <w:sz w:val="20"/>
          <w:szCs w:val="20"/>
        </w:rPr>
      </w:pPr>
      <w:r>
        <w:rPr>
          <w:rFonts w:ascii="Marianne" w:hAnsi="Marianne" w:cs="Arial"/>
          <w:sz w:val="20"/>
          <w:szCs w:val="20"/>
        </w:rPr>
        <w:br w:type="page"/>
      </w:r>
    </w:p>
    <w:p w14:paraId="45CB5707" w14:textId="77777777" w:rsidR="008240E9" w:rsidRPr="001B1342" w:rsidRDefault="008240E9" w:rsidP="008240E9">
      <w:pPr>
        <w:pStyle w:val="Sansinterligne"/>
        <w:jc w:val="both"/>
        <w:rPr>
          <w:rFonts w:ascii="Marianne" w:hAnsi="Marianne" w:cs="Arial"/>
          <w:sz w:val="20"/>
          <w:szCs w:val="20"/>
        </w:rPr>
      </w:pPr>
    </w:p>
    <w:tbl>
      <w:tblPr>
        <w:tblStyle w:val="TableauGrille4-Accentuation3"/>
        <w:tblW w:w="8931" w:type="dxa"/>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5524"/>
        <w:gridCol w:w="3407"/>
      </w:tblGrid>
      <w:tr w:rsidR="00506C0E" w:rsidRPr="00C767DD" w14:paraId="24C0F9B7" w14:textId="77777777" w:rsidTr="00BC6F74">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5524" w:type="dxa"/>
            <w:tcBorders>
              <w:right w:val="single" w:sz="4" w:space="0" w:color="FFFFFF" w:themeColor="background1"/>
            </w:tcBorders>
            <w:shd w:val="clear" w:color="auto" w:fill="5862ED"/>
            <w:vAlign w:val="center"/>
          </w:tcPr>
          <w:p w14:paraId="5EC0EF8C" w14:textId="77777777" w:rsidR="00506C0E" w:rsidRDefault="00506C0E" w:rsidP="00AB2F6E">
            <w:pPr>
              <w:pStyle w:val="Sansinterligne"/>
              <w:jc w:val="center"/>
              <w:rPr>
                <w:rFonts w:ascii="Marianne" w:hAnsi="Marianne" w:cs="Arial"/>
              </w:rPr>
            </w:pPr>
            <w:r w:rsidRPr="00C767DD">
              <w:rPr>
                <w:rFonts w:ascii="Marianne" w:hAnsi="Marianne" w:cs="Arial"/>
              </w:rPr>
              <w:t>Prestation</w:t>
            </w:r>
            <w:r>
              <w:rPr>
                <w:rFonts w:ascii="Marianne" w:hAnsi="Marianne" w:cs="Arial"/>
              </w:rPr>
              <w:t>s</w:t>
            </w:r>
          </w:p>
        </w:tc>
        <w:tc>
          <w:tcPr>
            <w:tcW w:w="3407" w:type="dxa"/>
            <w:tcBorders>
              <w:left w:val="single" w:sz="4" w:space="0" w:color="FFFFFF" w:themeColor="background1"/>
            </w:tcBorders>
            <w:shd w:val="clear" w:color="auto" w:fill="5862ED"/>
            <w:vAlign w:val="center"/>
          </w:tcPr>
          <w:p w14:paraId="2AB2B470" w14:textId="3EFD0B98" w:rsidR="00506C0E" w:rsidRPr="00C767DD" w:rsidRDefault="00506C0E" w:rsidP="00AB2F6E">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Délais</w:t>
            </w:r>
          </w:p>
        </w:tc>
      </w:tr>
      <w:tr w:rsidR="008240E9" w:rsidRPr="001B1342" w14:paraId="666282C0" w14:textId="77777777" w:rsidTr="00BC6F74">
        <w:tblPrEx>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Ex>
        <w:trPr>
          <w:cnfStyle w:val="000000100000" w:firstRow="0" w:lastRow="0" w:firstColumn="0" w:lastColumn="0" w:oddVBand="0" w:evenVBand="0" w:oddHBand="1"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5524" w:type="dxa"/>
            <w:tcBorders>
              <w:top w:val="single" w:sz="4" w:space="0" w:color="5862ED"/>
              <w:left w:val="single" w:sz="4" w:space="0" w:color="5862ED"/>
              <w:bottom w:val="single" w:sz="4" w:space="0" w:color="5862ED"/>
              <w:right w:val="single" w:sz="4" w:space="0" w:color="5862ED"/>
            </w:tcBorders>
            <w:shd w:val="clear" w:color="auto" w:fill="auto"/>
            <w:vAlign w:val="center"/>
          </w:tcPr>
          <w:p w14:paraId="7ECAC2CB" w14:textId="42BDE96F" w:rsidR="008240E9" w:rsidRPr="001B1342" w:rsidRDefault="005A749F" w:rsidP="00AB2F6E">
            <w:pPr>
              <w:jc w:val="center"/>
              <w:rPr>
                <w:rFonts w:ascii="Marianne" w:hAnsi="Marianne" w:cs="Arial"/>
                <w:b w:val="0"/>
                <w:sz w:val="20"/>
                <w:szCs w:val="20"/>
              </w:rPr>
            </w:pPr>
            <w:r>
              <w:rPr>
                <w:rFonts w:ascii="Marianne" w:hAnsi="Marianne" w:cs="Arial"/>
                <w:sz w:val="20"/>
                <w:szCs w:val="20"/>
              </w:rPr>
              <w:t>Délai de t</w:t>
            </w:r>
            <w:r w:rsidR="00B36A22">
              <w:rPr>
                <w:rFonts w:ascii="Marianne" w:hAnsi="Marianne" w:cs="Arial"/>
                <w:sz w:val="20"/>
                <w:szCs w:val="20"/>
              </w:rPr>
              <w:t>ransmission d’un d</w:t>
            </w:r>
            <w:r w:rsidR="002D1FF6">
              <w:rPr>
                <w:rFonts w:ascii="Marianne" w:hAnsi="Marianne" w:cs="Arial"/>
                <w:sz w:val="20"/>
                <w:szCs w:val="20"/>
              </w:rPr>
              <w:t>evis pour une prestation curative</w:t>
            </w:r>
            <w:r w:rsidR="00BC6F74">
              <w:rPr>
                <w:rFonts w:ascii="Marianne" w:hAnsi="Marianne" w:cs="Arial"/>
                <w:sz w:val="20"/>
                <w:szCs w:val="20"/>
              </w:rPr>
              <w:t xml:space="preserve"> à compter de l’accord des référents métrologie de la plateforme</w:t>
            </w:r>
          </w:p>
        </w:tc>
        <w:tc>
          <w:tcPr>
            <w:tcW w:w="3407" w:type="dxa"/>
            <w:tcBorders>
              <w:top w:val="single" w:sz="4" w:space="0" w:color="5862ED"/>
              <w:left w:val="single" w:sz="4" w:space="0" w:color="5862ED"/>
              <w:bottom w:val="single" w:sz="4" w:space="0" w:color="5862ED"/>
              <w:right w:val="single" w:sz="4" w:space="0" w:color="5862ED"/>
            </w:tcBorders>
            <w:shd w:val="clear" w:color="auto" w:fill="auto"/>
            <w:vAlign w:val="center"/>
          </w:tcPr>
          <w:p w14:paraId="439FD95C" w14:textId="77777777" w:rsidR="008240E9" w:rsidRPr="001B1342" w:rsidRDefault="008240E9" w:rsidP="00AB2F6E">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r w:rsidR="0006608E" w:rsidRPr="001B1342" w14:paraId="7FFB8C4F" w14:textId="77777777" w:rsidTr="00BC6F74">
        <w:tblPrEx>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Ex>
        <w:trPr>
          <w:trHeight w:val="967"/>
          <w:jc w:val="center"/>
        </w:trPr>
        <w:tc>
          <w:tcPr>
            <w:cnfStyle w:val="001000000000" w:firstRow="0" w:lastRow="0" w:firstColumn="1" w:lastColumn="0" w:oddVBand="0" w:evenVBand="0" w:oddHBand="0" w:evenHBand="0" w:firstRowFirstColumn="0" w:firstRowLastColumn="0" w:lastRowFirstColumn="0" w:lastRowLastColumn="0"/>
            <w:tcW w:w="5524" w:type="dxa"/>
            <w:tcBorders>
              <w:top w:val="single" w:sz="4" w:space="0" w:color="5862ED"/>
              <w:left w:val="single" w:sz="4" w:space="0" w:color="5862ED"/>
              <w:bottom w:val="single" w:sz="4" w:space="0" w:color="5862ED"/>
              <w:right w:val="single" w:sz="4" w:space="0" w:color="5862ED"/>
            </w:tcBorders>
            <w:shd w:val="clear" w:color="auto" w:fill="auto"/>
            <w:vAlign w:val="center"/>
          </w:tcPr>
          <w:p w14:paraId="627436D4" w14:textId="194EDE2D" w:rsidR="0006608E" w:rsidRDefault="00B36A22" w:rsidP="00AB2F6E">
            <w:pPr>
              <w:jc w:val="center"/>
              <w:rPr>
                <w:rFonts w:ascii="Marianne" w:hAnsi="Marianne" w:cs="Arial"/>
                <w:sz w:val="20"/>
                <w:szCs w:val="20"/>
              </w:rPr>
            </w:pPr>
            <w:r>
              <w:rPr>
                <w:rFonts w:ascii="Marianne" w:hAnsi="Marianne" w:cs="Arial"/>
                <w:sz w:val="20"/>
                <w:szCs w:val="20"/>
              </w:rPr>
              <w:t>Délai d’i</w:t>
            </w:r>
            <w:r w:rsidR="00256773">
              <w:rPr>
                <w:rFonts w:ascii="Marianne" w:hAnsi="Marianne" w:cs="Arial"/>
                <w:sz w:val="20"/>
                <w:szCs w:val="20"/>
              </w:rPr>
              <w:t xml:space="preserve">ntervention curative </w:t>
            </w:r>
            <w:r w:rsidR="00BC6F74">
              <w:rPr>
                <w:rFonts w:ascii="Marianne" w:hAnsi="Marianne" w:cs="Arial"/>
                <w:sz w:val="20"/>
                <w:szCs w:val="20"/>
              </w:rPr>
              <w:t>à compter de la réception d’un bon de commande</w:t>
            </w:r>
          </w:p>
        </w:tc>
        <w:tc>
          <w:tcPr>
            <w:tcW w:w="3407" w:type="dxa"/>
            <w:tcBorders>
              <w:top w:val="single" w:sz="4" w:space="0" w:color="5862ED"/>
              <w:left w:val="single" w:sz="4" w:space="0" w:color="5862ED"/>
              <w:bottom w:val="single" w:sz="4" w:space="0" w:color="5862ED"/>
              <w:right w:val="single" w:sz="4" w:space="0" w:color="5862ED"/>
            </w:tcBorders>
            <w:shd w:val="clear" w:color="auto" w:fill="auto"/>
            <w:vAlign w:val="center"/>
          </w:tcPr>
          <w:p w14:paraId="1F685116" w14:textId="3E759D45" w:rsidR="0006608E" w:rsidRPr="001B1342" w:rsidRDefault="000B33B8" w:rsidP="00AB2F6E">
            <w:pPr>
              <w:jc w:val="center"/>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6C3EE1E7" w14:textId="77777777" w:rsidR="008240E9" w:rsidRPr="001B1342" w:rsidRDefault="008240E9" w:rsidP="008240E9">
      <w:pPr>
        <w:pStyle w:val="Sansinterligne"/>
        <w:rPr>
          <w:rFonts w:ascii="Marianne" w:hAnsi="Marianne" w:cs="Arial"/>
          <w:i/>
          <w:sz w:val="20"/>
          <w:szCs w:val="20"/>
        </w:rPr>
      </w:pPr>
      <w:r w:rsidRPr="001B1342">
        <w:rPr>
          <w:rFonts w:ascii="Marianne" w:hAnsi="Marianne" w:cs="Arial"/>
          <w:i/>
          <w:sz w:val="20"/>
          <w:szCs w:val="20"/>
        </w:rPr>
        <w:t>* : du lundi au vendredi de 9h00 à 12h00 et de 14h00 à 17h00</w:t>
      </w:r>
    </w:p>
    <w:p w14:paraId="4E1E4D0F" w14:textId="77777777" w:rsidR="00A10F10" w:rsidRPr="001B1342" w:rsidRDefault="00A10F10" w:rsidP="004C29DA">
      <w:pPr>
        <w:pStyle w:val="Sansinterligne"/>
        <w:jc w:val="both"/>
        <w:rPr>
          <w:rFonts w:ascii="Marianne" w:hAnsi="Marianne" w:cs="Arial"/>
          <w:sz w:val="20"/>
          <w:szCs w:val="20"/>
        </w:rPr>
      </w:pPr>
    </w:p>
    <w:p w14:paraId="721E2C20" w14:textId="77777777" w:rsidR="003F0B0B" w:rsidRPr="001B1342" w:rsidRDefault="003F0B0B" w:rsidP="004C29DA">
      <w:pPr>
        <w:pStyle w:val="Sansinterligne"/>
        <w:jc w:val="both"/>
        <w:rPr>
          <w:rFonts w:ascii="Marianne" w:hAnsi="Marianne" w:cs="Arial"/>
          <w:sz w:val="20"/>
          <w:szCs w:val="20"/>
        </w:rPr>
      </w:pPr>
    </w:p>
    <w:p w14:paraId="3DABB330" w14:textId="2735C276" w:rsidR="0038622E" w:rsidRPr="001B1342" w:rsidRDefault="001A4E38" w:rsidP="008240E9">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Garantie</w:t>
      </w:r>
      <w:r w:rsidR="0038622E" w:rsidRPr="001B1342">
        <w:rPr>
          <w:rFonts w:ascii="Marianne" w:hAnsi="Marianne" w:cs="Arial"/>
          <w:b/>
          <w:color w:val="5862ED"/>
          <w:sz w:val="20"/>
          <w:szCs w:val="20"/>
          <w:u w:val="single"/>
        </w:rPr>
        <w:t xml:space="preserve"> </w:t>
      </w:r>
      <w:r w:rsidR="000F27D3">
        <w:rPr>
          <w:rFonts w:ascii="Marianne" w:hAnsi="Marianne" w:cs="Arial"/>
          <w:b/>
          <w:color w:val="5862ED"/>
          <w:sz w:val="20"/>
          <w:szCs w:val="20"/>
          <w:u w:val="single"/>
        </w:rPr>
        <w:t>réparation</w:t>
      </w:r>
    </w:p>
    <w:p w14:paraId="396FE688" w14:textId="5AD5B01F" w:rsidR="002E1EFD" w:rsidRDefault="002E1EFD" w:rsidP="002E1EFD">
      <w:pPr>
        <w:pStyle w:val="Sansinterligne"/>
        <w:jc w:val="both"/>
        <w:rPr>
          <w:rFonts w:ascii="Marianne" w:hAnsi="Marianne" w:cs="Arial"/>
          <w:sz w:val="20"/>
          <w:szCs w:val="20"/>
        </w:rPr>
      </w:pPr>
      <w:r>
        <w:rPr>
          <w:rFonts w:ascii="Marianne" w:hAnsi="Marianne" w:cs="Arial"/>
          <w:sz w:val="20"/>
          <w:szCs w:val="20"/>
        </w:rPr>
        <w:t xml:space="preserve">Le </w:t>
      </w:r>
      <w:r w:rsidR="00BC6F74">
        <w:rPr>
          <w:rFonts w:ascii="Marianne" w:hAnsi="Marianne" w:cs="Arial"/>
          <w:sz w:val="20"/>
          <w:szCs w:val="20"/>
        </w:rPr>
        <w:t>candidat indiquera ci-dessous le de garantie réparation suite à une intervention curative, propre à chaque matériel.</w:t>
      </w:r>
    </w:p>
    <w:p w14:paraId="5BBBF042" w14:textId="77777777" w:rsidR="00192C73" w:rsidRPr="001B1342" w:rsidRDefault="00192C73" w:rsidP="00192C73">
      <w:pPr>
        <w:pStyle w:val="Sansinterligne"/>
        <w:jc w:val="both"/>
        <w:rPr>
          <w:rFonts w:ascii="Marianne" w:hAnsi="Marianne" w:cs="Arial"/>
          <w:sz w:val="20"/>
          <w:szCs w:val="20"/>
        </w:rPr>
      </w:pP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964"/>
        <w:gridCol w:w="2699"/>
      </w:tblGrid>
      <w:tr w:rsidR="006B6172" w:rsidRPr="001B1342" w14:paraId="4F9BB25D" w14:textId="77777777" w:rsidTr="00DD544E">
        <w:trPr>
          <w:cnfStyle w:val="100000000000" w:firstRow="1" w:lastRow="0" w:firstColumn="0" w:lastColumn="0" w:oddVBand="0" w:evenVBand="0" w:oddHBand="0" w:evenHBand="0" w:firstRowFirstColumn="0" w:firstRowLastColumn="0" w:lastRowFirstColumn="0" w:lastRowLastColumn="0"/>
          <w:trHeight w:val="743"/>
          <w:jc w:val="center"/>
        </w:trPr>
        <w:tc>
          <w:tcPr>
            <w:cnfStyle w:val="001000000000" w:firstRow="0" w:lastRow="0" w:firstColumn="1" w:lastColumn="0" w:oddVBand="0" w:evenVBand="0" w:oddHBand="0" w:evenHBand="0" w:firstRowFirstColumn="0" w:firstRowLastColumn="0" w:lastRowFirstColumn="0" w:lastRowLastColumn="0"/>
            <w:tcW w:w="3964"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53FCF515" w14:textId="546D45FA" w:rsidR="00B6119C" w:rsidRPr="00647364" w:rsidRDefault="002B0C32" w:rsidP="006B6172">
            <w:pPr>
              <w:pStyle w:val="Sansinterligne"/>
              <w:jc w:val="center"/>
              <w:rPr>
                <w:rFonts w:ascii="Marianne" w:hAnsi="Marianne" w:cs="Arial"/>
              </w:rPr>
            </w:pPr>
            <w:r>
              <w:rPr>
                <w:rFonts w:ascii="Marianne" w:hAnsi="Marianne" w:cs="Arial"/>
              </w:rPr>
              <w:t>Prestation</w:t>
            </w:r>
          </w:p>
        </w:tc>
        <w:tc>
          <w:tcPr>
            <w:tcW w:w="2699"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2A53100E" w14:textId="72A7051B" w:rsidR="00B6119C" w:rsidRPr="00647364" w:rsidRDefault="00C96F6C" w:rsidP="006B61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647364">
              <w:rPr>
                <w:rFonts w:ascii="Marianne" w:hAnsi="Marianne" w:cs="Arial"/>
              </w:rPr>
              <w:t>Durée de la garantie</w:t>
            </w:r>
            <w:r w:rsidR="004064A7" w:rsidRPr="00647364">
              <w:rPr>
                <w:rFonts w:ascii="Marianne" w:hAnsi="Marianne" w:cs="Arial"/>
              </w:rPr>
              <w:t xml:space="preserve"> </w:t>
            </w:r>
            <w:r w:rsidR="00E52EE0">
              <w:rPr>
                <w:rFonts w:ascii="Marianne" w:hAnsi="Marianne" w:cs="Arial"/>
              </w:rPr>
              <w:t>réparation</w:t>
            </w:r>
          </w:p>
        </w:tc>
      </w:tr>
      <w:tr w:rsidR="006B6172" w:rsidRPr="001B1342" w14:paraId="00F6F56C" w14:textId="77777777" w:rsidTr="003C60FD">
        <w:trPr>
          <w:cnfStyle w:val="000000100000" w:firstRow="0" w:lastRow="0" w:firstColumn="0" w:lastColumn="0" w:oddVBand="0" w:evenVBand="0" w:oddHBand="1" w:evenHBand="0" w:firstRowFirstColumn="0" w:firstRowLastColumn="0" w:lastRowFirstColumn="0" w:lastRowLastColumn="0"/>
          <w:trHeight w:val="839"/>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14:paraId="23168C5A" w14:textId="17BACAD2" w:rsidR="00B6119C" w:rsidRPr="001B1342" w:rsidRDefault="00244E14" w:rsidP="00045800">
            <w:pPr>
              <w:pStyle w:val="Sansinterligne"/>
              <w:jc w:val="center"/>
              <w:rPr>
                <w:rFonts w:ascii="Marianne" w:hAnsi="Marianne" w:cs="Arial"/>
                <w:b w:val="0"/>
                <w:sz w:val="20"/>
                <w:szCs w:val="20"/>
              </w:rPr>
            </w:pPr>
            <w:r>
              <w:rPr>
                <w:rFonts w:ascii="Marianne" w:hAnsi="Marianne" w:cs="Arial"/>
                <w:sz w:val="20"/>
                <w:szCs w:val="20"/>
              </w:rPr>
              <w:t>Délai de garantie réparation suite à une intervention curative</w:t>
            </w:r>
          </w:p>
        </w:tc>
        <w:tc>
          <w:tcPr>
            <w:tcW w:w="2699" w:type="dxa"/>
            <w:shd w:val="clear" w:color="auto" w:fill="auto"/>
            <w:vAlign w:val="center"/>
          </w:tcPr>
          <w:p w14:paraId="551733CC" w14:textId="77777777" w:rsidR="005A749F" w:rsidRDefault="005A749F" w:rsidP="006B6172">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051A2204" w14:textId="24D68774" w:rsidR="00B6119C" w:rsidRDefault="006B6172" w:rsidP="006B6172">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p w14:paraId="12816EEC" w14:textId="77777777" w:rsidR="00E52EE0" w:rsidRDefault="00E52EE0" w:rsidP="006B6172">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3313281F" w14:textId="4C9139C7" w:rsidR="00E52EE0" w:rsidRPr="001B1342" w:rsidRDefault="00E52EE0" w:rsidP="006B6172">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6467E">
              <w:rPr>
                <w:rFonts w:ascii="Marianne" w:hAnsi="Marianne" w:cs="Arial"/>
                <w:b/>
                <w:sz w:val="18"/>
                <w:szCs w:val="18"/>
              </w:rPr>
            </w:r>
            <w:r w:rsidR="00B6467E">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r>
              <w:rPr>
                <w:rFonts w:ascii="Marianne" w:hAnsi="Marianne" w:cs="Arial"/>
                <w:sz w:val="20"/>
                <w:szCs w:val="20"/>
              </w:rPr>
              <w:t xml:space="preserve"> APPLICABLE</w:t>
            </w:r>
          </w:p>
        </w:tc>
      </w:tr>
    </w:tbl>
    <w:p w14:paraId="1D31E0A4" w14:textId="77777777" w:rsidR="0038622E" w:rsidRPr="001B1342" w:rsidRDefault="0038622E" w:rsidP="00742222">
      <w:pPr>
        <w:pStyle w:val="Sansinterligne"/>
        <w:rPr>
          <w:rFonts w:ascii="Marianne" w:hAnsi="Marianne" w:cs="Arial"/>
          <w:sz w:val="20"/>
          <w:szCs w:val="20"/>
        </w:rPr>
      </w:pPr>
    </w:p>
    <w:p w14:paraId="70F3B334" w14:textId="77777777" w:rsidR="00742222" w:rsidRPr="001B1342" w:rsidRDefault="00742222" w:rsidP="00742222">
      <w:pPr>
        <w:pStyle w:val="Sansinterligne"/>
        <w:rPr>
          <w:rFonts w:ascii="Marianne" w:hAnsi="Marianne" w:cs="Arial"/>
          <w:sz w:val="20"/>
          <w:szCs w:val="20"/>
        </w:rPr>
      </w:pPr>
    </w:p>
    <w:p w14:paraId="60A0CAC1" w14:textId="10730822" w:rsidR="00B6119C" w:rsidRPr="001B1342" w:rsidRDefault="00C96F6C" w:rsidP="000A1AA9">
      <w:pPr>
        <w:pStyle w:val="Sansinterligne"/>
        <w:jc w:val="both"/>
        <w:rPr>
          <w:rFonts w:ascii="Marianne" w:hAnsi="Marianne" w:cs="Arial"/>
          <w:sz w:val="20"/>
          <w:szCs w:val="20"/>
        </w:rPr>
      </w:pPr>
      <w:r w:rsidRPr="001B1342">
        <w:rPr>
          <w:rFonts w:ascii="Marianne" w:hAnsi="Marianne" w:cs="Arial"/>
          <w:b/>
          <w:sz w:val="20"/>
          <w:szCs w:val="20"/>
        </w:rPr>
        <w:t xml:space="preserve">Contenu de la garantie </w:t>
      </w:r>
      <w:r w:rsidR="00E52EE0">
        <w:rPr>
          <w:rFonts w:ascii="Marianne" w:hAnsi="Marianne" w:cs="Arial"/>
          <w:b/>
          <w:sz w:val="20"/>
          <w:szCs w:val="20"/>
        </w:rPr>
        <w:t>réparation</w:t>
      </w:r>
      <w:r w:rsidRPr="001B1342">
        <w:rPr>
          <w:rFonts w:ascii="Marianne" w:hAnsi="Marianne" w:cs="Arial"/>
          <w:sz w:val="20"/>
          <w:szCs w:val="20"/>
        </w:rPr>
        <w:t xml:space="preserve"> : le candidat est tenu de développer dans son offre le contenu </w:t>
      </w:r>
      <w:r w:rsidR="000A1AA9" w:rsidRPr="001B1342">
        <w:rPr>
          <w:rFonts w:ascii="Marianne" w:hAnsi="Marianne" w:cs="Arial"/>
          <w:sz w:val="20"/>
          <w:szCs w:val="20"/>
        </w:rPr>
        <w:t xml:space="preserve">et le périmètre d’action </w:t>
      </w:r>
      <w:r w:rsidRPr="001B1342">
        <w:rPr>
          <w:rFonts w:ascii="Marianne" w:hAnsi="Marianne" w:cs="Arial"/>
          <w:sz w:val="20"/>
          <w:szCs w:val="20"/>
        </w:rPr>
        <w:t>de la garantie proposée</w:t>
      </w:r>
      <w:r w:rsidR="008240E9">
        <w:rPr>
          <w:rFonts w:ascii="Marianne" w:hAnsi="Marianne" w:cs="Arial"/>
          <w:sz w:val="20"/>
          <w:szCs w:val="20"/>
        </w:rPr>
        <w:t> :</w:t>
      </w:r>
    </w:p>
    <w:p w14:paraId="138F41FE" w14:textId="77777777" w:rsidR="00A5653B" w:rsidRPr="001B1342" w:rsidRDefault="00FB613E" w:rsidP="003B0913">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79E37068" w14:textId="77777777" w:rsidR="003B0913" w:rsidRPr="001B1342" w:rsidRDefault="003B0913" w:rsidP="000A1AA9">
      <w:pPr>
        <w:pStyle w:val="Sansinterligne"/>
        <w:rPr>
          <w:rFonts w:ascii="Marianne" w:hAnsi="Marianne" w:cs="Arial"/>
          <w:sz w:val="20"/>
          <w:szCs w:val="20"/>
        </w:rPr>
      </w:pPr>
    </w:p>
    <w:p w14:paraId="4FFF80FC" w14:textId="5250DC55" w:rsidR="00C96F6C" w:rsidRPr="001B1342" w:rsidRDefault="00C96F6C" w:rsidP="00FB613E">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 xml:space="preserve">Délai d’intervention dans le cadre de la garantie </w:t>
      </w:r>
      <w:r w:rsidR="005A749F">
        <w:rPr>
          <w:rFonts w:ascii="Marianne" w:eastAsia="Times New Roman" w:hAnsi="Marianne" w:cs="Arial"/>
          <w:b/>
          <w:sz w:val="20"/>
          <w:szCs w:val="20"/>
          <w:lang w:eastAsia="fr-FR"/>
        </w:rPr>
        <w:t>réparation</w:t>
      </w:r>
      <w:r w:rsidRPr="001B1342">
        <w:rPr>
          <w:rFonts w:ascii="Marianne" w:eastAsia="Times New Roman" w:hAnsi="Marianne" w:cs="Arial"/>
          <w:b/>
          <w:sz w:val="20"/>
          <w:szCs w:val="20"/>
          <w:lang w:eastAsia="fr-FR"/>
        </w:rPr>
        <w:t xml:space="preserv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180430DF" w14:textId="77777777" w:rsidR="00FC6364" w:rsidRPr="001B1342" w:rsidRDefault="00FC6364" w:rsidP="00FC6364">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73D38F02" w14:textId="77777777" w:rsidR="00C96F6C" w:rsidRPr="001B1342" w:rsidRDefault="00C96F6C" w:rsidP="00FB613E">
      <w:pPr>
        <w:pStyle w:val="Sansinterligne"/>
        <w:jc w:val="both"/>
        <w:rPr>
          <w:rFonts w:ascii="Marianne" w:eastAsia="Times New Roman" w:hAnsi="Marianne" w:cs="Arial"/>
          <w:sz w:val="20"/>
          <w:szCs w:val="20"/>
          <w:lang w:eastAsia="fr-FR"/>
        </w:rPr>
      </w:pPr>
    </w:p>
    <w:p w14:paraId="1622422E" w14:textId="0010DB58" w:rsidR="00C96F6C" w:rsidRPr="001B1342" w:rsidRDefault="00C96F6C" w:rsidP="00FB613E">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 xml:space="preserve">Délai de réparation dans le cadre de la garantie </w:t>
      </w:r>
      <w:proofErr w:type="spellStart"/>
      <w:r w:rsidR="005A749F">
        <w:rPr>
          <w:rFonts w:ascii="Marianne" w:eastAsia="Times New Roman" w:hAnsi="Marianne" w:cs="Arial"/>
          <w:b/>
          <w:sz w:val="20"/>
          <w:szCs w:val="20"/>
          <w:lang w:eastAsia="fr-FR"/>
        </w:rPr>
        <w:t>répération</w:t>
      </w:r>
      <w:proofErr w:type="spellEnd"/>
      <w:r w:rsidRPr="001B1342">
        <w:rPr>
          <w:rFonts w:ascii="Marianne" w:eastAsia="Times New Roman" w:hAnsi="Marianne" w:cs="Arial"/>
          <w:b/>
          <w:sz w:val="20"/>
          <w:szCs w:val="20"/>
          <w:lang w:eastAsia="fr-FR"/>
        </w:rPr>
        <w:t xml:space="preserve"> en jours ouvrés </w:t>
      </w:r>
      <w:r w:rsidRPr="001B1342">
        <w:rPr>
          <w:rFonts w:ascii="Marianne" w:eastAsia="Times New Roman" w:hAnsi="Marianne" w:cs="Arial"/>
          <w:sz w:val="20"/>
          <w:szCs w:val="20"/>
          <w:lang w:eastAsia="fr-FR"/>
        </w:rPr>
        <w:t>(du lundi au vendredi de 9h à 12h et de 14h à 17h) :</w:t>
      </w:r>
    </w:p>
    <w:p w14:paraId="3B519B54" w14:textId="77777777" w:rsidR="003F0B0B" w:rsidRPr="00196B6E" w:rsidRDefault="00FC6364" w:rsidP="00196B6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44C0BD55" w14:textId="762AFDF6" w:rsidR="005A749F" w:rsidRDefault="005A749F">
      <w:pPr>
        <w:rPr>
          <w:rFonts w:ascii="Marianne" w:hAnsi="Marianne"/>
          <w:sz w:val="20"/>
          <w:szCs w:val="20"/>
        </w:rPr>
      </w:pPr>
      <w:r>
        <w:rPr>
          <w:rFonts w:ascii="Marianne" w:hAnsi="Marianne"/>
          <w:sz w:val="20"/>
          <w:szCs w:val="20"/>
        </w:rPr>
        <w:br w:type="page"/>
      </w:r>
    </w:p>
    <w:p w14:paraId="6A5DB2F0" w14:textId="77777777" w:rsidR="006A11A0" w:rsidRPr="001B1342" w:rsidRDefault="006A11A0" w:rsidP="00AF1E8E">
      <w:pPr>
        <w:pStyle w:val="Sansinterligne"/>
        <w:rPr>
          <w:rFonts w:ascii="Marianne" w:hAnsi="Marianne"/>
          <w:sz w:val="20"/>
          <w:szCs w:val="20"/>
        </w:rPr>
      </w:pPr>
    </w:p>
    <w:p w14:paraId="434E5502" w14:textId="77777777" w:rsidR="007F03E2" w:rsidRPr="00647364" w:rsidRDefault="007F03E2" w:rsidP="008240E9">
      <w:pPr>
        <w:pStyle w:val="Paragraphedeliste"/>
        <w:numPr>
          <w:ilvl w:val="0"/>
          <w:numId w:val="2"/>
        </w:numPr>
        <w:rPr>
          <w:rFonts w:ascii="Marianne" w:hAnsi="Marianne" w:cs="Arial"/>
          <w:b/>
          <w:color w:val="5862ED"/>
          <w:sz w:val="20"/>
          <w:szCs w:val="20"/>
          <w:u w:val="single"/>
        </w:rPr>
      </w:pPr>
      <w:r w:rsidRPr="00647364">
        <w:rPr>
          <w:rFonts w:ascii="Marianne" w:hAnsi="Marianne" w:cs="Arial"/>
          <w:b/>
          <w:color w:val="5862ED"/>
          <w:sz w:val="20"/>
          <w:szCs w:val="20"/>
          <w:u w:val="single"/>
        </w:rPr>
        <w:t>Service Après-Vente (SAV)</w:t>
      </w:r>
    </w:p>
    <w:p w14:paraId="2F201727" w14:textId="77777777" w:rsidR="00196B6E" w:rsidRPr="001B1342" w:rsidRDefault="00196B6E" w:rsidP="00196B6E">
      <w:pPr>
        <w:pStyle w:val="Sansinterligne"/>
        <w:jc w:val="both"/>
        <w:rPr>
          <w:rFonts w:ascii="Marianne" w:hAnsi="Marianne" w:cs="Arial"/>
          <w:sz w:val="20"/>
          <w:szCs w:val="20"/>
        </w:rPr>
      </w:pPr>
      <w:r w:rsidRPr="001B1342">
        <w:rPr>
          <w:rFonts w:ascii="Marianne" w:hAnsi="Marianne" w:cs="Arial"/>
          <w:sz w:val="20"/>
          <w:szCs w:val="20"/>
        </w:rPr>
        <w:t xml:space="preserve">La société dispose d’un SAV ? </w:t>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6467E">
        <w:rPr>
          <w:rFonts w:ascii="Marianne" w:hAnsi="Marianne" w:cs="Arial"/>
          <w:b/>
          <w:sz w:val="18"/>
          <w:szCs w:val="18"/>
        </w:rPr>
      </w:r>
      <w:r w:rsidR="00B6467E">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B6467E">
        <w:rPr>
          <w:rFonts w:ascii="Marianne" w:hAnsi="Marianne" w:cs="Arial"/>
          <w:b/>
          <w:sz w:val="18"/>
          <w:szCs w:val="18"/>
        </w:rPr>
      </w:r>
      <w:r w:rsidR="00B6467E">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7D24FC72" w14:textId="77777777" w:rsidR="004D2649" w:rsidRPr="001B1342" w:rsidRDefault="004D2649" w:rsidP="004D2649">
      <w:pPr>
        <w:pStyle w:val="Sansinterligne"/>
        <w:jc w:val="both"/>
        <w:rPr>
          <w:rFonts w:ascii="Marianne" w:hAnsi="Marianne" w:cs="Arial"/>
          <w:sz w:val="20"/>
          <w:szCs w:val="20"/>
        </w:rPr>
      </w:pPr>
    </w:p>
    <w:p w14:paraId="0EF593FC"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Lieu d’implantation régionale du SAV et effectif dédié à cette technologie :</w:t>
      </w:r>
    </w:p>
    <w:p w14:paraId="7E3AD3AE"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31D7AFB3"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3A7C38AD"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Interlocuteurs francophones </w:t>
      </w:r>
      <w:r w:rsidR="00E91F60">
        <w:rPr>
          <w:rFonts w:ascii="Marianne" w:hAnsi="Marianne" w:cs="Arial"/>
          <w:b/>
          <w:sz w:val="20"/>
          <w:szCs w:val="20"/>
        </w:rPr>
        <w:t xml:space="preserve">et/ou anglophones </w:t>
      </w:r>
      <w:r w:rsidRPr="001B1342">
        <w:rPr>
          <w:rFonts w:ascii="Marianne" w:hAnsi="Marianne" w:cs="Arial"/>
          <w:b/>
          <w:sz w:val="20"/>
          <w:szCs w:val="20"/>
        </w:rPr>
        <w:t xml:space="preserve">et présence d’entreprises en </w:t>
      </w:r>
      <w:r w:rsidR="00E91F60">
        <w:rPr>
          <w:rFonts w:ascii="Marianne" w:hAnsi="Marianne" w:cs="Arial"/>
          <w:b/>
          <w:sz w:val="20"/>
          <w:szCs w:val="20"/>
        </w:rPr>
        <w:t>France et en Europe</w:t>
      </w:r>
      <w:r w:rsidRPr="001B1342">
        <w:rPr>
          <w:rFonts w:ascii="Marianne" w:hAnsi="Marianne" w:cs="Arial"/>
          <w:b/>
          <w:sz w:val="20"/>
          <w:szCs w:val="20"/>
        </w:rPr>
        <w:t> :</w:t>
      </w:r>
    </w:p>
    <w:p w14:paraId="4A9705BC"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629C11E1"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5BDBD778"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Interlocuteurs attitrés (pas de hotline) capable d’intervenir rapidement sur site en cas de panne (coordonnées) :</w:t>
      </w:r>
    </w:p>
    <w:p w14:paraId="1BE60185"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61D50682"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44679619"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Nombre d’interlocuteurs compétents en </w:t>
      </w:r>
      <w:r w:rsidR="00E91F60">
        <w:rPr>
          <w:rFonts w:ascii="Marianne" w:hAnsi="Marianne" w:cs="Arial"/>
          <w:b/>
          <w:sz w:val="20"/>
          <w:szCs w:val="20"/>
        </w:rPr>
        <w:t>France et en Europe</w:t>
      </w:r>
      <w:r w:rsidRPr="001B1342">
        <w:rPr>
          <w:rFonts w:ascii="Marianne" w:hAnsi="Marianne" w:cs="Arial"/>
          <w:b/>
          <w:sz w:val="20"/>
          <w:szCs w:val="20"/>
        </w:rPr>
        <w:t xml:space="preserve"> :</w:t>
      </w:r>
    </w:p>
    <w:p w14:paraId="54F613FF"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6D2573D0" w14:textId="77777777" w:rsidR="004D2649" w:rsidRPr="001B1342" w:rsidRDefault="004D2649" w:rsidP="004D2649">
      <w:pPr>
        <w:pStyle w:val="Sansinterligne"/>
        <w:jc w:val="both"/>
        <w:rPr>
          <w:rFonts w:ascii="Marianne" w:hAnsi="Marianne" w:cs="Arial"/>
          <w:sz w:val="20"/>
          <w:szCs w:val="20"/>
        </w:rPr>
      </w:pPr>
    </w:p>
    <w:p w14:paraId="2352A670" w14:textId="77777777" w:rsidR="00196B6E" w:rsidRPr="00196B6E" w:rsidRDefault="004D2649" w:rsidP="00196B6E">
      <w:pPr>
        <w:pStyle w:val="Sansinterligne"/>
        <w:jc w:val="both"/>
        <w:rPr>
          <w:rFonts w:ascii="Marianne" w:hAnsi="Marianne" w:cs="Arial"/>
          <w:sz w:val="20"/>
          <w:szCs w:val="20"/>
        </w:rPr>
      </w:pPr>
      <w:r w:rsidRPr="001B1342">
        <w:rPr>
          <w:rFonts w:ascii="Marianne" w:hAnsi="Marianne" w:cs="Arial"/>
          <w:sz w:val="20"/>
          <w:szCs w:val="20"/>
        </w:rPr>
        <w:t xml:space="preserve">La société dispose d’une assistance téléphonique ? </w:t>
      </w:r>
      <w:r w:rsidRPr="001B1342">
        <w:rPr>
          <w:rFonts w:ascii="Marianne" w:hAnsi="Marianne" w:cs="Arial"/>
          <w:sz w:val="20"/>
          <w:szCs w:val="20"/>
        </w:rPr>
        <w:tab/>
      </w:r>
      <w:r w:rsidR="00196B6E" w:rsidRPr="00196B6E">
        <w:rPr>
          <w:rFonts w:ascii="Marianne" w:hAnsi="Marianne" w:cs="Arial"/>
          <w:b/>
          <w:sz w:val="18"/>
          <w:szCs w:val="18"/>
        </w:rPr>
        <w:fldChar w:fldCharType="begin">
          <w:ffData>
            <w:name w:val=""/>
            <w:enabled/>
            <w:calcOnExit w:val="0"/>
            <w:checkBox>
              <w:size w:val="20"/>
              <w:default w:val="0"/>
            </w:checkBox>
          </w:ffData>
        </w:fldChar>
      </w:r>
      <w:r w:rsidR="00196B6E" w:rsidRPr="00196B6E">
        <w:rPr>
          <w:rFonts w:ascii="Marianne" w:hAnsi="Marianne" w:cs="Arial"/>
          <w:b/>
          <w:sz w:val="18"/>
          <w:szCs w:val="18"/>
        </w:rPr>
        <w:instrText xml:space="preserve"> FORMCHECKBOX </w:instrText>
      </w:r>
      <w:r w:rsidR="00B6467E">
        <w:rPr>
          <w:rFonts w:ascii="Marianne" w:hAnsi="Marianne" w:cs="Arial"/>
          <w:b/>
          <w:sz w:val="18"/>
          <w:szCs w:val="18"/>
        </w:rPr>
      </w:r>
      <w:r w:rsidR="00B6467E">
        <w:rPr>
          <w:rFonts w:ascii="Marianne" w:hAnsi="Marianne" w:cs="Arial"/>
          <w:b/>
          <w:sz w:val="18"/>
          <w:szCs w:val="18"/>
        </w:rPr>
        <w:fldChar w:fldCharType="separate"/>
      </w:r>
      <w:r w:rsidR="00196B6E" w:rsidRPr="00196B6E">
        <w:rPr>
          <w:rFonts w:ascii="Marianne" w:hAnsi="Marianne" w:cs="Arial"/>
          <w:b/>
          <w:sz w:val="18"/>
          <w:szCs w:val="18"/>
        </w:rPr>
        <w:fldChar w:fldCharType="end"/>
      </w:r>
      <w:r w:rsidR="00196B6E" w:rsidRPr="00196B6E">
        <w:rPr>
          <w:rFonts w:ascii="Marianne" w:hAnsi="Marianne" w:cs="Arial"/>
          <w:sz w:val="20"/>
          <w:szCs w:val="20"/>
        </w:rPr>
        <w:t xml:space="preserve"> OUI </w:t>
      </w:r>
      <w:r w:rsidR="00196B6E" w:rsidRPr="00196B6E">
        <w:rPr>
          <w:rFonts w:ascii="Marianne" w:hAnsi="Marianne" w:cs="Arial"/>
          <w:b/>
          <w:sz w:val="18"/>
          <w:szCs w:val="18"/>
        </w:rPr>
        <w:fldChar w:fldCharType="begin">
          <w:ffData>
            <w:name w:val=""/>
            <w:enabled/>
            <w:calcOnExit w:val="0"/>
            <w:checkBox>
              <w:size w:val="20"/>
              <w:default w:val="0"/>
            </w:checkBox>
          </w:ffData>
        </w:fldChar>
      </w:r>
      <w:r w:rsidR="00196B6E" w:rsidRPr="00196B6E">
        <w:rPr>
          <w:rFonts w:ascii="Marianne" w:hAnsi="Marianne" w:cs="Arial"/>
          <w:b/>
          <w:sz w:val="18"/>
          <w:szCs w:val="18"/>
        </w:rPr>
        <w:instrText xml:space="preserve"> FORMCHECKBOX </w:instrText>
      </w:r>
      <w:r w:rsidR="00B6467E">
        <w:rPr>
          <w:rFonts w:ascii="Marianne" w:hAnsi="Marianne" w:cs="Arial"/>
          <w:b/>
          <w:sz w:val="18"/>
          <w:szCs w:val="18"/>
        </w:rPr>
      </w:r>
      <w:r w:rsidR="00B6467E">
        <w:rPr>
          <w:rFonts w:ascii="Marianne" w:hAnsi="Marianne" w:cs="Arial"/>
          <w:b/>
          <w:sz w:val="18"/>
          <w:szCs w:val="18"/>
        </w:rPr>
        <w:fldChar w:fldCharType="separate"/>
      </w:r>
      <w:r w:rsidR="00196B6E" w:rsidRPr="00196B6E">
        <w:rPr>
          <w:rFonts w:ascii="Marianne" w:hAnsi="Marianne" w:cs="Arial"/>
          <w:b/>
          <w:sz w:val="18"/>
          <w:szCs w:val="18"/>
        </w:rPr>
        <w:fldChar w:fldCharType="end"/>
      </w:r>
      <w:r w:rsidR="00196B6E" w:rsidRPr="00196B6E">
        <w:rPr>
          <w:rFonts w:ascii="Marianne" w:hAnsi="Marianne" w:cs="Arial"/>
          <w:sz w:val="20"/>
          <w:szCs w:val="20"/>
        </w:rPr>
        <w:t xml:space="preserve"> NON</w:t>
      </w:r>
    </w:p>
    <w:p w14:paraId="34C7D674" w14:textId="77777777" w:rsidR="004D2649" w:rsidRPr="001B1342" w:rsidRDefault="004D2649" w:rsidP="004D2649">
      <w:pPr>
        <w:pStyle w:val="Sansinterligne"/>
        <w:jc w:val="both"/>
        <w:rPr>
          <w:rFonts w:ascii="Marianne" w:hAnsi="Marianne" w:cs="Arial"/>
          <w:sz w:val="20"/>
          <w:szCs w:val="20"/>
        </w:rPr>
      </w:pPr>
    </w:p>
    <w:p w14:paraId="717AE9B8"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hAnsi="Marianne" w:cs="Arial"/>
          <w:sz w:val="20"/>
          <w:szCs w:val="20"/>
        </w:rPr>
        <w:t xml:space="preserve">Si oui, préciser les horaires d’ouverture : </w:t>
      </w:r>
      <w:r w:rsidRPr="001B1342">
        <w:rPr>
          <w:rFonts w:ascii="Marianne" w:eastAsia="Times New Roman" w:hAnsi="Marianne" w:cs="Arial"/>
          <w:sz w:val="20"/>
          <w:szCs w:val="20"/>
          <w:lang w:eastAsia="fr-FR"/>
        </w:rPr>
        <w:tab/>
      </w:r>
    </w:p>
    <w:p w14:paraId="13651FEC" w14:textId="77777777" w:rsidR="004D2649" w:rsidRPr="001B1342" w:rsidRDefault="004D2649" w:rsidP="004D2649">
      <w:pPr>
        <w:pStyle w:val="Sansinterligne"/>
        <w:jc w:val="both"/>
        <w:rPr>
          <w:rFonts w:ascii="Marianne" w:hAnsi="Marianne" w:cs="Arial"/>
          <w:sz w:val="20"/>
          <w:szCs w:val="20"/>
          <w:highlight w:val="yellow"/>
        </w:rPr>
      </w:pPr>
    </w:p>
    <w:p w14:paraId="29865FC0" w14:textId="77777777" w:rsidR="004D2649" w:rsidRPr="001B1342" w:rsidRDefault="004D2649" w:rsidP="004D2649">
      <w:pPr>
        <w:pStyle w:val="Sansinterligne"/>
        <w:jc w:val="both"/>
        <w:rPr>
          <w:rFonts w:ascii="Marianne" w:hAnsi="Marianne" w:cs="Arial"/>
          <w:sz w:val="20"/>
          <w:szCs w:val="20"/>
        </w:rPr>
      </w:pPr>
      <w:r w:rsidRPr="001B1342">
        <w:rPr>
          <w:rFonts w:ascii="Marianne" w:hAnsi="Marianne" w:cs="Arial"/>
          <w:b/>
          <w:sz w:val="20"/>
          <w:szCs w:val="20"/>
        </w:rPr>
        <w:t xml:space="preserve">Délai d’intervention </w:t>
      </w:r>
      <w:r w:rsidRPr="001B1342">
        <w:rPr>
          <w:rFonts w:ascii="Marianne" w:hAnsi="Marianne" w:cs="Arial"/>
          <w:bCs/>
          <w:sz w:val="20"/>
          <w:szCs w:val="20"/>
        </w:rPr>
        <w:t>en cas de panne hors période de garantie en jours ouvrés (du lundi au vendredi de 9h à 12h et de 14h à 17h) :</w:t>
      </w:r>
    </w:p>
    <w:p w14:paraId="23141960"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52C75E8B" w14:textId="77777777" w:rsidR="00DF2446" w:rsidRPr="001B1342" w:rsidRDefault="00DF2446" w:rsidP="00DF2446">
      <w:pPr>
        <w:tabs>
          <w:tab w:val="left" w:leader="dot" w:pos="10206"/>
        </w:tabs>
        <w:spacing w:after="0" w:line="240" w:lineRule="auto"/>
        <w:rPr>
          <w:rFonts w:ascii="Marianne" w:eastAsia="Times New Roman" w:hAnsi="Marianne" w:cs="Arial"/>
          <w:sz w:val="20"/>
          <w:szCs w:val="20"/>
          <w:lang w:eastAsia="fr-FR"/>
        </w:rPr>
      </w:pPr>
    </w:p>
    <w:p w14:paraId="4582EC89" w14:textId="77777777" w:rsidR="00DF2446" w:rsidRPr="00A5432B" w:rsidRDefault="00DF2446" w:rsidP="00DF2446">
      <w:pPr>
        <w:pStyle w:val="Sansinterligne"/>
        <w:jc w:val="both"/>
        <w:rPr>
          <w:rFonts w:ascii="Marianne" w:hAnsi="Marianne" w:cs="Arial"/>
          <w:bCs/>
          <w:iCs/>
          <w:sz w:val="20"/>
          <w:szCs w:val="20"/>
        </w:rPr>
      </w:pPr>
      <w:r>
        <w:rPr>
          <w:rFonts w:ascii="Marianne" w:hAnsi="Marianne" w:cs="Arial"/>
          <w:b/>
          <w:bCs/>
          <w:iCs/>
          <w:sz w:val="20"/>
          <w:szCs w:val="20"/>
        </w:rPr>
        <w:t xml:space="preserve">Forfait SAV : </w:t>
      </w:r>
      <w:r w:rsidRPr="00A5432B">
        <w:rPr>
          <w:rFonts w:ascii="Marianne" w:hAnsi="Marianne" w:cs="Arial"/>
          <w:bCs/>
          <w:iCs/>
          <w:sz w:val="20"/>
          <w:szCs w:val="20"/>
        </w:rPr>
        <w:t>ne compléter que les cases concernant le candidat</w:t>
      </w:r>
    </w:p>
    <w:tbl>
      <w:tblPr>
        <w:tblStyle w:val="Grilledutableau"/>
        <w:tblW w:w="0" w:type="auto"/>
        <w:tblLook w:val="04A0" w:firstRow="1" w:lastRow="0" w:firstColumn="1" w:lastColumn="0" w:noHBand="0" w:noVBand="1"/>
      </w:tblPr>
      <w:tblGrid>
        <w:gridCol w:w="4531"/>
        <w:gridCol w:w="4531"/>
      </w:tblGrid>
      <w:tr w:rsidR="00DF2446" w:rsidRPr="00291C9D" w14:paraId="1BC9C2C7" w14:textId="77777777" w:rsidTr="00AB4559">
        <w:tc>
          <w:tcPr>
            <w:tcW w:w="4531" w:type="dxa"/>
            <w:tcBorders>
              <w:top w:val="nil"/>
              <w:left w:val="nil"/>
            </w:tcBorders>
            <w:vAlign w:val="center"/>
          </w:tcPr>
          <w:p w14:paraId="4AB92F24" w14:textId="77777777" w:rsidR="00DF2446" w:rsidRPr="00291C9D" w:rsidRDefault="00DF2446" w:rsidP="00AB4559">
            <w:pPr>
              <w:pStyle w:val="Sansinterligne"/>
              <w:jc w:val="center"/>
              <w:rPr>
                <w:rFonts w:ascii="Marianne" w:hAnsi="Marianne" w:cs="Arial"/>
                <w:b/>
                <w:bCs/>
                <w:iCs/>
                <w:sz w:val="20"/>
                <w:szCs w:val="20"/>
              </w:rPr>
            </w:pPr>
            <w:r w:rsidRPr="00291C9D">
              <w:rPr>
                <w:rFonts w:ascii="Marianne" w:hAnsi="Marianne" w:cs="Arial"/>
                <w:b/>
                <w:bCs/>
                <w:iCs/>
                <w:sz w:val="20"/>
                <w:szCs w:val="20"/>
              </w:rPr>
              <w:t>DESIGNATION</w:t>
            </w:r>
          </w:p>
        </w:tc>
        <w:tc>
          <w:tcPr>
            <w:tcW w:w="4531" w:type="dxa"/>
            <w:tcBorders>
              <w:top w:val="nil"/>
              <w:right w:val="nil"/>
            </w:tcBorders>
            <w:vAlign w:val="center"/>
          </w:tcPr>
          <w:p w14:paraId="3D525D15" w14:textId="77777777" w:rsidR="00DF2446" w:rsidRPr="00291C9D" w:rsidRDefault="00DF2446" w:rsidP="00AB4559">
            <w:pPr>
              <w:pStyle w:val="Sansinterligne"/>
              <w:jc w:val="center"/>
              <w:rPr>
                <w:rFonts w:ascii="Marianne" w:hAnsi="Marianne" w:cs="Arial"/>
                <w:b/>
                <w:bCs/>
                <w:iCs/>
                <w:sz w:val="20"/>
                <w:szCs w:val="20"/>
              </w:rPr>
            </w:pPr>
            <w:r w:rsidRPr="00291C9D">
              <w:rPr>
                <w:rFonts w:ascii="Marianne" w:hAnsi="Marianne" w:cs="Arial"/>
                <w:b/>
                <w:bCs/>
                <w:iCs/>
                <w:sz w:val="20"/>
                <w:szCs w:val="20"/>
              </w:rPr>
              <w:t>Tarifs (en € HT)</w:t>
            </w:r>
          </w:p>
        </w:tc>
      </w:tr>
      <w:tr w:rsidR="00DF2446" w14:paraId="65FC1688" w14:textId="77777777" w:rsidTr="00AB4559">
        <w:tc>
          <w:tcPr>
            <w:tcW w:w="4531" w:type="dxa"/>
          </w:tcPr>
          <w:p w14:paraId="2641FF19" w14:textId="77777777" w:rsidR="00DF2446" w:rsidRDefault="00DF2446" w:rsidP="00AB4559">
            <w:pPr>
              <w:pStyle w:val="Sansinterligne"/>
              <w:jc w:val="both"/>
              <w:rPr>
                <w:rFonts w:ascii="Marianne" w:hAnsi="Marianne" w:cs="Arial"/>
                <w:bCs/>
                <w:iCs/>
                <w:sz w:val="20"/>
                <w:szCs w:val="20"/>
              </w:rPr>
            </w:pPr>
            <w:r>
              <w:rPr>
                <w:rFonts w:ascii="Marianne" w:hAnsi="Marianne" w:cs="Arial"/>
                <w:bCs/>
                <w:iCs/>
                <w:sz w:val="20"/>
                <w:szCs w:val="20"/>
              </w:rPr>
              <w:t>Tarif horaire</w:t>
            </w:r>
          </w:p>
        </w:tc>
        <w:tc>
          <w:tcPr>
            <w:tcW w:w="4531" w:type="dxa"/>
          </w:tcPr>
          <w:p w14:paraId="4CE41B67" w14:textId="77777777" w:rsidR="00DF2446" w:rsidRDefault="00DF2446" w:rsidP="00AB4559">
            <w:pPr>
              <w:pStyle w:val="Sansinterligne"/>
              <w:jc w:val="center"/>
              <w:rPr>
                <w:rFonts w:ascii="Marianne" w:hAnsi="Marianne" w:cs="Arial"/>
                <w:bCs/>
                <w:iCs/>
                <w:sz w:val="20"/>
                <w:szCs w:val="20"/>
              </w:rPr>
            </w:pPr>
          </w:p>
        </w:tc>
      </w:tr>
      <w:tr w:rsidR="00DF2446" w14:paraId="1198103B" w14:textId="77777777" w:rsidTr="00AB4559">
        <w:tc>
          <w:tcPr>
            <w:tcW w:w="4531" w:type="dxa"/>
          </w:tcPr>
          <w:p w14:paraId="12F950A0" w14:textId="77777777" w:rsidR="00DF2446" w:rsidRDefault="00DF2446" w:rsidP="00AB4559">
            <w:pPr>
              <w:pStyle w:val="Sansinterligne"/>
              <w:jc w:val="both"/>
              <w:rPr>
                <w:rFonts w:ascii="Marianne" w:hAnsi="Marianne" w:cs="Arial"/>
                <w:bCs/>
                <w:iCs/>
                <w:sz w:val="20"/>
                <w:szCs w:val="20"/>
              </w:rPr>
            </w:pPr>
            <w:r>
              <w:rPr>
                <w:rFonts w:ascii="Marianne" w:hAnsi="Marianne" w:cs="Arial"/>
                <w:bCs/>
                <w:iCs/>
                <w:sz w:val="20"/>
                <w:szCs w:val="20"/>
              </w:rPr>
              <w:t>Tarif ½ journée</w:t>
            </w:r>
          </w:p>
        </w:tc>
        <w:tc>
          <w:tcPr>
            <w:tcW w:w="4531" w:type="dxa"/>
          </w:tcPr>
          <w:p w14:paraId="0196CF37" w14:textId="77777777" w:rsidR="00DF2446" w:rsidRDefault="00DF2446" w:rsidP="00AB4559">
            <w:pPr>
              <w:pStyle w:val="Sansinterligne"/>
              <w:jc w:val="center"/>
              <w:rPr>
                <w:rFonts w:ascii="Marianne" w:hAnsi="Marianne" w:cs="Arial"/>
                <w:bCs/>
                <w:iCs/>
                <w:sz w:val="20"/>
                <w:szCs w:val="20"/>
              </w:rPr>
            </w:pPr>
          </w:p>
        </w:tc>
      </w:tr>
      <w:tr w:rsidR="00DF2446" w14:paraId="1A4CFF4A" w14:textId="77777777" w:rsidTr="00AB4559">
        <w:tc>
          <w:tcPr>
            <w:tcW w:w="4531" w:type="dxa"/>
          </w:tcPr>
          <w:p w14:paraId="11B35119" w14:textId="77777777" w:rsidR="00DF2446" w:rsidRDefault="00DF2446" w:rsidP="00AB4559">
            <w:pPr>
              <w:pStyle w:val="Sansinterligne"/>
              <w:jc w:val="both"/>
              <w:rPr>
                <w:rFonts w:ascii="Marianne" w:hAnsi="Marianne" w:cs="Arial"/>
                <w:bCs/>
                <w:iCs/>
                <w:sz w:val="20"/>
                <w:szCs w:val="20"/>
              </w:rPr>
            </w:pPr>
            <w:r>
              <w:rPr>
                <w:rFonts w:ascii="Marianne" w:hAnsi="Marianne" w:cs="Arial"/>
                <w:bCs/>
                <w:iCs/>
                <w:sz w:val="20"/>
                <w:szCs w:val="20"/>
              </w:rPr>
              <w:t>Tarif journée complète</w:t>
            </w:r>
          </w:p>
        </w:tc>
        <w:tc>
          <w:tcPr>
            <w:tcW w:w="4531" w:type="dxa"/>
          </w:tcPr>
          <w:p w14:paraId="273AEAC3" w14:textId="77777777" w:rsidR="00DF2446" w:rsidRDefault="00DF2446" w:rsidP="00AB4559">
            <w:pPr>
              <w:pStyle w:val="Sansinterligne"/>
              <w:jc w:val="center"/>
              <w:rPr>
                <w:rFonts w:ascii="Marianne" w:hAnsi="Marianne" w:cs="Arial"/>
                <w:bCs/>
                <w:iCs/>
                <w:sz w:val="20"/>
                <w:szCs w:val="20"/>
              </w:rPr>
            </w:pPr>
          </w:p>
        </w:tc>
      </w:tr>
      <w:tr w:rsidR="00DF2446" w14:paraId="57A5211C" w14:textId="77777777" w:rsidTr="00AB4559">
        <w:tc>
          <w:tcPr>
            <w:tcW w:w="4531" w:type="dxa"/>
          </w:tcPr>
          <w:p w14:paraId="16EA7DCF" w14:textId="77777777" w:rsidR="00DF2446" w:rsidRDefault="00DF2446" w:rsidP="00AB4559">
            <w:pPr>
              <w:pStyle w:val="Sansinterligne"/>
              <w:jc w:val="both"/>
              <w:rPr>
                <w:rFonts w:ascii="Marianne" w:hAnsi="Marianne" w:cs="Arial"/>
                <w:bCs/>
                <w:iCs/>
                <w:sz w:val="20"/>
                <w:szCs w:val="20"/>
              </w:rPr>
            </w:pPr>
            <w:r>
              <w:rPr>
                <w:rFonts w:ascii="Marianne" w:hAnsi="Marianne" w:cs="Arial"/>
                <w:bCs/>
                <w:iCs/>
                <w:sz w:val="20"/>
                <w:szCs w:val="20"/>
              </w:rPr>
              <w:t>Frais de déplacement</w:t>
            </w:r>
          </w:p>
        </w:tc>
        <w:tc>
          <w:tcPr>
            <w:tcW w:w="4531" w:type="dxa"/>
          </w:tcPr>
          <w:p w14:paraId="3CE927B5" w14:textId="77777777" w:rsidR="00DF2446" w:rsidRDefault="00DF2446" w:rsidP="00AB4559">
            <w:pPr>
              <w:pStyle w:val="Sansinterligne"/>
              <w:jc w:val="center"/>
              <w:rPr>
                <w:rFonts w:ascii="Marianne" w:hAnsi="Marianne" w:cs="Arial"/>
                <w:bCs/>
                <w:iCs/>
                <w:sz w:val="20"/>
                <w:szCs w:val="20"/>
              </w:rPr>
            </w:pPr>
          </w:p>
        </w:tc>
      </w:tr>
      <w:tr w:rsidR="00DF2446" w14:paraId="380C5629" w14:textId="77777777" w:rsidTr="00AB4559">
        <w:tc>
          <w:tcPr>
            <w:tcW w:w="4531" w:type="dxa"/>
          </w:tcPr>
          <w:p w14:paraId="74F402F0" w14:textId="77777777" w:rsidR="00DF2446" w:rsidRDefault="00DF2446" w:rsidP="00AB4559">
            <w:pPr>
              <w:pStyle w:val="Sansinterligne"/>
              <w:jc w:val="both"/>
              <w:rPr>
                <w:rFonts w:ascii="Marianne" w:hAnsi="Marianne" w:cs="Arial"/>
                <w:bCs/>
                <w:iCs/>
                <w:sz w:val="20"/>
                <w:szCs w:val="20"/>
              </w:rPr>
            </w:pPr>
            <w:r>
              <w:rPr>
                <w:rFonts w:ascii="Marianne" w:hAnsi="Marianne" w:cs="Arial"/>
                <w:bCs/>
                <w:iCs/>
                <w:sz w:val="20"/>
                <w:szCs w:val="20"/>
              </w:rPr>
              <w:t>Frais d’hébergement</w:t>
            </w:r>
          </w:p>
        </w:tc>
        <w:tc>
          <w:tcPr>
            <w:tcW w:w="4531" w:type="dxa"/>
          </w:tcPr>
          <w:p w14:paraId="5021B43D" w14:textId="77777777" w:rsidR="00DF2446" w:rsidRDefault="00DF2446" w:rsidP="00AB4559">
            <w:pPr>
              <w:pStyle w:val="Sansinterligne"/>
              <w:jc w:val="center"/>
              <w:rPr>
                <w:rFonts w:ascii="Marianne" w:hAnsi="Marianne" w:cs="Arial"/>
                <w:bCs/>
                <w:iCs/>
                <w:sz w:val="20"/>
                <w:szCs w:val="20"/>
              </w:rPr>
            </w:pPr>
          </w:p>
        </w:tc>
      </w:tr>
      <w:tr w:rsidR="00DF2446" w14:paraId="57E1A590" w14:textId="77777777" w:rsidTr="00AB4559">
        <w:tc>
          <w:tcPr>
            <w:tcW w:w="4531" w:type="dxa"/>
          </w:tcPr>
          <w:p w14:paraId="4C52401B" w14:textId="77777777" w:rsidR="00DF2446" w:rsidRDefault="00DF2446" w:rsidP="00AB4559">
            <w:pPr>
              <w:pStyle w:val="Sansinterligne"/>
              <w:jc w:val="both"/>
              <w:rPr>
                <w:rFonts w:ascii="Marianne" w:hAnsi="Marianne" w:cs="Arial"/>
                <w:bCs/>
                <w:iCs/>
                <w:sz w:val="20"/>
                <w:szCs w:val="20"/>
              </w:rPr>
            </w:pPr>
            <w:r>
              <w:rPr>
                <w:rFonts w:ascii="Marianne" w:hAnsi="Marianne" w:cs="Arial"/>
                <w:bCs/>
                <w:iCs/>
                <w:sz w:val="20"/>
                <w:szCs w:val="20"/>
              </w:rPr>
              <w:t>Autres, à préciser :</w:t>
            </w:r>
          </w:p>
        </w:tc>
        <w:tc>
          <w:tcPr>
            <w:tcW w:w="4531" w:type="dxa"/>
          </w:tcPr>
          <w:p w14:paraId="0A722427" w14:textId="77777777" w:rsidR="00DF2446" w:rsidRDefault="00DF2446" w:rsidP="00AB4559">
            <w:pPr>
              <w:pStyle w:val="Sansinterligne"/>
              <w:jc w:val="center"/>
              <w:rPr>
                <w:rFonts w:ascii="Marianne" w:hAnsi="Marianne" w:cs="Arial"/>
                <w:bCs/>
                <w:iCs/>
                <w:sz w:val="20"/>
                <w:szCs w:val="20"/>
              </w:rPr>
            </w:pPr>
          </w:p>
        </w:tc>
      </w:tr>
    </w:tbl>
    <w:p w14:paraId="06996466" w14:textId="77777777" w:rsidR="00DF2446" w:rsidRDefault="00DF2446" w:rsidP="00DF2446">
      <w:pPr>
        <w:pStyle w:val="Sansinterligne"/>
        <w:jc w:val="both"/>
        <w:rPr>
          <w:rFonts w:ascii="Marianne" w:hAnsi="Marianne" w:cs="Arial"/>
          <w:bCs/>
          <w:iCs/>
          <w:sz w:val="20"/>
          <w:szCs w:val="20"/>
        </w:rPr>
      </w:pPr>
    </w:p>
    <w:p w14:paraId="30E6B94F" w14:textId="29CA4EC2" w:rsidR="004D2649" w:rsidRPr="001B1342" w:rsidRDefault="004D2649" w:rsidP="004D2649">
      <w:pPr>
        <w:pStyle w:val="Sansinterligne"/>
        <w:jc w:val="both"/>
        <w:rPr>
          <w:rFonts w:ascii="Marianne" w:hAnsi="Marianne" w:cs="Arial"/>
          <w:sz w:val="20"/>
          <w:szCs w:val="20"/>
        </w:rPr>
      </w:pPr>
      <w:r w:rsidRPr="001B1342">
        <w:rPr>
          <w:rFonts w:ascii="Marianne" w:hAnsi="Marianne" w:cs="Arial"/>
          <w:b/>
          <w:bCs/>
          <w:iCs/>
          <w:sz w:val="20"/>
          <w:szCs w:val="20"/>
        </w:rPr>
        <w:t xml:space="preserve">Coût et disponibilité des pièces détachées </w:t>
      </w:r>
      <w:r w:rsidRPr="001B1342">
        <w:rPr>
          <w:rFonts w:ascii="Marianne" w:hAnsi="Marianne" w:cs="Arial"/>
          <w:i/>
          <w:sz w:val="20"/>
          <w:szCs w:val="20"/>
        </w:rPr>
        <w:t>(incluses ou non incluses au marché – listing à joindre)</w:t>
      </w:r>
      <w:r w:rsidRPr="001B1342">
        <w:rPr>
          <w:rFonts w:ascii="Marianne" w:hAnsi="Marianne" w:cs="Arial"/>
          <w:bCs/>
          <w:iCs/>
          <w:sz w:val="20"/>
          <w:szCs w:val="20"/>
        </w:rPr>
        <w:t>: …………………………………………………………………………………………………</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p>
    <w:p w14:paraId="1E5FC612" w14:textId="77777777" w:rsidR="001A00B1" w:rsidRPr="001B1342" w:rsidRDefault="00647364" w:rsidP="008F619C">
      <w:pPr>
        <w:pStyle w:val="Sansinterligne"/>
        <w:jc w:val="both"/>
        <w:rPr>
          <w:rFonts w:ascii="Marianne" w:hAnsi="Marianne" w:cs="Arial"/>
          <w:sz w:val="20"/>
          <w:szCs w:val="20"/>
        </w:rPr>
      </w:pPr>
      <w:r w:rsidRPr="001B1342">
        <w:rPr>
          <w:rFonts w:ascii="Marianne" w:hAnsi="Marianne" w:cs="Arial"/>
          <w:bCs/>
          <w:iCs/>
          <w:sz w:val="20"/>
          <w:szCs w:val="20"/>
        </w:rPr>
        <w:t>…………………………………………………………………………………………………</w:t>
      </w:r>
      <w:r>
        <w:rPr>
          <w:rFonts w:ascii="Marianne" w:hAnsi="Marianne" w:cs="Arial"/>
          <w:bCs/>
          <w:iCs/>
          <w:sz w:val="20"/>
          <w:szCs w:val="20"/>
        </w:rPr>
        <w:t>………………………………………………………………………</w:t>
      </w:r>
      <w:r w:rsidRPr="001B1342">
        <w:rPr>
          <w:rFonts w:ascii="Marianne" w:hAnsi="Marianne" w:cs="Arial"/>
          <w:bCs/>
          <w:iCs/>
          <w:sz w:val="20"/>
          <w:szCs w:val="20"/>
        </w:rPr>
        <w:t>…………………………………………………………………………………………………</w:t>
      </w:r>
      <w:r>
        <w:rPr>
          <w:rFonts w:ascii="Marianne" w:hAnsi="Marianne" w:cs="Arial"/>
          <w:bCs/>
          <w:iCs/>
          <w:sz w:val="20"/>
          <w:szCs w:val="20"/>
        </w:rPr>
        <w:t>………………………………………………………………………</w:t>
      </w:r>
    </w:p>
    <w:p w14:paraId="5B3E671F" w14:textId="77777777" w:rsidR="00647364" w:rsidRDefault="00647364"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0406EE27" w14:textId="21BB7BE3" w:rsidR="005A749F" w:rsidRDefault="005A749F">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14:paraId="3A845019" w14:textId="77777777" w:rsidR="00995647" w:rsidRDefault="00995647" w:rsidP="00995647">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0857E363" w14:textId="77777777" w:rsidR="00995647" w:rsidRPr="00607C72" w:rsidRDefault="00995647" w:rsidP="008240E9">
      <w:pPr>
        <w:pStyle w:val="Paragraphedeliste"/>
        <w:numPr>
          <w:ilvl w:val="0"/>
          <w:numId w:val="2"/>
        </w:numPr>
        <w:rPr>
          <w:rFonts w:ascii="Marianne" w:hAnsi="Marianne" w:cs="Arial"/>
          <w:b/>
          <w:color w:val="5862ED"/>
          <w:sz w:val="20"/>
          <w:szCs w:val="20"/>
          <w:u w:val="single"/>
        </w:rPr>
      </w:pPr>
      <w:r w:rsidRPr="00607C72">
        <w:rPr>
          <w:rFonts w:ascii="Marianne" w:hAnsi="Marianne" w:cs="Arial"/>
          <w:b/>
          <w:color w:val="5862ED"/>
          <w:sz w:val="20"/>
          <w:szCs w:val="20"/>
          <w:u w:val="single"/>
        </w:rPr>
        <w:t>Un geste pour la planète (critère environnemental)</w:t>
      </w:r>
    </w:p>
    <w:p w14:paraId="2EBB090F" w14:textId="77777777" w:rsidR="00995647" w:rsidRPr="00607C72" w:rsidRDefault="00995647" w:rsidP="00995647">
      <w:pPr>
        <w:tabs>
          <w:tab w:val="left" w:leader="dot" w:pos="10206"/>
        </w:tabs>
        <w:spacing w:after="0" w:line="240" w:lineRule="auto"/>
        <w:jc w:val="both"/>
        <w:rPr>
          <w:rFonts w:ascii="Marianne" w:hAnsi="Marianne" w:cs="Arial"/>
          <w:b/>
          <w:bCs/>
          <w:iCs/>
          <w:color w:val="5862ED"/>
          <w:sz w:val="20"/>
          <w:szCs w:val="20"/>
        </w:rPr>
      </w:pPr>
      <w:r w:rsidRPr="00607C72">
        <w:rPr>
          <w:rFonts w:ascii="Marianne" w:hAnsi="Marianne" w:cs="Arial"/>
          <w:b/>
          <w:bCs/>
          <w:iCs/>
          <w:color w:val="5862ED"/>
          <w:sz w:val="20"/>
          <w:szCs w:val="20"/>
        </w:rPr>
        <w:t>Le candidat est invité ci-dessous à synthétiser précisément les informations développées dans son mémoire technique pour permettre une lecture claire des éléments.</w:t>
      </w:r>
    </w:p>
    <w:p w14:paraId="585751D9" w14:textId="77777777" w:rsidR="00995647" w:rsidRPr="00607C72" w:rsidRDefault="00995647" w:rsidP="00995647">
      <w:pPr>
        <w:tabs>
          <w:tab w:val="left" w:leader="dot" w:pos="10206"/>
        </w:tabs>
        <w:spacing w:after="0" w:line="240" w:lineRule="auto"/>
        <w:rPr>
          <w:rFonts w:ascii="Marianne" w:hAnsi="Marianne" w:cs="Arial"/>
          <w:b/>
          <w:bCs/>
          <w:iCs/>
          <w:sz w:val="20"/>
          <w:szCs w:val="20"/>
        </w:rPr>
      </w:pPr>
    </w:p>
    <w:p w14:paraId="28EBE406" w14:textId="77777777" w:rsidR="00995647" w:rsidRPr="00607C72" w:rsidRDefault="00995647" w:rsidP="00995647">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hAnsi="Marianne" w:cs="Arial"/>
          <w:b/>
          <w:bCs/>
          <w:iCs/>
          <w:sz w:val="20"/>
          <w:szCs w:val="20"/>
        </w:rPr>
        <w:t xml:space="preserve">Durée certifiée de fabrication et de distribution du matériel présenté dans l’offre </w:t>
      </w:r>
      <w:r w:rsidRPr="00607C72">
        <w:rPr>
          <w:rFonts w:ascii="Marianne" w:hAnsi="Marianne" w:cs="Arial"/>
          <w:bCs/>
          <w:iCs/>
          <w:sz w:val="20"/>
          <w:szCs w:val="20"/>
        </w:rPr>
        <w:t>(pour les commandes complémentaires éventuelles) </w:t>
      </w:r>
      <w:r w:rsidRPr="00607C72">
        <w:rPr>
          <w:rFonts w:ascii="Marianne" w:hAnsi="Marianne" w:cs="Arial"/>
          <w:b/>
          <w:bCs/>
          <w:iCs/>
          <w:sz w:val="20"/>
          <w:szCs w:val="20"/>
        </w:rPr>
        <w:t xml:space="preserve">:  </w:t>
      </w:r>
      <w:r w:rsidRPr="00607C72">
        <w:rPr>
          <w:rFonts w:ascii="Marianne" w:eastAsia="Times New Roman" w:hAnsi="Marianne" w:cs="Arial"/>
          <w:sz w:val="20"/>
          <w:szCs w:val="20"/>
          <w:lang w:eastAsia="fr-FR"/>
        </w:rPr>
        <w:tab/>
      </w:r>
    </w:p>
    <w:p w14:paraId="7C978D1F"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5D0DE163" w14:textId="77777777" w:rsidR="00995647" w:rsidRPr="00607C72" w:rsidRDefault="00995647" w:rsidP="00995647">
      <w:pPr>
        <w:pStyle w:val="Sansinterligne"/>
        <w:jc w:val="both"/>
        <w:rPr>
          <w:rFonts w:ascii="Marianne" w:hAnsi="Marianne" w:cs="Arial"/>
          <w:b/>
          <w:bCs/>
          <w:iCs/>
          <w:sz w:val="20"/>
          <w:szCs w:val="20"/>
        </w:rPr>
      </w:pPr>
    </w:p>
    <w:p w14:paraId="788C6801" w14:textId="77777777" w:rsidR="00995647" w:rsidRPr="00607C72" w:rsidRDefault="00995647" w:rsidP="00995647">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hAnsi="Marianne" w:cs="Arial"/>
          <w:b/>
          <w:bCs/>
          <w:iCs/>
          <w:sz w:val="20"/>
          <w:szCs w:val="20"/>
        </w:rPr>
        <w:t xml:space="preserve">Durée certifiée de fabrication et de distribution des pièces détachées du matériel présenté dans l’offre (équivalent à l’IR : indice de réparabilité si disponible, sera fortement apprécié) : </w:t>
      </w:r>
      <w:r w:rsidRPr="00607C72">
        <w:rPr>
          <w:rFonts w:ascii="Marianne" w:eastAsia="Times New Roman" w:hAnsi="Marianne" w:cs="Arial"/>
          <w:sz w:val="20"/>
          <w:szCs w:val="20"/>
          <w:lang w:eastAsia="fr-FR"/>
        </w:rPr>
        <w:tab/>
      </w:r>
    </w:p>
    <w:p w14:paraId="3D7EF4C9"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4A8197C3" w14:textId="77777777" w:rsidR="00995647" w:rsidRPr="00607C72" w:rsidRDefault="00995647" w:rsidP="00995647">
      <w:pPr>
        <w:pStyle w:val="Sansinterligne"/>
        <w:jc w:val="both"/>
        <w:rPr>
          <w:rFonts w:ascii="Marianne" w:hAnsi="Marianne" w:cs="Arial"/>
          <w:b/>
          <w:bCs/>
          <w:iCs/>
          <w:sz w:val="20"/>
          <w:szCs w:val="20"/>
        </w:rPr>
      </w:pPr>
    </w:p>
    <w:p w14:paraId="68A7FE63"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
          <w:bCs/>
          <w:iCs/>
          <w:sz w:val="20"/>
          <w:szCs w:val="20"/>
        </w:rPr>
        <w:t>Durée/fréquence de remplacement des pièces d’usures classiques associés :</w:t>
      </w:r>
    </w:p>
    <w:p w14:paraId="0FD7010C"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464FDE1C" w14:textId="77777777" w:rsidR="00995647" w:rsidRPr="00607C72" w:rsidRDefault="00995647" w:rsidP="00995647">
      <w:pPr>
        <w:pStyle w:val="Sansinterligne"/>
        <w:jc w:val="both"/>
        <w:rPr>
          <w:rFonts w:ascii="Marianne" w:hAnsi="Marianne" w:cs="Arial"/>
          <w:b/>
          <w:bCs/>
          <w:iCs/>
          <w:sz w:val="20"/>
          <w:szCs w:val="20"/>
        </w:rPr>
      </w:pPr>
    </w:p>
    <w:p w14:paraId="0108AD38"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
          <w:bCs/>
          <w:iCs/>
          <w:sz w:val="20"/>
          <w:szCs w:val="20"/>
        </w:rPr>
        <w:t>Protocole de préservation des pièces détachées pour prolongation de leur durée de vie (si possible) :</w:t>
      </w:r>
    </w:p>
    <w:p w14:paraId="44E9F70A"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2E28380D"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p>
    <w:p w14:paraId="5B6ECCBE"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
          <w:bCs/>
          <w:iCs/>
          <w:sz w:val="20"/>
          <w:szCs w:val="20"/>
        </w:rPr>
        <w:t>Pourcentage de matière recyclée et/ou reconditionnée présente sur l’équipement détaillé dans l’offre (si concerné) :</w:t>
      </w:r>
    </w:p>
    <w:p w14:paraId="44B1850B"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6949BFAD" w14:textId="77777777" w:rsidR="00995647" w:rsidRPr="00607C72" w:rsidRDefault="00995647" w:rsidP="00995647">
      <w:pPr>
        <w:pStyle w:val="Sansinterligne"/>
        <w:jc w:val="both"/>
        <w:rPr>
          <w:rFonts w:ascii="Marianne" w:hAnsi="Marianne" w:cs="Arial"/>
          <w:b/>
          <w:bCs/>
          <w:iCs/>
          <w:sz w:val="20"/>
          <w:szCs w:val="20"/>
        </w:rPr>
      </w:pPr>
    </w:p>
    <w:p w14:paraId="4D4B3107"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
          <w:bCs/>
          <w:iCs/>
          <w:sz w:val="20"/>
          <w:szCs w:val="20"/>
        </w:rPr>
        <w:t>Processus d’élimination des pièces détachées :</w:t>
      </w:r>
    </w:p>
    <w:p w14:paraId="58A4C9EF" w14:textId="77777777" w:rsidR="00995647" w:rsidRPr="00607C72" w:rsidRDefault="00995647" w:rsidP="00995647">
      <w:pPr>
        <w:pStyle w:val="Sansinterligne"/>
        <w:jc w:val="both"/>
        <w:rPr>
          <w:rFonts w:ascii="Marianne" w:hAnsi="Marianne" w:cs="Arial"/>
          <w:bCs/>
          <w:iCs/>
          <w:sz w:val="20"/>
          <w:szCs w:val="20"/>
        </w:rPr>
      </w:pPr>
      <w:r w:rsidRPr="00607C72">
        <w:rPr>
          <w:rFonts w:ascii="Marianne" w:hAnsi="Marianne" w:cs="Arial"/>
          <w:bCs/>
          <w:iCs/>
          <w:sz w:val="20"/>
          <w:szCs w:val="20"/>
        </w:rPr>
        <w:t>…………………………………………………………………………………………………………………………………………………………………………</w:t>
      </w:r>
    </w:p>
    <w:p w14:paraId="44E3C159"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Cs/>
          <w:iCs/>
          <w:sz w:val="20"/>
          <w:szCs w:val="20"/>
        </w:rPr>
        <w:t>……………………………………………………………………………………………………………………………………………………………………………………………………………………………………………………………………………………………………………………………………………………</w:t>
      </w:r>
    </w:p>
    <w:p w14:paraId="707D3FE8" w14:textId="77777777" w:rsidR="00995647" w:rsidRPr="00607C72" w:rsidRDefault="00995647" w:rsidP="00995647">
      <w:pPr>
        <w:pStyle w:val="Sansinterligne"/>
        <w:jc w:val="both"/>
        <w:rPr>
          <w:rFonts w:ascii="Marianne" w:hAnsi="Marianne" w:cs="Arial"/>
          <w:b/>
          <w:bCs/>
          <w:iCs/>
          <w:sz w:val="20"/>
          <w:szCs w:val="20"/>
        </w:rPr>
      </w:pPr>
    </w:p>
    <w:p w14:paraId="1009998D"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
          <w:bCs/>
          <w:iCs/>
          <w:sz w:val="20"/>
          <w:szCs w:val="20"/>
        </w:rPr>
        <w:t>Reprise des matériels usagés pour recyclage, avec remise et/ou avoir pour l’acquisition d’autres équipements ou pièces détachées :</w:t>
      </w:r>
    </w:p>
    <w:p w14:paraId="5B5469D9"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Cs/>
          <w:iCs/>
          <w:sz w:val="20"/>
          <w:szCs w:val="20"/>
        </w:rPr>
        <w:t>……………………………………………………………………………………………………………………………………………………………………………………………………………………………………………………………………………………………………………………………………………………</w:t>
      </w:r>
    </w:p>
    <w:p w14:paraId="506D8971" w14:textId="77777777" w:rsidR="00995647" w:rsidRPr="00607C72" w:rsidRDefault="00995647" w:rsidP="00995647">
      <w:pPr>
        <w:pStyle w:val="Sansinterligne"/>
        <w:jc w:val="both"/>
        <w:rPr>
          <w:rFonts w:ascii="Marianne" w:hAnsi="Marianne" w:cs="Arial"/>
          <w:b/>
          <w:bCs/>
          <w:iCs/>
          <w:sz w:val="20"/>
          <w:szCs w:val="20"/>
        </w:rPr>
      </w:pPr>
    </w:p>
    <w:p w14:paraId="153E8533" w14:textId="77777777" w:rsidR="00995647" w:rsidRPr="00607C72" w:rsidRDefault="00995647" w:rsidP="00995647">
      <w:pPr>
        <w:pStyle w:val="Sansinterligne"/>
        <w:jc w:val="both"/>
        <w:rPr>
          <w:rFonts w:ascii="Marianne" w:hAnsi="Marianne" w:cs="Arial"/>
          <w:bCs/>
          <w:iCs/>
          <w:sz w:val="20"/>
          <w:szCs w:val="20"/>
        </w:rPr>
      </w:pPr>
      <w:r w:rsidRPr="00607C72">
        <w:rPr>
          <w:rFonts w:ascii="Marianne" w:hAnsi="Marianne" w:cs="Arial"/>
          <w:b/>
          <w:bCs/>
          <w:iCs/>
          <w:sz w:val="20"/>
          <w:szCs w:val="20"/>
        </w:rPr>
        <w:t xml:space="preserve">Développement durable </w:t>
      </w:r>
      <w:r w:rsidRPr="00607C72">
        <w:rPr>
          <w:rFonts w:ascii="Marianne" w:hAnsi="Marianne" w:cs="Arial"/>
          <w:i/>
          <w:sz w:val="20"/>
          <w:szCs w:val="20"/>
        </w:rPr>
        <w:t>(indiquer les informations complémentaires permettant d’apprécier le fonctionnement de la société en terme de développement durable, recyclage, jouvence, action DD&amp;RS…). Le candidat peut indiquer les pages du mémoire technique où trouver les informations </w:t>
      </w:r>
      <w:r w:rsidRPr="00607C72">
        <w:rPr>
          <w:rFonts w:ascii="Marianne" w:hAnsi="Marianne" w:cs="Arial"/>
          <w:bCs/>
          <w:iCs/>
          <w:sz w:val="20"/>
          <w:szCs w:val="20"/>
        </w:rPr>
        <w:t>: …………………………………………………………………………………………………………………………………………………………………………</w:t>
      </w:r>
    </w:p>
    <w:p w14:paraId="1A88C481" w14:textId="77777777" w:rsidR="00995647" w:rsidRDefault="00995647" w:rsidP="00995647">
      <w:pPr>
        <w:pStyle w:val="Sansinterligne"/>
        <w:jc w:val="both"/>
        <w:rPr>
          <w:rFonts w:ascii="Marianne" w:hAnsi="Marianne" w:cs="Arial"/>
          <w:b/>
          <w:bCs/>
          <w:iCs/>
          <w:sz w:val="20"/>
          <w:szCs w:val="20"/>
        </w:rPr>
      </w:pPr>
      <w:r w:rsidRPr="00607C72">
        <w:rPr>
          <w:rFonts w:ascii="Marianne" w:hAnsi="Marianne" w:cs="Arial"/>
          <w:bCs/>
          <w:iCs/>
          <w:sz w:val="20"/>
          <w:szCs w:val="20"/>
        </w:rPr>
        <w:t>…………………………………………………………………………………………………………………………………………………………………………</w:t>
      </w:r>
    </w:p>
    <w:p w14:paraId="0BE74D93" w14:textId="77777777" w:rsidR="00995647" w:rsidRDefault="0099564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78492022" w14:textId="77777777" w:rsidR="00995647" w:rsidRDefault="0099564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2862BFC0" w14:textId="77777777" w:rsidR="00706490" w:rsidRPr="001B1342" w:rsidRDefault="00706490"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w:t>
      </w:r>
      <w:r w:rsidRPr="001B1342">
        <w:rPr>
          <w:rFonts w:ascii="Marianne" w:eastAsia="Times New Roman" w:hAnsi="Marianne" w:cs="Arial"/>
          <w:sz w:val="20"/>
          <w:szCs w:val="20"/>
          <w:lang w:eastAsia="fr-FR"/>
        </w:rPr>
        <w:tab/>
        <w:t>le</w:t>
      </w:r>
      <w:r w:rsidRPr="001B1342">
        <w:rPr>
          <w:rFonts w:ascii="Marianne" w:eastAsia="Times New Roman" w:hAnsi="Marianne" w:cs="Arial"/>
          <w:sz w:val="20"/>
          <w:szCs w:val="20"/>
          <w:lang w:eastAsia="fr-FR"/>
        </w:rPr>
        <w:tab/>
      </w:r>
      <w:r w:rsidRPr="001B1342">
        <w:rPr>
          <w:rFonts w:ascii="Marianne" w:eastAsia="Times New Roman" w:hAnsi="Marianne" w:cs="Arial"/>
          <w:sz w:val="20"/>
          <w:szCs w:val="20"/>
          <w:lang w:eastAsia="fr-FR"/>
        </w:rPr>
        <w:tab/>
        <w:t>A Lille, le</w:t>
      </w:r>
      <w:r w:rsidRPr="001B1342">
        <w:rPr>
          <w:rFonts w:ascii="Marianne" w:eastAsia="Times New Roman" w:hAnsi="Marianne" w:cs="Arial"/>
          <w:sz w:val="20"/>
          <w:szCs w:val="20"/>
          <w:lang w:eastAsia="fr-FR"/>
        </w:rPr>
        <w:tab/>
      </w:r>
    </w:p>
    <w:p w14:paraId="6F62E4EA" w14:textId="77777777" w:rsidR="00706490" w:rsidRPr="00C06BBA" w:rsidRDefault="00706490" w:rsidP="00706490">
      <w:pPr>
        <w:tabs>
          <w:tab w:val="left" w:pos="5670"/>
        </w:tabs>
        <w:spacing w:after="0" w:line="240" w:lineRule="auto"/>
        <w:rPr>
          <w:rFonts w:ascii="Marianne" w:eastAsia="Times New Roman" w:hAnsi="Marianne" w:cs="Arial"/>
          <w:sz w:val="16"/>
          <w:szCs w:val="20"/>
          <w:lang w:eastAsia="fr-FR"/>
        </w:rPr>
      </w:pPr>
      <w:r w:rsidRPr="00C06BBA">
        <w:rPr>
          <w:rFonts w:ascii="Marianne" w:eastAsia="Times New Roman" w:hAnsi="Marianne" w:cs="Arial"/>
          <w:sz w:val="16"/>
          <w:szCs w:val="20"/>
          <w:lang w:eastAsia="fr-FR"/>
        </w:rPr>
        <w:t>Le Représentant désigné de la société</w:t>
      </w:r>
      <w:r w:rsidRPr="00C06BBA">
        <w:rPr>
          <w:rFonts w:ascii="Marianne" w:eastAsia="Times New Roman" w:hAnsi="Marianne" w:cs="Arial"/>
          <w:sz w:val="16"/>
          <w:szCs w:val="20"/>
          <w:lang w:eastAsia="fr-FR"/>
        </w:rPr>
        <w:tab/>
        <w:t>Le Pouvoir Adjudicateur,</w:t>
      </w:r>
    </w:p>
    <w:p w14:paraId="3FF4DFBE" w14:textId="77777777" w:rsidR="00706490" w:rsidRPr="00C06BBA" w:rsidRDefault="00706490" w:rsidP="00706490">
      <w:pPr>
        <w:tabs>
          <w:tab w:val="left" w:pos="6237"/>
        </w:tabs>
        <w:spacing w:after="0" w:line="240" w:lineRule="auto"/>
        <w:rPr>
          <w:rFonts w:ascii="Marianne" w:eastAsia="Times New Roman" w:hAnsi="Marianne" w:cs="Arial"/>
          <w:i/>
          <w:sz w:val="16"/>
          <w:szCs w:val="20"/>
          <w:lang w:eastAsia="fr-FR"/>
        </w:rPr>
      </w:pPr>
      <w:r w:rsidRPr="00C06BBA">
        <w:rPr>
          <w:rFonts w:ascii="Marianne" w:eastAsia="Times New Roman" w:hAnsi="Marianne" w:cs="Arial"/>
          <w:i/>
          <w:sz w:val="16"/>
          <w:szCs w:val="20"/>
          <w:lang w:eastAsia="fr-FR"/>
        </w:rPr>
        <w:t>(</w:t>
      </w:r>
      <w:proofErr w:type="gramStart"/>
      <w:r w:rsidRPr="00C06BBA">
        <w:rPr>
          <w:rFonts w:ascii="Marianne" w:eastAsia="Times New Roman" w:hAnsi="Marianne" w:cs="Arial"/>
          <w:i/>
          <w:sz w:val="16"/>
          <w:szCs w:val="20"/>
          <w:lang w:eastAsia="fr-FR"/>
        </w:rPr>
        <w:t>prénom</w:t>
      </w:r>
      <w:proofErr w:type="gramEnd"/>
      <w:r w:rsidRPr="00C06BBA">
        <w:rPr>
          <w:rFonts w:ascii="Marianne" w:eastAsia="Times New Roman" w:hAnsi="Marianne" w:cs="Arial"/>
          <w:i/>
          <w:sz w:val="16"/>
          <w:szCs w:val="20"/>
          <w:lang w:eastAsia="fr-FR"/>
        </w:rPr>
        <w:t>, nom + signature + cachet commercial)</w:t>
      </w:r>
    </w:p>
    <w:sectPr w:rsidR="00706490" w:rsidRPr="00C06BBA" w:rsidSect="0064736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F6EF2" w14:textId="77777777" w:rsidR="009F1C64" w:rsidRDefault="009F1C64" w:rsidP="00D1297F">
      <w:pPr>
        <w:spacing w:after="0" w:line="240" w:lineRule="auto"/>
      </w:pPr>
      <w:r>
        <w:separator/>
      </w:r>
    </w:p>
  </w:endnote>
  <w:endnote w:type="continuationSeparator" w:id="0">
    <w:p w14:paraId="2C7D255C" w14:textId="77777777" w:rsidR="009F1C64" w:rsidRDefault="009F1C64" w:rsidP="00D1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BCD25" w14:textId="0B333A9B" w:rsidR="00AA0B56" w:rsidRPr="0019352B" w:rsidRDefault="00A375BC" w:rsidP="00624586">
    <w:pPr>
      <w:pStyle w:val="Pieddepage"/>
      <w:tabs>
        <w:tab w:val="clear" w:pos="4536"/>
        <w:tab w:val="clear" w:pos="9072"/>
        <w:tab w:val="left" w:pos="8505"/>
      </w:tabs>
      <w:rPr>
        <w:rFonts w:ascii="Marianne" w:hAnsi="Marianne"/>
        <w:sz w:val="18"/>
        <w:szCs w:val="18"/>
      </w:rPr>
    </w:pPr>
    <w:r w:rsidRPr="0019352B">
      <w:rPr>
        <w:rFonts w:ascii="Marianne" w:hAnsi="Marianne"/>
        <w:sz w:val="18"/>
        <w:szCs w:val="18"/>
      </w:rPr>
      <w:t>202</w:t>
    </w:r>
    <w:r w:rsidR="0019352B" w:rsidRPr="0019352B">
      <w:rPr>
        <w:rFonts w:ascii="Marianne" w:hAnsi="Marianne"/>
        <w:sz w:val="18"/>
        <w:szCs w:val="18"/>
      </w:rPr>
      <w:t>5R08</w:t>
    </w:r>
    <w:r w:rsidR="00FE1006" w:rsidRPr="0019352B">
      <w:rPr>
        <w:rFonts w:ascii="Marianne" w:hAnsi="Marianne"/>
        <w:sz w:val="18"/>
        <w:szCs w:val="18"/>
      </w:rPr>
      <w:t xml:space="preserve"> – Annexe à l’ATTRI 1</w:t>
    </w:r>
    <w:r w:rsidR="00D16643" w:rsidRPr="0019352B">
      <w:rPr>
        <w:rFonts w:ascii="Marianne" w:hAnsi="Marianne"/>
        <w:sz w:val="18"/>
        <w:szCs w:val="18"/>
      </w:rPr>
      <w:tab/>
    </w:r>
    <w:sdt>
      <w:sdtPr>
        <w:rPr>
          <w:rFonts w:ascii="Marianne" w:hAnsi="Marianne"/>
          <w:sz w:val="18"/>
          <w:szCs w:val="18"/>
        </w:rPr>
        <w:id w:val="-401217738"/>
        <w:docPartObj>
          <w:docPartGallery w:val="Page Numbers (Bottom of Page)"/>
          <w:docPartUnique/>
        </w:docPartObj>
      </w:sdtPr>
      <w:sdtEndPr/>
      <w:sdtContent>
        <w:r w:rsidR="00D16643" w:rsidRPr="0019352B">
          <w:rPr>
            <w:rFonts w:ascii="Marianne" w:hAnsi="Marianne"/>
            <w:sz w:val="18"/>
            <w:szCs w:val="18"/>
          </w:rPr>
          <w:fldChar w:fldCharType="begin"/>
        </w:r>
        <w:r w:rsidR="00D16643" w:rsidRPr="0019352B">
          <w:rPr>
            <w:rFonts w:ascii="Marianne" w:hAnsi="Marianne"/>
            <w:sz w:val="18"/>
            <w:szCs w:val="18"/>
          </w:rPr>
          <w:instrText>PAGE   \* MERGEFORMAT</w:instrText>
        </w:r>
        <w:r w:rsidR="00D16643" w:rsidRPr="0019352B">
          <w:rPr>
            <w:rFonts w:ascii="Marianne" w:hAnsi="Marianne"/>
            <w:sz w:val="18"/>
            <w:szCs w:val="18"/>
          </w:rPr>
          <w:fldChar w:fldCharType="separate"/>
        </w:r>
        <w:r w:rsidR="00995647" w:rsidRPr="0019352B">
          <w:rPr>
            <w:rFonts w:ascii="Marianne" w:hAnsi="Marianne"/>
            <w:noProof/>
            <w:sz w:val="18"/>
            <w:szCs w:val="18"/>
          </w:rPr>
          <w:t>6</w:t>
        </w:r>
        <w:r w:rsidR="00D16643" w:rsidRPr="0019352B">
          <w:rPr>
            <w:rFonts w:ascii="Marianne" w:hAnsi="Marianne"/>
            <w:sz w:val="18"/>
            <w:szCs w:val="18"/>
          </w:rPr>
          <w:fldChar w:fldCharType="end"/>
        </w:r>
        <w:r w:rsidR="005E17CF" w:rsidRPr="0019352B">
          <w:rPr>
            <w:rFonts w:ascii="Marianne" w:hAnsi="Marianne"/>
            <w:sz w:val="18"/>
            <w:szCs w:val="18"/>
          </w:rPr>
          <w:t>/</w:t>
        </w:r>
        <w:r w:rsidR="002B0C32">
          <w:rPr>
            <w:rFonts w:ascii="Marianne" w:hAnsi="Marianne"/>
            <w:sz w:val="18"/>
            <w:szCs w:val="18"/>
          </w:rPr>
          <w:t>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0EFFE" w14:textId="77777777" w:rsidR="009F1C64" w:rsidRDefault="009F1C64" w:rsidP="00D1297F">
      <w:pPr>
        <w:spacing w:after="0" w:line="240" w:lineRule="auto"/>
      </w:pPr>
      <w:r>
        <w:separator/>
      </w:r>
    </w:p>
  </w:footnote>
  <w:footnote w:type="continuationSeparator" w:id="0">
    <w:p w14:paraId="53F76054" w14:textId="77777777" w:rsidR="009F1C64" w:rsidRDefault="009F1C64" w:rsidP="00D12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6783" w14:textId="77777777" w:rsidR="00D1297F" w:rsidRPr="001B1342" w:rsidRDefault="001B1342" w:rsidP="00D52AED">
    <w:pPr>
      <w:pStyle w:val="En-tte"/>
      <w:tabs>
        <w:tab w:val="clear" w:pos="4536"/>
        <w:tab w:val="clear" w:pos="9072"/>
      </w:tabs>
      <w:jc w:val="right"/>
    </w:pPr>
    <w:r w:rsidRPr="001B1342">
      <w:rPr>
        <w:rFonts w:ascii="Marianne" w:hAnsi="Marianne"/>
        <w:noProof/>
        <w:lang w:eastAsia="fr-FR"/>
      </w:rPr>
      <w:drawing>
        <wp:anchor distT="0" distB="0" distL="114300" distR="114300" simplePos="0" relativeHeight="251658240" behindDoc="0" locked="0" layoutInCell="1" allowOverlap="1" wp14:anchorId="0DE0C9B4" wp14:editId="03A6C042">
          <wp:simplePos x="0" y="0"/>
          <wp:positionH relativeFrom="column">
            <wp:posOffset>-8255</wp:posOffset>
          </wp:positionH>
          <wp:positionV relativeFrom="paragraph">
            <wp:posOffset>-137160</wp:posOffset>
          </wp:positionV>
          <wp:extent cx="1865630" cy="494030"/>
          <wp:effectExtent l="0" t="0" r="1270" b="127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r w:rsidR="00C12D99" w:rsidRPr="001B1342">
      <w:rPr>
        <w:rFonts w:ascii="Marianne" w:hAnsi="Marianne"/>
        <w:b/>
      </w:rPr>
      <w:t>ANNEXE</w:t>
    </w:r>
    <w:r w:rsidR="00681AF4" w:rsidRPr="001B1342">
      <w:rPr>
        <w:rFonts w:ascii="Marianne" w:hAnsi="Marianne"/>
        <w:b/>
      </w:rPr>
      <w:t xml:space="preserve"> </w:t>
    </w:r>
    <w:r w:rsidR="00601A7B" w:rsidRPr="001B1342">
      <w:rPr>
        <w:rFonts w:ascii="Marianne" w:hAnsi="Marianne"/>
        <w:b/>
      </w:rPr>
      <w:t>A L’ATTRI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C6B"/>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4B47"/>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035B61"/>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924B9A"/>
    <w:multiLevelType w:val="hybridMultilevel"/>
    <w:tmpl w:val="CECE4392"/>
    <w:lvl w:ilvl="0" w:tplc="DB9A22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CE75F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C31C40"/>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9D61F4"/>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AA6435"/>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065FC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3B216C"/>
    <w:multiLevelType w:val="hybridMultilevel"/>
    <w:tmpl w:val="AD425BB2"/>
    <w:lvl w:ilvl="0" w:tplc="FFFFFFFF">
      <w:start w:val="1"/>
      <w:numFmt w:val="decimal"/>
      <w:lvlText w:val="%1-"/>
      <w:lvlJc w:val="left"/>
      <w:pPr>
        <w:ind w:left="720" w:hanging="360"/>
      </w:pPr>
      <w:rPr>
        <w:rFonts w:hint="default"/>
        <w:color w:val="5862E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5C46A0B"/>
    <w:multiLevelType w:val="hybridMultilevel"/>
    <w:tmpl w:val="A574DCC4"/>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5F92DAB"/>
    <w:multiLevelType w:val="hybridMultilevel"/>
    <w:tmpl w:val="54B40D16"/>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BD57243"/>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FC73024"/>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0C94022"/>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F6B2984"/>
    <w:multiLevelType w:val="hybridMultilevel"/>
    <w:tmpl w:val="BC1AD956"/>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ED51296"/>
    <w:multiLevelType w:val="hybridMultilevel"/>
    <w:tmpl w:val="162E316C"/>
    <w:lvl w:ilvl="0" w:tplc="A4D89B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32215744">
    <w:abstractNumId w:val="16"/>
  </w:num>
  <w:num w:numId="2" w16cid:durableId="1020594949">
    <w:abstractNumId w:val="10"/>
  </w:num>
  <w:num w:numId="3" w16cid:durableId="1285111390">
    <w:abstractNumId w:val="11"/>
  </w:num>
  <w:num w:numId="4" w16cid:durableId="1251431301">
    <w:abstractNumId w:val="2"/>
  </w:num>
  <w:num w:numId="5" w16cid:durableId="1578712634">
    <w:abstractNumId w:val="0"/>
  </w:num>
  <w:num w:numId="6" w16cid:durableId="1377315613">
    <w:abstractNumId w:val="1"/>
  </w:num>
  <w:num w:numId="7" w16cid:durableId="166479582">
    <w:abstractNumId w:val="4"/>
  </w:num>
  <w:num w:numId="8" w16cid:durableId="1077440495">
    <w:abstractNumId w:val="6"/>
  </w:num>
  <w:num w:numId="9" w16cid:durableId="2091734816">
    <w:abstractNumId w:val="5"/>
  </w:num>
  <w:num w:numId="10" w16cid:durableId="989560616">
    <w:abstractNumId w:val="8"/>
  </w:num>
  <w:num w:numId="11" w16cid:durableId="257180031">
    <w:abstractNumId w:val="14"/>
  </w:num>
  <w:num w:numId="12" w16cid:durableId="446386676">
    <w:abstractNumId w:val="12"/>
  </w:num>
  <w:num w:numId="13" w16cid:durableId="789980214">
    <w:abstractNumId w:val="3"/>
  </w:num>
  <w:num w:numId="14" w16cid:durableId="1833596272">
    <w:abstractNumId w:val="7"/>
  </w:num>
  <w:num w:numId="15" w16cid:durableId="1812362714">
    <w:abstractNumId w:val="13"/>
  </w:num>
  <w:num w:numId="16" w16cid:durableId="467942774">
    <w:abstractNumId w:val="15"/>
  </w:num>
  <w:num w:numId="17" w16cid:durableId="14607557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97F"/>
    <w:rsid w:val="00020D7E"/>
    <w:rsid w:val="00031B5B"/>
    <w:rsid w:val="000367CA"/>
    <w:rsid w:val="00044690"/>
    <w:rsid w:val="00045800"/>
    <w:rsid w:val="0005007D"/>
    <w:rsid w:val="0006608E"/>
    <w:rsid w:val="000722FC"/>
    <w:rsid w:val="00072C0C"/>
    <w:rsid w:val="00074608"/>
    <w:rsid w:val="00086228"/>
    <w:rsid w:val="0009291A"/>
    <w:rsid w:val="000A068E"/>
    <w:rsid w:val="000A1AA9"/>
    <w:rsid w:val="000B1D42"/>
    <w:rsid w:val="000B33B8"/>
    <w:rsid w:val="000B6BA0"/>
    <w:rsid w:val="000E409D"/>
    <w:rsid w:val="000F27D3"/>
    <w:rsid w:val="00110728"/>
    <w:rsid w:val="0012009C"/>
    <w:rsid w:val="00122842"/>
    <w:rsid w:val="00143C9F"/>
    <w:rsid w:val="001502CB"/>
    <w:rsid w:val="00156FA5"/>
    <w:rsid w:val="00163A19"/>
    <w:rsid w:val="00166A5E"/>
    <w:rsid w:val="00166B15"/>
    <w:rsid w:val="001776FF"/>
    <w:rsid w:val="0018743F"/>
    <w:rsid w:val="00192C73"/>
    <w:rsid w:val="0019352B"/>
    <w:rsid w:val="00196B6E"/>
    <w:rsid w:val="001A00B1"/>
    <w:rsid w:val="001A4E38"/>
    <w:rsid w:val="001B1342"/>
    <w:rsid w:val="001D4B02"/>
    <w:rsid w:val="001F621F"/>
    <w:rsid w:val="001F7AE7"/>
    <w:rsid w:val="00244E14"/>
    <w:rsid w:val="00256773"/>
    <w:rsid w:val="00267306"/>
    <w:rsid w:val="00286B14"/>
    <w:rsid w:val="00286EC1"/>
    <w:rsid w:val="00287988"/>
    <w:rsid w:val="002B0C32"/>
    <w:rsid w:val="002B17C8"/>
    <w:rsid w:val="002C6EF5"/>
    <w:rsid w:val="002D1FF6"/>
    <w:rsid w:val="002D5C53"/>
    <w:rsid w:val="002E1EFD"/>
    <w:rsid w:val="002E27F9"/>
    <w:rsid w:val="003068E7"/>
    <w:rsid w:val="003533F9"/>
    <w:rsid w:val="00363B20"/>
    <w:rsid w:val="00366259"/>
    <w:rsid w:val="00377820"/>
    <w:rsid w:val="00384989"/>
    <w:rsid w:val="0038622E"/>
    <w:rsid w:val="003A0154"/>
    <w:rsid w:val="003B0913"/>
    <w:rsid w:val="003B34F9"/>
    <w:rsid w:val="003C52E2"/>
    <w:rsid w:val="003C60FD"/>
    <w:rsid w:val="003E310C"/>
    <w:rsid w:val="003F0B0B"/>
    <w:rsid w:val="004064A7"/>
    <w:rsid w:val="004744DC"/>
    <w:rsid w:val="00480A35"/>
    <w:rsid w:val="004A2971"/>
    <w:rsid w:val="004C29DA"/>
    <w:rsid w:val="004D2649"/>
    <w:rsid w:val="005006D5"/>
    <w:rsid w:val="00506C0E"/>
    <w:rsid w:val="00516634"/>
    <w:rsid w:val="0052463F"/>
    <w:rsid w:val="0053076C"/>
    <w:rsid w:val="00533C72"/>
    <w:rsid w:val="00556549"/>
    <w:rsid w:val="00561F20"/>
    <w:rsid w:val="00565B14"/>
    <w:rsid w:val="00575C9C"/>
    <w:rsid w:val="00595E4B"/>
    <w:rsid w:val="005A2956"/>
    <w:rsid w:val="005A749F"/>
    <w:rsid w:val="005A7C3B"/>
    <w:rsid w:val="005E17CF"/>
    <w:rsid w:val="005E6274"/>
    <w:rsid w:val="005F1E91"/>
    <w:rsid w:val="005F5AB9"/>
    <w:rsid w:val="00600916"/>
    <w:rsid w:val="00601A7B"/>
    <w:rsid w:val="00624586"/>
    <w:rsid w:val="00640EFF"/>
    <w:rsid w:val="00642EC8"/>
    <w:rsid w:val="00647364"/>
    <w:rsid w:val="0065541E"/>
    <w:rsid w:val="00665DAE"/>
    <w:rsid w:val="00676648"/>
    <w:rsid w:val="00681AF4"/>
    <w:rsid w:val="00695A74"/>
    <w:rsid w:val="006A11A0"/>
    <w:rsid w:val="006B6172"/>
    <w:rsid w:val="006D40AB"/>
    <w:rsid w:val="006D48E2"/>
    <w:rsid w:val="006D63E7"/>
    <w:rsid w:val="006E0C8A"/>
    <w:rsid w:val="006E5F6E"/>
    <w:rsid w:val="006F603D"/>
    <w:rsid w:val="00706490"/>
    <w:rsid w:val="00742222"/>
    <w:rsid w:val="007436E2"/>
    <w:rsid w:val="00761119"/>
    <w:rsid w:val="007809A2"/>
    <w:rsid w:val="007C25A3"/>
    <w:rsid w:val="007C36A2"/>
    <w:rsid w:val="007D41F2"/>
    <w:rsid w:val="007F03E2"/>
    <w:rsid w:val="007F3E22"/>
    <w:rsid w:val="00810B68"/>
    <w:rsid w:val="00816352"/>
    <w:rsid w:val="008240E9"/>
    <w:rsid w:val="00883D72"/>
    <w:rsid w:val="008B491C"/>
    <w:rsid w:val="008D17D9"/>
    <w:rsid w:val="008D7D77"/>
    <w:rsid w:val="008E5191"/>
    <w:rsid w:val="008F619C"/>
    <w:rsid w:val="009030CF"/>
    <w:rsid w:val="0091429F"/>
    <w:rsid w:val="00934533"/>
    <w:rsid w:val="009710FB"/>
    <w:rsid w:val="009906E7"/>
    <w:rsid w:val="00995647"/>
    <w:rsid w:val="009B0625"/>
    <w:rsid w:val="009B2D72"/>
    <w:rsid w:val="009B2DF3"/>
    <w:rsid w:val="009E04A9"/>
    <w:rsid w:val="009E7EB5"/>
    <w:rsid w:val="009F1C64"/>
    <w:rsid w:val="00A10F10"/>
    <w:rsid w:val="00A327E2"/>
    <w:rsid w:val="00A375BC"/>
    <w:rsid w:val="00A5653B"/>
    <w:rsid w:val="00A60BD6"/>
    <w:rsid w:val="00A931DC"/>
    <w:rsid w:val="00A97C76"/>
    <w:rsid w:val="00AA0B56"/>
    <w:rsid w:val="00AA40C0"/>
    <w:rsid w:val="00AF1E8E"/>
    <w:rsid w:val="00B0286D"/>
    <w:rsid w:val="00B061D8"/>
    <w:rsid w:val="00B119CC"/>
    <w:rsid w:val="00B27D51"/>
    <w:rsid w:val="00B36A22"/>
    <w:rsid w:val="00B468C7"/>
    <w:rsid w:val="00B579AC"/>
    <w:rsid w:val="00B6119C"/>
    <w:rsid w:val="00B6467E"/>
    <w:rsid w:val="00B66FBA"/>
    <w:rsid w:val="00B82F98"/>
    <w:rsid w:val="00B942F9"/>
    <w:rsid w:val="00B966AD"/>
    <w:rsid w:val="00BA1281"/>
    <w:rsid w:val="00BB4D1D"/>
    <w:rsid w:val="00BC6F74"/>
    <w:rsid w:val="00BE2802"/>
    <w:rsid w:val="00BE2DA5"/>
    <w:rsid w:val="00BF0D0B"/>
    <w:rsid w:val="00BF6ECA"/>
    <w:rsid w:val="00BF709F"/>
    <w:rsid w:val="00C06BBA"/>
    <w:rsid w:val="00C12CD9"/>
    <w:rsid w:val="00C12D99"/>
    <w:rsid w:val="00C74D1D"/>
    <w:rsid w:val="00C767DD"/>
    <w:rsid w:val="00C77AEE"/>
    <w:rsid w:val="00C8216A"/>
    <w:rsid w:val="00C96F6C"/>
    <w:rsid w:val="00CB3C0E"/>
    <w:rsid w:val="00CB7BEF"/>
    <w:rsid w:val="00CC5385"/>
    <w:rsid w:val="00CD5BF4"/>
    <w:rsid w:val="00D07608"/>
    <w:rsid w:val="00D1297F"/>
    <w:rsid w:val="00D16643"/>
    <w:rsid w:val="00D255D9"/>
    <w:rsid w:val="00D52AED"/>
    <w:rsid w:val="00D61CA5"/>
    <w:rsid w:val="00D858BD"/>
    <w:rsid w:val="00DB2FBF"/>
    <w:rsid w:val="00DB32F8"/>
    <w:rsid w:val="00DC421E"/>
    <w:rsid w:val="00DD2DBD"/>
    <w:rsid w:val="00DD544E"/>
    <w:rsid w:val="00DD5518"/>
    <w:rsid w:val="00DF2446"/>
    <w:rsid w:val="00E068F3"/>
    <w:rsid w:val="00E07A78"/>
    <w:rsid w:val="00E1605E"/>
    <w:rsid w:val="00E20008"/>
    <w:rsid w:val="00E20352"/>
    <w:rsid w:val="00E22FDC"/>
    <w:rsid w:val="00E33273"/>
    <w:rsid w:val="00E47069"/>
    <w:rsid w:val="00E52EE0"/>
    <w:rsid w:val="00E82EFD"/>
    <w:rsid w:val="00E91F60"/>
    <w:rsid w:val="00E972C3"/>
    <w:rsid w:val="00EA16B1"/>
    <w:rsid w:val="00EC099C"/>
    <w:rsid w:val="00EF6B71"/>
    <w:rsid w:val="00F0235D"/>
    <w:rsid w:val="00F11A01"/>
    <w:rsid w:val="00F334EB"/>
    <w:rsid w:val="00F40180"/>
    <w:rsid w:val="00F53513"/>
    <w:rsid w:val="00F81DB9"/>
    <w:rsid w:val="00F96151"/>
    <w:rsid w:val="00FA5296"/>
    <w:rsid w:val="00FB613E"/>
    <w:rsid w:val="00FB74E9"/>
    <w:rsid w:val="00FC6364"/>
    <w:rsid w:val="00FE08BF"/>
    <w:rsid w:val="00FE1006"/>
    <w:rsid w:val="00FE11A9"/>
    <w:rsid w:val="00FE2496"/>
    <w:rsid w:val="00FF4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4625"/>
    <o:shapelayout v:ext="edit">
      <o:idmap v:ext="edit" data="1"/>
    </o:shapelayout>
  </w:shapeDefaults>
  <w:decimalSymbol w:val=","/>
  <w:listSeparator w:val=";"/>
  <w14:docId w14:val="04788531"/>
  <w15:chartTrackingRefBased/>
  <w15:docId w15:val="{81CC7826-07EC-4311-937E-B2EE3214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F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97F"/>
    <w:pPr>
      <w:tabs>
        <w:tab w:val="center" w:pos="4536"/>
        <w:tab w:val="right" w:pos="9072"/>
      </w:tabs>
      <w:spacing w:after="0" w:line="240" w:lineRule="auto"/>
    </w:pPr>
  </w:style>
  <w:style w:type="character" w:customStyle="1" w:styleId="En-tteCar">
    <w:name w:val="En-tête Car"/>
    <w:basedOn w:val="Policepardfaut"/>
    <w:link w:val="En-tte"/>
    <w:uiPriority w:val="99"/>
    <w:rsid w:val="00D1297F"/>
  </w:style>
  <w:style w:type="paragraph" w:styleId="Pieddepage">
    <w:name w:val="footer"/>
    <w:basedOn w:val="Normal"/>
    <w:link w:val="PieddepageCar"/>
    <w:uiPriority w:val="99"/>
    <w:unhideWhenUsed/>
    <w:rsid w:val="00D12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97F"/>
  </w:style>
  <w:style w:type="paragraph" w:styleId="Paragraphedeliste">
    <w:name w:val="List Paragraph"/>
    <w:basedOn w:val="Normal"/>
    <w:uiPriority w:val="34"/>
    <w:qFormat/>
    <w:rsid w:val="00934533"/>
    <w:pPr>
      <w:ind w:left="720"/>
      <w:contextualSpacing/>
    </w:pPr>
  </w:style>
  <w:style w:type="table" w:styleId="Grilledutableau">
    <w:name w:val="Table Grid"/>
    <w:basedOn w:val="TableauNormal"/>
    <w:uiPriority w:val="39"/>
    <w:rsid w:val="00934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93453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lev">
    <w:name w:val="Strong"/>
    <w:basedOn w:val="Policepardfaut"/>
    <w:uiPriority w:val="22"/>
    <w:qFormat/>
    <w:rsid w:val="001A4E38"/>
    <w:rPr>
      <w:b/>
      <w:bCs/>
    </w:rPr>
  </w:style>
  <w:style w:type="paragraph" w:styleId="Textedebulles">
    <w:name w:val="Balloon Text"/>
    <w:basedOn w:val="Normal"/>
    <w:link w:val="TextedebullesCar"/>
    <w:uiPriority w:val="99"/>
    <w:semiHidden/>
    <w:unhideWhenUsed/>
    <w:rsid w:val="003862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622E"/>
    <w:rPr>
      <w:rFonts w:ascii="Segoe UI" w:hAnsi="Segoe UI" w:cs="Segoe UI"/>
      <w:sz w:val="18"/>
      <w:szCs w:val="18"/>
    </w:rPr>
  </w:style>
  <w:style w:type="paragraph" w:styleId="Sansinterligne">
    <w:name w:val="No Spacing"/>
    <w:uiPriority w:val="1"/>
    <w:qFormat/>
    <w:rsid w:val="009906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6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3C62860-2F5F-4EAA-9438-3CCD71937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1228</Words>
  <Characters>6754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nicodeme</dc:creator>
  <cp:keywords/>
  <dc:description/>
  <cp:lastModifiedBy>Melanie Happillon</cp:lastModifiedBy>
  <cp:revision>21</cp:revision>
  <cp:lastPrinted>2019-05-21T09:44:00Z</cp:lastPrinted>
  <dcterms:created xsi:type="dcterms:W3CDTF">2022-01-18T14:40:00Z</dcterms:created>
  <dcterms:modified xsi:type="dcterms:W3CDTF">2025-09-03T13:04:00Z</dcterms:modified>
</cp:coreProperties>
</file>