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DA06" w14:textId="77777777" w:rsidR="000E7B40" w:rsidRDefault="000E7B40" w:rsidP="00FC49F0">
      <w:pPr>
        <w:pStyle w:val="Sansinterligne"/>
      </w:pPr>
    </w:p>
    <w:p w14:paraId="4C43F876" w14:textId="77777777" w:rsidR="00694746" w:rsidRDefault="00694746" w:rsidP="00FC49F0">
      <w:pPr>
        <w:pStyle w:val="Sansinterligne"/>
      </w:pPr>
    </w:p>
    <w:p w14:paraId="669FB05D" w14:textId="77777777" w:rsidR="00FC49F0" w:rsidRDefault="00FC49F0" w:rsidP="00FC49F0">
      <w:pPr>
        <w:pStyle w:val="Sansinterligne"/>
      </w:pPr>
    </w:p>
    <w:p w14:paraId="173DD666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74BF2996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3A56CF23" w14:textId="1C1E12D2" w:rsidR="00964B07" w:rsidRPr="000E7B40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0E7B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0E7B40" w:rsidRPr="000E7B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0E7B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0E7B40" w:rsidRPr="000E7B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08</w:t>
            </w:r>
          </w:p>
          <w:p w14:paraId="2F554184" w14:textId="272C7C95" w:rsidR="00F34EFD" w:rsidRPr="000E7B40" w:rsidRDefault="000E7B40" w:rsidP="000E7B40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0E7B40">
              <w:rPr>
                <w:rFonts w:ascii="Marianne" w:hAnsi="Marianne"/>
                <w:b/>
                <w:color w:val="5862ED"/>
                <w:sz w:val="24"/>
                <w:szCs w:val="24"/>
              </w:rPr>
              <w:t>Prestation sur site de vérification COFRAC et non COFRAC et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0E7B40">
              <w:rPr>
                <w:rFonts w:ascii="Marianne" w:hAnsi="Marianne"/>
                <w:b/>
                <w:color w:val="5862ED"/>
                <w:sz w:val="24"/>
                <w:szCs w:val="24"/>
              </w:rPr>
              <w:t>de maintenance préventive des IVAP (Instruments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0E7B40">
              <w:rPr>
                <w:rFonts w:ascii="Marianne" w:hAnsi="Marianne"/>
                <w:b/>
                <w:color w:val="5862ED"/>
                <w:sz w:val="24"/>
                <w:szCs w:val="24"/>
              </w:rPr>
              <w:t>Volumétrique à Piston) pour la plateforme de séquençage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0E7B40">
              <w:rPr>
                <w:rFonts w:ascii="Marianne" w:hAnsi="Marianne"/>
                <w:b/>
                <w:color w:val="5862ED"/>
                <w:sz w:val="24"/>
                <w:szCs w:val="24"/>
              </w:rPr>
              <w:t>haut débit LIGAN de l’UMR 1283/8199 de l’Université de Lille</w:t>
            </w:r>
          </w:p>
        </w:tc>
      </w:tr>
    </w:tbl>
    <w:p w14:paraId="64AB4804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19F6AA48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26EF440E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441293E5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17C0849F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4FAC85BA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289312BA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2D424176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0E7B40">
        <w:rPr>
          <w:rFonts w:ascii="Marianne" w:hAnsi="Marianne"/>
        </w:rPr>
        <w:t>s</w:t>
      </w:r>
      <w:r w:rsidR="000431DE" w:rsidRPr="000E7B40">
        <w:rPr>
          <w:rFonts w:ascii="Marianne" w:hAnsi="Marianne"/>
        </w:rPr>
        <w:t>on</w:t>
      </w:r>
      <w:r w:rsidR="004C7069" w:rsidRPr="000E7B40">
        <w:rPr>
          <w:rFonts w:ascii="Marianne" w:hAnsi="Marianne"/>
        </w:rPr>
        <w:t xml:space="preserve"> </w:t>
      </w:r>
      <w:r w:rsidRPr="000E7B40">
        <w:rPr>
          <w:rFonts w:ascii="Marianne" w:hAnsi="Marianne"/>
        </w:rPr>
        <w:t>annexe</w:t>
      </w:r>
    </w:p>
    <w:p w14:paraId="61D6282D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6FD03E28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22ED6F62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09D6B6FB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0D366D64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7C0F3D43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6FAE2C6C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07EB1975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613C5879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B65D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45DF7564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E47D" w14:textId="77777777" w:rsidR="00014309" w:rsidRDefault="00014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6269" w14:textId="1FCE2D01" w:rsidR="009D0324" w:rsidRPr="000E7B40" w:rsidRDefault="008161FE" w:rsidP="009D0324">
    <w:pPr>
      <w:pStyle w:val="Pieddepage"/>
      <w:rPr>
        <w:rFonts w:ascii="Marianne" w:hAnsi="Marianne"/>
        <w:sz w:val="18"/>
        <w:szCs w:val="18"/>
      </w:rPr>
    </w:pPr>
    <w:r w:rsidRPr="000E7B40">
      <w:rPr>
        <w:rFonts w:ascii="Marianne" w:hAnsi="Marianne"/>
        <w:sz w:val="18"/>
        <w:szCs w:val="18"/>
      </w:rPr>
      <w:t>202</w:t>
    </w:r>
    <w:r w:rsidR="000E7B40" w:rsidRPr="000E7B40">
      <w:rPr>
        <w:rFonts w:ascii="Marianne" w:hAnsi="Marianne"/>
        <w:sz w:val="18"/>
        <w:szCs w:val="18"/>
      </w:rPr>
      <w:t>5</w:t>
    </w:r>
    <w:r w:rsidR="004D5AA1" w:rsidRPr="000E7B40">
      <w:rPr>
        <w:rFonts w:ascii="Marianne" w:hAnsi="Marianne"/>
        <w:sz w:val="18"/>
        <w:szCs w:val="18"/>
      </w:rPr>
      <w:t>R</w:t>
    </w:r>
    <w:r w:rsidR="000E7B40" w:rsidRPr="000E7B40">
      <w:rPr>
        <w:rFonts w:ascii="Marianne" w:hAnsi="Marianne"/>
        <w:sz w:val="18"/>
        <w:szCs w:val="18"/>
      </w:rPr>
      <w:t>08</w:t>
    </w:r>
    <w:r w:rsidR="009D0324" w:rsidRPr="000E7B40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87CC" w14:textId="77777777" w:rsidR="00014309" w:rsidRDefault="0001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B8985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5704F034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B1F96" w14:textId="77777777" w:rsidR="00014309" w:rsidRDefault="00014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656A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7B5FB10C" wp14:editId="21181D9C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659C5C1D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3A869EC0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5984F9E6" w14:textId="77777777" w:rsidR="00FC49F0" w:rsidRPr="00AB67BE" w:rsidRDefault="00E3169B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2BE6" w14:textId="77777777" w:rsidR="00014309" w:rsidRDefault="00014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0E7B40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74398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322A7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E3169B"/>
    <w:rsid w:val="00E65108"/>
    <w:rsid w:val="00F10D6B"/>
    <w:rsid w:val="00F34EFD"/>
    <w:rsid w:val="00F552BD"/>
    <w:rsid w:val="00FC49F0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ED24E7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2025-09-03T12:36:00Z</dcterms:modified>
</cp:coreProperties>
</file>