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FCD80F" w14:textId="17D069A3" w:rsidR="0012332C" w:rsidRDefault="002A7B88" w:rsidP="0012332C">
      <w:pPr>
        <w:jc w:val="center"/>
        <w:rPr>
          <w:b/>
          <w:sz w:val="28"/>
        </w:rPr>
      </w:pPr>
      <w:bookmarkStart w:id="0" w:name="_Toc454706763"/>
      <w:bookmarkStart w:id="1" w:name="_Toc455397586"/>
      <w:bookmarkStart w:id="2" w:name="_Toc458918297"/>
      <w:bookmarkStart w:id="3" w:name="_Toc527947432"/>
      <w:bookmarkStart w:id="4" w:name="_Toc527948352"/>
      <w:bookmarkStart w:id="5" w:name="_Toc529083253"/>
      <w:bookmarkStart w:id="6" w:name="_Toc534689497"/>
      <w:r>
        <w:rPr>
          <w:b/>
          <w:noProof/>
          <w:sz w:val="28"/>
        </w:rPr>
        <w:drawing>
          <wp:inline distT="0" distB="0" distL="0" distR="0" wp14:anchorId="0724CC2C" wp14:editId="77EB4559">
            <wp:extent cx="2407920" cy="865505"/>
            <wp:effectExtent l="0" t="0" r="0" b="0"/>
            <wp:docPr id="53675662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07920" cy="865505"/>
                    </a:xfrm>
                    <a:prstGeom prst="rect">
                      <a:avLst/>
                    </a:prstGeom>
                    <a:noFill/>
                  </pic:spPr>
                </pic:pic>
              </a:graphicData>
            </a:graphic>
          </wp:inline>
        </w:drawing>
      </w:r>
    </w:p>
    <w:p w14:paraId="2DF99EC7" w14:textId="77777777" w:rsidR="0012332C" w:rsidRPr="00EA552C" w:rsidRDefault="0012332C" w:rsidP="0012332C">
      <w:pPr>
        <w:jc w:val="center"/>
        <w:rPr>
          <w:rFonts w:ascii="Arial" w:hAnsi="Arial" w:cs="Arial"/>
          <w:sz w:val="32"/>
          <w:szCs w:val="32"/>
          <w:u w:val="single"/>
        </w:rPr>
      </w:pPr>
    </w:p>
    <w:p w14:paraId="5C4CFE59" w14:textId="77777777" w:rsidR="0012332C" w:rsidRPr="00EA552C" w:rsidRDefault="0012332C" w:rsidP="0012332C">
      <w:pPr>
        <w:jc w:val="center"/>
        <w:rPr>
          <w:rFonts w:ascii="Arial" w:hAnsi="Arial" w:cs="Arial"/>
          <w:sz w:val="32"/>
          <w:szCs w:val="32"/>
          <w:u w:val="single"/>
        </w:rPr>
      </w:pPr>
    </w:p>
    <w:p w14:paraId="10C6962B" w14:textId="77777777" w:rsidR="0012332C" w:rsidRPr="00EA552C" w:rsidRDefault="0012332C" w:rsidP="0012332C">
      <w:pPr>
        <w:jc w:val="center"/>
        <w:rPr>
          <w:rFonts w:ascii="Arial" w:hAnsi="Arial" w:cs="Arial"/>
          <w:sz w:val="32"/>
          <w:szCs w:val="32"/>
          <w:u w:val="single"/>
        </w:rPr>
      </w:pPr>
    </w:p>
    <w:p w14:paraId="2D7BB06F" w14:textId="77777777" w:rsidR="0012332C" w:rsidRDefault="0012332C" w:rsidP="0012332C">
      <w:pPr>
        <w:pStyle w:val="Titolorapporto"/>
        <w:pBdr>
          <w:top w:val="single" w:sz="4" w:space="1" w:color="auto"/>
          <w:left w:val="single" w:sz="4" w:space="4" w:color="auto"/>
          <w:bottom w:val="single" w:sz="4" w:space="1" w:color="auto"/>
          <w:right w:val="single" w:sz="4" w:space="4" w:color="auto"/>
        </w:pBdr>
        <w:spacing w:before="0" w:after="0"/>
        <w:rPr>
          <w:rFonts w:ascii="Gill Sans MT" w:hAnsi="Gill Sans MT" w:cs="Arial"/>
          <w:color w:val="0070C0"/>
          <w:sz w:val="28"/>
          <w:szCs w:val="28"/>
          <w:lang w:val="fr-FR"/>
        </w:rPr>
      </w:pPr>
      <w:r>
        <w:rPr>
          <w:rFonts w:ascii="Gill Sans MT" w:hAnsi="Gill Sans MT" w:cs="Arial"/>
          <w:color w:val="0070C0"/>
          <w:sz w:val="28"/>
          <w:szCs w:val="28"/>
          <w:lang w:val="fr-FR"/>
        </w:rPr>
        <w:t>ACCORD-CADRE</w:t>
      </w:r>
      <w:r w:rsidRPr="00A51F1F">
        <w:rPr>
          <w:rFonts w:ascii="Gill Sans MT" w:hAnsi="Gill Sans MT" w:cs="Arial"/>
          <w:color w:val="0070C0"/>
          <w:sz w:val="28"/>
          <w:szCs w:val="28"/>
          <w:lang w:val="fr-FR"/>
        </w:rPr>
        <w:t xml:space="preserve"> de travaux</w:t>
      </w:r>
    </w:p>
    <w:p w14:paraId="7D2C70BB" w14:textId="77777777" w:rsidR="0012332C" w:rsidRPr="00097C40" w:rsidRDefault="0012332C" w:rsidP="0012332C">
      <w:pPr>
        <w:pStyle w:val="Titolorapporto"/>
        <w:pBdr>
          <w:top w:val="single" w:sz="4" w:space="1" w:color="auto"/>
          <w:left w:val="single" w:sz="4" w:space="4" w:color="auto"/>
          <w:bottom w:val="single" w:sz="4" w:space="1" w:color="auto"/>
          <w:right w:val="single" w:sz="4" w:space="4" w:color="auto"/>
        </w:pBdr>
        <w:spacing w:before="0" w:after="0"/>
        <w:rPr>
          <w:rFonts w:ascii="Gill Sans MT" w:hAnsi="Gill Sans MT" w:cs="Arial"/>
          <w:color w:val="0070C0"/>
          <w:sz w:val="28"/>
          <w:szCs w:val="28"/>
          <w:lang w:val="fr-FR"/>
        </w:rPr>
      </w:pPr>
      <w:r w:rsidRPr="00A51F1F">
        <w:rPr>
          <w:rFonts w:ascii="Gill Sans MT" w:hAnsi="Gill Sans MT" w:cs="Arial"/>
          <w:color w:val="0070C0"/>
          <w:sz w:val="28"/>
          <w:szCs w:val="28"/>
          <w:lang w:val="fr-FR"/>
        </w:rPr>
        <w:t xml:space="preserve">d'entretien, de réparations et </w:t>
      </w:r>
      <w:r>
        <w:rPr>
          <w:rFonts w:ascii="Gill Sans MT" w:hAnsi="Gill Sans MT" w:cs="Arial"/>
          <w:color w:val="0070C0"/>
          <w:sz w:val="28"/>
          <w:szCs w:val="28"/>
          <w:lang w:val="fr-FR"/>
        </w:rPr>
        <w:t xml:space="preserve">de </w:t>
      </w:r>
      <w:r w:rsidRPr="00A51F1F">
        <w:rPr>
          <w:rFonts w:ascii="Gill Sans MT" w:hAnsi="Gill Sans MT" w:cs="Arial"/>
          <w:color w:val="0070C0"/>
          <w:sz w:val="28"/>
          <w:szCs w:val="28"/>
          <w:lang w:val="fr-FR"/>
        </w:rPr>
        <w:t>maintenance</w:t>
      </w:r>
    </w:p>
    <w:p w14:paraId="2CEDB10B" w14:textId="77777777" w:rsidR="0012332C" w:rsidRDefault="0012332C" w:rsidP="0012332C">
      <w:pPr>
        <w:pStyle w:val="Titolorapporto"/>
        <w:pBdr>
          <w:top w:val="single" w:sz="4" w:space="1" w:color="auto"/>
          <w:left w:val="single" w:sz="4" w:space="4" w:color="auto"/>
          <w:bottom w:val="single" w:sz="4" w:space="1" w:color="auto"/>
          <w:right w:val="single" w:sz="4" w:space="4" w:color="auto"/>
        </w:pBdr>
        <w:spacing w:before="0" w:after="0"/>
        <w:rPr>
          <w:rFonts w:ascii="Gill Sans MT" w:hAnsi="Gill Sans MT" w:cs="Arial"/>
          <w:color w:val="0070C0"/>
          <w:sz w:val="28"/>
          <w:szCs w:val="28"/>
          <w:lang w:val="fr-FR"/>
        </w:rPr>
      </w:pPr>
    </w:p>
    <w:p w14:paraId="35ADB742" w14:textId="77777777" w:rsidR="0012332C" w:rsidRPr="006E3D90" w:rsidRDefault="0012332C" w:rsidP="0012332C">
      <w:pPr>
        <w:pStyle w:val="Titolorapporto"/>
        <w:pBdr>
          <w:top w:val="single" w:sz="4" w:space="1" w:color="auto"/>
          <w:left w:val="single" w:sz="4" w:space="4" w:color="auto"/>
          <w:bottom w:val="single" w:sz="4" w:space="1" w:color="auto"/>
          <w:right w:val="single" w:sz="4" w:space="4" w:color="auto"/>
        </w:pBdr>
        <w:spacing w:before="0" w:after="0"/>
        <w:rPr>
          <w:rFonts w:ascii="Gill Sans MT" w:hAnsi="Gill Sans MT" w:cs="Arial"/>
          <w:color w:val="0070C0"/>
          <w:sz w:val="28"/>
          <w:szCs w:val="28"/>
          <w:lang w:val="fr-FR"/>
        </w:rPr>
      </w:pPr>
      <w:r>
        <w:rPr>
          <w:rFonts w:ascii="Gill Sans MT" w:hAnsi="Gill Sans MT" w:cs="Arial"/>
          <w:color w:val="0070C0"/>
          <w:sz w:val="28"/>
          <w:szCs w:val="28"/>
          <w:lang w:val="fr-FR"/>
        </w:rPr>
        <w:t xml:space="preserve">LOT N°05 : </w:t>
      </w:r>
      <w:r w:rsidRPr="0012332C">
        <w:rPr>
          <w:rFonts w:ascii="Gill Sans MT" w:hAnsi="Gill Sans MT" w:cs="Arial"/>
          <w:color w:val="0070C0"/>
          <w:sz w:val="28"/>
          <w:szCs w:val="28"/>
          <w:lang w:val="fr-FR"/>
        </w:rPr>
        <w:t>REVETEMENTS DE SOL – PEINTURES - FACADES</w:t>
      </w:r>
    </w:p>
    <w:p w14:paraId="645C24A8" w14:textId="77777777" w:rsidR="0012332C" w:rsidRDefault="0012332C" w:rsidP="0012332C">
      <w:pPr>
        <w:pStyle w:val="Titolorapporto"/>
        <w:pBdr>
          <w:top w:val="single" w:sz="4" w:space="1" w:color="auto"/>
          <w:left w:val="single" w:sz="4" w:space="4" w:color="auto"/>
          <w:bottom w:val="single" w:sz="4" w:space="1" w:color="auto"/>
          <w:right w:val="single" w:sz="4" w:space="4" w:color="auto"/>
        </w:pBdr>
        <w:spacing w:before="0" w:after="0"/>
        <w:rPr>
          <w:rFonts w:ascii="Gill Sans MT" w:hAnsi="Gill Sans MT" w:cs="Arial"/>
          <w:color w:val="0070C0"/>
          <w:sz w:val="28"/>
          <w:szCs w:val="28"/>
          <w:lang w:val="fr-FR"/>
        </w:rPr>
      </w:pPr>
    </w:p>
    <w:p w14:paraId="3DF73E63" w14:textId="77777777" w:rsidR="0012332C" w:rsidRDefault="0012332C" w:rsidP="0012332C">
      <w:pPr>
        <w:pStyle w:val="Titolorapporto"/>
        <w:pBdr>
          <w:top w:val="single" w:sz="4" w:space="1" w:color="auto"/>
          <w:left w:val="single" w:sz="4" w:space="4" w:color="auto"/>
          <w:bottom w:val="single" w:sz="4" w:space="1" w:color="auto"/>
          <w:right w:val="single" w:sz="4" w:space="4" w:color="auto"/>
        </w:pBdr>
        <w:spacing w:before="0" w:after="0"/>
        <w:rPr>
          <w:rFonts w:ascii="Gill Sans MT" w:hAnsi="Gill Sans MT" w:cs="Arial"/>
          <w:color w:val="0070C0"/>
          <w:sz w:val="28"/>
          <w:szCs w:val="28"/>
          <w:lang w:val="fr-FR"/>
        </w:rPr>
      </w:pPr>
      <w:r>
        <w:rPr>
          <w:rFonts w:ascii="Gill Sans MT" w:hAnsi="Gill Sans MT" w:cs="Arial"/>
          <w:color w:val="0070C0"/>
          <w:sz w:val="28"/>
          <w:szCs w:val="28"/>
          <w:lang w:val="fr-FR"/>
        </w:rPr>
        <w:t>Aéroport d’Ajaccio napoléon bonaparte</w:t>
      </w:r>
    </w:p>
    <w:p w14:paraId="51213162" w14:textId="77777777" w:rsidR="0012332C" w:rsidRPr="0097016A" w:rsidRDefault="0012332C" w:rsidP="0012332C">
      <w:pPr>
        <w:jc w:val="center"/>
        <w:rPr>
          <w:rFonts w:ascii="Arial" w:hAnsi="Arial" w:cs="Arial"/>
          <w:sz w:val="32"/>
          <w:szCs w:val="32"/>
          <w:lang w:val="en-US"/>
        </w:rPr>
      </w:pPr>
    </w:p>
    <w:p w14:paraId="01705924" w14:textId="77777777" w:rsidR="0012332C" w:rsidRPr="0097016A" w:rsidRDefault="0012332C" w:rsidP="0012332C">
      <w:pPr>
        <w:jc w:val="center"/>
        <w:rPr>
          <w:rFonts w:ascii="Arial" w:hAnsi="Arial" w:cs="Arial"/>
          <w:sz w:val="32"/>
          <w:szCs w:val="32"/>
          <w:lang w:val="en-US"/>
        </w:rPr>
      </w:pPr>
    </w:p>
    <w:p w14:paraId="4E187A11" w14:textId="77777777" w:rsidR="0012332C" w:rsidRPr="00930717" w:rsidRDefault="0012332C" w:rsidP="0012332C">
      <w:pPr>
        <w:jc w:val="center"/>
        <w:rPr>
          <w:rFonts w:ascii="Gill Sans MT" w:hAnsi="Gill Sans MT"/>
          <w:b/>
          <w:noProof/>
          <w:sz w:val="28"/>
          <w:u w:val="single"/>
        </w:rPr>
      </w:pPr>
      <w:r w:rsidRPr="00930717">
        <w:rPr>
          <w:rFonts w:ascii="Gill Sans MT" w:hAnsi="Gill Sans MT"/>
          <w:b/>
          <w:noProof/>
          <w:sz w:val="28"/>
          <w:u w:val="single"/>
        </w:rPr>
        <w:t>Cahier des Clauses Techniques Particulières</w:t>
      </w:r>
    </w:p>
    <w:p w14:paraId="1C0FBCAA" w14:textId="77777777" w:rsidR="0012332C" w:rsidRDefault="0012332C" w:rsidP="00744537">
      <w:pPr>
        <w:jc w:val="center"/>
        <w:rPr>
          <w:b/>
          <w:sz w:val="40"/>
          <w:u w:val="single"/>
        </w:rPr>
      </w:pPr>
    </w:p>
    <w:p w14:paraId="22C58693" w14:textId="77777777" w:rsidR="0012332C" w:rsidRDefault="0012332C" w:rsidP="00744537">
      <w:pPr>
        <w:jc w:val="center"/>
        <w:rPr>
          <w:b/>
          <w:sz w:val="40"/>
          <w:u w:val="single"/>
        </w:rPr>
      </w:pPr>
    </w:p>
    <w:p w14:paraId="0EC86D74" w14:textId="77777777" w:rsidR="00744537" w:rsidRPr="00EB3E20" w:rsidRDefault="00744537" w:rsidP="00744537">
      <w:pPr>
        <w:jc w:val="center"/>
        <w:rPr>
          <w:rFonts w:ascii="Arial" w:hAnsi="Arial" w:cs="Arial"/>
          <w:b/>
          <w:sz w:val="32"/>
          <w:u w:val="single"/>
        </w:rPr>
      </w:pPr>
      <w:r>
        <w:rPr>
          <w:b/>
          <w:sz w:val="40"/>
          <w:u w:val="single"/>
        </w:rPr>
        <w:br w:type="page"/>
      </w:r>
      <w:r w:rsidRPr="00EB3E20">
        <w:rPr>
          <w:rFonts w:ascii="Arial" w:hAnsi="Arial" w:cs="Arial"/>
          <w:b/>
          <w:sz w:val="32"/>
          <w:u w:val="single"/>
        </w:rPr>
        <w:lastRenderedPageBreak/>
        <w:t>SOMMAIRE</w:t>
      </w:r>
    </w:p>
    <w:p w14:paraId="3A1BA986" w14:textId="77777777" w:rsidR="00744537" w:rsidRDefault="00744537" w:rsidP="00744537">
      <w:pPr>
        <w:rPr>
          <w:rFonts w:ascii="Arial" w:hAnsi="Arial" w:cs="Arial"/>
          <w:b/>
          <w:sz w:val="24"/>
        </w:rPr>
      </w:pPr>
    </w:p>
    <w:p w14:paraId="52433DDD" w14:textId="77777777" w:rsidR="00744537" w:rsidRDefault="00744537" w:rsidP="00744537">
      <w:pPr>
        <w:rPr>
          <w:rFonts w:ascii="Arial" w:hAnsi="Arial" w:cs="Arial"/>
          <w:b/>
          <w:sz w:val="24"/>
        </w:rPr>
      </w:pPr>
    </w:p>
    <w:p w14:paraId="78A92C5C" w14:textId="77777777" w:rsidR="00AE569C" w:rsidRDefault="001D509C">
      <w:pPr>
        <w:pStyle w:val="TM1"/>
        <w:tabs>
          <w:tab w:val="left" w:pos="440"/>
          <w:tab w:val="right" w:leader="dot" w:pos="10195"/>
        </w:tabs>
        <w:rPr>
          <w:rFonts w:asciiTheme="minorHAnsi" w:eastAsiaTheme="minorEastAsia" w:hAnsiTheme="minorHAnsi" w:cstheme="minorBidi"/>
          <w:b w:val="0"/>
          <w:bCs w:val="0"/>
          <w:caps w:val="0"/>
          <w:noProof/>
          <w:sz w:val="22"/>
          <w:szCs w:val="22"/>
        </w:rPr>
      </w:pPr>
      <w:r w:rsidRPr="000F5743">
        <w:rPr>
          <w:b w:val="0"/>
          <w:bCs w:val="0"/>
          <w:caps w:val="0"/>
          <w:sz w:val="24"/>
          <w:szCs w:val="24"/>
        </w:rPr>
        <w:fldChar w:fldCharType="begin"/>
      </w:r>
      <w:r w:rsidR="00744537" w:rsidRPr="000F5743">
        <w:rPr>
          <w:b w:val="0"/>
          <w:bCs w:val="0"/>
          <w:caps w:val="0"/>
          <w:sz w:val="24"/>
          <w:szCs w:val="24"/>
        </w:rPr>
        <w:instrText xml:space="preserve"> TOC \o \h \z </w:instrText>
      </w:r>
      <w:r w:rsidRPr="000F5743">
        <w:rPr>
          <w:b w:val="0"/>
          <w:bCs w:val="0"/>
          <w:caps w:val="0"/>
          <w:sz w:val="24"/>
          <w:szCs w:val="24"/>
        </w:rPr>
        <w:fldChar w:fldCharType="separate"/>
      </w:r>
      <w:hyperlink w:anchor="_Toc195599119" w:history="1">
        <w:r w:rsidR="00AE569C" w:rsidRPr="001A2C8B">
          <w:rPr>
            <w:rStyle w:val="Lienhypertexte"/>
            <w:rFonts w:cstheme="minorHAnsi"/>
            <w:noProof/>
          </w:rPr>
          <w:t>I/</w:t>
        </w:r>
        <w:r w:rsidR="00AE569C">
          <w:rPr>
            <w:rFonts w:asciiTheme="minorHAnsi" w:eastAsiaTheme="minorEastAsia" w:hAnsiTheme="minorHAnsi" w:cstheme="minorBidi"/>
            <w:b w:val="0"/>
            <w:bCs w:val="0"/>
            <w:caps w:val="0"/>
            <w:noProof/>
            <w:sz w:val="22"/>
            <w:szCs w:val="22"/>
          </w:rPr>
          <w:tab/>
        </w:r>
        <w:r w:rsidR="00AE569C" w:rsidRPr="001A2C8B">
          <w:rPr>
            <w:rStyle w:val="Lienhypertexte"/>
            <w:rFonts w:cstheme="minorHAnsi"/>
            <w:noProof/>
          </w:rPr>
          <w:t>Généralités</w:t>
        </w:r>
        <w:r w:rsidR="00AE569C">
          <w:rPr>
            <w:noProof/>
            <w:webHidden/>
          </w:rPr>
          <w:tab/>
        </w:r>
        <w:r w:rsidR="00AE569C">
          <w:rPr>
            <w:noProof/>
            <w:webHidden/>
          </w:rPr>
          <w:fldChar w:fldCharType="begin"/>
        </w:r>
        <w:r w:rsidR="00AE569C">
          <w:rPr>
            <w:noProof/>
            <w:webHidden/>
          </w:rPr>
          <w:instrText xml:space="preserve"> PAGEREF _Toc195599119 \h </w:instrText>
        </w:r>
        <w:r w:rsidR="00AE569C">
          <w:rPr>
            <w:noProof/>
            <w:webHidden/>
          </w:rPr>
        </w:r>
        <w:r w:rsidR="00AE569C">
          <w:rPr>
            <w:noProof/>
            <w:webHidden/>
          </w:rPr>
          <w:fldChar w:fldCharType="separate"/>
        </w:r>
        <w:r w:rsidR="00AE569C">
          <w:rPr>
            <w:noProof/>
            <w:webHidden/>
          </w:rPr>
          <w:t>3</w:t>
        </w:r>
        <w:r w:rsidR="00AE569C">
          <w:rPr>
            <w:noProof/>
            <w:webHidden/>
          </w:rPr>
          <w:fldChar w:fldCharType="end"/>
        </w:r>
      </w:hyperlink>
    </w:p>
    <w:p w14:paraId="0D17C6E7" w14:textId="77777777" w:rsidR="00AE569C" w:rsidRDefault="00AE569C">
      <w:pPr>
        <w:pStyle w:val="TM1"/>
        <w:tabs>
          <w:tab w:val="left" w:pos="440"/>
          <w:tab w:val="right" w:leader="dot" w:pos="10195"/>
        </w:tabs>
        <w:rPr>
          <w:rFonts w:asciiTheme="minorHAnsi" w:eastAsiaTheme="minorEastAsia" w:hAnsiTheme="minorHAnsi" w:cstheme="minorBidi"/>
          <w:b w:val="0"/>
          <w:bCs w:val="0"/>
          <w:caps w:val="0"/>
          <w:noProof/>
          <w:sz w:val="22"/>
          <w:szCs w:val="22"/>
        </w:rPr>
      </w:pPr>
      <w:hyperlink w:anchor="_Toc195599120" w:history="1">
        <w:r w:rsidRPr="001A2C8B">
          <w:rPr>
            <w:rStyle w:val="Lienhypertexte"/>
            <w:rFonts w:cstheme="minorHAnsi"/>
            <w:noProof/>
          </w:rPr>
          <w:t>II/</w:t>
        </w:r>
        <w:r>
          <w:rPr>
            <w:rFonts w:asciiTheme="minorHAnsi" w:eastAsiaTheme="minorEastAsia" w:hAnsiTheme="minorHAnsi" w:cstheme="minorBidi"/>
            <w:b w:val="0"/>
            <w:bCs w:val="0"/>
            <w:caps w:val="0"/>
            <w:noProof/>
            <w:sz w:val="22"/>
            <w:szCs w:val="22"/>
          </w:rPr>
          <w:tab/>
        </w:r>
        <w:r w:rsidRPr="001A2C8B">
          <w:rPr>
            <w:rStyle w:val="Lienhypertexte"/>
            <w:rFonts w:cstheme="minorHAnsi"/>
            <w:noProof/>
          </w:rPr>
          <w:t>TRAVAUX COMPRIS DANS LA PRESTATION DE L’ENTREPRISE</w:t>
        </w:r>
        <w:r>
          <w:rPr>
            <w:noProof/>
            <w:webHidden/>
          </w:rPr>
          <w:tab/>
        </w:r>
        <w:r>
          <w:rPr>
            <w:noProof/>
            <w:webHidden/>
          </w:rPr>
          <w:fldChar w:fldCharType="begin"/>
        </w:r>
        <w:r>
          <w:rPr>
            <w:noProof/>
            <w:webHidden/>
          </w:rPr>
          <w:instrText xml:space="preserve"> PAGEREF _Toc195599120 \h </w:instrText>
        </w:r>
        <w:r>
          <w:rPr>
            <w:noProof/>
            <w:webHidden/>
          </w:rPr>
        </w:r>
        <w:r>
          <w:rPr>
            <w:noProof/>
            <w:webHidden/>
          </w:rPr>
          <w:fldChar w:fldCharType="separate"/>
        </w:r>
        <w:r>
          <w:rPr>
            <w:noProof/>
            <w:webHidden/>
          </w:rPr>
          <w:t>3</w:t>
        </w:r>
        <w:r>
          <w:rPr>
            <w:noProof/>
            <w:webHidden/>
          </w:rPr>
          <w:fldChar w:fldCharType="end"/>
        </w:r>
      </w:hyperlink>
    </w:p>
    <w:p w14:paraId="64363A99" w14:textId="77777777" w:rsidR="00AE569C" w:rsidRDefault="00AE569C">
      <w:pPr>
        <w:pStyle w:val="TM1"/>
        <w:tabs>
          <w:tab w:val="left" w:pos="660"/>
          <w:tab w:val="right" w:leader="dot" w:pos="10195"/>
        </w:tabs>
        <w:rPr>
          <w:rFonts w:asciiTheme="minorHAnsi" w:eastAsiaTheme="minorEastAsia" w:hAnsiTheme="minorHAnsi" w:cstheme="minorBidi"/>
          <w:b w:val="0"/>
          <w:bCs w:val="0"/>
          <w:caps w:val="0"/>
          <w:noProof/>
          <w:sz w:val="22"/>
          <w:szCs w:val="22"/>
        </w:rPr>
      </w:pPr>
      <w:hyperlink w:anchor="_Toc195599121" w:history="1">
        <w:r w:rsidRPr="001A2C8B">
          <w:rPr>
            <w:rStyle w:val="Lienhypertexte"/>
            <w:rFonts w:cstheme="minorHAnsi"/>
            <w:noProof/>
          </w:rPr>
          <w:t>III/</w:t>
        </w:r>
        <w:r>
          <w:rPr>
            <w:rFonts w:asciiTheme="minorHAnsi" w:eastAsiaTheme="minorEastAsia" w:hAnsiTheme="minorHAnsi" w:cstheme="minorBidi"/>
            <w:b w:val="0"/>
            <w:bCs w:val="0"/>
            <w:caps w:val="0"/>
            <w:noProof/>
            <w:sz w:val="22"/>
            <w:szCs w:val="22"/>
          </w:rPr>
          <w:tab/>
        </w:r>
        <w:r w:rsidRPr="001A2C8B">
          <w:rPr>
            <w:rStyle w:val="Lienhypertexte"/>
            <w:rFonts w:cstheme="minorHAnsi"/>
            <w:noProof/>
          </w:rPr>
          <w:t>CONTRAINTES PARTICULIERES</w:t>
        </w:r>
        <w:r>
          <w:rPr>
            <w:noProof/>
            <w:webHidden/>
          </w:rPr>
          <w:tab/>
        </w:r>
        <w:r>
          <w:rPr>
            <w:noProof/>
            <w:webHidden/>
          </w:rPr>
          <w:fldChar w:fldCharType="begin"/>
        </w:r>
        <w:r>
          <w:rPr>
            <w:noProof/>
            <w:webHidden/>
          </w:rPr>
          <w:instrText xml:space="preserve"> PAGEREF _Toc195599121 \h </w:instrText>
        </w:r>
        <w:r>
          <w:rPr>
            <w:noProof/>
            <w:webHidden/>
          </w:rPr>
        </w:r>
        <w:r>
          <w:rPr>
            <w:noProof/>
            <w:webHidden/>
          </w:rPr>
          <w:fldChar w:fldCharType="separate"/>
        </w:r>
        <w:r>
          <w:rPr>
            <w:noProof/>
            <w:webHidden/>
          </w:rPr>
          <w:t>3</w:t>
        </w:r>
        <w:r>
          <w:rPr>
            <w:noProof/>
            <w:webHidden/>
          </w:rPr>
          <w:fldChar w:fldCharType="end"/>
        </w:r>
      </w:hyperlink>
    </w:p>
    <w:p w14:paraId="0F72DFA5" w14:textId="77777777" w:rsidR="00AE569C" w:rsidRDefault="00AE569C">
      <w:pPr>
        <w:pStyle w:val="TM2"/>
        <w:tabs>
          <w:tab w:val="left" w:pos="880"/>
          <w:tab w:val="right" w:leader="dot" w:pos="10195"/>
        </w:tabs>
        <w:rPr>
          <w:rFonts w:asciiTheme="minorHAnsi" w:eastAsiaTheme="minorEastAsia" w:hAnsiTheme="minorHAnsi" w:cstheme="minorBidi"/>
          <w:smallCaps w:val="0"/>
          <w:noProof/>
          <w:sz w:val="22"/>
          <w:szCs w:val="22"/>
        </w:rPr>
      </w:pPr>
      <w:hyperlink w:anchor="_Toc195599122" w:history="1">
        <w:r w:rsidRPr="001A2C8B">
          <w:rPr>
            <w:rStyle w:val="Lienhypertexte"/>
            <w:rFonts w:cstheme="minorHAnsi"/>
            <w:noProof/>
          </w:rPr>
          <w:t>3.1.</w:t>
        </w:r>
        <w:r>
          <w:rPr>
            <w:rFonts w:asciiTheme="minorHAnsi" w:eastAsiaTheme="minorEastAsia" w:hAnsiTheme="minorHAnsi" w:cstheme="minorBidi"/>
            <w:smallCaps w:val="0"/>
            <w:noProof/>
            <w:sz w:val="22"/>
            <w:szCs w:val="22"/>
          </w:rPr>
          <w:tab/>
        </w:r>
        <w:r w:rsidRPr="001A2C8B">
          <w:rPr>
            <w:rStyle w:val="Lienhypertexte"/>
            <w:rFonts w:cstheme="minorHAnsi"/>
            <w:noProof/>
          </w:rPr>
          <w:t>Prescriptions générales :</w:t>
        </w:r>
        <w:r>
          <w:rPr>
            <w:noProof/>
            <w:webHidden/>
          </w:rPr>
          <w:tab/>
        </w:r>
        <w:r>
          <w:rPr>
            <w:noProof/>
            <w:webHidden/>
          </w:rPr>
          <w:fldChar w:fldCharType="begin"/>
        </w:r>
        <w:r>
          <w:rPr>
            <w:noProof/>
            <w:webHidden/>
          </w:rPr>
          <w:instrText xml:space="preserve"> PAGEREF _Toc195599122 \h </w:instrText>
        </w:r>
        <w:r>
          <w:rPr>
            <w:noProof/>
            <w:webHidden/>
          </w:rPr>
        </w:r>
        <w:r>
          <w:rPr>
            <w:noProof/>
            <w:webHidden/>
          </w:rPr>
          <w:fldChar w:fldCharType="separate"/>
        </w:r>
        <w:r>
          <w:rPr>
            <w:noProof/>
            <w:webHidden/>
          </w:rPr>
          <w:t>3</w:t>
        </w:r>
        <w:r>
          <w:rPr>
            <w:noProof/>
            <w:webHidden/>
          </w:rPr>
          <w:fldChar w:fldCharType="end"/>
        </w:r>
      </w:hyperlink>
    </w:p>
    <w:p w14:paraId="44FA6B2C" w14:textId="77777777" w:rsidR="00AE569C" w:rsidRDefault="00AE569C">
      <w:pPr>
        <w:pStyle w:val="TM2"/>
        <w:tabs>
          <w:tab w:val="left" w:pos="880"/>
          <w:tab w:val="right" w:leader="dot" w:pos="10195"/>
        </w:tabs>
        <w:rPr>
          <w:rFonts w:asciiTheme="minorHAnsi" w:eastAsiaTheme="minorEastAsia" w:hAnsiTheme="minorHAnsi" w:cstheme="minorBidi"/>
          <w:smallCaps w:val="0"/>
          <w:noProof/>
          <w:sz w:val="22"/>
          <w:szCs w:val="22"/>
        </w:rPr>
      </w:pPr>
      <w:hyperlink w:anchor="_Toc195599123" w:history="1">
        <w:r w:rsidRPr="001A2C8B">
          <w:rPr>
            <w:rStyle w:val="Lienhypertexte"/>
            <w:rFonts w:cstheme="minorHAnsi"/>
            <w:noProof/>
          </w:rPr>
          <w:t>3.2.</w:t>
        </w:r>
        <w:r>
          <w:rPr>
            <w:rFonts w:asciiTheme="minorHAnsi" w:eastAsiaTheme="minorEastAsia" w:hAnsiTheme="minorHAnsi" w:cstheme="minorBidi"/>
            <w:smallCaps w:val="0"/>
            <w:noProof/>
            <w:sz w:val="22"/>
            <w:szCs w:val="22"/>
          </w:rPr>
          <w:tab/>
        </w:r>
        <w:r w:rsidRPr="001A2C8B">
          <w:rPr>
            <w:rStyle w:val="Lienhypertexte"/>
            <w:rFonts w:cstheme="minorHAnsi"/>
            <w:noProof/>
          </w:rPr>
          <w:t>Sous-traitance :</w:t>
        </w:r>
        <w:r>
          <w:rPr>
            <w:noProof/>
            <w:webHidden/>
          </w:rPr>
          <w:tab/>
        </w:r>
        <w:r>
          <w:rPr>
            <w:noProof/>
            <w:webHidden/>
          </w:rPr>
          <w:fldChar w:fldCharType="begin"/>
        </w:r>
        <w:r>
          <w:rPr>
            <w:noProof/>
            <w:webHidden/>
          </w:rPr>
          <w:instrText xml:space="preserve"> PAGEREF _Toc195599123 \h </w:instrText>
        </w:r>
        <w:r>
          <w:rPr>
            <w:noProof/>
            <w:webHidden/>
          </w:rPr>
        </w:r>
        <w:r>
          <w:rPr>
            <w:noProof/>
            <w:webHidden/>
          </w:rPr>
          <w:fldChar w:fldCharType="separate"/>
        </w:r>
        <w:r>
          <w:rPr>
            <w:noProof/>
            <w:webHidden/>
          </w:rPr>
          <w:t>4</w:t>
        </w:r>
        <w:r>
          <w:rPr>
            <w:noProof/>
            <w:webHidden/>
          </w:rPr>
          <w:fldChar w:fldCharType="end"/>
        </w:r>
      </w:hyperlink>
    </w:p>
    <w:p w14:paraId="55EE5398" w14:textId="77777777" w:rsidR="00AE569C" w:rsidRDefault="00AE569C">
      <w:pPr>
        <w:pStyle w:val="TM1"/>
        <w:tabs>
          <w:tab w:val="left" w:pos="660"/>
          <w:tab w:val="right" w:leader="dot" w:pos="10195"/>
        </w:tabs>
        <w:rPr>
          <w:rFonts w:asciiTheme="minorHAnsi" w:eastAsiaTheme="minorEastAsia" w:hAnsiTheme="minorHAnsi" w:cstheme="minorBidi"/>
          <w:b w:val="0"/>
          <w:bCs w:val="0"/>
          <w:caps w:val="0"/>
          <w:noProof/>
          <w:sz w:val="22"/>
          <w:szCs w:val="22"/>
        </w:rPr>
      </w:pPr>
      <w:hyperlink w:anchor="_Toc195599124" w:history="1">
        <w:r w:rsidRPr="001A2C8B">
          <w:rPr>
            <w:rStyle w:val="Lienhypertexte"/>
            <w:noProof/>
          </w:rPr>
          <w:t>IV/</w:t>
        </w:r>
        <w:r>
          <w:rPr>
            <w:rFonts w:asciiTheme="minorHAnsi" w:eastAsiaTheme="minorEastAsia" w:hAnsiTheme="minorHAnsi" w:cstheme="minorBidi"/>
            <w:b w:val="0"/>
            <w:bCs w:val="0"/>
            <w:caps w:val="0"/>
            <w:noProof/>
            <w:sz w:val="22"/>
            <w:szCs w:val="22"/>
          </w:rPr>
          <w:tab/>
        </w:r>
        <w:r w:rsidRPr="001A2C8B">
          <w:rPr>
            <w:rStyle w:val="Lienhypertexte"/>
            <w:noProof/>
          </w:rPr>
          <w:t>DESCRIPTION DES OUVRAGES</w:t>
        </w:r>
        <w:r>
          <w:rPr>
            <w:noProof/>
            <w:webHidden/>
          </w:rPr>
          <w:tab/>
        </w:r>
        <w:r>
          <w:rPr>
            <w:noProof/>
            <w:webHidden/>
          </w:rPr>
          <w:fldChar w:fldCharType="begin"/>
        </w:r>
        <w:r>
          <w:rPr>
            <w:noProof/>
            <w:webHidden/>
          </w:rPr>
          <w:instrText xml:space="preserve"> PAGEREF _Toc195599124 \h </w:instrText>
        </w:r>
        <w:r>
          <w:rPr>
            <w:noProof/>
            <w:webHidden/>
          </w:rPr>
        </w:r>
        <w:r>
          <w:rPr>
            <w:noProof/>
            <w:webHidden/>
          </w:rPr>
          <w:fldChar w:fldCharType="separate"/>
        </w:r>
        <w:r>
          <w:rPr>
            <w:noProof/>
            <w:webHidden/>
          </w:rPr>
          <w:t>5</w:t>
        </w:r>
        <w:r>
          <w:rPr>
            <w:noProof/>
            <w:webHidden/>
          </w:rPr>
          <w:fldChar w:fldCharType="end"/>
        </w:r>
      </w:hyperlink>
    </w:p>
    <w:p w14:paraId="3309DB8A" w14:textId="77777777" w:rsidR="00AE569C" w:rsidRDefault="00AE569C">
      <w:pPr>
        <w:pStyle w:val="TM1"/>
        <w:tabs>
          <w:tab w:val="right" w:leader="dot" w:pos="10195"/>
        </w:tabs>
        <w:rPr>
          <w:rFonts w:asciiTheme="minorHAnsi" w:eastAsiaTheme="minorEastAsia" w:hAnsiTheme="minorHAnsi" w:cstheme="minorBidi"/>
          <w:b w:val="0"/>
          <w:bCs w:val="0"/>
          <w:caps w:val="0"/>
          <w:noProof/>
          <w:sz w:val="22"/>
          <w:szCs w:val="22"/>
        </w:rPr>
      </w:pPr>
      <w:hyperlink w:anchor="_Toc195599125" w:history="1">
        <w:r w:rsidRPr="001A2C8B">
          <w:rPr>
            <w:rStyle w:val="Lienhypertexte"/>
            <w:noProof/>
          </w:rPr>
          <w:t>000. Généralités</w:t>
        </w:r>
        <w:r>
          <w:rPr>
            <w:noProof/>
            <w:webHidden/>
          </w:rPr>
          <w:tab/>
        </w:r>
        <w:r>
          <w:rPr>
            <w:noProof/>
            <w:webHidden/>
          </w:rPr>
          <w:fldChar w:fldCharType="begin"/>
        </w:r>
        <w:r>
          <w:rPr>
            <w:noProof/>
            <w:webHidden/>
          </w:rPr>
          <w:instrText xml:space="preserve"> PAGEREF _Toc195599125 \h </w:instrText>
        </w:r>
        <w:r>
          <w:rPr>
            <w:noProof/>
            <w:webHidden/>
          </w:rPr>
        </w:r>
        <w:r>
          <w:rPr>
            <w:noProof/>
            <w:webHidden/>
          </w:rPr>
          <w:fldChar w:fldCharType="separate"/>
        </w:r>
        <w:r>
          <w:rPr>
            <w:noProof/>
            <w:webHidden/>
          </w:rPr>
          <w:t>5</w:t>
        </w:r>
        <w:r>
          <w:rPr>
            <w:noProof/>
            <w:webHidden/>
          </w:rPr>
          <w:fldChar w:fldCharType="end"/>
        </w:r>
      </w:hyperlink>
    </w:p>
    <w:p w14:paraId="1C381780" w14:textId="77777777" w:rsidR="00AE569C" w:rsidRDefault="00AE569C">
      <w:pPr>
        <w:pStyle w:val="TM1"/>
        <w:tabs>
          <w:tab w:val="right" w:leader="dot" w:pos="10195"/>
        </w:tabs>
        <w:rPr>
          <w:rFonts w:asciiTheme="minorHAnsi" w:eastAsiaTheme="minorEastAsia" w:hAnsiTheme="minorHAnsi" w:cstheme="minorBidi"/>
          <w:b w:val="0"/>
          <w:bCs w:val="0"/>
          <w:caps w:val="0"/>
          <w:noProof/>
          <w:sz w:val="22"/>
          <w:szCs w:val="22"/>
        </w:rPr>
      </w:pPr>
      <w:hyperlink w:anchor="_Toc195599126" w:history="1">
        <w:r w:rsidRPr="001A2C8B">
          <w:rPr>
            <w:rStyle w:val="Lienhypertexte"/>
            <w:noProof/>
          </w:rPr>
          <w:t>100. Revêtement de sol</w:t>
        </w:r>
        <w:r>
          <w:rPr>
            <w:noProof/>
            <w:webHidden/>
          </w:rPr>
          <w:tab/>
        </w:r>
        <w:r>
          <w:rPr>
            <w:noProof/>
            <w:webHidden/>
          </w:rPr>
          <w:fldChar w:fldCharType="begin"/>
        </w:r>
        <w:r>
          <w:rPr>
            <w:noProof/>
            <w:webHidden/>
          </w:rPr>
          <w:instrText xml:space="preserve"> PAGEREF _Toc195599126 \h </w:instrText>
        </w:r>
        <w:r>
          <w:rPr>
            <w:noProof/>
            <w:webHidden/>
          </w:rPr>
        </w:r>
        <w:r>
          <w:rPr>
            <w:noProof/>
            <w:webHidden/>
          </w:rPr>
          <w:fldChar w:fldCharType="separate"/>
        </w:r>
        <w:r>
          <w:rPr>
            <w:noProof/>
            <w:webHidden/>
          </w:rPr>
          <w:t>5</w:t>
        </w:r>
        <w:r>
          <w:rPr>
            <w:noProof/>
            <w:webHidden/>
          </w:rPr>
          <w:fldChar w:fldCharType="end"/>
        </w:r>
      </w:hyperlink>
    </w:p>
    <w:p w14:paraId="2EEA3F3A" w14:textId="77777777" w:rsidR="00AE569C" w:rsidRDefault="00AE569C">
      <w:pPr>
        <w:pStyle w:val="TM2"/>
        <w:tabs>
          <w:tab w:val="right" w:leader="dot" w:pos="10195"/>
        </w:tabs>
        <w:rPr>
          <w:rFonts w:asciiTheme="minorHAnsi" w:eastAsiaTheme="minorEastAsia" w:hAnsiTheme="minorHAnsi" w:cstheme="minorBidi"/>
          <w:smallCaps w:val="0"/>
          <w:noProof/>
          <w:sz w:val="22"/>
          <w:szCs w:val="22"/>
        </w:rPr>
      </w:pPr>
      <w:hyperlink w:anchor="_Toc195599127" w:history="1">
        <w:r w:rsidRPr="001A2C8B">
          <w:rPr>
            <w:rStyle w:val="Lienhypertexte"/>
            <w:noProof/>
          </w:rPr>
          <w:t>101. Enduit de lissage</w:t>
        </w:r>
        <w:r>
          <w:rPr>
            <w:noProof/>
            <w:webHidden/>
          </w:rPr>
          <w:tab/>
        </w:r>
        <w:r>
          <w:rPr>
            <w:noProof/>
            <w:webHidden/>
          </w:rPr>
          <w:fldChar w:fldCharType="begin"/>
        </w:r>
        <w:r>
          <w:rPr>
            <w:noProof/>
            <w:webHidden/>
          </w:rPr>
          <w:instrText xml:space="preserve"> PAGEREF _Toc195599127 \h </w:instrText>
        </w:r>
        <w:r>
          <w:rPr>
            <w:noProof/>
            <w:webHidden/>
          </w:rPr>
        </w:r>
        <w:r>
          <w:rPr>
            <w:noProof/>
            <w:webHidden/>
          </w:rPr>
          <w:fldChar w:fldCharType="separate"/>
        </w:r>
        <w:r>
          <w:rPr>
            <w:noProof/>
            <w:webHidden/>
          </w:rPr>
          <w:t>5</w:t>
        </w:r>
        <w:r>
          <w:rPr>
            <w:noProof/>
            <w:webHidden/>
          </w:rPr>
          <w:fldChar w:fldCharType="end"/>
        </w:r>
      </w:hyperlink>
    </w:p>
    <w:p w14:paraId="6B88509C" w14:textId="77777777" w:rsidR="00AE569C" w:rsidRDefault="00AE569C">
      <w:pPr>
        <w:pStyle w:val="TM2"/>
        <w:tabs>
          <w:tab w:val="right" w:leader="dot" w:pos="10195"/>
        </w:tabs>
        <w:rPr>
          <w:rFonts w:asciiTheme="minorHAnsi" w:eastAsiaTheme="minorEastAsia" w:hAnsiTheme="minorHAnsi" w:cstheme="minorBidi"/>
          <w:smallCaps w:val="0"/>
          <w:noProof/>
          <w:sz w:val="22"/>
          <w:szCs w:val="22"/>
        </w:rPr>
      </w:pPr>
      <w:hyperlink w:anchor="_Toc195599128" w:history="1">
        <w:r w:rsidRPr="001A2C8B">
          <w:rPr>
            <w:rStyle w:val="Lienhypertexte"/>
            <w:noProof/>
          </w:rPr>
          <w:t>102. Revêtement en caoutchouc en lés</w:t>
        </w:r>
        <w:r>
          <w:rPr>
            <w:noProof/>
            <w:webHidden/>
          </w:rPr>
          <w:tab/>
        </w:r>
        <w:r>
          <w:rPr>
            <w:noProof/>
            <w:webHidden/>
          </w:rPr>
          <w:fldChar w:fldCharType="begin"/>
        </w:r>
        <w:r>
          <w:rPr>
            <w:noProof/>
            <w:webHidden/>
          </w:rPr>
          <w:instrText xml:space="preserve"> PAGEREF _Toc195599128 \h </w:instrText>
        </w:r>
        <w:r>
          <w:rPr>
            <w:noProof/>
            <w:webHidden/>
          </w:rPr>
        </w:r>
        <w:r>
          <w:rPr>
            <w:noProof/>
            <w:webHidden/>
          </w:rPr>
          <w:fldChar w:fldCharType="separate"/>
        </w:r>
        <w:r>
          <w:rPr>
            <w:noProof/>
            <w:webHidden/>
          </w:rPr>
          <w:t>5</w:t>
        </w:r>
        <w:r>
          <w:rPr>
            <w:noProof/>
            <w:webHidden/>
          </w:rPr>
          <w:fldChar w:fldCharType="end"/>
        </w:r>
      </w:hyperlink>
    </w:p>
    <w:p w14:paraId="678967E1" w14:textId="77777777" w:rsidR="00AE569C" w:rsidRDefault="00AE569C">
      <w:pPr>
        <w:pStyle w:val="TM2"/>
        <w:tabs>
          <w:tab w:val="right" w:leader="dot" w:pos="10195"/>
        </w:tabs>
        <w:rPr>
          <w:rFonts w:asciiTheme="minorHAnsi" w:eastAsiaTheme="minorEastAsia" w:hAnsiTheme="minorHAnsi" w:cstheme="minorBidi"/>
          <w:smallCaps w:val="0"/>
          <w:noProof/>
          <w:sz w:val="22"/>
          <w:szCs w:val="22"/>
        </w:rPr>
      </w:pPr>
      <w:hyperlink w:anchor="_Toc195599129" w:history="1">
        <w:r w:rsidRPr="001A2C8B">
          <w:rPr>
            <w:rStyle w:val="Lienhypertexte"/>
            <w:noProof/>
          </w:rPr>
          <w:t>103. Revêtement textile en lés</w:t>
        </w:r>
        <w:r>
          <w:rPr>
            <w:noProof/>
            <w:webHidden/>
          </w:rPr>
          <w:tab/>
        </w:r>
        <w:r>
          <w:rPr>
            <w:noProof/>
            <w:webHidden/>
          </w:rPr>
          <w:fldChar w:fldCharType="begin"/>
        </w:r>
        <w:r>
          <w:rPr>
            <w:noProof/>
            <w:webHidden/>
          </w:rPr>
          <w:instrText xml:space="preserve"> PAGEREF _Toc195599129 \h </w:instrText>
        </w:r>
        <w:r>
          <w:rPr>
            <w:noProof/>
            <w:webHidden/>
          </w:rPr>
        </w:r>
        <w:r>
          <w:rPr>
            <w:noProof/>
            <w:webHidden/>
          </w:rPr>
          <w:fldChar w:fldCharType="separate"/>
        </w:r>
        <w:r>
          <w:rPr>
            <w:noProof/>
            <w:webHidden/>
          </w:rPr>
          <w:t>5</w:t>
        </w:r>
        <w:r>
          <w:rPr>
            <w:noProof/>
            <w:webHidden/>
          </w:rPr>
          <w:fldChar w:fldCharType="end"/>
        </w:r>
      </w:hyperlink>
    </w:p>
    <w:p w14:paraId="1D6322A5" w14:textId="77777777" w:rsidR="00AE569C" w:rsidRDefault="00AE569C">
      <w:pPr>
        <w:pStyle w:val="TM2"/>
        <w:tabs>
          <w:tab w:val="right" w:leader="dot" w:pos="10195"/>
        </w:tabs>
        <w:rPr>
          <w:rFonts w:asciiTheme="minorHAnsi" w:eastAsiaTheme="minorEastAsia" w:hAnsiTheme="minorHAnsi" w:cstheme="minorBidi"/>
          <w:smallCaps w:val="0"/>
          <w:noProof/>
          <w:sz w:val="22"/>
          <w:szCs w:val="22"/>
        </w:rPr>
      </w:pPr>
      <w:hyperlink w:anchor="_Toc195599130" w:history="1">
        <w:r w:rsidRPr="001A2C8B">
          <w:rPr>
            <w:rStyle w:val="Lienhypertexte"/>
            <w:noProof/>
          </w:rPr>
          <w:t>104. Revêtement textile en dalle 50x50</w:t>
        </w:r>
        <w:r>
          <w:rPr>
            <w:noProof/>
            <w:webHidden/>
          </w:rPr>
          <w:tab/>
        </w:r>
        <w:r>
          <w:rPr>
            <w:noProof/>
            <w:webHidden/>
          </w:rPr>
          <w:fldChar w:fldCharType="begin"/>
        </w:r>
        <w:r>
          <w:rPr>
            <w:noProof/>
            <w:webHidden/>
          </w:rPr>
          <w:instrText xml:space="preserve"> PAGEREF _Toc195599130 \h </w:instrText>
        </w:r>
        <w:r>
          <w:rPr>
            <w:noProof/>
            <w:webHidden/>
          </w:rPr>
        </w:r>
        <w:r>
          <w:rPr>
            <w:noProof/>
            <w:webHidden/>
          </w:rPr>
          <w:fldChar w:fldCharType="separate"/>
        </w:r>
        <w:r>
          <w:rPr>
            <w:noProof/>
            <w:webHidden/>
          </w:rPr>
          <w:t>6</w:t>
        </w:r>
        <w:r>
          <w:rPr>
            <w:noProof/>
            <w:webHidden/>
          </w:rPr>
          <w:fldChar w:fldCharType="end"/>
        </w:r>
      </w:hyperlink>
    </w:p>
    <w:p w14:paraId="7F34C9BD" w14:textId="77777777" w:rsidR="00AE569C" w:rsidRDefault="00AE569C">
      <w:pPr>
        <w:pStyle w:val="TM2"/>
        <w:tabs>
          <w:tab w:val="right" w:leader="dot" w:pos="10195"/>
        </w:tabs>
        <w:rPr>
          <w:rFonts w:asciiTheme="minorHAnsi" w:eastAsiaTheme="minorEastAsia" w:hAnsiTheme="minorHAnsi" w:cstheme="minorBidi"/>
          <w:smallCaps w:val="0"/>
          <w:noProof/>
          <w:sz w:val="22"/>
          <w:szCs w:val="22"/>
        </w:rPr>
      </w:pPr>
      <w:hyperlink w:anchor="_Toc195599131" w:history="1">
        <w:r w:rsidRPr="001A2C8B">
          <w:rPr>
            <w:rStyle w:val="Lienhypertexte"/>
            <w:noProof/>
          </w:rPr>
          <w:t>105. Parquet collé en chêne massif</w:t>
        </w:r>
        <w:r>
          <w:rPr>
            <w:noProof/>
            <w:webHidden/>
          </w:rPr>
          <w:tab/>
        </w:r>
        <w:r>
          <w:rPr>
            <w:noProof/>
            <w:webHidden/>
          </w:rPr>
          <w:fldChar w:fldCharType="begin"/>
        </w:r>
        <w:r>
          <w:rPr>
            <w:noProof/>
            <w:webHidden/>
          </w:rPr>
          <w:instrText xml:space="preserve"> PAGEREF _Toc195599131 \h </w:instrText>
        </w:r>
        <w:r>
          <w:rPr>
            <w:noProof/>
            <w:webHidden/>
          </w:rPr>
        </w:r>
        <w:r>
          <w:rPr>
            <w:noProof/>
            <w:webHidden/>
          </w:rPr>
          <w:fldChar w:fldCharType="separate"/>
        </w:r>
        <w:r>
          <w:rPr>
            <w:noProof/>
            <w:webHidden/>
          </w:rPr>
          <w:t>7</w:t>
        </w:r>
        <w:r>
          <w:rPr>
            <w:noProof/>
            <w:webHidden/>
          </w:rPr>
          <w:fldChar w:fldCharType="end"/>
        </w:r>
      </w:hyperlink>
    </w:p>
    <w:p w14:paraId="272C4189" w14:textId="77777777" w:rsidR="00AE569C" w:rsidRDefault="00AE569C">
      <w:pPr>
        <w:pStyle w:val="TM2"/>
        <w:tabs>
          <w:tab w:val="right" w:leader="dot" w:pos="10195"/>
        </w:tabs>
        <w:rPr>
          <w:rFonts w:asciiTheme="minorHAnsi" w:eastAsiaTheme="minorEastAsia" w:hAnsiTheme="minorHAnsi" w:cstheme="minorBidi"/>
          <w:smallCaps w:val="0"/>
          <w:noProof/>
          <w:sz w:val="22"/>
          <w:szCs w:val="22"/>
        </w:rPr>
      </w:pPr>
      <w:hyperlink w:anchor="_Toc195599132" w:history="1">
        <w:r w:rsidRPr="001A2C8B">
          <w:rPr>
            <w:rStyle w:val="Lienhypertexte"/>
            <w:noProof/>
          </w:rPr>
          <w:t>106. Plinthes composites</w:t>
        </w:r>
        <w:r>
          <w:rPr>
            <w:noProof/>
            <w:webHidden/>
          </w:rPr>
          <w:tab/>
        </w:r>
        <w:r>
          <w:rPr>
            <w:noProof/>
            <w:webHidden/>
          </w:rPr>
          <w:fldChar w:fldCharType="begin"/>
        </w:r>
        <w:r>
          <w:rPr>
            <w:noProof/>
            <w:webHidden/>
          </w:rPr>
          <w:instrText xml:space="preserve"> PAGEREF _Toc195599132 \h </w:instrText>
        </w:r>
        <w:r>
          <w:rPr>
            <w:noProof/>
            <w:webHidden/>
          </w:rPr>
        </w:r>
        <w:r>
          <w:rPr>
            <w:noProof/>
            <w:webHidden/>
          </w:rPr>
          <w:fldChar w:fldCharType="separate"/>
        </w:r>
        <w:r>
          <w:rPr>
            <w:noProof/>
            <w:webHidden/>
          </w:rPr>
          <w:t>7</w:t>
        </w:r>
        <w:r>
          <w:rPr>
            <w:noProof/>
            <w:webHidden/>
          </w:rPr>
          <w:fldChar w:fldCharType="end"/>
        </w:r>
      </w:hyperlink>
    </w:p>
    <w:p w14:paraId="67DAF192" w14:textId="77777777" w:rsidR="00AE569C" w:rsidRDefault="00AE569C">
      <w:pPr>
        <w:pStyle w:val="TM2"/>
        <w:tabs>
          <w:tab w:val="right" w:leader="dot" w:pos="10195"/>
        </w:tabs>
        <w:rPr>
          <w:rFonts w:asciiTheme="minorHAnsi" w:eastAsiaTheme="minorEastAsia" w:hAnsiTheme="minorHAnsi" w:cstheme="minorBidi"/>
          <w:smallCaps w:val="0"/>
          <w:noProof/>
          <w:sz w:val="22"/>
          <w:szCs w:val="22"/>
        </w:rPr>
      </w:pPr>
      <w:hyperlink w:anchor="_Toc195599133" w:history="1">
        <w:r w:rsidRPr="001A2C8B">
          <w:rPr>
            <w:rStyle w:val="Lienhypertexte"/>
            <w:noProof/>
          </w:rPr>
          <w:t>107. Plinthes bois</w:t>
        </w:r>
        <w:r>
          <w:rPr>
            <w:noProof/>
            <w:webHidden/>
          </w:rPr>
          <w:tab/>
        </w:r>
        <w:r>
          <w:rPr>
            <w:noProof/>
            <w:webHidden/>
          </w:rPr>
          <w:fldChar w:fldCharType="begin"/>
        </w:r>
        <w:r>
          <w:rPr>
            <w:noProof/>
            <w:webHidden/>
          </w:rPr>
          <w:instrText xml:space="preserve"> PAGEREF _Toc195599133 \h </w:instrText>
        </w:r>
        <w:r>
          <w:rPr>
            <w:noProof/>
            <w:webHidden/>
          </w:rPr>
        </w:r>
        <w:r>
          <w:rPr>
            <w:noProof/>
            <w:webHidden/>
          </w:rPr>
          <w:fldChar w:fldCharType="separate"/>
        </w:r>
        <w:r>
          <w:rPr>
            <w:noProof/>
            <w:webHidden/>
          </w:rPr>
          <w:t>7</w:t>
        </w:r>
        <w:r>
          <w:rPr>
            <w:noProof/>
            <w:webHidden/>
          </w:rPr>
          <w:fldChar w:fldCharType="end"/>
        </w:r>
      </w:hyperlink>
    </w:p>
    <w:p w14:paraId="55724ED8" w14:textId="77777777" w:rsidR="00AE569C" w:rsidRDefault="00AE569C">
      <w:pPr>
        <w:pStyle w:val="TM2"/>
        <w:tabs>
          <w:tab w:val="right" w:leader="dot" w:pos="10195"/>
        </w:tabs>
        <w:rPr>
          <w:rFonts w:asciiTheme="minorHAnsi" w:eastAsiaTheme="minorEastAsia" w:hAnsiTheme="minorHAnsi" w:cstheme="minorBidi"/>
          <w:smallCaps w:val="0"/>
          <w:noProof/>
          <w:sz w:val="22"/>
          <w:szCs w:val="22"/>
        </w:rPr>
      </w:pPr>
      <w:hyperlink w:anchor="_Toc195599134" w:history="1">
        <w:r w:rsidRPr="001A2C8B">
          <w:rPr>
            <w:rStyle w:val="Lienhypertexte"/>
            <w:noProof/>
          </w:rPr>
          <w:t>108. Bande podotactiles d’orientation</w:t>
        </w:r>
        <w:r>
          <w:rPr>
            <w:noProof/>
            <w:webHidden/>
          </w:rPr>
          <w:tab/>
        </w:r>
        <w:r>
          <w:rPr>
            <w:noProof/>
            <w:webHidden/>
          </w:rPr>
          <w:fldChar w:fldCharType="begin"/>
        </w:r>
        <w:r>
          <w:rPr>
            <w:noProof/>
            <w:webHidden/>
          </w:rPr>
          <w:instrText xml:space="preserve"> PAGEREF _Toc195599134 \h </w:instrText>
        </w:r>
        <w:r>
          <w:rPr>
            <w:noProof/>
            <w:webHidden/>
          </w:rPr>
        </w:r>
        <w:r>
          <w:rPr>
            <w:noProof/>
            <w:webHidden/>
          </w:rPr>
          <w:fldChar w:fldCharType="separate"/>
        </w:r>
        <w:r>
          <w:rPr>
            <w:noProof/>
            <w:webHidden/>
          </w:rPr>
          <w:t>7</w:t>
        </w:r>
        <w:r>
          <w:rPr>
            <w:noProof/>
            <w:webHidden/>
          </w:rPr>
          <w:fldChar w:fldCharType="end"/>
        </w:r>
      </w:hyperlink>
    </w:p>
    <w:p w14:paraId="1D47A863" w14:textId="77777777" w:rsidR="00AE569C" w:rsidRDefault="00AE569C">
      <w:pPr>
        <w:pStyle w:val="TM2"/>
        <w:tabs>
          <w:tab w:val="right" w:leader="dot" w:pos="10195"/>
        </w:tabs>
        <w:rPr>
          <w:rFonts w:asciiTheme="minorHAnsi" w:eastAsiaTheme="minorEastAsia" w:hAnsiTheme="minorHAnsi" w:cstheme="minorBidi"/>
          <w:smallCaps w:val="0"/>
          <w:noProof/>
          <w:sz w:val="22"/>
          <w:szCs w:val="22"/>
        </w:rPr>
      </w:pPr>
      <w:hyperlink w:anchor="_Toc195599135" w:history="1">
        <w:r w:rsidRPr="001A2C8B">
          <w:rPr>
            <w:rStyle w:val="Lienhypertexte"/>
            <w:noProof/>
          </w:rPr>
          <w:t>109. Dépose de revêtements de sol</w:t>
        </w:r>
        <w:r>
          <w:rPr>
            <w:noProof/>
            <w:webHidden/>
          </w:rPr>
          <w:tab/>
        </w:r>
        <w:r>
          <w:rPr>
            <w:noProof/>
            <w:webHidden/>
          </w:rPr>
          <w:fldChar w:fldCharType="begin"/>
        </w:r>
        <w:r>
          <w:rPr>
            <w:noProof/>
            <w:webHidden/>
          </w:rPr>
          <w:instrText xml:space="preserve"> PAGEREF _Toc195599135 \h </w:instrText>
        </w:r>
        <w:r>
          <w:rPr>
            <w:noProof/>
            <w:webHidden/>
          </w:rPr>
        </w:r>
        <w:r>
          <w:rPr>
            <w:noProof/>
            <w:webHidden/>
          </w:rPr>
          <w:fldChar w:fldCharType="separate"/>
        </w:r>
        <w:r>
          <w:rPr>
            <w:noProof/>
            <w:webHidden/>
          </w:rPr>
          <w:t>7</w:t>
        </w:r>
        <w:r>
          <w:rPr>
            <w:noProof/>
            <w:webHidden/>
          </w:rPr>
          <w:fldChar w:fldCharType="end"/>
        </w:r>
      </w:hyperlink>
    </w:p>
    <w:p w14:paraId="6113915D" w14:textId="77777777" w:rsidR="00AE569C" w:rsidRDefault="00AE569C">
      <w:pPr>
        <w:pStyle w:val="TM2"/>
        <w:tabs>
          <w:tab w:val="right" w:leader="dot" w:pos="10195"/>
        </w:tabs>
        <w:rPr>
          <w:rFonts w:asciiTheme="minorHAnsi" w:eastAsiaTheme="minorEastAsia" w:hAnsiTheme="minorHAnsi" w:cstheme="minorBidi"/>
          <w:smallCaps w:val="0"/>
          <w:noProof/>
          <w:sz w:val="22"/>
          <w:szCs w:val="22"/>
        </w:rPr>
      </w:pPr>
      <w:hyperlink w:anchor="_Toc195599136" w:history="1">
        <w:r w:rsidRPr="001A2C8B">
          <w:rPr>
            <w:rStyle w:val="Lienhypertexte"/>
            <w:noProof/>
          </w:rPr>
          <w:t>110. Dépose de plinthes</w:t>
        </w:r>
        <w:r>
          <w:rPr>
            <w:noProof/>
            <w:webHidden/>
          </w:rPr>
          <w:tab/>
        </w:r>
        <w:r>
          <w:rPr>
            <w:noProof/>
            <w:webHidden/>
          </w:rPr>
          <w:fldChar w:fldCharType="begin"/>
        </w:r>
        <w:r>
          <w:rPr>
            <w:noProof/>
            <w:webHidden/>
          </w:rPr>
          <w:instrText xml:space="preserve"> PAGEREF _Toc195599136 \h </w:instrText>
        </w:r>
        <w:r>
          <w:rPr>
            <w:noProof/>
            <w:webHidden/>
          </w:rPr>
        </w:r>
        <w:r>
          <w:rPr>
            <w:noProof/>
            <w:webHidden/>
          </w:rPr>
          <w:fldChar w:fldCharType="separate"/>
        </w:r>
        <w:r>
          <w:rPr>
            <w:noProof/>
            <w:webHidden/>
          </w:rPr>
          <w:t>7</w:t>
        </w:r>
        <w:r>
          <w:rPr>
            <w:noProof/>
            <w:webHidden/>
          </w:rPr>
          <w:fldChar w:fldCharType="end"/>
        </w:r>
      </w:hyperlink>
    </w:p>
    <w:p w14:paraId="46BC8DDA" w14:textId="77777777" w:rsidR="00AE569C" w:rsidRDefault="00AE569C">
      <w:pPr>
        <w:pStyle w:val="TM2"/>
        <w:tabs>
          <w:tab w:val="right" w:leader="dot" w:pos="10195"/>
        </w:tabs>
        <w:rPr>
          <w:rFonts w:asciiTheme="minorHAnsi" w:eastAsiaTheme="minorEastAsia" w:hAnsiTheme="minorHAnsi" w:cstheme="minorBidi"/>
          <w:smallCaps w:val="0"/>
          <w:noProof/>
          <w:sz w:val="22"/>
          <w:szCs w:val="22"/>
        </w:rPr>
      </w:pPr>
      <w:hyperlink w:anchor="_Toc195599137" w:history="1">
        <w:r w:rsidRPr="001A2C8B">
          <w:rPr>
            <w:rStyle w:val="Lienhypertexte"/>
            <w:noProof/>
          </w:rPr>
          <w:t>111. Barre de seuil</w:t>
        </w:r>
        <w:r>
          <w:rPr>
            <w:noProof/>
            <w:webHidden/>
          </w:rPr>
          <w:tab/>
        </w:r>
        <w:r>
          <w:rPr>
            <w:noProof/>
            <w:webHidden/>
          </w:rPr>
          <w:fldChar w:fldCharType="begin"/>
        </w:r>
        <w:r>
          <w:rPr>
            <w:noProof/>
            <w:webHidden/>
          </w:rPr>
          <w:instrText xml:space="preserve"> PAGEREF _Toc195599137 \h </w:instrText>
        </w:r>
        <w:r>
          <w:rPr>
            <w:noProof/>
            <w:webHidden/>
          </w:rPr>
        </w:r>
        <w:r>
          <w:rPr>
            <w:noProof/>
            <w:webHidden/>
          </w:rPr>
          <w:fldChar w:fldCharType="separate"/>
        </w:r>
        <w:r>
          <w:rPr>
            <w:noProof/>
            <w:webHidden/>
          </w:rPr>
          <w:t>8</w:t>
        </w:r>
        <w:r>
          <w:rPr>
            <w:noProof/>
            <w:webHidden/>
          </w:rPr>
          <w:fldChar w:fldCharType="end"/>
        </w:r>
      </w:hyperlink>
    </w:p>
    <w:p w14:paraId="4A9AC1B5" w14:textId="77777777" w:rsidR="00AE569C" w:rsidRDefault="00AE569C">
      <w:pPr>
        <w:pStyle w:val="TM1"/>
        <w:tabs>
          <w:tab w:val="right" w:leader="dot" w:pos="10195"/>
        </w:tabs>
        <w:rPr>
          <w:rFonts w:asciiTheme="minorHAnsi" w:eastAsiaTheme="minorEastAsia" w:hAnsiTheme="minorHAnsi" w:cstheme="minorBidi"/>
          <w:b w:val="0"/>
          <w:bCs w:val="0"/>
          <w:caps w:val="0"/>
          <w:noProof/>
          <w:sz w:val="22"/>
          <w:szCs w:val="22"/>
        </w:rPr>
      </w:pPr>
      <w:hyperlink w:anchor="_Toc195599138" w:history="1">
        <w:r w:rsidRPr="001A2C8B">
          <w:rPr>
            <w:rStyle w:val="Lienhypertexte"/>
            <w:noProof/>
          </w:rPr>
          <w:t>200. Peinture</w:t>
        </w:r>
        <w:r>
          <w:rPr>
            <w:noProof/>
            <w:webHidden/>
          </w:rPr>
          <w:tab/>
        </w:r>
        <w:r>
          <w:rPr>
            <w:noProof/>
            <w:webHidden/>
          </w:rPr>
          <w:fldChar w:fldCharType="begin"/>
        </w:r>
        <w:r>
          <w:rPr>
            <w:noProof/>
            <w:webHidden/>
          </w:rPr>
          <w:instrText xml:space="preserve"> PAGEREF _Toc195599138 \h </w:instrText>
        </w:r>
        <w:r>
          <w:rPr>
            <w:noProof/>
            <w:webHidden/>
          </w:rPr>
        </w:r>
        <w:r>
          <w:rPr>
            <w:noProof/>
            <w:webHidden/>
          </w:rPr>
          <w:fldChar w:fldCharType="separate"/>
        </w:r>
        <w:r>
          <w:rPr>
            <w:noProof/>
            <w:webHidden/>
          </w:rPr>
          <w:t>8</w:t>
        </w:r>
        <w:r>
          <w:rPr>
            <w:noProof/>
            <w:webHidden/>
          </w:rPr>
          <w:fldChar w:fldCharType="end"/>
        </w:r>
      </w:hyperlink>
    </w:p>
    <w:p w14:paraId="2E060A9B" w14:textId="77777777" w:rsidR="00AE569C" w:rsidRDefault="00AE569C">
      <w:pPr>
        <w:pStyle w:val="TM2"/>
        <w:tabs>
          <w:tab w:val="right" w:leader="dot" w:pos="10195"/>
        </w:tabs>
        <w:rPr>
          <w:rFonts w:asciiTheme="minorHAnsi" w:eastAsiaTheme="minorEastAsia" w:hAnsiTheme="minorHAnsi" w:cstheme="minorBidi"/>
          <w:smallCaps w:val="0"/>
          <w:noProof/>
          <w:sz w:val="22"/>
          <w:szCs w:val="22"/>
        </w:rPr>
      </w:pPr>
      <w:hyperlink w:anchor="_Toc195599139" w:history="1">
        <w:r w:rsidRPr="001A2C8B">
          <w:rPr>
            <w:rStyle w:val="Lienhypertexte"/>
            <w:noProof/>
          </w:rPr>
          <w:t>201. Murs</w:t>
        </w:r>
        <w:r>
          <w:rPr>
            <w:noProof/>
            <w:webHidden/>
          </w:rPr>
          <w:tab/>
        </w:r>
        <w:r>
          <w:rPr>
            <w:noProof/>
            <w:webHidden/>
          </w:rPr>
          <w:fldChar w:fldCharType="begin"/>
        </w:r>
        <w:r>
          <w:rPr>
            <w:noProof/>
            <w:webHidden/>
          </w:rPr>
          <w:instrText xml:space="preserve"> PAGEREF _Toc195599139 \h </w:instrText>
        </w:r>
        <w:r>
          <w:rPr>
            <w:noProof/>
            <w:webHidden/>
          </w:rPr>
        </w:r>
        <w:r>
          <w:rPr>
            <w:noProof/>
            <w:webHidden/>
          </w:rPr>
          <w:fldChar w:fldCharType="separate"/>
        </w:r>
        <w:r>
          <w:rPr>
            <w:noProof/>
            <w:webHidden/>
          </w:rPr>
          <w:t>8</w:t>
        </w:r>
        <w:r>
          <w:rPr>
            <w:noProof/>
            <w:webHidden/>
          </w:rPr>
          <w:fldChar w:fldCharType="end"/>
        </w:r>
      </w:hyperlink>
    </w:p>
    <w:p w14:paraId="38D1AB95" w14:textId="77777777" w:rsidR="00AE569C" w:rsidRDefault="00AE569C">
      <w:pPr>
        <w:pStyle w:val="TM2"/>
        <w:tabs>
          <w:tab w:val="right" w:leader="dot" w:pos="10195"/>
        </w:tabs>
        <w:rPr>
          <w:rFonts w:asciiTheme="minorHAnsi" w:eastAsiaTheme="minorEastAsia" w:hAnsiTheme="minorHAnsi" w:cstheme="minorBidi"/>
          <w:smallCaps w:val="0"/>
          <w:noProof/>
          <w:sz w:val="22"/>
          <w:szCs w:val="22"/>
        </w:rPr>
      </w:pPr>
      <w:hyperlink w:anchor="_Toc195599140" w:history="1">
        <w:r w:rsidRPr="001A2C8B">
          <w:rPr>
            <w:rStyle w:val="Lienhypertexte"/>
            <w:noProof/>
          </w:rPr>
          <w:t>202. Plafonds</w:t>
        </w:r>
        <w:r>
          <w:rPr>
            <w:noProof/>
            <w:webHidden/>
          </w:rPr>
          <w:tab/>
        </w:r>
        <w:r>
          <w:rPr>
            <w:noProof/>
            <w:webHidden/>
          </w:rPr>
          <w:fldChar w:fldCharType="begin"/>
        </w:r>
        <w:r>
          <w:rPr>
            <w:noProof/>
            <w:webHidden/>
          </w:rPr>
          <w:instrText xml:space="preserve"> PAGEREF _Toc195599140 \h </w:instrText>
        </w:r>
        <w:r>
          <w:rPr>
            <w:noProof/>
            <w:webHidden/>
          </w:rPr>
        </w:r>
        <w:r>
          <w:rPr>
            <w:noProof/>
            <w:webHidden/>
          </w:rPr>
          <w:fldChar w:fldCharType="separate"/>
        </w:r>
        <w:r>
          <w:rPr>
            <w:noProof/>
            <w:webHidden/>
          </w:rPr>
          <w:t>8</w:t>
        </w:r>
        <w:r>
          <w:rPr>
            <w:noProof/>
            <w:webHidden/>
          </w:rPr>
          <w:fldChar w:fldCharType="end"/>
        </w:r>
      </w:hyperlink>
    </w:p>
    <w:p w14:paraId="5EB053B6" w14:textId="77777777" w:rsidR="00AE569C" w:rsidRDefault="00AE569C">
      <w:pPr>
        <w:pStyle w:val="TM2"/>
        <w:tabs>
          <w:tab w:val="right" w:leader="dot" w:pos="10195"/>
        </w:tabs>
        <w:rPr>
          <w:rFonts w:asciiTheme="minorHAnsi" w:eastAsiaTheme="minorEastAsia" w:hAnsiTheme="minorHAnsi" w:cstheme="minorBidi"/>
          <w:smallCaps w:val="0"/>
          <w:noProof/>
          <w:sz w:val="22"/>
          <w:szCs w:val="22"/>
        </w:rPr>
      </w:pPr>
      <w:hyperlink w:anchor="_Toc195599141" w:history="1">
        <w:r w:rsidRPr="001A2C8B">
          <w:rPr>
            <w:rStyle w:val="Lienhypertexte"/>
            <w:noProof/>
          </w:rPr>
          <w:t>203. Lasure sur béton en intérieur</w:t>
        </w:r>
        <w:r>
          <w:rPr>
            <w:noProof/>
            <w:webHidden/>
          </w:rPr>
          <w:tab/>
        </w:r>
        <w:r>
          <w:rPr>
            <w:noProof/>
            <w:webHidden/>
          </w:rPr>
          <w:fldChar w:fldCharType="begin"/>
        </w:r>
        <w:r>
          <w:rPr>
            <w:noProof/>
            <w:webHidden/>
          </w:rPr>
          <w:instrText xml:space="preserve"> PAGEREF _Toc195599141 \h </w:instrText>
        </w:r>
        <w:r>
          <w:rPr>
            <w:noProof/>
            <w:webHidden/>
          </w:rPr>
        </w:r>
        <w:r>
          <w:rPr>
            <w:noProof/>
            <w:webHidden/>
          </w:rPr>
          <w:fldChar w:fldCharType="separate"/>
        </w:r>
        <w:r>
          <w:rPr>
            <w:noProof/>
            <w:webHidden/>
          </w:rPr>
          <w:t>8</w:t>
        </w:r>
        <w:r>
          <w:rPr>
            <w:noProof/>
            <w:webHidden/>
          </w:rPr>
          <w:fldChar w:fldCharType="end"/>
        </w:r>
      </w:hyperlink>
    </w:p>
    <w:p w14:paraId="2D884C21" w14:textId="77777777" w:rsidR="00AE569C" w:rsidRDefault="00AE569C">
      <w:pPr>
        <w:pStyle w:val="TM2"/>
        <w:tabs>
          <w:tab w:val="right" w:leader="dot" w:pos="10195"/>
        </w:tabs>
        <w:rPr>
          <w:rFonts w:asciiTheme="minorHAnsi" w:eastAsiaTheme="minorEastAsia" w:hAnsiTheme="minorHAnsi" w:cstheme="minorBidi"/>
          <w:smallCaps w:val="0"/>
          <w:noProof/>
          <w:sz w:val="22"/>
          <w:szCs w:val="22"/>
        </w:rPr>
      </w:pPr>
      <w:hyperlink w:anchor="_Toc195599142" w:history="1">
        <w:r w:rsidRPr="001A2C8B">
          <w:rPr>
            <w:rStyle w:val="Lienhypertexte"/>
            <w:noProof/>
          </w:rPr>
          <w:t>204. Lasure sur béton en extérieur</w:t>
        </w:r>
        <w:r>
          <w:rPr>
            <w:noProof/>
            <w:webHidden/>
          </w:rPr>
          <w:tab/>
        </w:r>
        <w:r>
          <w:rPr>
            <w:noProof/>
            <w:webHidden/>
          </w:rPr>
          <w:fldChar w:fldCharType="begin"/>
        </w:r>
        <w:r>
          <w:rPr>
            <w:noProof/>
            <w:webHidden/>
          </w:rPr>
          <w:instrText xml:space="preserve"> PAGEREF _Toc195599142 \h </w:instrText>
        </w:r>
        <w:r>
          <w:rPr>
            <w:noProof/>
            <w:webHidden/>
          </w:rPr>
        </w:r>
        <w:r>
          <w:rPr>
            <w:noProof/>
            <w:webHidden/>
          </w:rPr>
          <w:fldChar w:fldCharType="separate"/>
        </w:r>
        <w:r>
          <w:rPr>
            <w:noProof/>
            <w:webHidden/>
          </w:rPr>
          <w:t>9</w:t>
        </w:r>
        <w:r>
          <w:rPr>
            <w:noProof/>
            <w:webHidden/>
          </w:rPr>
          <w:fldChar w:fldCharType="end"/>
        </w:r>
      </w:hyperlink>
    </w:p>
    <w:p w14:paraId="60DD4DC0" w14:textId="77777777" w:rsidR="00AE569C" w:rsidRDefault="00AE569C">
      <w:pPr>
        <w:pStyle w:val="TM2"/>
        <w:tabs>
          <w:tab w:val="right" w:leader="dot" w:pos="10195"/>
        </w:tabs>
        <w:rPr>
          <w:rFonts w:asciiTheme="minorHAnsi" w:eastAsiaTheme="minorEastAsia" w:hAnsiTheme="minorHAnsi" w:cstheme="minorBidi"/>
          <w:smallCaps w:val="0"/>
          <w:noProof/>
          <w:sz w:val="22"/>
          <w:szCs w:val="22"/>
        </w:rPr>
      </w:pPr>
      <w:hyperlink w:anchor="_Toc195599143" w:history="1">
        <w:r w:rsidRPr="001A2C8B">
          <w:rPr>
            <w:rStyle w:val="Lienhypertexte"/>
            <w:noProof/>
          </w:rPr>
          <w:t>205. Verni anti-graffitis</w:t>
        </w:r>
        <w:r>
          <w:rPr>
            <w:noProof/>
            <w:webHidden/>
          </w:rPr>
          <w:tab/>
        </w:r>
        <w:r>
          <w:rPr>
            <w:noProof/>
            <w:webHidden/>
          </w:rPr>
          <w:fldChar w:fldCharType="begin"/>
        </w:r>
        <w:r>
          <w:rPr>
            <w:noProof/>
            <w:webHidden/>
          </w:rPr>
          <w:instrText xml:space="preserve"> PAGEREF _Toc195599143 \h </w:instrText>
        </w:r>
        <w:r>
          <w:rPr>
            <w:noProof/>
            <w:webHidden/>
          </w:rPr>
        </w:r>
        <w:r>
          <w:rPr>
            <w:noProof/>
            <w:webHidden/>
          </w:rPr>
          <w:fldChar w:fldCharType="separate"/>
        </w:r>
        <w:r>
          <w:rPr>
            <w:noProof/>
            <w:webHidden/>
          </w:rPr>
          <w:t>9</w:t>
        </w:r>
        <w:r>
          <w:rPr>
            <w:noProof/>
            <w:webHidden/>
          </w:rPr>
          <w:fldChar w:fldCharType="end"/>
        </w:r>
      </w:hyperlink>
    </w:p>
    <w:p w14:paraId="24FCAEB2" w14:textId="77777777" w:rsidR="00AE569C" w:rsidRDefault="00AE569C">
      <w:pPr>
        <w:pStyle w:val="TM2"/>
        <w:tabs>
          <w:tab w:val="right" w:leader="dot" w:pos="10195"/>
        </w:tabs>
        <w:rPr>
          <w:rFonts w:asciiTheme="minorHAnsi" w:eastAsiaTheme="minorEastAsia" w:hAnsiTheme="minorHAnsi" w:cstheme="minorBidi"/>
          <w:smallCaps w:val="0"/>
          <w:noProof/>
          <w:sz w:val="22"/>
          <w:szCs w:val="22"/>
        </w:rPr>
      </w:pPr>
      <w:hyperlink w:anchor="_Toc195599144" w:history="1">
        <w:r w:rsidRPr="001A2C8B">
          <w:rPr>
            <w:rStyle w:val="Lienhypertexte"/>
            <w:noProof/>
          </w:rPr>
          <w:t>206. Peinture sur bois</w:t>
        </w:r>
        <w:r>
          <w:rPr>
            <w:noProof/>
            <w:webHidden/>
          </w:rPr>
          <w:tab/>
        </w:r>
        <w:r>
          <w:rPr>
            <w:noProof/>
            <w:webHidden/>
          </w:rPr>
          <w:fldChar w:fldCharType="begin"/>
        </w:r>
        <w:r>
          <w:rPr>
            <w:noProof/>
            <w:webHidden/>
          </w:rPr>
          <w:instrText xml:space="preserve"> PAGEREF _Toc195599144 \h </w:instrText>
        </w:r>
        <w:r>
          <w:rPr>
            <w:noProof/>
            <w:webHidden/>
          </w:rPr>
        </w:r>
        <w:r>
          <w:rPr>
            <w:noProof/>
            <w:webHidden/>
          </w:rPr>
          <w:fldChar w:fldCharType="separate"/>
        </w:r>
        <w:r>
          <w:rPr>
            <w:noProof/>
            <w:webHidden/>
          </w:rPr>
          <w:t>9</w:t>
        </w:r>
        <w:r>
          <w:rPr>
            <w:noProof/>
            <w:webHidden/>
          </w:rPr>
          <w:fldChar w:fldCharType="end"/>
        </w:r>
      </w:hyperlink>
    </w:p>
    <w:p w14:paraId="0CC6A461" w14:textId="77777777" w:rsidR="00AE569C" w:rsidRDefault="00AE569C">
      <w:pPr>
        <w:pStyle w:val="TM2"/>
        <w:tabs>
          <w:tab w:val="right" w:leader="dot" w:pos="10195"/>
        </w:tabs>
        <w:rPr>
          <w:rFonts w:asciiTheme="minorHAnsi" w:eastAsiaTheme="minorEastAsia" w:hAnsiTheme="minorHAnsi" w:cstheme="minorBidi"/>
          <w:smallCaps w:val="0"/>
          <w:noProof/>
          <w:sz w:val="22"/>
          <w:szCs w:val="22"/>
        </w:rPr>
      </w:pPr>
      <w:hyperlink w:anchor="_Toc195599145" w:history="1">
        <w:r w:rsidRPr="001A2C8B">
          <w:rPr>
            <w:rStyle w:val="Lienhypertexte"/>
            <w:noProof/>
          </w:rPr>
          <w:t>207. Peinture sur ouvrages métalliques</w:t>
        </w:r>
        <w:r>
          <w:rPr>
            <w:noProof/>
            <w:webHidden/>
          </w:rPr>
          <w:tab/>
        </w:r>
        <w:r>
          <w:rPr>
            <w:noProof/>
            <w:webHidden/>
          </w:rPr>
          <w:fldChar w:fldCharType="begin"/>
        </w:r>
        <w:r>
          <w:rPr>
            <w:noProof/>
            <w:webHidden/>
          </w:rPr>
          <w:instrText xml:space="preserve"> PAGEREF _Toc195599145 \h </w:instrText>
        </w:r>
        <w:r>
          <w:rPr>
            <w:noProof/>
            <w:webHidden/>
          </w:rPr>
        </w:r>
        <w:r>
          <w:rPr>
            <w:noProof/>
            <w:webHidden/>
          </w:rPr>
          <w:fldChar w:fldCharType="separate"/>
        </w:r>
        <w:r>
          <w:rPr>
            <w:noProof/>
            <w:webHidden/>
          </w:rPr>
          <w:t>9</w:t>
        </w:r>
        <w:r>
          <w:rPr>
            <w:noProof/>
            <w:webHidden/>
          </w:rPr>
          <w:fldChar w:fldCharType="end"/>
        </w:r>
      </w:hyperlink>
    </w:p>
    <w:p w14:paraId="3B9CDC2E" w14:textId="77777777" w:rsidR="00AE569C" w:rsidRDefault="00AE569C">
      <w:pPr>
        <w:pStyle w:val="TM2"/>
        <w:tabs>
          <w:tab w:val="right" w:leader="dot" w:pos="10195"/>
        </w:tabs>
        <w:rPr>
          <w:rFonts w:asciiTheme="minorHAnsi" w:eastAsiaTheme="minorEastAsia" w:hAnsiTheme="minorHAnsi" w:cstheme="minorBidi"/>
          <w:smallCaps w:val="0"/>
          <w:noProof/>
          <w:sz w:val="22"/>
          <w:szCs w:val="22"/>
        </w:rPr>
      </w:pPr>
      <w:hyperlink w:anchor="_Toc195599146" w:history="1">
        <w:r w:rsidRPr="001A2C8B">
          <w:rPr>
            <w:rStyle w:val="Lienhypertexte"/>
            <w:noProof/>
          </w:rPr>
          <w:t>208. Peinture sur canalisations d’eau chaude</w:t>
        </w:r>
        <w:r>
          <w:rPr>
            <w:noProof/>
            <w:webHidden/>
          </w:rPr>
          <w:tab/>
        </w:r>
        <w:r>
          <w:rPr>
            <w:noProof/>
            <w:webHidden/>
          </w:rPr>
          <w:fldChar w:fldCharType="begin"/>
        </w:r>
        <w:r>
          <w:rPr>
            <w:noProof/>
            <w:webHidden/>
          </w:rPr>
          <w:instrText xml:space="preserve"> PAGEREF _Toc195599146 \h </w:instrText>
        </w:r>
        <w:r>
          <w:rPr>
            <w:noProof/>
            <w:webHidden/>
          </w:rPr>
        </w:r>
        <w:r>
          <w:rPr>
            <w:noProof/>
            <w:webHidden/>
          </w:rPr>
          <w:fldChar w:fldCharType="separate"/>
        </w:r>
        <w:r>
          <w:rPr>
            <w:noProof/>
            <w:webHidden/>
          </w:rPr>
          <w:t>10</w:t>
        </w:r>
        <w:r>
          <w:rPr>
            <w:noProof/>
            <w:webHidden/>
          </w:rPr>
          <w:fldChar w:fldCharType="end"/>
        </w:r>
      </w:hyperlink>
    </w:p>
    <w:p w14:paraId="0BB79A5E" w14:textId="77777777" w:rsidR="00AE569C" w:rsidRDefault="00AE569C">
      <w:pPr>
        <w:pStyle w:val="TM2"/>
        <w:tabs>
          <w:tab w:val="right" w:leader="dot" w:pos="10195"/>
        </w:tabs>
        <w:rPr>
          <w:rFonts w:asciiTheme="minorHAnsi" w:eastAsiaTheme="minorEastAsia" w:hAnsiTheme="minorHAnsi" w:cstheme="minorBidi"/>
          <w:smallCaps w:val="0"/>
          <w:noProof/>
          <w:sz w:val="22"/>
          <w:szCs w:val="22"/>
        </w:rPr>
      </w:pPr>
      <w:hyperlink w:anchor="_Toc195599147" w:history="1">
        <w:r w:rsidRPr="001A2C8B">
          <w:rPr>
            <w:rStyle w:val="Lienhypertexte"/>
            <w:noProof/>
          </w:rPr>
          <w:t>209. Peinture sur canalisations PVC</w:t>
        </w:r>
        <w:r>
          <w:rPr>
            <w:noProof/>
            <w:webHidden/>
          </w:rPr>
          <w:tab/>
        </w:r>
        <w:r>
          <w:rPr>
            <w:noProof/>
            <w:webHidden/>
          </w:rPr>
          <w:fldChar w:fldCharType="begin"/>
        </w:r>
        <w:r>
          <w:rPr>
            <w:noProof/>
            <w:webHidden/>
          </w:rPr>
          <w:instrText xml:space="preserve"> PAGEREF _Toc195599147 \h </w:instrText>
        </w:r>
        <w:r>
          <w:rPr>
            <w:noProof/>
            <w:webHidden/>
          </w:rPr>
        </w:r>
        <w:r>
          <w:rPr>
            <w:noProof/>
            <w:webHidden/>
          </w:rPr>
          <w:fldChar w:fldCharType="separate"/>
        </w:r>
        <w:r>
          <w:rPr>
            <w:noProof/>
            <w:webHidden/>
          </w:rPr>
          <w:t>10</w:t>
        </w:r>
        <w:r>
          <w:rPr>
            <w:noProof/>
            <w:webHidden/>
          </w:rPr>
          <w:fldChar w:fldCharType="end"/>
        </w:r>
      </w:hyperlink>
    </w:p>
    <w:p w14:paraId="1DA9D0D5" w14:textId="77777777" w:rsidR="00AE569C" w:rsidRDefault="00AE569C">
      <w:pPr>
        <w:pStyle w:val="TM2"/>
        <w:tabs>
          <w:tab w:val="right" w:leader="dot" w:pos="10195"/>
        </w:tabs>
        <w:rPr>
          <w:rFonts w:asciiTheme="minorHAnsi" w:eastAsiaTheme="minorEastAsia" w:hAnsiTheme="minorHAnsi" w:cstheme="minorBidi"/>
          <w:smallCaps w:val="0"/>
          <w:noProof/>
          <w:sz w:val="22"/>
          <w:szCs w:val="22"/>
        </w:rPr>
      </w:pPr>
      <w:hyperlink w:anchor="_Toc195599148" w:history="1">
        <w:r w:rsidRPr="001A2C8B">
          <w:rPr>
            <w:rStyle w:val="Lienhypertexte"/>
            <w:noProof/>
          </w:rPr>
          <w:t>210. Peinture spéciales de sols</w:t>
        </w:r>
        <w:r>
          <w:rPr>
            <w:noProof/>
            <w:webHidden/>
          </w:rPr>
          <w:tab/>
        </w:r>
        <w:r>
          <w:rPr>
            <w:noProof/>
            <w:webHidden/>
          </w:rPr>
          <w:fldChar w:fldCharType="begin"/>
        </w:r>
        <w:r>
          <w:rPr>
            <w:noProof/>
            <w:webHidden/>
          </w:rPr>
          <w:instrText xml:space="preserve"> PAGEREF _Toc195599148 \h </w:instrText>
        </w:r>
        <w:r>
          <w:rPr>
            <w:noProof/>
            <w:webHidden/>
          </w:rPr>
        </w:r>
        <w:r>
          <w:rPr>
            <w:noProof/>
            <w:webHidden/>
          </w:rPr>
          <w:fldChar w:fldCharType="separate"/>
        </w:r>
        <w:r>
          <w:rPr>
            <w:noProof/>
            <w:webHidden/>
          </w:rPr>
          <w:t>10</w:t>
        </w:r>
        <w:r>
          <w:rPr>
            <w:noProof/>
            <w:webHidden/>
          </w:rPr>
          <w:fldChar w:fldCharType="end"/>
        </w:r>
      </w:hyperlink>
    </w:p>
    <w:p w14:paraId="16BD3633" w14:textId="77777777" w:rsidR="00AE569C" w:rsidRDefault="00AE569C">
      <w:pPr>
        <w:pStyle w:val="TM1"/>
        <w:tabs>
          <w:tab w:val="right" w:leader="dot" w:pos="10195"/>
        </w:tabs>
        <w:rPr>
          <w:rFonts w:asciiTheme="minorHAnsi" w:eastAsiaTheme="minorEastAsia" w:hAnsiTheme="minorHAnsi" w:cstheme="minorBidi"/>
          <w:b w:val="0"/>
          <w:bCs w:val="0"/>
          <w:caps w:val="0"/>
          <w:noProof/>
          <w:sz w:val="22"/>
          <w:szCs w:val="22"/>
        </w:rPr>
      </w:pPr>
      <w:hyperlink w:anchor="_Toc195599149" w:history="1">
        <w:r w:rsidRPr="001A2C8B">
          <w:rPr>
            <w:rStyle w:val="Lienhypertexte"/>
            <w:noProof/>
          </w:rPr>
          <w:t>300. Façades</w:t>
        </w:r>
        <w:r>
          <w:rPr>
            <w:noProof/>
            <w:webHidden/>
          </w:rPr>
          <w:tab/>
        </w:r>
        <w:r>
          <w:rPr>
            <w:noProof/>
            <w:webHidden/>
          </w:rPr>
          <w:fldChar w:fldCharType="begin"/>
        </w:r>
        <w:r>
          <w:rPr>
            <w:noProof/>
            <w:webHidden/>
          </w:rPr>
          <w:instrText xml:space="preserve"> PAGEREF _Toc195599149 \h </w:instrText>
        </w:r>
        <w:r>
          <w:rPr>
            <w:noProof/>
            <w:webHidden/>
          </w:rPr>
        </w:r>
        <w:r>
          <w:rPr>
            <w:noProof/>
            <w:webHidden/>
          </w:rPr>
          <w:fldChar w:fldCharType="separate"/>
        </w:r>
        <w:r>
          <w:rPr>
            <w:noProof/>
            <w:webHidden/>
          </w:rPr>
          <w:t>11</w:t>
        </w:r>
        <w:r>
          <w:rPr>
            <w:noProof/>
            <w:webHidden/>
          </w:rPr>
          <w:fldChar w:fldCharType="end"/>
        </w:r>
      </w:hyperlink>
    </w:p>
    <w:p w14:paraId="73D50C8E" w14:textId="77777777" w:rsidR="00AE569C" w:rsidRDefault="00AE569C">
      <w:pPr>
        <w:pStyle w:val="TM2"/>
        <w:tabs>
          <w:tab w:val="right" w:leader="dot" w:pos="10195"/>
        </w:tabs>
        <w:rPr>
          <w:rFonts w:asciiTheme="minorHAnsi" w:eastAsiaTheme="minorEastAsia" w:hAnsiTheme="minorHAnsi" w:cstheme="minorBidi"/>
          <w:smallCaps w:val="0"/>
          <w:noProof/>
          <w:sz w:val="22"/>
          <w:szCs w:val="22"/>
        </w:rPr>
      </w:pPr>
      <w:hyperlink w:anchor="_Toc195599150" w:history="1">
        <w:r w:rsidRPr="001A2C8B">
          <w:rPr>
            <w:rStyle w:val="Lienhypertexte"/>
            <w:rFonts w:eastAsiaTheme="minorHAnsi"/>
            <w:noProof/>
          </w:rPr>
          <w:t>Les prix de ce chapitre s’entendent hors sujétions d’échafaudage, qui sont rémunérés par ailleurs.</w:t>
        </w:r>
        <w:r>
          <w:rPr>
            <w:noProof/>
            <w:webHidden/>
          </w:rPr>
          <w:tab/>
        </w:r>
        <w:r>
          <w:rPr>
            <w:noProof/>
            <w:webHidden/>
          </w:rPr>
          <w:fldChar w:fldCharType="begin"/>
        </w:r>
        <w:r>
          <w:rPr>
            <w:noProof/>
            <w:webHidden/>
          </w:rPr>
          <w:instrText xml:space="preserve"> PAGEREF _Toc195599150 \h </w:instrText>
        </w:r>
        <w:r>
          <w:rPr>
            <w:noProof/>
            <w:webHidden/>
          </w:rPr>
        </w:r>
        <w:r>
          <w:rPr>
            <w:noProof/>
            <w:webHidden/>
          </w:rPr>
          <w:fldChar w:fldCharType="separate"/>
        </w:r>
        <w:r>
          <w:rPr>
            <w:noProof/>
            <w:webHidden/>
          </w:rPr>
          <w:t>11</w:t>
        </w:r>
        <w:r>
          <w:rPr>
            <w:noProof/>
            <w:webHidden/>
          </w:rPr>
          <w:fldChar w:fldCharType="end"/>
        </w:r>
      </w:hyperlink>
    </w:p>
    <w:p w14:paraId="4F4F8F1C" w14:textId="77777777" w:rsidR="00AE569C" w:rsidRDefault="00AE569C">
      <w:pPr>
        <w:pStyle w:val="TM2"/>
        <w:tabs>
          <w:tab w:val="right" w:leader="dot" w:pos="10195"/>
        </w:tabs>
        <w:rPr>
          <w:rFonts w:asciiTheme="minorHAnsi" w:eastAsiaTheme="minorEastAsia" w:hAnsiTheme="minorHAnsi" w:cstheme="minorBidi"/>
          <w:smallCaps w:val="0"/>
          <w:noProof/>
          <w:sz w:val="22"/>
          <w:szCs w:val="22"/>
        </w:rPr>
      </w:pPr>
      <w:hyperlink w:anchor="_Toc195599151" w:history="1">
        <w:r w:rsidRPr="001A2C8B">
          <w:rPr>
            <w:rStyle w:val="Lienhypertexte"/>
            <w:noProof/>
          </w:rPr>
          <w:t>301. Bardage bois</w:t>
        </w:r>
        <w:r>
          <w:rPr>
            <w:noProof/>
            <w:webHidden/>
          </w:rPr>
          <w:tab/>
        </w:r>
        <w:r>
          <w:rPr>
            <w:noProof/>
            <w:webHidden/>
          </w:rPr>
          <w:fldChar w:fldCharType="begin"/>
        </w:r>
        <w:r>
          <w:rPr>
            <w:noProof/>
            <w:webHidden/>
          </w:rPr>
          <w:instrText xml:space="preserve"> PAGEREF _Toc195599151 \h </w:instrText>
        </w:r>
        <w:r>
          <w:rPr>
            <w:noProof/>
            <w:webHidden/>
          </w:rPr>
        </w:r>
        <w:r>
          <w:rPr>
            <w:noProof/>
            <w:webHidden/>
          </w:rPr>
          <w:fldChar w:fldCharType="separate"/>
        </w:r>
        <w:r>
          <w:rPr>
            <w:noProof/>
            <w:webHidden/>
          </w:rPr>
          <w:t>11</w:t>
        </w:r>
        <w:r>
          <w:rPr>
            <w:noProof/>
            <w:webHidden/>
          </w:rPr>
          <w:fldChar w:fldCharType="end"/>
        </w:r>
      </w:hyperlink>
    </w:p>
    <w:p w14:paraId="3A31F1D3" w14:textId="77777777" w:rsidR="00AE569C" w:rsidRDefault="00AE569C">
      <w:pPr>
        <w:pStyle w:val="TM2"/>
        <w:tabs>
          <w:tab w:val="right" w:leader="dot" w:pos="10195"/>
        </w:tabs>
        <w:rPr>
          <w:rFonts w:asciiTheme="minorHAnsi" w:eastAsiaTheme="minorEastAsia" w:hAnsiTheme="minorHAnsi" w:cstheme="minorBidi"/>
          <w:smallCaps w:val="0"/>
          <w:noProof/>
          <w:sz w:val="22"/>
          <w:szCs w:val="22"/>
        </w:rPr>
      </w:pPr>
      <w:hyperlink w:anchor="_Toc195599152" w:history="1">
        <w:r w:rsidRPr="001A2C8B">
          <w:rPr>
            <w:rStyle w:val="Lienhypertexte"/>
            <w:noProof/>
          </w:rPr>
          <w:t>302. Isolation thermique par l’extérieur et protection enduit</w:t>
        </w:r>
        <w:r>
          <w:rPr>
            <w:noProof/>
            <w:webHidden/>
          </w:rPr>
          <w:tab/>
        </w:r>
        <w:r>
          <w:rPr>
            <w:noProof/>
            <w:webHidden/>
          </w:rPr>
          <w:fldChar w:fldCharType="begin"/>
        </w:r>
        <w:r>
          <w:rPr>
            <w:noProof/>
            <w:webHidden/>
          </w:rPr>
          <w:instrText xml:space="preserve"> PAGEREF _Toc195599152 \h </w:instrText>
        </w:r>
        <w:r>
          <w:rPr>
            <w:noProof/>
            <w:webHidden/>
          </w:rPr>
        </w:r>
        <w:r>
          <w:rPr>
            <w:noProof/>
            <w:webHidden/>
          </w:rPr>
          <w:fldChar w:fldCharType="separate"/>
        </w:r>
        <w:r>
          <w:rPr>
            <w:noProof/>
            <w:webHidden/>
          </w:rPr>
          <w:t>11</w:t>
        </w:r>
        <w:r>
          <w:rPr>
            <w:noProof/>
            <w:webHidden/>
          </w:rPr>
          <w:fldChar w:fldCharType="end"/>
        </w:r>
      </w:hyperlink>
    </w:p>
    <w:p w14:paraId="2916FE86" w14:textId="77777777" w:rsidR="00AE569C" w:rsidRDefault="00AE569C">
      <w:pPr>
        <w:pStyle w:val="TM2"/>
        <w:tabs>
          <w:tab w:val="right" w:leader="dot" w:pos="10195"/>
        </w:tabs>
        <w:rPr>
          <w:rFonts w:asciiTheme="minorHAnsi" w:eastAsiaTheme="minorEastAsia" w:hAnsiTheme="minorHAnsi" w:cstheme="minorBidi"/>
          <w:smallCaps w:val="0"/>
          <w:noProof/>
          <w:sz w:val="22"/>
          <w:szCs w:val="22"/>
        </w:rPr>
      </w:pPr>
      <w:hyperlink w:anchor="_Toc195599153" w:history="1">
        <w:r w:rsidRPr="001A2C8B">
          <w:rPr>
            <w:rStyle w:val="Lienhypertexte"/>
            <w:noProof/>
          </w:rPr>
          <w:t>303. Peinture pliolite</w:t>
        </w:r>
        <w:r>
          <w:rPr>
            <w:noProof/>
            <w:webHidden/>
          </w:rPr>
          <w:tab/>
        </w:r>
        <w:r>
          <w:rPr>
            <w:noProof/>
            <w:webHidden/>
          </w:rPr>
          <w:fldChar w:fldCharType="begin"/>
        </w:r>
        <w:r>
          <w:rPr>
            <w:noProof/>
            <w:webHidden/>
          </w:rPr>
          <w:instrText xml:space="preserve"> PAGEREF _Toc195599153 \h </w:instrText>
        </w:r>
        <w:r>
          <w:rPr>
            <w:noProof/>
            <w:webHidden/>
          </w:rPr>
        </w:r>
        <w:r>
          <w:rPr>
            <w:noProof/>
            <w:webHidden/>
          </w:rPr>
          <w:fldChar w:fldCharType="separate"/>
        </w:r>
        <w:r>
          <w:rPr>
            <w:noProof/>
            <w:webHidden/>
          </w:rPr>
          <w:t>12</w:t>
        </w:r>
        <w:r>
          <w:rPr>
            <w:noProof/>
            <w:webHidden/>
          </w:rPr>
          <w:fldChar w:fldCharType="end"/>
        </w:r>
      </w:hyperlink>
    </w:p>
    <w:p w14:paraId="722F3078" w14:textId="77777777" w:rsidR="00AE569C" w:rsidRDefault="00AE569C">
      <w:pPr>
        <w:pStyle w:val="TM2"/>
        <w:tabs>
          <w:tab w:val="right" w:leader="dot" w:pos="10195"/>
        </w:tabs>
        <w:rPr>
          <w:rFonts w:asciiTheme="minorHAnsi" w:eastAsiaTheme="minorEastAsia" w:hAnsiTheme="minorHAnsi" w:cstheme="minorBidi"/>
          <w:smallCaps w:val="0"/>
          <w:noProof/>
          <w:sz w:val="22"/>
          <w:szCs w:val="22"/>
        </w:rPr>
      </w:pPr>
      <w:hyperlink w:anchor="_Toc195599154" w:history="1">
        <w:r w:rsidRPr="001A2C8B">
          <w:rPr>
            <w:rStyle w:val="Lienhypertexte"/>
            <w:noProof/>
          </w:rPr>
          <w:t>304. Enduits hydraulique</w:t>
        </w:r>
        <w:r>
          <w:rPr>
            <w:noProof/>
            <w:webHidden/>
          </w:rPr>
          <w:tab/>
        </w:r>
        <w:r>
          <w:rPr>
            <w:noProof/>
            <w:webHidden/>
          </w:rPr>
          <w:fldChar w:fldCharType="begin"/>
        </w:r>
        <w:r>
          <w:rPr>
            <w:noProof/>
            <w:webHidden/>
          </w:rPr>
          <w:instrText xml:space="preserve"> PAGEREF _Toc195599154 \h </w:instrText>
        </w:r>
        <w:r>
          <w:rPr>
            <w:noProof/>
            <w:webHidden/>
          </w:rPr>
        </w:r>
        <w:r>
          <w:rPr>
            <w:noProof/>
            <w:webHidden/>
          </w:rPr>
          <w:fldChar w:fldCharType="separate"/>
        </w:r>
        <w:r>
          <w:rPr>
            <w:noProof/>
            <w:webHidden/>
          </w:rPr>
          <w:t>12</w:t>
        </w:r>
        <w:r>
          <w:rPr>
            <w:noProof/>
            <w:webHidden/>
          </w:rPr>
          <w:fldChar w:fldCharType="end"/>
        </w:r>
      </w:hyperlink>
    </w:p>
    <w:p w14:paraId="17636AFA" w14:textId="77777777" w:rsidR="00AE569C" w:rsidRDefault="00AE569C">
      <w:pPr>
        <w:pStyle w:val="TM2"/>
        <w:tabs>
          <w:tab w:val="right" w:leader="dot" w:pos="10195"/>
        </w:tabs>
        <w:rPr>
          <w:rFonts w:asciiTheme="minorHAnsi" w:eastAsiaTheme="minorEastAsia" w:hAnsiTheme="minorHAnsi" w:cstheme="minorBidi"/>
          <w:smallCaps w:val="0"/>
          <w:noProof/>
          <w:sz w:val="22"/>
          <w:szCs w:val="22"/>
        </w:rPr>
      </w:pPr>
      <w:hyperlink w:anchor="_Toc195599155" w:history="1">
        <w:r w:rsidRPr="001A2C8B">
          <w:rPr>
            <w:rStyle w:val="Lienhypertexte"/>
            <w:noProof/>
          </w:rPr>
          <w:t>305. Couvre-joints de dilatation en façades</w:t>
        </w:r>
        <w:r>
          <w:rPr>
            <w:noProof/>
            <w:webHidden/>
          </w:rPr>
          <w:tab/>
        </w:r>
        <w:r>
          <w:rPr>
            <w:noProof/>
            <w:webHidden/>
          </w:rPr>
          <w:fldChar w:fldCharType="begin"/>
        </w:r>
        <w:r>
          <w:rPr>
            <w:noProof/>
            <w:webHidden/>
          </w:rPr>
          <w:instrText xml:space="preserve"> PAGEREF _Toc195599155 \h </w:instrText>
        </w:r>
        <w:r>
          <w:rPr>
            <w:noProof/>
            <w:webHidden/>
          </w:rPr>
        </w:r>
        <w:r>
          <w:rPr>
            <w:noProof/>
            <w:webHidden/>
          </w:rPr>
          <w:fldChar w:fldCharType="separate"/>
        </w:r>
        <w:r>
          <w:rPr>
            <w:noProof/>
            <w:webHidden/>
          </w:rPr>
          <w:t>12</w:t>
        </w:r>
        <w:r>
          <w:rPr>
            <w:noProof/>
            <w:webHidden/>
          </w:rPr>
          <w:fldChar w:fldCharType="end"/>
        </w:r>
      </w:hyperlink>
    </w:p>
    <w:p w14:paraId="5C0BA434" w14:textId="77777777" w:rsidR="00AE569C" w:rsidRDefault="00AE569C">
      <w:pPr>
        <w:pStyle w:val="TM1"/>
        <w:tabs>
          <w:tab w:val="right" w:leader="dot" w:pos="10195"/>
        </w:tabs>
        <w:rPr>
          <w:rFonts w:asciiTheme="minorHAnsi" w:eastAsiaTheme="minorEastAsia" w:hAnsiTheme="minorHAnsi" w:cstheme="minorBidi"/>
          <w:b w:val="0"/>
          <w:bCs w:val="0"/>
          <w:caps w:val="0"/>
          <w:noProof/>
          <w:sz w:val="22"/>
          <w:szCs w:val="22"/>
        </w:rPr>
      </w:pPr>
      <w:hyperlink w:anchor="_Toc195599156" w:history="1">
        <w:r w:rsidRPr="001A2C8B">
          <w:rPr>
            <w:rStyle w:val="Lienhypertexte"/>
            <w:noProof/>
          </w:rPr>
          <w:t>400. Prestations de mise à disposition</w:t>
        </w:r>
        <w:r>
          <w:rPr>
            <w:noProof/>
            <w:webHidden/>
          </w:rPr>
          <w:tab/>
        </w:r>
        <w:r>
          <w:rPr>
            <w:noProof/>
            <w:webHidden/>
          </w:rPr>
          <w:fldChar w:fldCharType="begin"/>
        </w:r>
        <w:r>
          <w:rPr>
            <w:noProof/>
            <w:webHidden/>
          </w:rPr>
          <w:instrText xml:space="preserve"> PAGEREF _Toc195599156 \h </w:instrText>
        </w:r>
        <w:r>
          <w:rPr>
            <w:noProof/>
            <w:webHidden/>
          </w:rPr>
        </w:r>
        <w:r>
          <w:rPr>
            <w:noProof/>
            <w:webHidden/>
          </w:rPr>
          <w:fldChar w:fldCharType="separate"/>
        </w:r>
        <w:r>
          <w:rPr>
            <w:noProof/>
            <w:webHidden/>
          </w:rPr>
          <w:t>13</w:t>
        </w:r>
        <w:r>
          <w:rPr>
            <w:noProof/>
            <w:webHidden/>
          </w:rPr>
          <w:fldChar w:fldCharType="end"/>
        </w:r>
      </w:hyperlink>
    </w:p>
    <w:p w14:paraId="45A73F40" w14:textId="77777777" w:rsidR="00AE569C" w:rsidRDefault="00AE569C">
      <w:pPr>
        <w:pStyle w:val="TM2"/>
        <w:tabs>
          <w:tab w:val="right" w:leader="dot" w:pos="10195"/>
        </w:tabs>
        <w:rPr>
          <w:rFonts w:asciiTheme="minorHAnsi" w:eastAsiaTheme="minorEastAsia" w:hAnsiTheme="minorHAnsi" w:cstheme="minorBidi"/>
          <w:smallCaps w:val="0"/>
          <w:noProof/>
          <w:sz w:val="22"/>
          <w:szCs w:val="22"/>
        </w:rPr>
      </w:pPr>
      <w:hyperlink w:anchor="_Toc195599157" w:history="1">
        <w:r w:rsidRPr="001A2C8B">
          <w:rPr>
            <w:rStyle w:val="Lienhypertexte"/>
            <w:noProof/>
          </w:rPr>
          <w:t>401. Mise à disposition de matériel</w:t>
        </w:r>
        <w:r>
          <w:rPr>
            <w:noProof/>
            <w:webHidden/>
          </w:rPr>
          <w:tab/>
        </w:r>
        <w:r>
          <w:rPr>
            <w:noProof/>
            <w:webHidden/>
          </w:rPr>
          <w:fldChar w:fldCharType="begin"/>
        </w:r>
        <w:r>
          <w:rPr>
            <w:noProof/>
            <w:webHidden/>
          </w:rPr>
          <w:instrText xml:space="preserve"> PAGEREF _Toc195599157 \h </w:instrText>
        </w:r>
        <w:r>
          <w:rPr>
            <w:noProof/>
            <w:webHidden/>
          </w:rPr>
        </w:r>
        <w:r>
          <w:rPr>
            <w:noProof/>
            <w:webHidden/>
          </w:rPr>
          <w:fldChar w:fldCharType="separate"/>
        </w:r>
        <w:r>
          <w:rPr>
            <w:noProof/>
            <w:webHidden/>
          </w:rPr>
          <w:t>13</w:t>
        </w:r>
        <w:r>
          <w:rPr>
            <w:noProof/>
            <w:webHidden/>
          </w:rPr>
          <w:fldChar w:fldCharType="end"/>
        </w:r>
      </w:hyperlink>
    </w:p>
    <w:p w14:paraId="3C32445B" w14:textId="77777777" w:rsidR="00AE569C" w:rsidRDefault="00AE569C">
      <w:pPr>
        <w:pStyle w:val="TM2"/>
        <w:tabs>
          <w:tab w:val="right" w:leader="dot" w:pos="10195"/>
        </w:tabs>
        <w:rPr>
          <w:rFonts w:asciiTheme="minorHAnsi" w:eastAsiaTheme="minorEastAsia" w:hAnsiTheme="minorHAnsi" w:cstheme="minorBidi"/>
          <w:smallCaps w:val="0"/>
          <w:noProof/>
          <w:sz w:val="22"/>
          <w:szCs w:val="22"/>
        </w:rPr>
      </w:pPr>
      <w:hyperlink w:anchor="_Toc195599158" w:history="1">
        <w:r w:rsidRPr="001A2C8B">
          <w:rPr>
            <w:rStyle w:val="Lienhypertexte"/>
            <w:noProof/>
          </w:rPr>
          <w:t>402. Mise à disposition de main d'œuvre</w:t>
        </w:r>
        <w:r>
          <w:rPr>
            <w:noProof/>
            <w:webHidden/>
          </w:rPr>
          <w:tab/>
        </w:r>
        <w:r>
          <w:rPr>
            <w:noProof/>
            <w:webHidden/>
          </w:rPr>
          <w:fldChar w:fldCharType="begin"/>
        </w:r>
        <w:r>
          <w:rPr>
            <w:noProof/>
            <w:webHidden/>
          </w:rPr>
          <w:instrText xml:space="preserve"> PAGEREF _Toc195599158 \h </w:instrText>
        </w:r>
        <w:r>
          <w:rPr>
            <w:noProof/>
            <w:webHidden/>
          </w:rPr>
        </w:r>
        <w:r>
          <w:rPr>
            <w:noProof/>
            <w:webHidden/>
          </w:rPr>
          <w:fldChar w:fldCharType="separate"/>
        </w:r>
        <w:r>
          <w:rPr>
            <w:noProof/>
            <w:webHidden/>
          </w:rPr>
          <w:t>13</w:t>
        </w:r>
        <w:r>
          <w:rPr>
            <w:noProof/>
            <w:webHidden/>
          </w:rPr>
          <w:fldChar w:fldCharType="end"/>
        </w:r>
      </w:hyperlink>
    </w:p>
    <w:p w14:paraId="6F75232F" w14:textId="77777777" w:rsidR="00744537" w:rsidRPr="000F5743" w:rsidRDefault="001D509C" w:rsidP="00744537">
      <w:pPr>
        <w:ind w:right="-569"/>
        <w:rPr>
          <w:rFonts w:ascii="Arial" w:hAnsi="Arial" w:cs="Arial"/>
          <w:sz w:val="24"/>
          <w:szCs w:val="24"/>
        </w:rPr>
      </w:pPr>
      <w:r w:rsidRPr="000F5743">
        <w:rPr>
          <w:rFonts w:ascii="Calibri" w:hAnsi="Calibri"/>
          <w:b/>
          <w:bCs/>
          <w:caps/>
          <w:sz w:val="24"/>
          <w:szCs w:val="24"/>
        </w:rPr>
        <w:fldChar w:fldCharType="end"/>
      </w:r>
    </w:p>
    <w:p w14:paraId="7BD3B0E4" w14:textId="77777777" w:rsidR="00744537" w:rsidRPr="000F5743" w:rsidRDefault="00744537" w:rsidP="00744537">
      <w:pPr>
        <w:pStyle w:val="CCIACSTitre1"/>
        <w:numPr>
          <w:ilvl w:val="0"/>
          <w:numId w:val="0"/>
        </w:numPr>
      </w:pPr>
    </w:p>
    <w:p w14:paraId="03360D8C" w14:textId="77777777" w:rsidR="00744537" w:rsidRDefault="00744537" w:rsidP="00744537">
      <w:pPr>
        <w:rPr>
          <w:rFonts w:ascii="Gill Sans MT" w:eastAsia="Times New Roman" w:hAnsi="Gill Sans MT" w:cs="Arial"/>
          <w:b/>
          <w:sz w:val="24"/>
          <w:szCs w:val="24"/>
          <w:u w:val="single"/>
          <w:lang w:eastAsia="fr-FR"/>
        </w:rPr>
      </w:pPr>
      <w:r>
        <w:br w:type="page"/>
      </w:r>
    </w:p>
    <w:p w14:paraId="4BB26AEE" w14:textId="77777777" w:rsidR="00F7083B" w:rsidRDefault="00F7083B">
      <w:pPr>
        <w:rPr>
          <w:rFonts w:eastAsia="Times New Roman" w:cstheme="minorHAnsi"/>
          <w:szCs w:val="24"/>
          <w:lang w:eastAsia="fr-FR"/>
        </w:rPr>
      </w:pPr>
    </w:p>
    <w:p w14:paraId="16BD19B6" w14:textId="77777777" w:rsidR="00F7083B" w:rsidRPr="000F5743" w:rsidRDefault="00F7083B" w:rsidP="00F7083B">
      <w:pPr>
        <w:pStyle w:val="CCIACSTitre1"/>
        <w:ind w:left="714" w:hanging="357"/>
        <w:jc w:val="both"/>
        <w:rPr>
          <w:rFonts w:asciiTheme="minorHAnsi" w:hAnsiTheme="minorHAnsi" w:cstheme="minorHAnsi"/>
        </w:rPr>
      </w:pPr>
      <w:bookmarkStart w:id="7" w:name="_Toc192579472"/>
      <w:bookmarkStart w:id="8" w:name="_Toc195599119"/>
      <w:r>
        <w:rPr>
          <w:rFonts w:asciiTheme="minorHAnsi" w:hAnsiTheme="minorHAnsi" w:cstheme="minorHAnsi"/>
        </w:rPr>
        <w:t>Généralités</w:t>
      </w:r>
      <w:bookmarkEnd w:id="7"/>
      <w:bookmarkEnd w:id="8"/>
    </w:p>
    <w:p w14:paraId="6F901F26" w14:textId="77777777" w:rsidR="00F7083B" w:rsidRPr="000F5743" w:rsidRDefault="00F7083B" w:rsidP="00F7083B">
      <w:pPr>
        <w:pStyle w:val="CCIACSCorps11"/>
        <w:rPr>
          <w:rFonts w:asciiTheme="minorHAnsi" w:hAnsiTheme="minorHAnsi" w:cstheme="minorHAnsi"/>
        </w:rPr>
      </w:pPr>
    </w:p>
    <w:p w14:paraId="0707F250" w14:textId="77777777" w:rsidR="00F7083B" w:rsidRPr="00261A3C" w:rsidRDefault="00F7083B" w:rsidP="00F7083B">
      <w:pPr>
        <w:pStyle w:val="CCIACSCorps11"/>
        <w:rPr>
          <w:rFonts w:asciiTheme="minorHAnsi" w:hAnsiTheme="minorHAnsi" w:cstheme="minorHAnsi"/>
        </w:rPr>
      </w:pPr>
      <w:r w:rsidRPr="00261A3C">
        <w:rPr>
          <w:rFonts w:asciiTheme="minorHAnsi" w:hAnsiTheme="minorHAnsi" w:cstheme="minorHAnsi"/>
        </w:rPr>
        <w:t xml:space="preserve">Le présent marché a pour objet les travaux d’entretien, de réparation et de maintenance de l’aéroport d’Ajaccio Napoléon Bonaparte. </w:t>
      </w:r>
    </w:p>
    <w:p w14:paraId="56E7A421" w14:textId="77777777" w:rsidR="00F7083B" w:rsidRPr="00261A3C" w:rsidRDefault="00F7083B" w:rsidP="00F7083B">
      <w:pPr>
        <w:pStyle w:val="CCIACSCorps11"/>
        <w:rPr>
          <w:rFonts w:asciiTheme="minorHAnsi" w:hAnsiTheme="minorHAnsi" w:cstheme="minorHAnsi"/>
        </w:rPr>
      </w:pPr>
      <w:r w:rsidRPr="00261A3C">
        <w:rPr>
          <w:rFonts w:asciiTheme="minorHAnsi" w:hAnsiTheme="minorHAnsi" w:cstheme="minorHAnsi"/>
        </w:rPr>
        <w:t>Les travaux concernent plusieurs bâtiments dont certains sont situés en zone réservée d’aérodrome.</w:t>
      </w:r>
    </w:p>
    <w:p w14:paraId="0F906141" w14:textId="77777777" w:rsidR="00F7083B" w:rsidRPr="00261A3C" w:rsidRDefault="00F7083B" w:rsidP="00F7083B">
      <w:pPr>
        <w:pStyle w:val="CCIACSCorps11"/>
        <w:rPr>
          <w:rFonts w:asciiTheme="minorHAnsi" w:hAnsiTheme="minorHAnsi" w:cstheme="minorHAnsi"/>
        </w:rPr>
      </w:pPr>
      <w:r w:rsidRPr="00261A3C">
        <w:rPr>
          <w:rFonts w:asciiTheme="minorHAnsi" w:hAnsiTheme="minorHAnsi" w:cstheme="minorHAnsi"/>
        </w:rPr>
        <w:t>Ce marché devra permettre à l’exploitant de ces bâtiments (CCI de Corse) de programmer des travaux neufs, d’entretien ou de réparations curatives, pour les corps d’états objets de ce lot.</w:t>
      </w:r>
    </w:p>
    <w:p w14:paraId="30EFB73B" w14:textId="77777777" w:rsidR="00F7083B" w:rsidRPr="000F5743" w:rsidRDefault="00F7083B" w:rsidP="00F7083B">
      <w:pPr>
        <w:pStyle w:val="CCIACSCorps11"/>
        <w:rPr>
          <w:rFonts w:asciiTheme="minorHAnsi" w:hAnsiTheme="minorHAnsi" w:cstheme="minorHAnsi"/>
        </w:rPr>
      </w:pPr>
    </w:p>
    <w:p w14:paraId="77552A3F" w14:textId="77777777" w:rsidR="00F7083B" w:rsidRPr="000F5743" w:rsidRDefault="00F7083B" w:rsidP="00F7083B">
      <w:pPr>
        <w:pStyle w:val="CCIACSTitre1"/>
        <w:ind w:left="714" w:hanging="357"/>
        <w:jc w:val="both"/>
        <w:rPr>
          <w:rFonts w:asciiTheme="minorHAnsi" w:hAnsiTheme="minorHAnsi" w:cstheme="minorHAnsi"/>
        </w:rPr>
      </w:pPr>
      <w:bookmarkStart w:id="9" w:name="_Toc192579473"/>
      <w:bookmarkStart w:id="10" w:name="_Toc195599120"/>
      <w:r w:rsidRPr="000F5743">
        <w:rPr>
          <w:rFonts w:asciiTheme="minorHAnsi" w:hAnsiTheme="minorHAnsi" w:cstheme="minorHAnsi"/>
        </w:rPr>
        <w:t>TRAVAUX COMPRIS DANS LA PRESTATION DE L’ENTREPRISE</w:t>
      </w:r>
      <w:bookmarkEnd w:id="9"/>
      <w:bookmarkEnd w:id="10"/>
    </w:p>
    <w:p w14:paraId="1942AE99" w14:textId="77777777" w:rsidR="00F7083B" w:rsidRPr="000F5743" w:rsidRDefault="00F7083B" w:rsidP="00F7083B">
      <w:pPr>
        <w:pStyle w:val="CCIACSCorps11"/>
        <w:rPr>
          <w:rFonts w:asciiTheme="minorHAnsi" w:hAnsiTheme="minorHAnsi" w:cstheme="minorHAnsi"/>
        </w:rPr>
      </w:pPr>
    </w:p>
    <w:p w14:paraId="2E30D2DD" w14:textId="77777777" w:rsidR="00F7083B" w:rsidRDefault="00F7083B" w:rsidP="00F7083B">
      <w:pPr>
        <w:pStyle w:val="CCIACSCorps11"/>
        <w:rPr>
          <w:rFonts w:asciiTheme="minorHAnsi" w:hAnsiTheme="minorHAnsi" w:cstheme="minorHAnsi"/>
        </w:rPr>
      </w:pPr>
      <w:r w:rsidRPr="000F5743">
        <w:rPr>
          <w:rFonts w:asciiTheme="minorHAnsi" w:hAnsiTheme="minorHAnsi" w:cstheme="minorHAnsi"/>
        </w:rPr>
        <w:t xml:space="preserve">Ce C.C.T.P. regroupe des prestations de travaux diverses, décrites dans le chapitre </w:t>
      </w:r>
      <w:r>
        <w:rPr>
          <w:rFonts w:asciiTheme="minorHAnsi" w:hAnsiTheme="minorHAnsi" w:cstheme="minorHAnsi"/>
        </w:rPr>
        <w:t>IV</w:t>
      </w:r>
      <w:r w:rsidRPr="000F5743">
        <w:rPr>
          <w:rFonts w:asciiTheme="minorHAnsi" w:hAnsiTheme="minorHAnsi" w:cstheme="minorHAnsi"/>
        </w:rPr>
        <w:t xml:space="preserve">. </w:t>
      </w:r>
    </w:p>
    <w:p w14:paraId="2216335E" w14:textId="77777777" w:rsidR="00F7083B" w:rsidRPr="000F5743" w:rsidRDefault="00F7083B" w:rsidP="00F7083B">
      <w:pPr>
        <w:pStyle w:val="CCIACSCorps11"/>
        <w:rPr>
          <w:rFonts w:asciiTheme="minorHAnsi" w:hAnsiTheme="minorHAnsi" w:cstheme="minorHAnsi"/>
        </w:rPr>
      </w:pPr>
      <w:r w:rsidRPr="000F5743">
        <w:rPr>
          <w:rFonts w:asciiTheme="minorHAnsi" w:hAnsiTheme="minorHAnsi" w:cstheme="minorHAnsi"/>
        </w:rPr>
        <w:t>Les zones de travaux pour chaque entité peuvent se situer en zone publique et réservée (plan côté ville/côté piste). L’entrepreneur en tiendra compte pour l’établissement de ses prix.</w:t>
      </w:r>
    </w:p>
    <w:p w14:paraId="48BD50C6" w14:textId="77777777" w:rsidR="00F7083B" w:rsidRPr="000F5743" w:rsidRDefault="00F7083B" w:rsidP="00F7083B">
      <w:pPr>
        <w:pStyle w:val="CCIACSCorps11"/>
        <w:rPr>
          <w:rFonts w:asciiTheme="minorHAnsi" w:hAnsiTheme="minorHAnsi" w:cstheme="minorHAnsi"/>
        </w:rPr>
      </w:pPr>
      <w:r w:rsidRPr="000F5743">
        <w:rPr>
          <w:rFonts w:asciiTheme="minorHAnsi" w:hAnsiTheme="minorHAnsi" w:cstheme="minorHAnsi"/>
        </w:rPr>
        <w:t>Le programme de travail se fera conjointement entre le titulaire et les représentants du maître d’ouvrage de façon à tenir compte des impératifs de l’exploitation et/ou d’une éventuelle co-activité en raison d’autres travaux en cours dans les zones publique ou réservée.</w:t>
      </w:r>
    </w:p>
    <w:p w14:paraId="21D09B8A" w14:textId="77777777" w:rsidR="00F7083B" w:rsidRDefault="00F7083B" w:rsidP="00F7083B">
      <w:pPr>
        <w:pStyle w:val="CCIACSCorps11"/>
        <w:rPr>
          <w:rFonts w:asciiTheme="minorHAnsi" w:hAnsiTheme="minorHAnsi" w:cstheme="minorHAnsi"/>
        </w:rPr>
      </w:pPr>
      <w:r w:rsidRPr="000F5743">
        <w:rPr>
          <w:rFonts w:asciiTheme="minorHAnsi" w:hAnsiTheme="minorHAnsi" w:cstheme="minorHAnsi"/>
        </w:rPr>
        <w:t>Certains travaux pourront être réalisés de nuit pour tenir compte des impératifs d’exploitation.</w:t>
      </w:r>
    </w:p>
    <w:p w14:paraId="5AEBCE47" w14:textId="77777777" w:rsidR="00F7083B" w:rsidRPr="000F5743" w:rsidRDefault="00F7083B" w:rsidP="00F7083B">
      <w:pPr>
        <w:pStyle w:val="CCIACSCorps11"/>
        <w:rPr>
          <w:rFonts w:asciiTheme="minorHAnsi" w:hAnsiTheme="minorHAnsi" w:cstheme="minorHAnsi"/>
        </w:rPr>
      </w:pPr>
    </w:p>
    <w:p w14:paraId="23556F22" w14:textId="77777777" w:rsidR="00F7083B" w:rsidRPr="000F5743" w:rsidRDefault="00F7083B" w:rsidP="00F7083B">
      <w:pPr>
        <w:pStyle w:val="CCIACSTitre1"/>
        <w:ind w:left="714" w:hanging="357"/>
        <w:jc w:val="both"/>
        <w:rPr>
          <w:rFonts w:asciiTheme="minorHAnsi" w:hAnsiTheme="minorHAnsi" w:cstheme="minorHAnsi"/>
        </w:rPr>
      </w:pPr>
      <w:bookmarkStart w:id="11" w:name="_Toc192579474"/>
      <w:bookmarkStart w:id="12" w:name="_Toc195599121"/>
      <w:r w:rsidRPr="000F5743">
        <w:rPr>
          <w:rFonts w:asciiTheme="minorHAnsi" w:hAnsiTheme="minorHAnsi" w:cstheme="minorHAnsi"/>
        </w:rPr>
        <w:t>CONTRAINTES PARTICULIERES</w:t>
      </w:r>
      <w:bookmarkEnd w:id="11"/>
      <w:bookmarkEnd w:id="12"/>
    </w:p>
    <w:p w14:paraId="1F953010" w14:textId="77777777" w:rsidR="00F7083B" w:rsidRPr="000F5743" w:rsidRDefault="00F7083B" w:rsidP="00F7083B">
      <w:pPr>
        <w:pStyle w:val="CCIACSTitre2"/>
        <w:numPr>
          <w:ilvl w:val="0"/>
          <w:numId w:val="0"/>
        </w:numPr>
        <w:ind w:left="1440"/>
        <w:jc w:val="both"/>
        <w:rPr>
          <w:rFonts w:asciiTheme="minorHAnsi" w:hAnsiTheme="minorHAnsi" w:cstheme="minorHAnsi"/>
        </w:rPr>
      </w:pPr>
    </w:p>
    <w:p w14:paraId="39619EF1" w14:textId="77777777" w:rsidR="00F7083B" w:rsidRPr="000F5743" w:rsidRDefault="00F7083B" w:rsidP="00F7083B">
      <w:pPr>
        <w:pStyle w:val="CCIACSTitre2"/>
        <w:numPr>
          <w:ilvl w:val="1"/>
          <w:numId w:val="20"/>
        </w:numPr>
        <w:ind w:left="1701"/>
        <w:jc w:val="both"/>
        <w:rPr>
          <w:rFonts w:asciiTheme="minorHAnsi" w:hAnsiTheme="minorHAnsi" w:cstheme="minorHAnsi"/>
        </w:rPr>
      </w:pPr>
      <w:bookmarkStart w:id="13" w:name="_Toc192579475"/>
      <w:bookmarkStart w:id="14" w:name="_Toc195599122"/>
      <w:r>
        <w:rPr>
          <w:rFonts w:asciiTheme="minorHAnsi" w:hAnsiTheme="minorHAnsi" w:cstheme="minorHAnsi"/>
        </w:rPr>
        <w:t>Prescriptions générales :</w:t>
      </w:r>
      <w:bookmarkEnd w:id="13"/>
      <w:bookmarkEnd w:id="14"/>
    </w:p>
    <w:p w14:paraId="711B682D" w14:textId="77777777" w:rsidR="00F7083B" w:rsidRPr="00344232" w:rsidRDefault="00F7083B" w:rsidP="00F7083B">
      <w:pPr>
        <w:pStyle w:val="CCIACSCorps11"/>
        <w:rPr>
          <w:rFonts w:asciiTheme="minorHAnsi" w:hAnsiTheme="minorHAnsi" w:cstheme="minorHAnsi"/>
        </w:rPr>
      </w:pPr>
      <w:r w:rsidRPr="00344232">
        <w:rPr>
          <w:rFonts w:asciiTheme="minorHAnsi" w:hAnsiTheme="minorHAnsi" w:cstheme="minorHAnsi"/>
        </w:rPr>
        <w:t xml:space="preserve">Les accès (lieu et horaires) du chantier seront définis avant chaque commande, en accord avec le </w:t>
      </w:r>
      <w:r>
        <w:rPr>
          <w:rFonts w:asciiTheme="minorHAnsi" w:hAnsiTheme="minorHAnsi" w:cstheme="minorHAnsi"/>
        </w:rPr>
        <w:t>Maître d'Ouvrage.</w:t>
      </w:r>
    </w:p>
    <w:p w14:paraId="43788461" w14:textId="77777777" w:rsidR="00F7083B" w:rsidRPr="00344232" w:rsidRDefault="00F7083B" w:rsidP="00F7083B">
      <w:pPr>
        <w:pStyle w:val="CCIACSCorps11"/>
        <w:rPr>
          <w:rFonts w:asciiTheme="minorHAnsi" w:hAnsiTheme="minorHAnsi" w:cstheme="minorHAnsi"/>
        </w:rPr>
      </w:pPr>
      <w:r w:rsidRPr="00344232">
        <w:rPr>
          <w:rFonts w:asciiTheme="minorHAnsi" w:hAnsiTheme="minorHAnsi" w:cstheme="minorHAnsi"/>
        </w:rPr>
        <w:t>Les frais d'engins spéciaux ou de prestations manuelles et mécaniques spécifiques et nécessaires ainsi que la fourniture seront inclus dans l</w:t>
      </w:r>
      <w:r>
        <w:rPr>
          <w:rFonts w:asciiTheme="minorHAnsi" w:hAnsiTheme="minorHAnsi" w:cstheme="minorHAnsi"/>
        </w:rPr>
        <w:t>e prix.</w:t>
      </w:r>
    </w:p>
    <w:p w14:paraId="017B44CD" w14:textId="77777777" w:rsidR="00F7083B" w:rsidRPr="00344232" w:rsidRDefault="00F7083B" w:rsidP="00F7083B">
      <w:pPr>
        <w:pStyle w:val="CCIACSCorps11"/>
        <w:rPr>
          <w:rFonts w:asciiTheme="minorHAnsi" w:hAnsiTheme="minorHAnsi" w:cstheme="minorHAnsi"/>
        </w:rPr>
      </w:pPr>
      <w:r w:rsidRPr="00344232">
        <w:rPr>
          <w:rFonts w:asciiTheme="minorHAnsi" w:hAnsiTheme="minorHAnsi" w:cstheme="minorHAnsi"/>
        </w:rPr>
        <w:t>L'entrepreneur ne pourra jamais arguer que des erreurs ou omissions aux plans et aux devis puissent le dispenser d'exécuter tous les travaux indispensables à leur parfait achèvement ou fassent l'objet d'une demande de supplément de prix.</w:t>
      </w:r>
    </w:p>
    <w:p w14:paraId="710B0B7E" w14:textId="77777777" w:rsidR="00F7083B" w:rsidRPr="00344232" w:rsidRDefault="00F7083B" w:rsidP="00F7083B">
      <w:pPr>
        <w:pStyle w:val="CCIACSCorps11"/>
        <w:rPr>
          <w:rFonts w:asciiTheme="minorHAnsi" w:hAnsiTheme="minorHAnsi" w:cstheme="minorHAnsi"/>
        </w:rPr>
      </w:pPr>
      <w:r w:rsidRPr="00344232">
        <w:rPr>
          <w:rFonts w:asciiTheme="minorHAnsi" w:hAnsiTheme="minorHAnsi" w:cstheme="minorHAnsi"/>
        </w:rPr>
        <w:t xml:space="preserve">L'application de tous les textes concernant les règles de construction ou les différents règlements de sécurité propres au type de travaux qui seront parus avant l'établissement du marché reste à la </w:t>
      </w:r>
      <w:r>
        <w:rPr>
          <w:rFonts w:asciiTheme="minorHAnsi" w:hAnsiTheme="minorHAnsi" w:cstheme="minorHAnsi"/>
        </w:rPr>
        <w:t>charge des entreprises.</w:t>
      </w:r>
    </w:p>
    <w:p w14:paraId="4FC4C241" w14:textId="77777777" w:rsidR="00F7083B" w:rsidRPr="000F5743" w:rsidRDefault="00F7083B" w:rsidP="00F7083B">
      <w:pPr>
        <w:pStyle w:val="CCIACSCorps11"/>
        <w:rPr>
          <w:rFonts w:asciiTheme="minorHAnsi" w:hAnsiTheme="minorHAnsi" w:cstheme="minorHAnsi"/>
        </w:rPr>
      </w:pPr>
    </w:p>
    <w:p w14:paraId="4A5D2921" w14:textId="77777777" w:rsidR="00F7083B" w:rsidRPr="000F5743" w:rsidRDefault="00F7083B" w:rsidP="00F7083B">
      <w:pPr>
        <w:pStyle w:val="CCIACSCorps11"/>
        <w:rPr>
          <w:rFonts w:asciiTheme="minorHAnsi" w:hAnsiTheme="minorHAnsi" w:cstheme="minorHAnsi"/>
        </w:rPr>
      </w:pPr>
      <w:r w:rsidRPr="000F5743">
        <w:rPr>
          <w:rFonts w:asciiTheme="minorHAnsi" w:hAnsiTheme="minorHAnsi" w:cstheme="minorHAnsi"/>
        </w:rPr>
        <w:t>Par ailleurs, du fait de sa soumission, l’Entrepreneur est réputé :</w:t>
      </w:r>
    </w:p>
    <w:p w14:paraId="72FFB7F1" w14:textId="77777777" w:rsidR="00F7083B" w:rsidRPr="000F5743" w:rsidRDefault="00F7083B" w:rsidP="00F7083B">
      <w:pPr>
        <w:pStyle w:val="CCIACSCorps11"/>
        <w:numPr>
          <w:ilvl w:val="0"/>
          <w:numId w:val="15"/>
        </w:numPr>
        <w:rPr>
          <w:rFonts w:asciiTheme="minorHAnsi" w:hAnsiTheme="minorHAnsi" w:cstheme="minorHAnsi"/>
        </w:rPr>
      </w:pPr>
      <w:r w:rsidRPr="000F5743">
        <w:rPr>
          <w:rFonts w:asciiTheme="minorHAnsi" w:hAnsiTheme="minorHAnsi" w:cstheme="minorHAnsi"/>
        </w:rPr>
        <w:t>avoir pleine connaissance du site, de tous les documents et éléments d’information généraux en relation avec l’Entreprise.</w:t>
      </w:r>
    </w:p>
    <w:p w14:paraId="57409A67" w14:textId="77777777" w:rsidR="00F7083B" w:rsidRPr="000F5743" w:rsidRDefault="00F7083B" w:rsidP="00F7083B">
      <w:pPr>
        <w:pStyle w:val="CCIACSCorps11"/>
        <w:numPr>
          <w:ilvl w:val="0"/>
          <w:numId w:val="15"/>
        </w:numPr>
        <w:rPr>
          <w:rFonts w:asciiTheme="minorHAnsi" w:hAnsiTheme="minorHAnsi" w:cstheme="minorHAnsi"/>
        </w:rPr>
      </w:pPr>
      <w:r w:rsidRPr="000F5743">
        <w:rPr>
          <w:rFonts w:asciiTheme="minorHAnsi" w:hAnsiTheme="minorHAnsi" w:cstheme="minorHAnsi"/>
        </w:rPr>
        <w:t>avoir apprécié exactement toutes les conditions d’exécution des ouvrages et s’être parfaitement rendu compte de leur nature, de leur importance et de leurs particularités.</w:t>
      </w:r>
    </w:p>
    <w:p w14:paraId="64703303" w14:textId="77777777" w:rsidR="00F7083B" w:rsidRPr="000F5743" w:rsidRDefault="00F7083B" w:rsidP="00F7083B">
      <w:pPr>
        <w:pStyle w:val="CCIACSCorps11"/>
        <w:numPr>
          <w:ilvl w:val="0"/>
          <w:numId w:val="15"/>
        </w:numPr>
        <w:rPr>
          <w:rFonts w:asciiTheme="minorHAnsi" w:hAnsiTheme="minorHAnsi" w:cstheme="minorHAnsi"/>
        </w:rPr>
      </w:pPr>
      <w:r w:rsidRPr="000F5743">
        <w:rPr>
          <w:rFonts w:asciiTheme="minorHAnsi" w:hAnsiTheme="minorHAnsi" w:cstheme="minorHAnsi"/>
        </w:rPr>
        <w:t>avoir contrôlé toutes les conditions des documents du dossier d’appel d’offres et s’être assuré qu’elles étaient exactes, concordantes, complémentaires et suffisantes.</w:t>
      </w:r>
    </w:p>
    <w:p w14:paraId="3F61F2E0" w14:textId="77777777" w:rsidR="00F7083B" w:rsidRPr="000F5743" w:rsidRDefault="00F7083B" w:rsidP="00F7083B">
      <w:pPr>
        <w:pStyle w:val="CCIACSCorps11"/>
        <w:rPr>
          <w:rFonts w:asciiTheme="minorHAnsi" w:hAnsiTheme="minorHAnsi" w:cstheme="minorHAnsi"/>
        </w:rPr>
      </w:pPr>
      <w:r w:rsidRPr="000F5743">
        <w:rPr>
          <w:rFonts w:asciiTheme="minorHAnsi" w:hAnsiTheme="minorHAnsi" w:cstheme="minorHAnsi"/>
        </w:rPr>
        <w:t>Aucune réclamation, liée d’une façon quelconque à la méconnaissance ou à une connaissance imparfaite des éléments  susvisés ne sera admise de la part de l’Entreprise.</w:t>
      </w:r>
    </w:p>
    <w:p w14:paraId="2BAF4DB9" w14:textId="77777777" w:rsidR="00F7083B" w:rsidRPr="000F5743" w:rsidRDefault="00F7083B" w:rsidP="00F7083B">
      <w:pPr>
        <w:pStyle w:val="CCIACSCorps11"/>
        <w:rPr>
          <w:rFonts w:asciiTheme="minorHAnsi" w:hAnsiTheme="minorHAnsi" w:cstheme="minorHAnsi"/>
        </w:rPr>
      </w:pPr>
    </w:p>
    <w:p w14:paraId="7F457D95" w14:textId="77777777" w:rsidR="00F7083B" w:rsidRDefault="00F7083B" w:rsidP="00F7083B">
      <w:pPr>
        <w:pStyle w:val="CCIACSCorps11"/>
        <w:rPr>
          <w:rFonts w:asciiTheme="minorHAnsi" w:hAnsiTheme="minorHAnsi" w:cstheme="minorHAnsi"/>
        </w:rPr>
      </w:pPr>
      <w:r w:rsidRPr="000F5743">
        <w:rPr>
          <w:rFonts w:asciiTheme="minorHAnsi" w:hAnsiTheme="minorHAnsi" w:cstheme="minorHAnsi"/>
        </w:rPr>
        <w:lastRenderedPageBreak/>
        <w:t>Si le chantier est situé dans un lieu public fréquenté, il devra en toute phase présenter un aspect propre et ordonné.</w:t>
      </w:r>
    </w:p>
    <w:p w14:paraId="27EFB2FE" w14:textId="77777777" w:rsidR="00F7083B" w:rsidRPr="000F5743" w:rsidRDefault="00F7083B" w:rsidP="00F7083B">
      <w:pPr>
        <w:pStyle w:val="CCIACSCorps11"/>
        <w:rPr>
          <w:rFonts w:asciiTheme="minorHAnsi" w:hAnsiTheme="minorHAnsi" w:cstheme="minorHAnsi"/>
        </w:rPr>
      </w:pPr>
    </w:p>
    <w:p w14:paraId="31B28979" w14:textId="77777777" w:rsidR="00F7083B" w:rsidRPr="000F5743" w:rsidRDefault="00F7083B" w:rsidP="00F7083B">
      <w:pPr>
        <w:pStyle w:val="CCIACSTitre2"/>
        <w:numPr>
          <w:ilvl w:val="1"/>
          <w:numId w:val="20"/>
        </w:numPr>
        <w:ind w:left="1701"/>
        <w:jc w:val="both"/>
        <w:rPr>
          <w:rFonts w:asciiTheme="minorHAnsi" w:hAnsiTheme="minorHAnsi" w:cstheme="minorHAnsi"/>
        </w:rPr>
      </w:pPr>
      <w:bookmarkStart w:id="15" w:name="_Toc192579476"/>
      <w:bookmarkStart w:id="16" w:name="_Toc195599123"/>
      <w:r w:rsidRPr="000F5743">
        <w:rPr>
          <w:rFonts w:asciiTheme="minorHAnsi" w:hAnsiTheme="minorHAnsi" w:cstheme="minorHAnsi"/>
        </w:rPr>
        <w:t>Sous-traitance :</w:t>
      </w:r>
      <w:bookmarkEnd w:id="15"/>
      <w:bookmarkEnd w:id="16"/>
    </w:p>
    <w:p w14:paraId="2950C093" w14:textId="765DF2C4" w:rsidR="00F7083B" w:rsidRPr="000F5743" w:rsidRDefault="00F7083B" w:rsidP="00F7083B">
      <w:pPr>
        <w:pStyle w:val="CCIACSCorps11"/>
        <w:rPr>
          <w:rFonts w:asciiTheme="minorHAnsi" w:hAnsiTheme="minorHAnsi" w:cstheme="minorHAnsi"/>
        </w:rPr>
      </w:pPr>
      <w:r w:rsidRPr="000F5743">
        <w:rPr>
          <w:rFonts w:asciiTheme="minorHAnsi" w:hAnsiTheme="minorHAnsi" w:cstheme="minorHAnsi"/>
        </w:rPr>
        <w:t>Dans le cadre de ses prestations, l’entreprise pourra sous-traiter la réalisation des travaux. Néanmoins, l’utilisation de la sous-traitance fera l’objet d’une validation préalable de la CCI</w:t>
      </w:r>
      <w:r>
        <w:rPr>
          <w:rFonts w:asciiTheme="minorHAnsi" w:hAnsiTheme="minorHAnsi" w:cstheme="minorHAnsi"/>
        </w:rPr>
        <w:t xml:space="preserve"> de Corse</w:t>
      </w:r>
      <w:r w:rsidRPr="000F5743">
        <w:rPr>
          <w:rFonts w:asciiTheme="minorHAnsi" w:hAnsiTheme="minorHAnsi" w:cstheme="minorHAnsi"/>
        </w:rPr>
        <w:t>.</w:t>
      </w:r>
    </w:p>
    <w:p w14:paraId="19F8842C" w14:textId="77777777" w:rsidR="00F7083B" w:rsidRPr="000F5743" w:rsidRDefault="00F7083B" w:rsidP="00F7083B">
      <w:pPr>
        <w:pStyle w:val="Corpsdetexte1"/>
        <w:spacing w:before="120" w:after="0"/>
        <w:jc w:val="both"/>
        <w:rPr>
          <w:rFonts w:asciiTheme="minorHAnsi" w:hAnsiTheme="minorHAnsi" w:cstheme="minorHAnsi"/>
          <w:sz w:val="22"/>
        </w:rPr>
      </w:pPr>
      <w:r w:rsidRPr="000F5743">
        <w:rPr>
          <w:rFonts w:asciiTheme="minorHAnsi" w:hAnsiTheme="minorHAnsi" w:cstheme="minorHAnsi"/>
          <w:sz w:val="22"/>
        </w:rPr>
        <w:t xml:space="preserve">En aucun cas, les prestations confiées à la sous-traitance ne permettront à l’entreprise titulaire du marché de dégager sa responsabilité notamment en ce qui concerne </w:t>
      </w:r>
      <w:smartTag w:uri="urn:schemas-microsoft-com:office:smarttags" w:element="PersonName">
        <w:smartTagPr>
          <w:attr w:name="ProductID" w:val="la garantie. L"/>
        </w:smartTagPr>
        <w:r w:rsidRPr="000F5743">
          <w:rPr>
            <w:rFonts w:asciiTheme="minorHAnsi" w:hAnsiTheme="minorHAnsi" w:cstheme="minorHAnsi"/>
            <w:sz w:val="22"/>
          </w:rPr>
          <w:t>la garantie. L</w:t>
        </w:r>
      </w:smartTag>
      <w:r w:rsidRPr="000F5743">
        <w:rPr>
          <w:rFonts w:asciiTheme="minorHAnsi" w:hAnsiTheme="minorHAnsi" w:cstheme="minorHAnsi"/>
          <w:sz w:val="22"/>
        </w:rPr>
        <w:t>’entreprise doit s’assurer que la réalisation des prestations confiées à un sous-traitant est faite dans les règles de l’art.</w:t>
      </w:r>
    </w:p>
    <w:p w14:paraId="6DF34B5F" w14:textId="77777777" w:rsidR="00F7083B" w:rsidRDefault="00F7083B" w:rsidP="00744537">
      <w:pPr>
        <w:pStyle w:val="CCIACSCorps11"/>
        <w:rPr>
          <w:rFonts w:asciiTheme="minorHAnsi" w:hAnsiTheme="minorHAnsi" w:cstheme="minorHAnsi"/>
        </w:rPr>
      </w:pPr>
    </w:p>
    <w:p w14:paraId="299F6EFA" w14:textId="77777777" w:rsidR="00F7083B" w:rsidRDefault="00F7083B" w:rsidP="00744537">
      <w:pPr>
        <w:pStyle w:val="CCIACSCorps11"/>
        <w:rPr>
          <w:rFonts w:asciiTheme="minorHAnsi" w:hAnsiTheme="minorHAnsi" w:cstheme="minorHAnsi"/>
        </w:rPr>
      </w:pPr>
    </w:p>
    <w:p w14:paraId="64714336" w14:textId="77777777" w:rsidR="00F7083B" w:rsidRPr="000F5743" w:rsidRDefault="00F7083B" w:rsidP="00744537">
      <w:pPr>
        <w:pStyle w:val="CCIACSCorps11"/>
        <w:rPr>
          <w:rFonts w:asciiTheme="minorHAnsi" w:hAnsiTheme="minorHAnsi" w:cstheme="minorHAnsi"/>
        </w:rPr>
      </w:pPr>
    </w:p>
    <w:bookmarkEnd w:id="0"/>
    <w:bookmarkEnd w:id="1"/>
    <w:bookmarkEnd w:id="2"/>
    <w:bookmarkEnd w:id="3"/>
    <w:bookmarkEnd w:id="4"/>
    <w:bookmarkEnd w:id="5"/>
    <w:bookmarkEnd w:id="6"/>
    <w:p w14:paraId="682C5903" w14:textId="77777777" w:rsidR="00744537" w:rsidRDefault="00744537">
      <w:pPr>
        <w:rPr>
          <w:rFonts w:ascii="Gill Sans MT" w:eastAsia="Times New Roman" w:hAnsi="Gill Sans MT" w:cs="Arial"/>
          <w:b/>
          <w:sz w:val="24"/>
          <w:szCs w:val="24"/>
          <w:u w:val="single"/>
          <w:lang w:eastAsia="fr-FR"/>
        </w:rPr>
      </w:pPr>
      <w:r>
        <w:br w:type="page"/>
      </w:r>
    </w:p>
    <w:p w14:paraId="085FC599" w14:textId="77777777" w:rsidR="00744537" w:rsidRPr="00744537" w:rsidRDefault="00744537" w:rsidP="00744537">
      <w:pPr>
        <w:pStyle w:val="CCIACSTitre1"/>
      </w:pPr>
      <w:bookmarkStart w:id="17" w:name="_Toc195599124"/>
      <w:r>
        <w:lastRenderedPageBreak/>
        <w:t>DESCRIPTION DES OUVRAGES</w:t>
      </w:r>
      <w:bookmarkEnd w:id="17"/>
    </w:p>
    <w:p w14:paraId="5D2C3B92" w14:textId="77777777" w:rsidR="00565E0D" w:rsidRDefault="00565E0D" w:rsidP="001D205A">
      <w:pPr>
        <w:rPr>
          <w:rFonts w:cstheme="minorHAnsi"/>
        </w:rPr>
      </w:pPr>
    </w:p>
    <w:p w14:paraId="04F64AB3" w14:textId="77777777" w:rsidR="006E261F" w:rsidRPr="001D205A" w:rsidRDefault="006E261F" w:rsidP="00736CFE">
      <w:pPr>
        <w:pStyle w:val="Titre1"/>
      </w:pPr>
      <w:bookmarkStart w:id="18" w:name="_Toc195599125"/>
      <w:r>
        <w:t>000</w:t>
      </w:r>
      <w:r w:rsidRPr="001D205A">
        <w:t xml:space="preserve">. </w:t>
      </w:r>
      <w:r>
        <w:t>Généralités</w:t>
      </w:r>
      <w:bookmarkEnd w:id="18"/>
    </w:p>
    <w:p w14:paraId="779C75C3" w14:textId="77777777" w:rsidR="006E261F" w:rsidRDefault="006E261F" w:rsidP="006E261F">
      <w:pPr>
        <w:spacing w:after="0"/>
        <w:jc w:val="both"/>
      </w:pPr>
      <w:r>
        <w:t>Les prestations suivantes comprennent toutes sujétions de protection des lieux et nettoyage après travaux.</w:t>
      </w:r>
    </w:p>
    <w:p w14:paraId="485EB7A5" w14:textId="77777777" w:rsidR="006E261F" w:rsidRDefault="006E261F" w:rsidP="006E261F">
      <w:pPr>
        <w:spacing w:after="0"/>
        <w:jc w:val="both"/>
      </w:pPr>
    </w:p>
    <w:p w14:paraId="74B80DE1" w14:textId="77777777" w:rsidR="006E261F" w:rsidRDefault="006E261F" w:rsidP="006E261F">
      <w:pPr>
        <w:spacing w:after="0"/>
        <w:jc w:val="both"/>
      </w:pPr>
      <w:r>
        <w:t xml:space="preserve">Les prestations suivantes comprennent toutes sujétions </w:t>
      </w:r>
      <w:r w:rsidR="00736CFE">
        <w:t xml:space="preserve">pour travaux en hauteur, les échafaudages et agrès, pour location, pose, dépose, double transport et </w:t>
      </w:r>
      <w:r w:rsidRPr="005A5A93">
        <w:t>toutes sujétions de travail sur ces échafaudages.</w:t>
      </w:r>
    </w:p>
    <w:p w14:paraId="53F961E1" w14:textId="77777777" w:rsidR="006E261F" w:rsidRDefault="006E261F" w:rsidP="006E261F">
      <w:pPr>
        <w:spacing w:after="0"/>
        <w:jc w:val="both"/>
      </w:pPr>
    </w:p>
    <w:p w14:paraId="212CD95F" w14:textId="77777777" w:rsidR="006E261F" w:rsidRDefault="006E261F" w:rsidP="006E261F">
      <w:pPr>
        <w:spacing w:after="0"/>
        <w:jc w:val="both"/>
      </w:pPr>
      <w:r>
        <w:t>L'entreprise prévoira tous les dispositifs permettant de garantir la sécurité du personnel pendant le déroulement des travaux.</w:t>
      </w:r>
    </w:p>
    <w:p w14:paraId="509BC2D0" w14:textId="77777777" w:rsidR="006E261F" w:rsidRPr="001D205A" w:rsidRDefault="006E261F" w:rsidP="001D205A">
      <w:pPr>
        <w:rPr>
          <w:rFonts w:cstheme="minorHAnsi"/>
        </w:rPr>
      </w:pPr>
    </w:p>
    <w:p w14:paraId="028D9356" w14:textId="77777777" w:rsidR="001D205A" w:rsidRPr="00736CFE" w:rsidRDefault="001D205A" w:rsidP="00736CFE">
      <w:pPr>
        <w:pStyle w:val="Titre1"/>
      </w:pPr>
      <w:bookmarkStart w:id="19" w:name="_Toc195599126"/>
      <w:r>
        <w:t>100</w:t>
      </w:r>
      <w:r w:rsidRPr="001D205A">
        <w:t>. Revêtement de sol</w:t>
      </w:r>
      <w:bookmarkEnd w:id="19"/>
    </w:p>
    <w:p w14:paraId="0C5A01B1" w14:textId="77777777" w:rsidR="00964BD3" w:rsidRDefault="00964BD3" w:rsidP="00964BD3">
      <w:pPr>
        <w:spacing w:after="0"/>
        <w:jc w:val="both"/>
      </w:pPr>
    </w:p>
    <w:p w14:paraId="73FFA6A9" w14:textId="77777777" w:rsidR="001D205A" w:rsidRPr="00736CFE" w:rsidRDefault="001D205A" w:rsidP="00736CFE">
      <w:pPr>
        <w:pStyle w:val="Titre2"/>
      </w:pPr>
      <w:bookmarkStart w:id="20" w:name="_Toc195599127"/>
      <w:r w:rsidRPr="00736CFE">
        <w:t>10</w:t>
      </w:r>
      <w:r w:rsidR="00732A5E" w:rsidRPr="00736CFE">
        <w:t>1</w:t>
      </w:r>
      <w:r w:rsidR="0083382B" w:rsidRPr="00736CFE">
        <w:t>.</w:t>
      </w:r>
      <w:r w:rsidRPr="00736CFE">
        <w:t xml:space="preserve"> </w:t>
      </w:r>
      <w:r w:rsidR="00732A5E" w:rsidRPr="00736CFE">
        <w:t>Enduit de lissage</w:t>
      </w:r>
      <w:bookmarkEnd w:id="20"/>
    </w:p>
    <w:p w14:paraId="31A99D8B" w14:textId="77777777" w:rsidR="00E26C60" w:rsidRDefault="00736CFE" w:rsidP="00E26C60">
      <w:pPr>
        <w:spacing w:after="0"/>
        <w:jc w:val="both"/>
      </w:pPr>
      <w:r>
        <w:t xml:space="preserve">Toutes les </w:t>
      </w:r>
      <w:r w:rsidR="000F5E98">
        <w:t xml:space="preserve">surfaces destinées à recevoir un revêtement de sol souple </w:t>
      </w:r>
      <w:r w:rsidR="00E26C60">
        <w:t xml:space="preserve">seront soigneusement ragréées par un enduit de lissage agréé classement P3 sur primaire. </w:t>
      </w:r>
    </w:p>
    <w:p w14:paraId="530DA74D" w14:textId="77777777" w:rsidR="00E26C60" w:rsidRPr="001D205A" w:rsidRDefault="00736CFE" w:rsidP="00E26C60">
      <w:pPr>
        <w:spacing w:after="0"/>
        <w:jc w:val="both"/>
      </w:pPr>
      <w:r>
        <w:t>L'épaisseur du</w:t>
      </w:r>
      <w:r w:rsidR="000F5E98">
        <w:t xml:space="preserve"> ragréage devra toujours être suffisamment faible pour rester compatible avec </w:t>
      </w:r>
      <w:r w:rsidR="00E26C60">
        <w:t>la bonne tenue du revêtement mince.</w:t>
      </w:r>
    </w:p>
    <w:p w14:paraId="4DD80B97" w14:textId="77777777" w:rsidR="00E26C60" w:rsidRDefault="00E26C60" w:rsidP="00E26C60">
      <w:pPr>
        <w:spacing w:after="0"/>
        <w:jc w:val="both"/>
      </w:pPr>
    </w:p>
    <w:p w14:paraId="744178CB" w14:textId="77777777" w:rsidR="00732A5E" w:rsidRPr="00736CFE" w:rsidRDefault="00E26C60" w:rsidP="00736CFE">
      <w:pPr>
        <w:pStyle w:val="Titre2"/>
      </w:pPr>
      <w:bookmarkStart w:id="21" w:name="_Toc195599128"/>
      <w:r w:rsidRPr="00736CFE">
        <w:t>1</w:t>
      </w:r>
      <w:r w:rsidR="004306A9" w:rsidRPr="00736CFE">
        <w:t>02</w:t>
      </w:r>
      <w:r w:rsidR="0083382B" w:rsidRPr="00736CFE">
        <w:t>.</w:t>
      </w:r>
      <w:r w:rsidRPr="00736CFE">
        <w:t xml:space="preserve"> </w:t>
      </w:r>
      <w:r w:rsidR="00732A5E" w:rsidRPr="00736CFE">
        <w:t>Revêtement en caoutchouc en lés</w:t>
      </w:r>
      <w:bookmarkEnd w:id="21"/>
    </w:p>
    <w:p w14:paraId="0EC3F4E4" w14:textId="77777777" w:rsidR="00E26C60" w:rsidRDefault="00E26C60" w:rsidP="00E26C60">
      <w:pPr>
        <w:spacing w:after="0"/>
        <w:jc w:val="both"/>
      </w:pPr>
      <w:r>
        <w:t xml:space="preserve">Fourniture et pose de revêtement de sols souple acoustique en caoutchouc </w:t>
      </w:r>
      <w:r w:rsidR="008F6B80">
        <w:t>en l</w:t>
      </w:r>
      <w:r>
        <w:t>és, avec traitement fongistatique et bactériostatique et protection antisalissure d'usine év</w:t>
      </w:r>
      <w:r w:rsidR="00B53A2B">
        <w:t>itant la métallisation sur site</w:t>
      </w:r>
      <w:r w:rsidR="000F5E98">
        <w:t>.</w:t>
      </w:r>
    </w:p>
    <w:p w14:paraId="0E968D19" w14:textId="77777777" w:rsidR="00A421A2" w:rsidRDefault="004306A9" w:rsidP="004306A9">
      <w:pPr>
        <w:spacing w:before="120" w:after="0"/>
        <w:jc w:val="both"/>
        <w:rPr>
          <w:u w:val="single"/>
        </w:rPr>
      </w:pPr>
      <w:r>
        <w:rPr>
          <w:u w:val="single"/>
        </w:rPr>
        <w:t>Caractéristiques</w:t>
      </w:r>
    </w:p>
    <w:p w14:paraId="40AFA963" w14:textId="77777777" w:rsidR="007F615C" w:rsidRDefault="004306A9" w:rsidP="004306A9">
      <w:pPr>
        <w:pStyle w:val="Paragraphedeliste"/>
        <w:numPr>
          <w:ilvl w:val="0"/>
          <w:numId w:val="8"/>
        </w:numPr>
        <w:spacing w:after="0"/>
        <w:jc w:val="both"/>
      </w:pPr>
      <w:r>
        <w:t>c</w:t>
      </w:r>
      <w:r w:rsidR="007F615C">
        <w:t xml:space="preserve">lassement U4 P4 E2 C2 mini </w:t>
      </w:r>
    </w:p>
    <w:p w14:paraId="2E02025F" w14:textId="77777777" w:rsidR="00E26C60" w:rsidRDefault="004306A9" w:rsidP="004306A9">
      <w:pPr>
        <w:pStyle w:val="Paragraphedeliste"/>
        <w:numPr>
          <w:ilvl w:val="0"/>
          <w:numId w:val="8"/>
        </w:numPr>
        <w:spacing w:after="0"/>
        <w:jc w:val="both"/>
      </w:pPr>
      <w:r>
        <w:t>i</w:t>
      </w:r>
      <w:r w:rsidR="00E26C60">
        <w:t xml:space="preserve">solation phonique aux bruits d’impact de 20dB </w:t>
      </w:r>
    </w:p>
    <w:p w14:paraId="1E21D453" w14:textId="77777777" w:rsidR="00E26C60" w:rsidRDefault="004306A9" w:rsidP="004306A9">
      <w:pPr>
        <w:pStyle w:val="Paragraphedeliste"/>
        <w:numPr>
          <w:ilvl w:val="0"/>
          <w:numId w:val="8"/>
        </w:numPr>
        <w:spacing w:after="0"/>
        <w:jc w:val="both"/>
      </w:pPr>
      <w:r>
        <w:t>s</w:t>
      </w:r>
      <w:r w:rsidR="00E26C60">
        <w:t xml:space="preserve">urface finement structurée antireflet ne nécessitant aucune métallisation ni en usine ni après la pose. </w:t>
      </w:r>
    </w:p>
    <w:p w14:paraId="12DB3784" w14:textId="77777777" w:rsidR="00E26C60" w:rsidRDefault="004306A9" w:rsidP="004306A9">
      <w:pPr>
        <w:pStyle w:val="Paragraphedeliste"/>
        <w:numPr>
          <w:ilvl w:val="0"/>
          <w:numId w:val="8"/>
        </w:numPr>
        <w:spacing w:after="0"/>
        <w:jc w:val="both"/>
      </w:pPr>
      <w:r>
        <w:t>c</w:t>
      </w:r>
      <w:r w:rsidR="00E26C60">
        <w:t xml:space="preserve">lassement au feu Cfl-s1 (EN 13 501-1). </w:t>
      </w:r>
    </w:p>
    <w:p w14:paraId="7EED81BD" w14:textId="77777777" w:rsidR="00E26C60" w:rsidRDefault="004306A9" w:rsidP="004306A9">
      <w:pPr>
        <w:pStyle w:val="Paragraphedeliste"/>
        <w:numPr>
          <w:ilvl w:val="0"/>
          <w:numId w:val="8"/>
        </w:numPr>
        <w:spacing w:after="0"/>
        <w:jc w:val="both"/>
      </w:pPr>
      <w:r>
        <w:t>i</w:t>
      </w:r>
      <w:r w:rsidR="00E26C60">
        <w:t xml:space="preserve">nnocuité toxicologique en cas d’incendie. </w:t>
      </w:r>
    </w:p>
    <w:p w14:paraId="7897381A" w14:textId="77777777" w:rsidR="00E26C60" w:rsidRDefault="004306A9" w:rsidP="004306A9">
      <w:pPr>
        <w:pStyle w:val="Paragraphedeliste"/>
        <w:numPr>
          <w:ilvl w:val="0"/>
          <w:numId w:val="8"/>
        </w:numPr>
        <w:spacing w:after="0"/>
        <w:jc w:val="both"/>
      </w:pPr>
      <w:r>
        <w:t>r</w:t>
      </w:r>
      <w:r w:rsidR="00E26C60">
        <w:t>ésistance à la cigarette (pas de brûlure de surface).</w:t>
      </w:r>
    </w:p>
    <w:p w14:paraId="5C5034CE" w14:textId="77777777" w:rsidR="007F615C" w:rsidRPr="00A421A2" w:rsidRDefault="004306A9" w:rsidP="004306A9">
      <w:pPr>
        <w:spacing w:before="120" w:after="0"/>
        <w:jc w:val="both"/>
        <w:rPr>
          <w:u w:val="single"/>
        </w:rPr>
      </w:pPr>
      <w:r>
        <w:rPr>
          <w:u w:val="single"/>
        </w:rPr>
        <w:t>Mise en œuvre</w:t>
      </w:r>
    </w:p>
    <w:p w14:paraId="0C06AA51" w14:textId="77777777" w:rsidR="007F615C" w:rsidRDefault="007F615C" w:rsidP="007F615C">
      <w:pPr>
        <w:spacing w:after="0"/>
      </w:pPr>
      <w:r>
        <w:t xml:space="preserve">La pose du revêtement sera effectuée dans les règles de l’art selon le DTU 53.2 et les recommandations du fabricant qui préconisera également la colle à utiliser. </w:t>
      </w:r>
    </w:p>
    <w:p w14:paraId="76C092FB" w14:textId="77777777" w:rsidR="007F615C" w:rsidRDefault="004306A9" w:rsidP="004306A9">
      <w:pPr>
        <w:pStyle w:val="Paragraphedeliste"/>
        <w:numPr>
          <w:ilvl w:val="0"/>
          <w:numId w:val="8"/>
        </w:numPr>
        <w:spacing w:after="0"/>
        <w:jc w:val="both"/>
      </w:pPr>
      <w:r>
        <w:t>a</w:t>
      </w:r>
      <w:r w:rsidR="007F615C">
        <w:t xml:space="preserve">pplication d’un primaire d’accrochage compatible avec l’enduit de ragréage et préconisé par le fabricant prévu ci-avant, </w:t>
      </w:r>
    </w:p>
    <w:p w14:paraId="54D391CE" w14:textId="77777777" w:rsidR="007F615C" w:rsidRDefault="004306A9" w:rsidP="004306A9">
      <w:pPr>
        <w:pStyle w:val="Paragraphedeliste"/>
        <w:numPr>
          <w:ilvl w:val="0"/>
          <w:numId w:val="8"/>
        </w:numPr>
        <w:spacing w:after="0"/>
        <w:jc w:val="both"/>
      </w:pPr>
      <w:r>
        <w:t>p</w:t>
      </w:r>
      <w:r w:rsidR="007F615C">
        <w:t>ose à la colle latex résines synthétiques</w:t>
      </w:r>
    </w:p>
    <w:p w14:paraId="538D77F5" w14:textId="77777777" w:rsidR="007F615C" w:rsidRDefault="004306A9" w:rsidP="004306A9">
      <w:pPr>
        <w:pStyle w:val="Paragraphedeliste"/>
        <w:numPr>
          <w:ilvl w:val="0"/>
          <w:numId w:val="8"/>
        </w:numPr>
        <w:spacing w:after="0"/>
        <w:jc w:val="both"/>
      </w:pPr>
      <w:r>
        <w:t>t</w:t>
      </w:r>
      <w:r w:rsidR="007F615C">
        <w:t xml:space="preserve">raitement des joints thermocollés à chaud par cordon d'apport suivant spécifications du fabricant et avis technique. </w:t>
      </w:r>
    </w:p>
    <w:p w14:paraId="753FCFF6" w14:textId="77777777" w:rsidR="007F615C" w:rsidRDefault="004306A9" w:rsidP="004306A9">
      <w:pPr>
        <w:pStyle w:val="Paragraphedeliste"/>
        <w:numPr>
          <w:ilvl w:val="0"/>
          <w:numId w:val="8"/>
        </w:numPr>
        <w:spacing w:after="0"/>
        <w:jc w:val="both"/>
      </w:pPr>
      <w:r>
        <w:t>n</w:t>
      </w:r>
      <w:r w:rsidR="007F615C">
        <w:t>ettoyage de mise en service selon les recommandations du fabricant</w:t>
      </w:r>
    </w:p>
    <w:p w14:paraId="2C1A0807" w14:textId="77777777" w:rsidR="007F615C" w:rsidRPr="007F615C" w:rsidRDefault="007F615C" w:rsidP="004306A9">
      <w:pPr>
        <w:spacing w:before="120" w:after="0"/>
        <w:jc w:val="both"/>
        <w:rPr>
          <w:u w:val="single"/>
        </w:rPr>
      </w:pPr>
      <w:r w:rsidRPr="007F615C">
        <w:rPr>
          <w:u w:val="single"/>
        </w:rPr>
        <w:t>Fin</w:t>
      </w:r>
      <w:r w:rsidR="004306A9">
        <w:rPr>
          <w:u w:val="single"/>
        </w:rPr>
        <w:t>itions</w:t>
      </w:r>
    </w:p>
    <w:p w14:paraId="7DB2D187" w14:textId="77777777" w:rsidR="00B53A2B" w:rsidRDefault="004306A9" w:rsidP="004306A9">
      <w:pPr>
        <w:pStyle w:val="Paragraphedeliste"/>
        <w:numPr>
          <w:ilvl w:val="0"/>
          <w:numId w:val="8"/>
        </w:numPr>
        <w:spacing w:after="0"/>
        <w:jc w:val="both"/>
      </w:pPr>
      <w:r>
        <w:t>m</w:t>
      </w:r>
      <w:r w:rsidR="008F6B80">
        <w:t>odèle</w:t>
      </w:r>
      <w:r>
        <w:t>s</w:t>
      </w:r>
      <w:r w:rsidR="008F6B80">
        <w:t xml:space="preserve"> et t</w:t>
      </w:r>
      <w:r w:rsidR="00B53A2B">
        <w:t xml:space="preserve">eintes au choix </w:t>
      </w:r>
      <w:r w:rsidR="008F6B80">
        <w:t xml:space="preserve">du maître d’ouvrage </w:t>
      </w:r>
      <w:r w:rsidR="00B53A2B">
        <w:t xml:space="preserve">dans la gamme du fabricant. </w:t>
      </w:r>
    </w:p>
    <w:p w14:paraId="501D11D7" w14:textId="77777777" w:rsidR="00C740F4" w:rsidRDefault="004306A9" w:rsidP="004306A9">
      <w:pPr>
        <w:pStyle w:val="Paragraphedeliste"/>
        <w:numPr>
          <w:ilvl w:val="0"/>
          <w:numId w:val="8"/>
        </w:numPr>
        <w:spacing w:after="0"/>
        <w:jc w:val="both"/>
      </w:pPr>
      <w:r>
        <w:t>p</w:t>
      </w:r>
      <w:r w:rsidR="00C740F4">
        <w:t>linthes caoutchouc avec lèvre d’étanchéité S</w:t>
      </w:r>
      <w:r w:rsidR="001042F1">
        <w:t xml:space="preserve"> </w:t>
      </w:r>
      <w:r w:rsidR="00C740F4">
        <w:t>1024 U (hauteur 100 mm), teintes au choix de l’Architecte dans la gamme du fabrican</w:t>
      </w:r>
      <w:r w:rsidR="000F5E98">
        <w:t>t.</w:t>
      </w:r>
    </w:p>
    <w:p w14:paraId="0642513B" w14:textId="77777777" w:rsidR="00C740F4" w:rsidRDefault="00C740F4" w:rsidP="00B53A2B">
      <w:pPr>
        <w:spacing w:after="0"/>
        <w:ind w:left="708"/>
        <w:jc w:val="both"/>
      </w:pPr>
    </w:p>
    <w:p w14:paraId="3932FC08" w14:textId="77777777" w:rsidR="00B53A2B" w:rsidRPr="00736CFE" w:rsidRDefault="00B53A2B" w:rsidP="00736CFE">
      <w:pPr>
        <w:pStyle w:val="Titre2"/>
      </w:pPr>
      <w:bookmarkStart w:id="22" w:name="_Toc195599129"/>
      <w:r w:rsidRPr="00736CFE">
        <w:t>1</w:t>
      </w:r>
      <w:r w:rsidR="0083382B" w:rsidRPr="00736CFE">
        <w:t>03.</w:t>
      </w:r>
      <w:r w:rsidRPr="00736CFE">
        <w:t xml:space="preserve"> Revêtement textile en lés</w:t>
      </w:r>
      <w:bookmarkEnd w:id="22"/>
      <w:r w:rsidRPr="00736CFE">
        <w:t xml:space="preserve"> </w:t>
      </w:r>
    </w:p>
    <w:p w14:paraId="73FB9033" w14:textId="77777777" w:rsidR="007F615C" w:rsidRDefault="00B53A2B" w:rsidP="00B53A2B">
      <w:pPr>
        <w:spacing w:after="0"/>
        <w:jc w:val="both"/>
      </w:pPr>
      <w:r>
        <w:t xml:space="preserve">Fourniture et pose de revêtement textile floqué imprimé en lés avec motifs et dessins. </w:t>
      </w:r>
    </w:p>
    <w:p w14:paraId="14D7F7CE" w14:textId="77777777" w:rsidR="00A421A2" w:rsidRDefault="00B53A2B" w:rsidP="00B53A2B">
      <w:pPr>
        <w:spacing w:after="0"/>
        <w:jc w:val="both"/>
      </w:pPr>
      <w:r>
        <w:lastRenderedPageBreak/>
        <w:t xml:space="preserve">Il aura un aspect de velours ras dense et fin ; composé d’environ 80 millions de fibres polyamide 6.6/m² implantées par flocage électrostatique dans la sous-couche PVC. </w:t>
      </w:r>
    </w:p>
    <w:p w14:paraId="3C4A564E" w14:textId="77777777" w:rsidR="00B53A2B" w:rsidRDefault="00B53A2B" w:rsidP="00B53A2B">
      <w:pPr>
        <w:spacing w:after="0"/>
        <w:jc w:val="both"/>
      </w:pPr>
      <w:r>
        <w:t xml:space="preserve">Le velours sera imprimé avec la technologie d’impression numérique Haute Définition (H.D.). </w:t>
      </w:r>
    </w:p>
    <w:p w14:paraId="0ADDB838" w14:textId="77777777" w:rsidR="00A421A2" w:rsidRDefault="00B53A2B" w:rsidP="00B53A2B">
      <w:pPr>
        <w:spacing w:after="0"/>
        <w:jc w:val="both"/>
      </w:pPr>
      <w:r>
        <w:t>Le produit bénéficiera d’un trait</w:t>
      </w:r>
      <w:r w:rsidR="00A421A2">
        <w:t xml:space="preserve">ement anti-microbien </w:t>
      </w:r>
      <w:r>
        <w:t>permanent qui se diffusera dans le velours et l’envers, renforçant le</w:t>
      </w:r>
      <w:r w:rsidR="00A421A2">
        <w:t xml:space="preserve">s performances fongistatique </w:t>
      </w:r>
      <w:r>
        <w:t>et bactériostatique inhérentes à la structure du produit</w:t>
      </w:r>
      <w:r w:rsidR="00A421A2">
        <w:t>.</w:t>
      </w:r>
    </w:p>
    <w:p w14:paraId="76F0F390" w14:textId="77777777" w:rsidR="00A421A2" w:rsidRPr="00A421A2" w:rsidRDefault="00732A5E" w:rsidP="00732A5E">
      <w:pPr>
        <w:spacing w:before="120" w:after="0"/>
        <w:jc w:val="both"/>
        <w:rPr>
          <w:u w:val="single"/>
        </w:rPr>
      </w:pPr>
      <w:r>
        <w:rPr>
          <w:u w:val="single"/>
        </w:rPr>
        <w:t>Caractéristiques</w:t>
      </w:r>
    </w:p>
    <w:p w14:paraId="14BCD67F" w14:textId="77777777" w:rsidR="004306A9" w:rsidRDefault="004306A9" w:rsidP="004306A9">
      <w:pPr>
        <w:pStyle w:val="Paragraphedeliste"/>
        <w:numPr>
          <w:ilvl w:val="0"/>
          <w:numId w:val="8"/>
        </w:numPr>
        <w:spacing w:after="0"/>
        <w:jc w:val="both"/>
      </w:pPr>
      <w:r>
        <w:t xml:space="preserve">classement U4 P4 E2 C2 mini </w:t>
      </w:r>
    </w:p>
    <w:p w14:paraId="2B7D914B" w14:textId="77777777" w:rsidR="004306A9" w:rsidRDefault="004306A9" w:rsidP="004306A9">
      <w:pPr>
        <w:pStyle w:val="Paragraphedeliste"/>
        <w:numPr>
          <w:ilvl w:val="0"/>
          <w:numId w:val="8"/>
        </w:numPr>
        <w:spacing w:after="0"/>
        <w:jc w:val="both"/>
      </w:pPr>
      <w:r>
        <w:t xml:space="preserve">isolation phonique aux bruits d’impact de 20dB </w:t>
      </w:r>
    </w:p>
    <w:p w14:paraId="0B3BA4D8" w14:textId="77777777" w:rsidR="00B53A2B" w:rsidRDefault="004306A9" w:rsidP="004306A9">
      <w:pPr>
        <w:pStyle w:val="Paragraphedeliste"/>
        <w:numPr>
          <w:ilvl w:val="0"/>
          <w:numId w:val="8"/>
        </w:numPr>
        <w:spacing w:after="0"/>
        <w:jc w:val="both"/>
      </w:pPr>
      <w:r>
        <w:t>h</w:t>
      </w:r>
      <w:r w:rsidR="00B53A2B">
        <w:t xml:space="preserve">auteur des fibres : 2 mm </w:t>
      </w:r>
    </w:p>
    <w:p w14:paraId="0A2FA799" w14:textId="77777777" w:rsidR="00B53A2B" w:rsidRDefault="004306A9" w:rsidP="004306A9">
      <w:pPr>
        <w:pStyle w:val="Paragraphedeliste"/>
        <w:numPr>
          <w:ilvl w:val="0"/>
          <w:numId w:val="8"/>
        </w:numPr>
        <w:spacing w:after="0"/>
        <w:jc w:val="both"/>
      </w:pPr>
      <w:r>
        <w:t>m</w:t>
      </w:r>
      <w:r w:rsidR="00B53A2B">
        <w:t xml:space="preserve">asse surfacique totale : 1,815 kg/m2 </w:t>
      </w:r>
    </w:p>
    <w:p w14:paraId="613D43BD" w14:textId="77777777" w:rsidR="00B53A2B" w:rsidRDefault="004306A9" w:rsidP="004306A9">
      <w:pPr>
        <w:pStyle w:val="Paragraphedeliste"/>
        <w:numPr>
          <w:ilvl w:val="0"/>
          <w:numId w:val="8"/>
        </w:numPr>
        <w:spacing w:after="0"/>
        <w:jc w:val="both"/>
      </w:pPr>
      <w:r>
        <w:t>c</w:t>
      </w:r>
      <w:r w:rsidR="00B53A2B">
        <w:t xml:space="preserve">ertificat NF-UPEC : N° 308T-005.2 </w:t>
      </w:r>
    </w:p>
    <w:p w14:paraId="065C9B7B" w14:textId="77777777" w:rsidR="00B53A2B" w:rsidRDefault="004306A9" w:rsidP="004306A9">
      <w:pPr>
        <w:pStyle w:val="Paragraphedeliste"/>
        <w:numPr>
          <w:ilvl w:val="0"/>
          <w:numId w:val="8"/>
        </w:numPr>
        <w:spacing w:after="0"/>
        <w:jc w:val="both"/>
      </w:pPr>
      <w:r>
        <w:t>r</w:t>
      </w:r>
      <w:r w:rsidR="00B53A2B">
        <w:t xml:space="preserve">éaction au feu : Bfl-s1(*) - Rapport du CSTB N° RA 08-0345 </w:t>
      </w:r>
    </w:p>
    <w:p w14:paraId="29C56DCA" w14:textId="77777777" w:rsidR="00B53A2B" w:rsidRDefault="004306A9" w:rsidP="004306A9">
      <w:pPr>
        <w:pStyle w:val="Paragraphedeliste"/>
        <w:numPr>
          <w:ilvl w:val="0"/>
          <w:numId w:val="8"/>
        </w:numPr>
        <w:spacing w:after="0"/>
        <w:jc w:val="both"/>
      </w:pPr>
      <w:r>
        <w:t>p</w:t>
      </w:r>
      <w:r w:rsidR="00B53A2B">
        <w:t xml:space="preserve">ropriétés électrostatiques : &lt; 2 kV (Antistatique) </w:t>
      </w:r>
    </w:p>
    <w:p w14:paraId="1611A964" w14:textId="77777777" w:rsidR="00B53A2B" w:rsidRDefault="004306A9" w:rsidP="004306A9">
      <w:pPr>
        <w:pStyle w:val="Paragraphedeliste"/>
        <w:numPr>
          <w:ilvl w:val="0"/>
          <w:numId w:val="8"/>
        </w:numPr>
        <w:spacing w:after="0"/>
        <w:jc w:val="both"/>
      </w:pPr>
      <w:r>
        <w:t>c</w:t>
      </w:r>
      <w:r w:rsidR="00B53A2B">
        <w:t>lassement européen selon NF EN 1307 : Type 1 - 23/33 - LC1</w:t>
      </w:r>
      <w:r w:rsidR="001042F1">
        <w:t xml:space="preserve"> </w:t>
      </w:r>
    </w:p>
    <w:p w14:paraId="3E9C0DFC" w14:textId="77777777" w:rsidR="004306A9" w:rsidRDefault="004306A9" w:rsidP="004306A9">
      <w:pPr>
        <w:pStyle w:val="Paragraphedeliste"/>
        <w:numPr>
          <w:ilvl w:val="0"/>
          <w:numId w:val="8"/>
        </w:numPr>
        <w:spacing w:after="0"/>
        <w:jc w:val="both"/>
      </w:pPr>
      <w:r>
        <w:t>garantie : 10 ans</w:t>
      </w:r>
    </w:p>
    <w:p w14:paraId="03D16048" w14:textId="77777777" w:rsidR="004306A9" w:rsidRDefault="004306A9" w:rsidP="004306A9">
      <w:pPr>
        <w:pStyle w:val="Paragraphedeliste"/>
        <w:numPr>
          <w:ilvl w:val="0"/>
          <w:numId w:val="8"/>
        </w:numPr>
        <w:spacing w:after="0"/>
        <w:jc w:val="both"/>
      </w:pPr>
      <w:r>
        <w:t xml:space="preserve">100% recyclable, 100% imperméable, 100% imputrescible, lavable à grande eau et résistant à tout type d’agents tachant et détergents (C*). </w:t>
      </w:r>
    </w:p>
    <w:p w14:paraId="12675492" w14:textId="77777777" w:rsidR="004306A9" w:rsidRPr="004306A9" w:rsidRDefault="004306A9" w:rsidP="004306A9">
      <w:pPr>
        <w:spacing w:before="120" w:after="0"/>
        <w:jc w:val="both"/>
        <w:rPr>
          <w:u w:val="single"/>
        </w:rPr>
      </w:pPr>
      <w:r>
        <w:rPr>
          <w:u w:val="single"/>
        </w:rPr>
        <w:t>Finitions</w:t>
      </w:r>
    </w:p>
    <w:p w14:paraId="2124112D" w14:textId="77777777" w:rsidR="00B53A2B" w:rsidRDefault="0083382B" w:rsidP="004306A9">
      <w:pPr>
        <w:pStyle w:val="Paragraphedeliste"/>
        <w:numPr>
          <w:ilvl w:val="0"/>
          <w:numId w:val="8"/>
        </w:numPr>
        <w:spacing w:after="0"/>
        <w:jc w:val="both"/>
      </w:pPr>
      <w:r>
        <w:t>m</w:t>
      </w:r>
      <w:r w:rsidR="004306A9">
        <w:t>odèle</w:t>
      </w:r>
      <w:r>
        <w:t>s et teintes au choix du m</w:t>
      </w:r>
      <w:r w:rsidR="00B53A2B" w:rsidRPr="00B53A2B">
        <w:t>aître d'</w:t>
      </w:r>
      <w:r>
        <w:t>ouvrag</w:t>
      </w:r>
      <w:r w:rsidR="00B53A2B" w:rsidRPr="00B53A2B">
        <w:t>e sur la palette du</w:t>
      </w:r>
      <w:r w:rsidR="001042F1">
        <w:t xml:space="preserve"> </w:t>
      </w:r>
      <w:r w:rsidR="00B53A2B" w:rsidRPr="00B53A2B">
        <w:t>fabricant.</w:t>
      </w:r>
    </w:p>
    <w:p w14:paraId="7FB39E4C" w14:textId="77777777" w:rsidR="0083382B" w:rsidRDefault="0083382B" w:rsidP="00B53A2B">
      <w:pPr>
        <w:spacing w:after="0"/>
        <w:ind w:left="708"/>
        <w:jc w:val="both"/>
      </w:pPr>
    </w:p>
    <w:p w14:paraId="28CCB73B" w14:textId="77777777" w:rsidR="00C740F4" w:rsidRPr="00736CFE" w:rsidRDefault="0083382B" w:rsidP="00736CFE">
      <w:pPr>
        <w:pStyle w:val="Titre2"/>
      </w:pPr>
      <w:bookmarkStart w:id="23" w:name="_Toc195599130"/>
      <w:r w:rsidRPr="00736CFE">
        <w:t>104.</w:t>
      </w:r>
      <w:r w:rsidR="00C740F4" w:rsidRPr="00736CFE">
        <w:t xml:space="preserve"> Revêtement textile en dalle 50x50</w:t>
      </w:r>
      <w:bookmarkEnd w:id="23"/>
      <w:r w:rsidR="00C740F4" w:rsidRPr="00736CFE">
        <w:t xml:space="preserve"> </w:t>
      </w:r>
    </w:p>
    <w:p w14:paraId="509E2262" w14:textId="77777777" w:rsidR="00C740F4" w:rsidRPr="0083382B" w:rsidRDefault="00A421A2" w:rsidP="0083382B">
      <w:pPr>
        <w:spacing w:after="0"/>
        <w:jc w:val="both"/>
      </w:pPr>
      <w:r w:rsidRPr="0083382B">
        <w:t>Fourniture et pose de revêtement textile en dalle 50x50</w:t>
      </w:r>
      <w:r w:rsidR="0083382B">
        <w:t>cm.</w:t>
      </w:r>
    </w:p>
    <w:p w14:paraId="5D99DC2C" w14:textId="77777777" w:rsidR="00C740F4" w:rsidRDefault="0083382B" w:rsidP="0083382B">
      <w:pPr>
        <w:spacing w:before="120" w:after="0"/>
        <w:jc w:val="both"/>
        <w:rPr>
          <w:u w:val="single"/>
        </w:rPr>
      </w:pPr>
      <w:r>
        <w:rPr>
          <w:u w:val="single"/>
        </w:rPr>
        <w:t>Caractéristiques</w:t>
      </w:r>
    </w:p>
    <w:p w14:paraId="72A06444" w14:textId="77777777" w:rsidR="0083382B" w:rsidRDefault="0083382B" w:rsidP="0083382B">
      <w:pPr>
        <w:pStyle w:val="Paragraphedeliste"/>
        <w:numPr>
          <w:ilvl w:val="0"/>
          <w:numId w:val="8"/>
        </w:numPr>
        <w:spacing w:after="0"/>
        <w:jc w:val="both"/>
      </w:pPr>
      <w:r>
        <w:t xml:space="preserve">classement U4 P4 E2 C2 mini </w:t>
      </w:r>
    </w:p>
    <w:p w14:paraId="0E336E35" w14:textId="77777777" w:rsidR="0083382B" w:rsidRDefault="00C740F4" w:rsidP="0083382B">
      <w:pPr>
        <w:pStyle w:val="Paragraphedeliste"/>
        <w:numPr>
          <w:ilvl w:val="0"/>
          <w:numId w:val="8"/>
        </w:numPr>
        <w:spacing w:after="0"/>
        <w:jc w:val="both"/>
      </w:pPr>
      <w:r>
        <w:t xml:space="preserve">composition : </w:t>
      </w:r>
      <w:r w:rsidR="0083382B">
        <w:t>v</w:t>
      </w:r>
      <w:r>
        <w:t xml:space="preserve">elours </w:t>
      </w:r>
    </w:p>
    <w:p w14:paraId="66179123" w14:textId="77777777" w:rsidR="0083382B" w:rsidRDefault="00C740F4" w:rsidP="0083382B">
      <w:pPr>
        <w:pStyle w:val="Paragraphedeliste"/>
        <w:numPr>
          <w:ilvl w:val="0"/>
          <w:numId w:val="8"/>
        </w:numPr>
        <w:spacing w:after="0"/>
        <w:jc w:val="both"/>
      </w:pPr>
      <w:r>
        <w:t xml:space="preserve">dimension de dalle : 0,50 x 0,50 ml, </w:t>
      </w:r>
    </w:p>
    <w:p w14:paraId="3127DA29" w14:textId="77777777" w:rsidR="00C740F4" w:rsidRDefault="00C740F4" w:rsidP="0083382B">
      <w:pPr>
        <w:pStyle w:val="Paragraphedeliste"/>
        <w:numPr>
          <w:ilvl w:val="0"/>
          <w:numId w:val="8"/>
        </w:numPr>
        <w:spacing w:after="0"/>
        <w:jc w:val="both"/>
      </w:pPr>
      <w:r>
        <w:t xml:space="preserve">réaction au feu : Bfl-s1, </w:t>
      </w:r>
    </w:p>
    <w:p w14:paraId="60E926B1" w14:textId="77777777" w:rsidR="00C740F4" w:rsidRDefault="00C740F4" w:rsidP="0083382B">
      <w:pPr>
        <w:pStyle w:val="Paragraphedeliste"/>
        <w:numPr>
          <w:ilvl w:val="0"/>
          <w:numId w:val="8"/>
        </w:numPr>
        <w:spacing w:after="0"/>
        <w:jc w:val="both"/>
      </w:pPr>
      <w:r>
        <w:t xml:space="preserve">performance acoustique : 33 dB avec sous couche </w:t>
      </w:r>
      <w:r w:rsidR="00964BD3">
        <w:t>acoustique</w:t>
      </w:r>
      <w:r>
        <w:t xml:space="preserve"> si nécessaire </w:t>
      </w:r>
    </w:p>
    <w:p w14:paraId="6B7E3F4C" w14:textId="77777777" w:rsidR="00C740F4" w:rsidRDefault="00C740F4" w:rsidP="0083382B">
      <w:pPr>
        <w:pStyle w:val="Paragraphedeliste"/>
        <w:numPr>
          <w:ilvl w:val="0"/>
          <w:numId w:val="8"/>
        </w:numPr>
        <w:spacing w:after="0"/>
        <w:jc w:val="both"/>
      </w:pPr>
      <w:r>
        <w:t xml:space="preserve">isolation phonique au bruit aérien aw : 0.30 </w:t>
      </w:r>
    </w:p>
    <w:p w14:paraId="654F2F22" w14:textId="77777777" w:rsidR="0083382B" w:rsidRPr="00D7130A" w:rsidRDefault="0083382B" w:rsidP="0083382B">
      <w:pPr>
        <w:spacing w:before="120" w:after="0"/>
        <w:jc w:val="both"/>
        <w:rPr>
          <w:u w:val="single"/>
        </w:rPr>
      </w:pPr>
      <w:r>
        <w:rPr>
          <w:u w:val="single"/>
        </w:rPr>
        <w:t>Mise en œuvre</w:t>
      </w:r>
    </w:p>
    <w:p w14:paraId="29D0142E" w14:textId="77777777" w:rsidR="0083382B" w:rsidRDefault="0083382B" w:rsidP="0083382B">
      <w:pPr>
        <w:spacing w:after="0"/>
        <w:jc w:val="both"/>
      </w:pPr>
      <w:r>
        <w:t xml:space="preserve">Mise en œuvre par bande adhésive type QuickFix de chez Desso ou équivalent : </w:t>
      </w:r>
    </w:p>
    <w:p w14:paraId="2EA2E09C" w14:textId="77777777" w:rsidR="0083382B" w:rsidRDefault="0083382B" w:rsidP="0083382B">
      <w:pPr>
        <w:pStyle w:val="Paragraphedeliste"/>
        <w:numPr>
          <w:ilvl w:val="0"/>
          <w:numId w:val="8"/>
        </w:numPr>
        <w:spacing w:after="0"/>
        <w:jc w:val="both"/>
      </w:pPr>
      <w:r>
        <w:t xml:space="preserve">préparation du support ; nettoyage et dépoussièrement </w:t>
      </w:r>
    </w:p>
    <w:p w14:paraId="398F877B" w14:textId="77777777" w:rsidR="0083382B" w:rsidRDefault="0083382B" w:rsidP="0083382B">
      <w:pPr>
        <w:pStyle w:val="Paragraphedeliste"/>
        <w:numPr>
          <w:ilvl w:val="0"/>
          <w:numId w:val="8"/>
        </w:numPr>
        <w:spacing w:after="0"/>
        <w:jc w:val="both"/>
      </w:pPr>
      <w:r>
        <w:t xml:space="preserve">mise en place de l'adhésif au sol, deux bandes par dalles </w:t>
      </w:r>
    </w:p>
    <w:p w14:paraId="524D461C" w14:textId="77777777" w:rsidR="0083382B" w:rsidRDefault="0083382B" w:rsidP="0083382B">
      <w:pPr>
        <w:pStyle w:val="Paragraphedeliste"/>
        <w:numPr>
          <w:ilvl w:val="0"/>
          <w:numId w:val="8"/>
        </w:numPr>
        <w:spacing w:after="0"/>
        <w:jc w:val="both"/>
      </w:pPr>
      <w:r>
        <w:t xml:space="preserve">pose des dalles à joint vif </w:t>
      </w:r>
    </w:p>
    <w:p w14:paraId="7987847F" w14:textId="77777777" w:rsidR="0083382B" w:rsidRDefault="0083382B" w:rsidP="0083382B">
      <w:pPr>
        <w:pStyle w:val="Paragraphedeliste"/>
        <w:numPr>
          <w:ilvl w:val="0"/>
          <w:numId w:val="8"/>
        </w:numPr>
        <w:spacing w:after="0"/>
        <w:jc w:val="both"/>
      </w:pPr>
      <w:r>
        <w:t>exécution soignée pour assurer une parfaite continuité d'aspect y compris coupes, découpes, chutes et tous raccords</w:t>
      </w:r>
    </w:p>
    <w:p w14:paraId="5EF304A8" w14:textId="77777777" w:rsidR="0083382B" w:rsidRPr="0083382B" w:rsidRDefault="0083382B" w:rsidP="0083382B">
      <w:pPr>
        <w:spacing w:before="120" w:after="0"/>
        <w:jc w:val="both"/>
        <w:rPr>
          <w:u w:val="single"/>
        </w:rPr>
      </w:pPr>
      <w:r w:rsidRPr="0083382B">
        <w:rPr>
          <w:u w:val="single"/>
        </w:rPr>
        <w:t>Finitions</w:t>
      </w:r>
    </w:p>
    <w:p w14:paraId="2C067913" w14:textId="77777777" w:rsidR="00C740F4" w:rsidRDefault="0083382B" w:rsidP="0083382B">
      <w:pPr>
        <w:pStyle w:val="Paragraphedeliste"/>
        <w:numPr>
          <w:ilvl w:val="0"/>
          <w:numId w:val="8"/>
        </w:numPr>
        <w:spacing w:after="0"/>
        <w:jc w:val="both"/>
      </w:pPr>
      <w:r>
        <w:t>modèles et teintes au choix du m</w:t>
      </w:r>
      <w:r w:rsidRPr="00B53A2B">
        <w:t>aître d'</w:t>
      </w:r>
      <w:r>
        <w:t>ouvrag</w:t>
      </w:r>
      <w:r w:rsidRPr="00B53A2B">
        <w:t>e sur la palette du</w:t>
      </w:r>
      <w:r w:rsidR="001042F1">
        <w:t xml:space="preserve"> </w:t>
      </w:r>
      <w:r w:rsidRPr="00B53A2B">
        <w:t>fabricant</w:t>
      </w:r>
      <w:r>
        <w:t xml:space="preserve"> </w:t>
      </w:r>
      <w:r w:rsidR="00C740F4">
        <w:t xml:space="preserve">compris insert dalles d'aspect différent. </w:t>
      </w:r>
    </w:p>
    <w:p w14:paraId="0F5F91CA" w14:textId="77777777" w:rsidR="00B53A2B" w:rsidRDefault="00B53A2B" w:rsidP="00B53A2B">
      <w:pPr>
        <w:spacing w:after="0"/>
        <w:ind w:left="708"/>
        <w:jc w:val="both"/>
      </w:pPr>
    </w:p>
    <w:p w14:paraId="6068BB96" w14:textId="77777777" w:rsidR="00D7130A" w:rsidRDefault="00D7130A">
      <w:pPr>
        <w:rPr>
          <w:b/>
        </w:rPr>
      </w:pPr>
      <w:r>
        <w:rPr>
          <w:b/>
        </w:rPr>
        <w:br w:type="page"/>
      </w:r>
    </w:p>
    <w:p w14:paraId="2CF15517" w14:textId="77777777" w:rsidR="0088720A" w:rsidRPr="00736CFE" w:rsidRDefault="0083382B" w:rsidP="00736CFE">
      <w:pPr>
        <w:pStyle w:val="Titre2"/>
      </w:pPr>
      <w:bookmarkStart w:id="24" w:name="_Toc195599131"/>
      <w:r w:rsidRPr="00736CFE">
        <w:lastRenderedPageBreak/>
        <w:t>105.</w:t>
      </w:r>
      <w:r w:rsidR="0088720A" w:rsidRPr="00736CFE">
        <w:t xml:space="preserve"> Parquet collé en chêne massif</w:t>
      </w:r>
      <w:bookmarkEnd w:id="24"/>
      <w:r w:rsidR="0088720A" w:rsidRPr="00736CFE">
        <w:t xml:space="preserve"> </w:t>
      </w:r>
    </w:p>
    <w:p w14:paraId="415A26E7" w14:textId="77777777" w:rsidR="0083382B" w:rsidRDefault="0088720A" w:rsidP="0088720A">
      <w:pPr>
        <w:spacing w:after="0"/>
        <w:jc w:val="both"/>
      </w:pPr>
      <w:r>
        <w:t xml:space="preserve">Fourniture et pose, selon D.T.U. 51.2., de parquet en lames de CHÊNE massif de 1er choix (ou) de classe "PR" de même qualité, provenance et aspect que les autres parquets à assemblage par rainures et languettes. Pose à l'anglaise à coupes perdues. </w:t>
      </w:r>
    </w:p>
    <w:p w14:paraId="3A9333B3" w14:textId="77777777" w:rsidR="0083382B" w:rsidRDefault="0083382B" w:rsidP="0083382B">
      <w:pPr>
        <w:spacing w:before="120" w:after="0"/>
        <w:jc w:val="both"/>
        <w:rPr>
          <w:u w:val="single"/>
        </w:rPr>
      </w:pPr>
      <w:r>
        <w:rPr>
          <w:u w:val="single"/>
        </w:rPr>
        <w:t>Caractéristiques</w:t>
      </w:r>
    </w:p>
    <w:p w14:paraId="3C333451" w14:textId="77777777" w:rsidR="0083382B" w:rsidRDefault="0083382B" w:rsidP="0083382B">
      <w:pPr>
        <w:pStyle w:val="Paragraphedeliste"/>
        <w:numPr>
          <w:ilvl w:val="0"/>
          <w:numId w:val="8"/>
        </w:numPr>
        <w:spacing w:after="0"/>
        <w:jc w:val="both"/>
      </w:pPr>
      <w:r>
        <w:t>réaction au feu : M4 minimum</w:t>
      </w:r>
    </w:p>
    <w:p w14:paraId="136ADC8C" w14:textId="77777777" w:rsidR="0088720A" w:rsidRDefault="0088720A" w:rsidP="0083382B">
      <w:pPr>
        <w:pStyle w:val="Paragraphedeliste"/>
        <w:spacing w:after="0"/>
        <w:jc w:val="both"/>
      </w:pPr>
      <w:r>
        <w:t>PV de réaction au feu à transmettre au bureau de contrôle.</w:t>
      </w:r>
    </w:p>
    <w:p w14:paraId="059BA787" w14:textId="77777777" w:rsidR="0088720A" w:rsidRPr="0083382B" w:rsidRDefault="0083382B" w:rsidP="0083382B">
      <w:pPr>
        <w:spacing w:before="120" w:after="0"/>
        <w:jc w:val="both"/>
        <w:rPr>
          <w:u w:val="single"/>
        </w:rPr>
      </w:pPr>
      <w:r>
        <w:rPr>
          <w:u w:val="single"/>
        </w:rPr>
        <w:t xml:space="preserve">Mise en œuvre </w:t>
      </w:r>
    </w:p>
    <w:p w14:paraId="3F769027" w14:textId="77777777" w:rsidR="0088720A" w:rsidRDefault="0083382B" w:rsidP="0083382B">
      <w:pPr>
        <w:pStyle w:val="Paragraphedeliste"/>
        <w:numPr>
          <w:ilvl w:val="0"/>
          <w:numId w:val="8"/>
        </w:numPr>
        <w:spacing w:after="0"/>
        <w:jc w:val="both"/>
      </w:pPr>
      <w:r>
        <w:t>c</w:t>
      </w:r>
      <w:r w:rsidR="0088720A">
        <w:t xml:space="preserve">hape mince aux résines pour rattrapage éventuel. </w:t>
      </w:r>
    </w:p>
    <w:p w14:paraId="42850527" w14:textId="77777777" w:rsidR="0088720A" w:rsidRDefault="0083382B" w:rsidP="0083382B">
      <w:pPr>
        <w:pStyle w:val="Paragraphedeliste"/>
        <w:numPr>
          <w:ilvl w:val="0"/>
          <w:numId w:val="8"/>
        </w:numPr>
        <w:spacing w:after="0"/>
        <w:jc w:val="both"/>
      </w:pPr>
      <w:r>
        <w:t>p</w:t>
      </w:r>
      <w:r w:rsidR="0088720A">
        <w:t xml:space="preserve">rimaire sur support propre et sec à appliquer dans locaux ventilés, </w:t>
      </w:r>
    </w:p>
    <w:p w14:paraId="042392F8" w14:textId="77777777" w:rsidR="0088720A" w:rsidRDefault="0083382B" w:rsidP="0083382B">
      <w:pPr>
        <w:pStyle w:val="Paragraphedeliste"/>
        <w:numPr>
          <w:ilvl w:val="0"/>
          <w:numId w:val="8"/>
        </w:numPr>
        <w:spacing w:after="0"/>
        <w:jc w:val="both"/>
      </w:pPr>
      <w:r>
        <w:t>s</w:t>
      </w:r>
      <w:r w:rsidR="0088720A">
        <w:t>ous-couche acoustique et résiliente collée type GUTTA ACOUFLEX NA des Ets GUTTATERNA ou équivalent de 3 mm d'épaisseur sur toute la surface y compris remontée sur tous les murs et poteaux.</w:t>
      </w:r>
    </w:p>
    <w:p w14:paraId="63C9F9DA" w14:textId="77777777" w:rsidR="006E261F" w:rsidRDefault="0083382B" w:rsidP="006E261F">
      <w:pPr>
        <w:pStyle w:val="Paragraphedeliste"/>
        <w:numPr>
          <w:ilvl w:val="0"/>
          <w:numId w:val="8"/>
        </w:numPr>
        <w:spacing w:after="0"/>
        <w:jc w:val="both"/>
      </w:pPr>
      <w:r>
        <w:t>p</w:t>
      </w:r>
      <w:r w:rsidR="0088720A">
        <w:t>ose du parquet à l'anglaise à coupes perdues avec collage par cordon ADHEFLEX T1 des Ets GUTTATERNA ou équivalent. - Replanissage, rabotage, ponçage fin.</w:t>
      </w:r>
    </w:p>
    <w:p w14:paraId="5682FE28" w14:textId="77777777" w:rsidR="0083382B" w:rsidRDefault="0083382B" w:rsidP="0083382B">
      <w:pPr>
        <w:spacing w:before="120" w:after="0"/>
        <w:jc w:val="both"/>
        <w:rPr>
          <w:u w:val="single"/>
        </w:rPr>
      </w:pPr>
      <w:r>
        <w:rPr>
          <w:u w:val="single"/>
        </w:rPr>
        <w:t>Finitions</w:t>
      </w:r>
    </w:p>
    <w:p w14:paraId="7A5D15D3" w14:textId="77777777" w:rsidR="006E261F" w:rsidRDefault="0083382B" w:rsidP="0088720A">
      <w:pPr>
        <w:pStyle w:val="Paragraphedeliste"/>
        <w:numPr>
          <w:ilvl w:val="0"/>
          <w:numId w:val="8"/>
        </w:numPr>
        <w:spacing w:after="0"/>
        <w:jc w:val="both"/>
      </w:pPr>
      <w:r>
        <w:t xml:space="preserve">dimensions des lames dans catalogue </w:t>
      </w:r>
      <w:r w:rsidR="006E261F">
        <w:t>au choix du maitre d’ouvrage dans gamme fabricant</w:t>
      </w:r>
    </w:p>
    <w:p w14:paraId="601B42ED" w14:textId="77777777" w:rsidR="0088720A" w:rsidRDefault="006E261F" w:rsidP="0088720A">
      <w:pPr>
        <w:pStyle w:val="Paragraphedeliste"/>
        <w:numPr>
          <w:ilvl w:val="0"/>
          <w:numId w:val="8"/>
        </w:numPr>
        <w:spacing w:after="0"/>
        <w:jc w:val="both"/>
      </w:pPr>
      <w:r>
        <w:t>a</w:t>
      </w:r>
      <w:r w:rsidR="0088720A">
        <w:t xml:space="preserve">pplication de 3 couches de vernis polyuréthanne anti-UV incolore, finition satiné-mat. </w:t>
      </w:r>
    </w:p>
    <w:p w14:paraId="10E360EE" w14:textId="77777777" w:rsidR="006E261F" w:rsidRDefault="006E261F" w:rsidP="006E261F">
      <w:pPr>
        <w:pStyle w:val="Paragraphedeliste"/>
        <w:numPr>
          <w:ilvl w:val="0"/>
          <w:numId w:val="8"/>
        </w:numPr>
        <w:spacing w:after="0"/>
        <w:jc w:val="both"/>
      </w:pPr>
      <w:r>
        <w:t>p</w:t>
      </w:r>
      <w:r w:rsidR="0088720A">
        <w:t xml:space="preserve">onçage fin entre chaque couche. </w:t>
      </w:r>
    </w:p>
    <w:p w14:paraId="7E0A5456" w14:textId="77777777" w:rsidR="006E261F" w:rsidRPr="00BD2A28" w:rsidRDefault="006E261F" w:rsidP="006E261F">
      <w:pPr>
        <w:spacing w:after="0"/>
        <w:rPr>
          <w:b/>
        </w:rPr>
      </w:pPr>
    </w:p>
    <w:p w14:paraId="6D526B30" w14:textId="77777777" w:rsidR="006E261F" w:rsidRPr="00736CFE" w:rsidRDefault="006E261F" w:rsidP="00736CFE">
      <w:pPr>
        <w:pStyle w:val="Titre2"/>
      </w:pPr>
      <w:bookmarkStart w:id="25" w:name="_Toc195599132"/>
      <w:r w:rsidRPr="00736CFE">
        <w:t>106. Plinthes composites</w:t>
      </w:r>
      <w:bookmarkEnd w:id="25"/>
      <w:r w:rsidRPr="00736CFE">
        <w:t xml:space="preserve"> </w:t>
      </w:r>
    </w:p>
    <w:p w14:paraId="0DE70BB3" w14:textId="77777777" w:rsidR="006E261F" w:rsidRDefault="006E261F" w:rsidP="006E261F">
      <w:pPr>
        <w:spacing w:after="0"/>
        <w:jc w:val="both"/>
      </w:pPr>
      <w:r>
        <w:t>Fourniture et pose de plinthes composite type SCHOK en bois et PVC ou similaire, coupe à l’onglet.</w:t>
      </w:r>
    </w:p>
    <w:p w14:paraId="73B87DDC" w14:textId="77777777" w:rsidR="006E261F" w:rsidRDefault="006E261F" w:rsidP="006E261F">
      <w:pPr>
        <w:spacing w:after="0"/>
        <w:jc w:val="both"/>
      </w:pPr>
      <w:r>
        <w:t xml:space="preserve">Hauteur : 100mm. </w:t>
      </w:r>
    </w:p>
    <w:p w14:paraId="07C144BB" w14:textId="77777777" w:rsidR="006E261F" w:rsidRDefault="006E261F" w:rsidP="006E261F">
      <w:pPr>
        <w:spacing w:after="0"/>
        <w:jc w:val="both"/>
      </w:pPr>
      <w:r>
        <w:t xml:space="preserve">Teinte : en harmonie avec le revêtement souple choisi par le maitre d’ouvrage. </w:t>
      </w:r>
    </w:p>
    <w:p w14:paraId="1C766B50" w14:textId="77777777" w:rsidR="006E261F" w:rsidRDefault="006E261F" w:rsidP="006E261F">
      <w:pPr>
        <w:spacing w:after="0"/>
        <w:jc w:val="both"/>
      </w:pPr>
    </w:p>
    <w:p w14:paraId="05FFAA71" w14:textId="77777777" w:rsidR="006E261F" w:rsidRPr="00736CFE" w:rsidRDefault="006E261F" w:rsidP="00736CFE">
      <w:pPr>
        <w:pStyle w:val="Titre2"/>
      </w:pPr>
      <w:bookmarkStart w:id="26" w:name="_Toc195599133"/>
      <w:r w:rsidRPr="00736CFE">
        <w:t>107. Plinthes bois</w:t>
      </w:r>
      <w:bookmarkEnd w:id="26"/>
    </w:p>
    <w:p w14:paraId="3C3A6461" w14:textId="77777777" w:rsidR="0088720A" w:rsidRDefault="006E261F" w:rsidP="0088720A">
      <w:pPr>
        <w:spacing w:after="0"/>
        <w:jc w:val="both"/>
      </w:pPr>
      <w:r>
        <w:t>Fourniture et pose de plinthes bois en périphérie du parquet</w:t>
      </w:r>
    </w:p>
    <w:p w14:paraId="2729A0FA" w14:textId="77777777" w:rsidR="006E261F" w:rsidRDefault="006E261F" w:rsidP="006E261F">
      <w:pPr>
        <w:spacing w:after="0"/>
        <w:jc w:val="both"/>
      </w:pPr>
      <w:r>
        <w:t xml:space="preserve">Hauteur : 100mm. </w:t>
      </w:r>
    </w:p>
    <w:p w14:paraId="03115218" w14:textId="77777777" w:rsidR="006E261F" w:rsidRDefault="006E261F" w:rsidP="006E261F">
      <w:pPr>
        <w:spacing w:after="0"/>
        <w:jc w:val="both"/>
      </w:pPr>
      <w:r>
        <w:t xml:space="preserve">Teinte : en harmonie avec le revêtement souple choisi par le maitre d’ouvrage. </w:t>
      </w:r>
    </w:p>
    <w:p w14:paraId="4A8709D5" w14:textId="77777777" w:rsidR="006E261F" w:rsidRDefault="006E261F" w:rsidP="0088720A">
      <w:pPr>
        <w:spacing w:after="0"/>
        <w:jc w:val="both"/>
      </w:pPr>
    </w:p>
    <w:p w14:paraId="3991032D" w14:textId="77777777" w:rsidR="006E261F" w:rsidRPr="00736CFE" w:rsidRDefault="006E261F" w:rsidP="00736CFE">
      <w:pPr>
        <w:pStyle w:val="Titre2"/>
      </w:pPr>
      <w:bookmarkStart w:id="27" w:name="_Toc195599134"/>
      <w:r w:rsidRPr="00736CFE">
        <w:t>108. Bande podotactiles d’orientation</w:t>
      </w:r>
      <w:bookmarkEnd w:id="27"/>
    </w:p>
    <w:p w14:paraId="0B33BB2E" w14:textId="77777777" w:rsidR="00B53A2B" w:rsidRPr="00B53A2B" w:rsidRDefault="00B53A2B" w:rsidP="00B53A2B">
      <w:pPr>
        <w:spacing w:after="0"/>
      </w:pPr>
      <w:r w:rsidRPr="00B53A2B">
        <w:t>L'entrepreneur du présent lot devra fournir et mettre en œuvre des bande</w:t>
      </w:r>
      <w:r>
        <w:t xml:space="preserve">s podotactiles </w:t>
      </w:r>
      <w:r w:rsidRPr="00B53A2B">
        <w:t>par mise en œuvre de clous scellés de couleur contra</w:t>
      </w:r>
      <w:r>
        <w:t xml:space="preserve">stée par rapport au revêtement </w:t>
      </w:r>
      <w:r w:rsidRPr="00B53A2B">
        <w:t xml:space="preserve">de sol. </w:t>
      </w:r>
    </w:p>
    <w:p w14:paraId="5AA0816A" w14:textId="77777777" w:rsidR="00B53A2B" w:rsidRPr="00B53A2B" w:rsidRDefault="00B53A2B" w:rsidP="00B53A2B">
      <w:pPr>
        <w:spacing w:after="0"/>
      </w:pPr>
      <w:r w:rsidRPr="00B53A2B">
        <w:t>Contraste des</w:t>
      </w:r>
      <w:r w:rsidR="006E261F">
        <w:t xml:space="preserve"> premières et dernières marches.</w:t>
      </w:r>
    </w:p>
    <w:p w14:paraId="5A91B811" w14:textId="77777777" w:rsidR="00B53A2B" w:rsidRPr="00B53A2B" w:rsidRDefault="00B53A2B" w:rsidP="00B53A2B">
      <w:pPr>
        <w:spacing w:after="0"/>
      </w:pPr>
      <w:r w:rsidRPr="00B53A2B">
        <w:t>L'entrepreneur du présent lot devra fournir et mettre</w:t>
      </w:r>
      <w:r>
        <w:t xml:space="preserve"> en œuvre un revêtement de </w:t>
      </w:r>
      <w:r w:rsidRPr="00B53A2B">
        <w:t>coloris contrastés par rapport aux re</w:t>
      </w:r>
      <w:r w:rsidR="006E261F">
        <w:t>vêtement des marchés et paliers.</w:t>
      </w:r>
    </w:p>
    <w:p w14:paraId="234F47FB" w14:textId="77777777" w:rsidR="006E261F" w:rsidRDefault="00B53A2B" w:rsidP="00B53A2B">
      <w:pPr>
        <w:spacing w:after="0"/>
      </w:pPr>
      <w:r w:rsidRPr="00B53A2B">
        <w:t>A incruster dans les</w:t>
      </w:r>
      <w:r w:rsidR="00964BD3">
        <w:t xml:space="preserve"> revêtements.</w:t>
      </w:r>
    </w:p>
    <w:p w14:paraId="33893FED" w14:textId="77777777" w:rsidR="00B53A2B" w:rsidRPr="00B53A2B" w:rsidRDefault="00B53A2B" w:rsidP="00B53A2B">
      <w:pPr>
        <w:spacing w:after="0"/>
      </w:pPr>
      <w:r w:rsidRPr="00B53A2B">
        <w:t>Pose collée à la colle</w:t>
      </w:r>
      <w:r>
        <w:t xml:space="preserve"> latex résines synthétiques </w:t>
      </w:r>
      <w:r w:rsidRPr="00B53A2B">
        <w:t xml:space="preserve">suivant spécifications du fabricant, avis techniques, </w:t>
      </w:r>
      <w:r>
        <w:t xml:space="preserve">DTU 53.2 et recommandations de </w:t>
      </w:r>
      <w:r w:rsidRPr="00B53A2B">
        <w:t>la charte environnementale jointe au dossier.</w:t>
      </w:r>
    </w:p>
    <w:p w14:paraId="33663579" w14:textId="77777777" w:rsidR="00BD2A28" w:rsidRDefault="00BD2A28" w:rsidP="00BD2A28">
      <w:pPr>
        <w:spacing w:after="0"/>
        <w:ind w:firstLine="708"/>
      </w:pPr>
    </w:p>
    <w:p w14:paraId="731E3CA5" w14:textId="77777777" w:rsidR="00BD2A28" w:rsidRPr="00736CFE" w:rsidRDefault="00BD2A28" w:rsidP="00736CFE">
      <w:pPr>
        <w:pStyle w:val="Titre2"/>
      </w:pPr>
      <w:bookmarkStart w:id="28" w:name="_Toc195599135"/>
      <w:r w:rsidRPr="00736CFE">
        <w:t>109. Dépose de revêtements de sol</w:t>
      </w:r>
      <w:bookmarkEnd w:id="28"/>
    </w:p>
    <w:p w14:paraId="6A09700A" w14:textId="77777777" w:rsidR="00BD2A28" w:rsidRPr="00BD2A28" w:rsidRDefault="00BD2A28" w:rsidP="00BD2A28">
      <w:pPr>
        <w:spacing w:after="0"/>
        <w:jc w:val="both"/>
      </w:pPr>
      <w:r w:rsidRPr="00BD2A28">
        <w:t xml:space="preserve">Dépose de revêtement </w:t>
      </w:r>
      <w:r>
        <w:t>y compris protections, évacuation, nettoyage, toutes sujétions nécessaires à une parfaite et complète réalisation.</w:t>
      </w:r>
    </w:p>
    <w:p w14:paraId="071C1145" w14:textId="77777777" w:rsidR="00BD2A28" w:rsidRPr="00BD2A28" w:rsidRDefault="00BD2A28" w:rsidP="00BD2A28">
      <w:pPr>
        <w:spacing w:after="0"/>
        <w:rPr>
          <w:b/>
        </w:rPr>
      </w:pPr>
    </w:p>
    <w:p w14:paraId="5ACF2B2D" w14:textId="77777777" w:rsidR="00BD2A28" w:rsidRPr="00736CFE" w:rsidRDefault="00BD2A28" w:rsidP="00736CFE">
      <w:pPr>
        <w:pStyle w:val="Titre2"/>
      </w:pPr>
      <w:bookmarkStart w:id="29" w:name="_Toc195599136"/>
      <w:r w:rsidRPr="00736CFE">
        <w:t>110. Dépose de plinthes</w:t>
      </w:r>
      <w:bookmarkEnd w:id="29"/>
    </w:p>
    <w:p w14:paraId="58B85681" w14:textId="77777777" w:rsidR="00AE569C" w:rsidRDefault="00BD2A28" w:rsidP="00BD2A28">
      <w:r w:rsidRPr="00BD2A28">
        <w:t xml:space="preserve">Dépose de </w:t>
      </w:r>
      <w:r>
        <w:t>plinthes</w:t>
      </w:r>
      <w:r w:rsidRPr="00BD2A28">
        <w:t xml:space="preserve"> </w:t>
      </w:r>
      <w:r>
        <w:t>y compris protections, évacuation, nettoyage, toutes sujétions nécessaires à une parfaite et complète réalisation.</w:t>
      </w:r>
    </w:p>
    <w:p w14:paraId="32DB880D" w14:textId="77777777" w:rsidR="00AE569C" w:rsidRPr="00736CFE" w:rsidRDefault="00AE569C" w:rsidP="00AE569C">
      <w:pPr>
        <w:pStyle w:val="Titre2"/>
      </w:pPr>
      <w:bookmarkStart w:id="30" w:name="_Toc195599137"/>
      <w:r>
        <w:lastRenderedPageBreak/>
        <w:t>111</w:t>
      </w:r>
      <w:r w:rsidRPr="00736CFE">
        <w:t xml:space="preserve">. </w:t>
      </w:r>
      <w:r>
        <w:t>Barre de seuil</w:t>
      </w:r>
      <w:bookmarkEnd w:id="30"/>
      <w:r w:rsidRPr="00736CFE">
        <w:t xml:space="preserve"> </w:t>
      </w:r>
    </w:p>
    <w:p w14:paraId="2AFF37DC" w14:textId="77777777" w:rsidR="00AE569C" w:rsidRDefault="00AE569C" w:rsidP="00AE569C">
      <w:pPr>
        <w:spacing w:after="0"/>
        <w:jc w:val="both"/>
      </w:pPr>
      <w:r>
        <w:t>Fourniture et pose de barre de seuil en aluminium.</w:t>
      </w:r>
    </w:p>
    <w:p w14:paraId="1C0EC44C" w14:textId="77777777" w:rsidR="00AE569C" w:rsidRDefault="00AE569C" w:rsidP="00AE569C">
      <w:pPr>
        <w:spacing w:after="0"/>
        <w:jc w:val="both"/>
      </w:pPr>
      <w:r>
        <w:t xml:space="preserve">Teinte : en harmonie avec le revêtement souple choisi par le maitre d’ouvrage. </w:t>
      </w:r>
    </w:p>
    <w:p w14:paraId="7D8D551F" w14:textId="77777777" w:rsidR="00AE569C" w:rsidRDefault="00AE569C" w:rsidP="00BD2A28"/>
    <w:p w14:paraId="32078B56" w14:textId="77777777" w:rsidR="00AE569C" w:rsidRDefault="00AE569C" w:rsidP="00BD2A28"/>
    <w:p w14:paraId="66792C7E" w14:textId="77777777" w:rsidR="00D7130A" w:rsidRPr="00736CFE" w:rsidRDefault="00D7130A" w:rsidP="00736CFE">
      <w:pPr>
        <w:pStyle w:val="Titre1"/>
      </w:pPr>
      <w:bookmarkStart w:id="31" w:name="_Toc195599138"/>
      <w:r>
        <w:t>200</w:t>
      </w:r>
      <w:r w:rsidRPr="001D205A">
        <w:t xml:space="preserve">. </w:t>
      </w:r>
      <w:r>
        <w:t>Peinture</w:t>
      </w:r>
      <w:bookmarkEnd w:id="31"/>
    </w:p>
    <w:p w14:paraId="51ACDE33" w14:textId="77777777" w:rsidR="00964BD3" w:rsidRDefault="00964BD3" w:rsidP="00964BD3">
      <w:pPr>
        <w:spacing w:after="0"/>
        <w:ind w:left="708"/>
        <w:jc w:val="both"/>
      </w:pPr>
    </w:p>
    <w:p w14:paraId="6FD5311A" w14:textId="77777777" w:rsidR="00D7130A" w:rsidRPr="00736CFE" w:rsidRDefault="003A171C" w:rsidP="00736CFE">
      <w:pPr>
        <w:pStyle w:val="Titre2"/>
      </w:pPr>
      <w:bookmarkStart w:id="32" w:name="_Toc195599139"/>
      <w:r w:rsidRPr="00736CFE">
        <w:t>20</w:t>
      </w:r>
      <w:r w:rsidR="00312CC8" w:rsidRPr="00736CFE">
        <w:t>1</w:t>
      </w:r>
      <w:r w:rsidRPr="00736CFE">
        <w:t>.</w:t>
      </w:r>
      <w:r w:rsidR="00312CC8" w:rsidRPr="00736CFE">
        <w:t xml:space="preserve"> Murs</w:t>
      </w:r>
      <w:bookmarkEnd w:id="32"/>
      <w:r w:rsidR="00312CC8" w:rsidRPr="00736CFE">
        <w:t xml:space="preserve"> </w:t>
      </w:r>
    </w:p>
    <w:p w14:paraId="60C9A5D5" w14:textId="77777777" w:rsidR="00312CC8" w:rsidRDefault="00581982" w:rsidP="007F615C">
      <w:pPr>
        <w:spacing w:before="120" w:after="0"/>
        <w:jc w:val="both"/>
        <w:rPr>
          <w:u w:val="single"/>
        </w:rPr>
      </w:pPr>
      <w:r>
        <w:rPr>
          <w:u w:val="single"/>
        </w:rPr>
        <w:t>Préparation</w:t>
      </w:r>
    </w:p>
    <w:p w14:paraId="32EBD218" w14:textId="77777777" w:rsidR="00323E03" w:rsidRDefault="00323E03" w:rsidP="00323E03">
      <w:pPr>
        <w:pStyle w:val="Paragraphedeliste"/>
        <w:numPr>
          <w:ilvl w:val="0"/>
          <w:numId w:val="8"/>
        </w:numPr>
        <w:spacing w:after="0"/>
        <w:jc w:val="both"/>
      </w:pPr>
      <w:r>
        <w:t>la prestation comprend toutes sujétions de préparation appropriées au support (l</w:t>
      </w:r>
      <w:r w:rsidRPr="00312CC8">
        <w:t>essivage, brossage, grattage,</w:t>
      </w:r>
      <w:r>
        <w:t xml:space="preserve"> ponçage,…)</w:t>
      </w:r>
    </w:p>
    <w:p w14:paraId="1BE7A3E9" w14:textId="77777777" w:rsidR="00581982" w:rsidRPr="00323E03" w:rsidRDefault="007F615C" w:rsidP="007F615C">
      <w:pPr>
        <w:spacing w:before="120" w:after="0"/>
        <w:jc w:val="both"/>
        <w:rPr>
          <w:u w:val="single"/>
        </w:rPr>
      </w:pPr>
      <w:r>
        <w:rPr>
          <w:u w:val="single"/>
        </w:rPr>
        <w:t>Mise en œuvre</w:t>
      </w:r>
    </w:p>
    <w:p w14:paraId="2087D62C" w14:textId="77777777" w:rsidR="00581982" w:rsidRDefault="00581982" w:rsidP="00581982">
      <w:pPr>
        <w:pStyle w:val="Paragraphedeliste"/>
        <w:numPr>
          <w:ilvl w:val="0"/>
          <w:numId w:val="8"/>
        </w:numPr>
        <w:spacing w:after="0"/>
        <w:jc w:val="both"/>
      </w:pPr>
      <w:r>
        <w:t xml:space="preserve">au </w:t>
      </w:r>
      <w:r w:rsidR="00323E03">
        <w:t>rouleau ou au pistolet airless haute pression</w:t>
      </w:r>
      <w:r>
        <w:t xml:space="preserve"> </w:t>
      </w:r>
    </w:p>
    <w:p w14:paraId="16301620" w14:textId="77777777" w:rsidR="00312CC8" w:rsidRPr="00312CC8" w:rsidRDefault="00581982" w:rsidP="007F615C">
      <w:pPr>
        <w:spacing w:before="120" w:after="0"/>
        <w:jc w:val="both"/>
        <w:rPr>
          <w:u w:val="single"/>
        </w:rPr>
      </w:pPr>
      <w:r>
        <w:rPr>
          <w:u w:val="single"/>
        </w:rPr>
        <w:t>Finition</w:t>
      </w:r>
    </w:p>
    <w:p w14:paraId="4DCD8FAF" w14:textId="77777777" w:rsidR="00581982" w:rsidRDefault="00312CC8" w:rsidP="00581982">
      <w:pPr>
        <w:pStyle w:val="Paragraphedeliste"/>
        <w:numPr>
          <w:ilvl w:val="0"/>
          <w:numId w:val="8"/>
        </w:numPr>
        <w:spacing w:after="0"/>
        <w:jc w:val="both"/>
      </w:pPr>
      <w:r>
        <w:t xml:space="preserve"> </w:t>
      </w:r>
      <w:r w:rsidR="00581982">
        <w:t xml:space="preserve">1 couche d’impression à base de résines acryliques et alkydes en émulsion NF environnement Type NF T 36005 Famille 1 Classe 4a6a </w:t>
      </w:r>
    </w:p>
    <w:p w14:paraId="620E000B" w14:textId="77777777" w:rsidR="00581982" w:rsidRDefault="00581982" w:rsidP="00581982">
      <w:pPr>
        <w:pStyle w:val="Paragraphedeliste"/>
        <w:numPr>
          <w:ilvl w:val="0"/>
          <w:numId w:val="8"/>
        </w:numPr>
        <w:spacing w:after="0"/>
        <w:jc w:val="both"/>
      </w:pPr>
      <w:r>
        <w:t>2 couches de peinture tendu brillante basé sur une résine alkyde uréthanée en phase aqueuse Type NF T 36005 Famille 1 Classe 4a 6a</w:t>
      </w:r>
    </w:p>
    <w:p w14:paraId="4E248D2C" w14:textId="77777777" w:rsidR="00581982" w:rsidRPr="00581982" w:rsidRDefault="007F615C" w:rsidP="007F615C">
      <w:pPr>
        <w:spacing w:before="120" w:after="0"/>
        <w:jc w:val="both"/>
        <w:rPr>
          <w:u w:val="single"/>
        </w:rPr>
      </w:pPr>
      <w:r>
        <w:rPr>
          <w:u w:val="single"/>
        </w:rPr>
        <w:t>Caractéristiques</w:t>
      </w:r>
    </w:p>
    <w:p w14:paraId="6B48AF64" w14:textId="77777777" w:rsidR="00581982" w:rsidRDefault="00581982" w:rsidP="00581982">
      <w:pPr>
        <w:pStyle w:val="Paragraphedeliste"/>
        <w:numPr>
          <w:ilvl w:val="0"/>
          <w:numId w:val="8"/>
        </w:numPr>
        <w:spacing w:after="0"/>
        <w:jc w:val="both"/>
      </w:pPr>
      <w:r>
        <w:t>teinte au choix</w:t>
      </w:r>
      <w:r w:rsidR="001042F1">
        <w:t xml:space="preserve"> </w:t>
      </w:r>
      <w:r>
        <w:t>du maître d’ouvrage</w:t>
      </w:r>
    </w:p>
    <w:p w14:paraId="5E7D8A6F" w14:textId="77777777" w:rsidR="007F615C" w:rsidRDefault="007F615C" w:rsidP="00581982">
      <w:pPr>
        <w:pStyle w:val="Paragraphedeliste"/>
        <w:spacing w:after="0"/>
        <w:jc w:val="both"/>
      </w:pPr>
    </w:p>
    <w:p w14:paraId="1134AEF3" w14:textId="77777777" w:rsidR="00581982" w:rsidRPr="00736CFE" w:rsidRDefault="003A171C" w:rsidP="00736CFE">
      <w:pPr>
        <w:pStyle w:val="Titre2"/>
      </w:pPr>
      <w:bookmarkStart w:id="33" w:name="_Toc195599140"/>
      <w:r w:rsidRPr="00736CFE">
        <w:t>202</w:t>
      </w:r>
      <w:r w:rsidR="00581982" w:rsidRPr="00736CFE">
        <w:t>. Plafonds</w:t>
      </w:r>
      <w:bookmarkEnd w:id="33"/>
    </w:p>
    <w:p w14:paraId="2D2865F6" w14:textId="77777777" w:rsidR="00581982" w:rsidRPr="00312CC8" w:rsidRDefault="00581982" w:rsidP="007F615C">
      <w:pPr>
        <w:spacing w:before="120" w:after="0"/>
        <w:jc w:val="both"/>
        <w:rPr>
          <w:u w:val="single"/>
        </w:rPr>
      </w:pPr>
      <w:r>
        <w:rPr>
          <w:u w:val="single"/>
        </w:rPr>
        <w:t>Préparation</w:t>
      </w:r>
    </w:p>
    <w:p w14:paraId="01DC655D" w14:textId="77777777" w:rsidR="00323E03" w:rsidRDefault="00323E03" w:rsidP="00323E03">
      <w:pPr>
        <w:pStyle w:val="Paragraphedeliste"/>
        <w:numPr>
          <w:ilvl w:val="0"/>
          <w:numId w:val="8"/>
        </w:numPr>
        <w:spacing w:after="0"/>
        <w:jc w:val="both"/>
      </w:pPr>
      <w:r>
        <w:t>la prestation comprend toutes sujétions de préparation appropriées au support (l</w:t>
      </w:r>
      <w:r w:rsidRPr="00312CC8">
        <w:t>essivage, brossage, grattage,</w:t>
      </w:r>
      <w:r>
        <w:t xml:space="preserve"> ponçage,…)</w:t>
      </w:r>
    </w:p>
    <w:p w14:paraId="7F294FD6" w14:textId="77777777" w:rsidR="00323E03" w:rsidRPr="00323E03" w:rsidRDefault="007F615C" w:rsidP="007F615C">
      <w:pPr>
        <w:spacing w:before="120" w:after="0"/>
        <w:jc w:val="both"/>
        <w:rPr>
          <w:u w:val="single"/>
        </w:rPr>
      </w:pPr>
      <w:r>
        <w:rPr>
          <w:u w:val="single"/>
        </w:rPr>
        <w:t>Mise en œuvre</w:t>
      </w:r>
    </w:p>
    <w:p w14:paraId="6EE8C7A4" w14:textId="77777777" w:rsidR="00323E03" w:rsidRDefault="00323E03" w:rsidP="00323E03">
      <w:pPr>
        <w:pStyle w:val="Paragraphedeliste"/>
        <w:numPr>
          <w:ilvl w:val="0"/>
          <w:numId w:val="8"/>
        </w:numPr>
        <w:spacing w:after="0"/>
        <w:jc w:val="both"/>
      </w:pPr>
      <w:r>
        <w:t xml:space="preserve">au rouleau ou au pistolet airless haute pression </w:t>
      </w:r>
    </w:p>
    <w:p w14:paraId="733FDBEE" w14:textId="77777777" w:rsidR="00581982" w:rsidRPr="00312CC8" w:rsidRDefault="00323E03" w:rsidP="007F615C">
      <w:pPr>
        <w:spacing w:before="120" w:after="0"/>
        <w:jc w:val="both"/>
        <w:rPr>
          <w:u w:val="single"/>
        </w:rPr>
      </w:pPr>
      <w:r>
        <w:rPr>
          <w:u w:val="single"/>
        </w:rPr>
        <w:t>Finition</w:t>
      </w:r>
    </w:p>
    <w:p w14:paraId="73E53551" w14:textId="77777777" w:rsidR="00581982" w:rsidRDefault="00581982" w:rsidP="00581982">
      <w:pPr>
        <w:pStyle w:val="Paragraphedeliste"/>
        <w:numPr>
          <w:ilvl w:val="0"/>
          <w:numId w:val="8"/>
        </w:numPr>
        <w:spacing w:after="0"/>
        <w:jc w:val="both"/>
      </w:pPr>
      <w:r>
        <w:t xml:space="preserve"> 1 couche d’impression à base de résines acryliques et alkydes en émulsion NF environnement Type NF T 36005 Famille 1 Classe 4a6a </w:t>
      </w:r>
    </w:p>
    <w:p w14:paraId="3B3B4802" w14:textId="77777777" w:rsidR="00581982" w:rsidRDefault="00581982" w:rsidP="00581982">
      <w:pPr>
        <w:pStyle w:val="Paragraphedeliste"/>
        <w:numPr>
          <w:ilvl w:val="0"/>
          <w:numId w:val="8"/>
        </w:numPr>
        <w:spacing w:after="0"/>
        <w:jc w:val="both"/>
      </w:pPr>
      <w:r>
        <w:t>2 couches de peinture tendu brillante basé sur une résine alkyde uréthanée en phase</w:t>
      </w:r>
      <w:r w:rsidR="001042F1">
        <w:t xml:space="preserve"> </w:t>
      </w:r>
      <w:r>
        <w:t>aqueuse</w:t>
      </w:r>
      <w:r w:rsidR="001042F1">
        <w:t xml:space="preserve"> </w:t>
      </w:r>
      <w:r>
        <w:t>Type</w:t>
      </w:r>
      <w:r w:rsidR="001042F1">
        <w:t xml:space="preserve"> </w:t>
      </w:r>
      <w:r>
        <w:t>NF</w:t>
      </w:r>
      <w:r w:rsidR="001042F1">
        <w:t xml:space="preserve"> </w:t>
      </w:r>
      <w:r>
        <w:t>T</w:t>
      </w:r>
      <w:r w:rsidR="001042F1">
        <w:t xml:space="preserve"> </w:t>
      </w:r>
      <w:r>
        <w:t>36005</w:t>
      </w:r>
      <w:r w:rsidR="001042F1">
        <w:t xml:space="preserve"> </w:t>
      </w:r>
      <w:r>
        <w:t>Famille</w:t>
      </w:r>
      <w:r w:rsidR="001042F1">
        <w:t xml:space="preserve"> </w:t>
      </w:r>
      <w:r>
        <w:t>1</w:t>
      </w:r>
      <w:r w:rsidR="001042F1">
        <w:t xml:space="preserve"> </w:t>
      </w:r>
      <w:r>
        <w:t>Classe</w:t>
      </w:r>
      <w:r w:rsidR="001042F1">
        <w:t xml:space="preserve"> </w:t>
      </w:r>
      <w:r>
        <w:t>4a</w:t>
      </w:r>
      <w:r w:rsidR="001042F1">
        <w:t xml:space="preserve"> </w:t>
      </w:r>
      <w:r>
        <w:t>6a</w:t>
      </w:r>
    </w:p>
    <w:p w14:paraId="6C4637A3" w14:textId="77777777" w:rsidR="00581982" w:rsidRPr="00581982" w:rsidRDefault="007F615C" w:rsidP="007F615C">
      <w:pPr>
        <w:spacing w:before="120" w:after="0"/>
        <w:jc w:val="both"/>
        <w:rPr>
          <w:u w:val="single"/>
        </w:rPr>
      </w:pPr>
      <w:r>
        <w:rPr>
          <w:u w:val="single"/>
        </w:rPr>
        <w:t>Caractéristiques</w:t>
      </w:r>
    </w:p>
    <w:p w14:paraId="5CD149EB" w14:textId="77777777" w:rsidR="00581982" w:rsidRDefault="00581982" w:rsidP="00581982">
      <w:pPr>
        <w:pStyle w:val="Paragraphedeliste"/>
        <w:numPr>
          <w:ilvl w:val="0"/>
          <w:numId w:val="8"/>
        </w:numPr>
        <w:spacing w:after="0"/>
        <w:jc w:val="both"/>
      </w:pPr>
      <w:r>
        <w:t>teinte au choix du maître d’ouvrage</w:t>
      </w:r>
    </w:p>
    <w:p w14:paraId="640DB72D" w14:textId="77777777" w:rsidR="006E261F" w:rsidRDefault="006E261F" w:rsidP="006E261F">
      <w:pPr>
        <w:spacing w:after="0"/>
        <w:rPr>
          <w:b/>
          <w:sz w:val="24"/>
        </w:rPr>
      </w:pPr>
    </w:p>
    <w:p w14:paraId="7D392E62" w14:textId="77777777" w:rsidR="00581982" w:rsidRPr="00736CFE" w:rsidRDefault="003A171C" w:rsidP="00736CFE">
      <w:pPr>
        <w:pStyle w:val="Titre2"/>
      </w:pPr>
      <w:bookmarkStart w:id="34" w:name="_Toc195599141"/>
      <w:r w:rsidRPr="00736CFE">
        <w:t>203.</w:t>
      </w:r>
      <w:r w:rsidR="00581982" w:rsidRPr="00736CFE">
        <w:t xml:space="preserve"> Lasure sur béton</w:t>
      </w:r>
      <w:r w:rsidR="00C75009" w:rsidRPr="00736CFE">
        <w:t xml:space="preserve"> en intérieur</w:t>
      </w:r>
      <w:bookmarkEnd w:id="34"/>
    </w:p>
    <w:p w14:paraId="15B55B2B" w14:textId="77777777" w:rsidR="00581982" w:rsidRPr="00581982" w:rsidRDefault="00581982" w:rsidP="007F615C">
      <w:pPr>
        <w:spacing w:before="120" w:after="0"/>
        <w:jc w:val="both"/>
        <w:rPr>
          <w:u w:val="single"/>
        </w:rPr>
      </w:pPr>
      <w:r w:rsidRPr="00581982">
        <w:rPr>
          <w:u w:val="single"/>
        </w:rPr>
        <w:t>Préparation</w:t>
      </w:r>
    </w:p>
    <w:p w14:paraId="697733F2" w14:textId="77777777" w:rsidR="007F615C" w:rsidRDefault="007F615C" w:rsidP="007F615C">
      <w:pPr>
        <w:pStyle w:val="Paragraphedeliste"/>
        <w:numPr>
          <w:ilvl w:val="0"/>
          <w:numId w:val="8"/>
        </w:numPr>
        <w:spacing w:after="0"/>
        <w:jc w:val="both"/>
      </w:pPr>
      <w:r>
        <w:t>b</w:t>
      </w:r>
      <w:r w:rsidR="00964BD3">
        <w:t>rossage</w:t>
      </w:r>
    </w:p>
    <w:p w14:paraId="1D10B504" w14:textId="77777777" w:rsidR="00581982" w:rsidRDefault="007F615C" w:rsidP="007F615C">
      <w:pPr>
        <w:pStyle w:val="Paragraphedeliste"/>
        <w:numPr>
          <w:ilvl w:val="0"/>
          <w:numId w:val="8"/>
        </w:numPr>
        <w:spacing w:after="0"/>
        <w:jc w:val="both"/>
      </w:pPr>
      <w:r>
        <w:t>d</w:t>
      </w:r>
      <w:r w:rsidR="00964BD3">
        <w:t>époussiérage</w:t>
      </w:r>
    </w:p>
    <w:p w14:paraId="24FD15B9" w14:textId="77777777" w:rsidR="00581982" w:rsidRDefault="007F615C" w:rsidP="007F615C">
      <w:pPr>
        <w:pStyle w:val="Paragraphedeliste"/>
        <w:numPr>
          <w:ilvl w:val="0"/>
          <w:numId w:val="8"/>
        </w:numPr>
        <w:spacing w:after="0"/>
        <w:jc w:val="both"/>
      </w:pPr>
      <w:r>
        <w:t>d</w:t>
      </w:r>
      <w:r w:rsidR="00964BD3">
        <w:t>égraissage</w:t>
      </w:r>
    </w:p>
    <w:p w14:paraId="1C3727AF" w14:textId="77777777" w:rsidR="00581982" w:rsidRDefault="007F615C" w:rsidP="007F615C">
      <w:pPr>
        <w:pStyle w:val="Paragraphedeliste"/>
        <w:numPr>
          <w:ilvl w:val="0"/>
          <w:numId w:val="8"/>
        </w:numPr>
        <w:spacing w:after="0"/>
        <w:jc w:val="both"/>
      </w:pPr>
      <w:r>
        <w:t>n</w:t>
      </w:r>
      <w:r w:rsidR="00964BD3">
        <w:t>ettoyage à grande eau</w:t>
      </w:r>
    </w:p>
    <w:p w14:paraId="0AFA3760" w14:textId="77777777" w:rsidR="00581982" w:rsidRPr="00312CC8" w:rsidRDefault="00323E03" w:rsidP="007F615C">
      <w:pPr>
        <w:spacing w:before="120" w:after="0"/>
        <w:jc w:val="both"/>
        <w:rPr>
          <w:u w:val="single"/>
        </w:rPr>
      </w:pPr>
      <w:r>
        <w:rPr>
          <w:u w:val="single"/>
        </w:rPr>
        <w:t>M</w:t>
      </w:r>
      <w:r w:rsidR="00581982" w:rsidRPr="00312CC8">
        <w:rPr>
          <w:u w:val="single"/>
        </w:rPr>
        <w:t xml:space="preserve">ise en </w:t>
      </w:r>
      <w:r w:rsidR="007F615C">
        <w:rPr>
          <w:u w:val="single"/>
        </w:rPr>
        <w:t>œuvre</w:t>
      </w:r>
    </w:p>
    <w:p w14:paraId="3C2B0656" w14:textId="77777777" w:rsidR="00581982" w:rsidRDefault="007F615C" w:rsidP="007F615C">
      <w:pPr>
        <w:pStyle w:val="Paragraphedeliste"/>
        <w:numPr>
          <w:ilvl w:val="0"/>
          <w:numId w:val="8"/>
        </w:numPr>
        <w:spacing w:after="0"/>
        <w:jc w:val="both"/>
      </w:pPr>
      <w:r>
        <w:lastRenderedPageBreak/>
        <w:t>a</w:t>
      </w:r>
      <w:r w:rsidR="00581982">
        <w:t xml:space="preserve">pplication d'un primaire à raison de 10 m²/l environ, fixateur incolore (COV maxi 3g/l) </w:t>
      </w:r>
    </w:p>
    <w:p w14:paraId="599EEE60" w14:textId="77777777" w:rsidR="00581982" w:rsidRDefault="007F615C" w:rsidP="007F615C">
      <w:pPr>
        <w:pStyle w:val="Paragraphedeliste"/>
        <w:numPr>
          <w:ilvl w:val="0"/>
          <w:numId w:val="8"/>
        </w:numPr>
        <w:spacing w:after="0"/>
        <w:jc w:val="both"/>
      </w:pPr>
      <w:r>
        <w:t>a</w:t>
      </w:r>
      <w:r w:rsidR="00581982">
        <w:t xml:space="preserve">pplication d'une lasure teintée à raison de 12 m²/l environ, à deux composants (COV maxi 33g/l) </w:t>
      </w:r>
    </w:p>
    <w:p w14:paraId="412BD09C" w14:textId="77777777" w:rsidR="007F615C" w:rsidRDefault="007F615C" w:rsidP="007F615C">
      <w:pPr>
        <w:pStyle w:val="Paragraphedeliste"/>
        <w:numPr>
          <w:ilvl w:val="0"/>
          <w:numId w:val="8"/>
        </w:numPr>
        <w:spacing w:after="0"/>
        <w:jc w:val="both"/>
      </w:pPr>
      <w:r>
        <w:t>a</w:t>
      </w:r>
      <w:r w:rsidR="00581982">
        <w:t xml:space="preserve">pplication d'une finition au choix : </w:t>
      </w:r>
    </w:p>
    <w:p w14:paraId="48EED48D" w14:textId="77777777" w:rsidR="007F615C" w:rsidRDefault="007F615C" w:rsidP="007F615C">
      <w:pPr>
        <w:pStyle w:val="Paragraphedeliste"/>
        <w:numPr>
          <w:ilvl w:val="1"/>
          <w:numId w:val="8"/>
        </w:numPr>
        <w:spacing w:after="0"/>
        <w:jc w:val="both"/>
      </w:pPr>
      <w:r>
        <w:t>s</w:t>
      </w:r>
      <w:r w:rsidR="00581982">
        <w:t xml:space="preserve">atinée à raison de 15 m²/l environ, à deux composants (COV maxi 50g/l) </w:t>
      </w:r>
    </w:p>
    <w:p w14:paraId="0D5D03EF" w14:textId="77777777" w:rsidR="00581982" w:rsidRDefault="007F615C" w:rsidP="007F615C">
      <w:pPr>
        <w:pStyle w:val="Paragraphedeliste"/>
        <w:numPr>
          <w:ilvl w:val="1"/>
          <w:numId w:val="8"/>
        </w:numPr>
        <w:spacing w:after="0"/>
        <w:jc w:val="both"/>
      </w:pPr>
      <w:r>
        <w:t>m</w:t>
      </w:r>
      <w:r w:rsidR="00581982">
        <w:t xml:space="preserve">ate à raison de 15m²/l, à deux composants (COV 52g/l) </w:t>
      </w:r>
    </w:p>
    <w:p w14:paraId="446CB214" w14:textId="77777777" w:rsidR="00581982" w:rsidRPr="00581982" w:rsidRDefault="00581982" w:rsidP="00445963">
      <w:pPr>
        <w:spacing w:before="120" w:after="0"/>
        <w:jc w:val="both"/>
        <w:rPr>
          <w:u w:val="single"/>
        </w:rPr>
      </w:pPr>
      <w:r w:rsidRPr="00445963">
        <w:rPr>
          <w:u w:val="single"/>
        </w:rPr>
        <w:t xml:space="preserve"> </w:t>
      </w:r>
      <w:r w:rsidR="00BB3AF0">
        <w:rPr>
          <w:u w:val="single"/>
        </w:rPr>
        <w:t>Finition</w:t>
      </w:r>
      <w:r w:rsidR="00445963">
        <w:rPr>
          <w:u w:val="single"/>
        </w:rPr>
        <w:t>s</w:t>
      </w:r>
    </w:p>
    <w:p w14:paraId="18F88355" w14:textId="77777777" w:rsidR="00581982" w:rsidRDefault="00445963" w:rsidP="00445963">
      <w:pPr>
        <w:pStyle w:val="Paragraphedeliste"/>
        <w:numPr>
          <w:ilvl w:val="0"/>
          <w:numId w:val="8"/>
        </w:numPr>
        <w:spacing w:after="0"/>
        <w:jc w:val="both"/>
      </w:pPr>
      <w:r>
        <w:t>t</w:t>
      </w:r>
      <w:r w:rsidR="00581982">
        <w:t xml:space="preserve">eintes au choix </w:t>
      </w:r>
      <w:r>
        <w:t xml:space="preserve">du maitre d’ouvrage </w:t>
      </w:r>
      <w:r w:rsidR="00581982">
        <w:t>dans la gamme du fabricant.</w:t>
      </w:r>
    </w:p>
    <w:p w14:paraId="10D31418" w14:textId="77777777" w:rsidR="00C75009" w:rsidRPr="00736CFE" w:rsidRDefault="003A171C" w:rsidP="00736CFE">
      <w:pPr>
        <w:pStyle w:val="Titre2"/>
      </w:pPr>
      <w:bookmarkStart w:id="35" w:name="_Toc195599142"/>
      <w:r w:rsidRPr="00736CFE">
        <w:t>20</w:t>
      </w:r>
      <w:r w:rsidR="00BB3AF0" w:rsidRPr="00736CFE">
        <w:t>4</w:t>
      </w:r>
      <w:r w:rsidRPr="00736CFE">
        <w:t>.</w:t>
      </w:r>
      <w:r w:rsidR="00C75009" w:rsidRPr="00736CFE">
        <w:t xml:space="preserve"> Lasure sur béton en extérieur</w:t>
      </w:r>
      <w:bookmarkEnd w:id="35"/>
    </w:p>
    <w:p w14:paraId="0CB6A9C0" w14:textId="77777777" w:rsidR="00C75009" w:rsidRPr="00581982" w:rsidRDefault="00C75009" w:rsidP="00445963">
      <w:pPr>
        <w:spacing w:before="120" w:after="0"/>
        <w:jc w:val="both"/>
        <w:rPr>
          <w:u w:val="single"/>
        </w:rPr>
      </w:pPr>
      <w:r w:rsidRPr="00581982">
        <w:rPr>
          <w:u w:val="single"/>
        </w:rPr>
        <w:t>Préparation</w:t>
      </w:r>
    </w:p>
    <w:p w14:paraId="569AD3BC" w14:textId="77777777" w:rsidR="00445963" w:rsidRDefault="00445963" w:rsidP="00445963">
      <w:pPr>
        <w:pStyle w:val="Paragraphedeliste"/>
        <w:numPr>
          <w:ilvl w:val="0"/>
          <w:numId w:val="8"/>
        </w:numPr>
        <w:spacing w:after="0"/>
        <w:jc w:val="both"/>
      </w:pPr>
      <w:r>
        <w:t>b</w:t>
      </w:r>
      <w:r w:rsidR="00C75009" w:rsidRPr="00C75009">
        <w:t>rossage des supports et dépoussiérage,</w:t>
      </w:r>
      <w:r w:rsidR="001042F1">
        <w:t xml:space="preserve"> </w:t>
      </w:r>
    </w:p>
    <w:p w14:paraId="0CB9BADA" w14:textId="77777777" w:rsidR="00C75009" w:rsidRPr="00C75009" w:rsidRDefault="00445963" w:rsidP="00445963">
      <w:pPr>
        <w:pStyle w:val="Paragraphedeliste"/>
        <w:numPr>
          <w:ilvl w:val="0"/>
          <w:numId w:val="8"/>
        </w:numPr>
        <w:spacing w:after="0"/>
        <w:jc w:val="both"/>
      </w:pPr>
      <w:r>
        <w:t>r</w:t>
      </w:r>
      <w:r w:rsidR="00C75009" w:rsidRPr="00C75009">
        <w:t xml:space="preserve">agréage soigné des supports, </w:t>
      </w:r>
    </w:p>
    <w:p w14:paraId="4C41F1B8" w14:textId="77777777" w:rsidR="00C75009" w:rsidRPr="00C75009" w:rsidRDefault="00445963" w:rsidP="00445963">
      <w:pPr>
        <w:pStyle w:val="Paragraphedeliste"/>
        <w:numPr>
          <w:ilvl w:val="0"/>
          <w:numId w:val="8"/>
        </w:numPr>
        <w:spacing w:after="0"/>
        <w:jc w:val="both"/>
      </w:pPr>
      <w:r>
        <w:t>l</w:t>
      </w:r>
      <w:r w:rsidR="00C75009" w:rsidRPr="00C75009">
        <w:t xml:space="preserve">avage à l'eau par trempage jusqu'à saturation, </w:t>
      </w:r>
    </w:p>
    <w:p w14:paraId="18E30659" w14:textId="77777777" w:rsidR="00C75009" w:rsidRPr="00C75009" w:rsidRDefault="00445963" w:rsidP="00445963">
      <w:pPr>
        <w:pStyle w:val="Paragraphedeliste"/>
        <w:numPr>
          <w:ilvl w:val="0"/>
          <w:numId w:val="8"/>
        </w:numPr>
        <w:spacing w:after="0"/>
        <w:jc w:val="both"/>
      </w:pPr>
      <w:r>
        <w:t>p</w:t>
      </w:r>
      <w:r w:rsidR="00C75009" w:rsidRPr="00C75009">
        <w:t xml:space="preserve">ulvérisation d'un acide "doux" type muriatique ou équivalent afin de supprimer l'alcalinité du béton, jusqu'à l'obtention d'un Ph neutre, </w:t>
      </w:r>
    </w:p>
    <w:p w14:paraId="58774A64" w14:textId="77777777" w:rsidR="00C75009" w:rsidRPr="00C75009" w:rsidRDefault="00445963" w:rsidP="00445963">
      <w:pPr>
        <w:pStyle w:val="Paragraphedeliste"/>
        <w:numPr>
          <w:ilvl w:val="0"/>
          <w:numId w:val="8"/>
        </w:numPr>
        <w:spacing w:after="0"/>
        <w:jc w:val="both"/>
      </w:pPr>
      <w:r>
        <w:t>b</w:t>
      </w:r>
      <w:r w:rsidR="00C75009" w:rsidRPr="00C75009">
        <w:t xml:space="preserve">rossage énergique, </w:t>
      </w:r>
    </w:p>
    <w:p w14:paraId="736DB1CC" w14:textId="77777777" w:rsidR="00C75009" w:rsidRDefault="00445963" w:rsidP="00445963">
      <w:pPr>
        <w:pStyle w:val="Paragraphedeliste"/>
        <w:numPr>
          <w:ilvl w:val="0"/>
          <w:numId w:val="8"/>
        </w:numPr>
        <w:spacing w:after="0"/>
        <w:jc w:val="both"/>
      </w:pPr>
      <w:r>
        <w:t>r</w:t>
      </w:r>
      <w:r w:rsidR="00C75009" w:rsidRPr="00C75009">
        <w:t xml:space="preserve">inçage haute pression (100 bars), </w:t>
      </w:r>
    </w:p>
    <w:p w14:paraId="524AC649" w14:textId="77777777" w:rsidR="00BB3AF0" w:rsidRPr="00312CC8" w:rsidRDefault="00BB3AF0" w:rsidP="00445963">
      <w:pPr>
        <w:spacing w:before="120" w:after="0"/>
        <w:jc w:val="both"/>
        <w:rPr>
          <w:u w:val="single"/>
        </w:rPr>
      </w:pPr>
      <w:r>
        <w:rPr>
          <w:u w:val="single"/>
        </w:rPr>
        <w:t>M</w:t>
      </w:r>
      <w:r w:rsidR="00445963">
        <w:rPr>
          <w:u w:val="single"/>
        </w:rPr>
        <w:t>ise en œuvre</w:t>
      </w:r>
    </w:p>
    <w:p w14:paraId="19A5BD02" w14:textId="77777777" w:rsidR="00C75009" w:rsidRPr="00BB3AF0" w:rsidRDefault="00445963" w:rsidP="00445963">
      <w:pPr>
        <w:pStyle w:val="Paragraphedeliste"/>
        <w:numPr>
          <w:ilvl w:val="0"/>
          <w:numId w:val="8"/>
        </w:numPr>
        <w:spacing w:after="0"/>
        <w:jc w:val="both"/>
      </w:pPr>
      <w:r>
        <w:t>a</w:t>
      </w:r>
      <w:r w:rsidR="00C75009" w:rsidRPr="00BB3AF0">
        <w:t xml:space="preserve">près séchage du support, application d'une sous couche lasure polyuréthane du système OCEAN PU de type TD 117 ou équivalent, </w:t>
      </w:r>
    </w:p>
    <w:p w14:paraId="0650AB14" w14:textId="77777777" w:rsidR="00C75009" w:rsidRPr="00BB3AF0" w:rsidRDefault="00445963" w:rsidP="00445963">
      <w:pPr>
        <w:pStyle w:val="Paragraphedeliste"/>
        <w:numPr>
          <w:ilvl w:val="0"/>
          <w:numId w:val="8"/>
        </w:numPr>
        <w:spacing w:after="0"/>
        <w:jc w:val="both"/>
      </w:pPr>
      <w:r>
        <w:t>a</w:t>
      </w:r>
      <w:r w:rsidR="00C75009" w:rsidRPr="00BB3AF0">
        <w:t>pplication en deux couches de finitio</w:t>
      </w:r>
      <w:r w:rsidR="00964BD3">
        <w:t>n</w:t>
      </w:r>
      <w:r w:rsidR="00C75009" w:rsidRPr="00BB3AF0">
        <w:t xml:space="preserve"> d'une lasure polyuréthane du système OCEAN PU type TD 115 (produit résistant aux ultras violets et offrant une garantie décennale). </w:t>
      </w:r>
    </w:p>
    <w:p w14:paraId="5FBFDE54" w14:textId="77777777" w:rsidR="00BB3AF0" w:rsidRPr="00581982" w:rsidRDefault="00BB3AF0" w:rsidP="00445963">
      <w:pPr>
        <w:spacing w:before="120" w:after="0"/>
        <w:jc w:val="both"/>
        <w:rPr>
          <w:u w:val="single"/>
        </w:rPr>
      </w:pPr>
      <w:r>
        <w:rPr>
          <w:u w:val="single"/>
        </w:rPr>
        <w:t>Finition</w:t>
      </w:r>
      <w:r w:rsidR="00445963">
        <w:rPr>
          <w:u w:val="single"/>
        </w:rPr>
        <w:t>s</w:t>
      </w:r>
    </w:p>
    <w:p w14:paraId="5EC121F8" w14:textId="77777777" w:rsidR="00445963" w:rsidRDefault="00445963" w:rsidP="00445963">
      <w:pPr>
        <w:pStyle w:val="Paragraphedeliste"/>
        <w:numPr>
          <w:ilvl w:val="0"/>
          <w:numId w:val="8"/>
        </w:numPr>
        <w:spacing w:after="0"/>
        <w:jc w:val="both"/>
      </w:pPr>
      <w:r>
        <w:t>teintes au choix du maitre d’ouvrage dans la gamme du fabricant.</w:t>
      </w:r>
    </w:p>
    <w:p w14:paraId="3240FEB0" w14:textId="77777777" w:rsidR="006E261F" w:rsidRDefault="00445963" w:rsidP="00BB3AF0">
      <w:pPr>
        <w:spacing w:after="0"/>
        <w:rPr>
          <w:b/>
        </w:rPr>
      </w:pPr>
      <w:r>
        <w:rPr>
          <w:b/>
        </w:rPr>
        <w:tab/>
      </w:r>
    </w:p>
    <w:p w14:paraId="02776661" w14:textId="77777777" w:rsidR="00581982" w:rsidRPr="00736CFE" w:rsidRDefault="003A171C" w:rsidP="00736CFE">
      <w:pPr>
        <w:pStyle w:val="Titre2"/>
      </w:pPr>
      <w:bookmarkStart w:id="36" w:name="_Toc195599143"/>
      <w:r w:rsidRPr="00736CFE">
        <w:t>20</w:t>
      </w:r>
      <w:r w:rsidR="00BB3AF0" w:rsidRPr="00736CFE">
        <w:t>5</w:t>
      </w:r>
      <w:r w:rsidRPr="00736CFE">
        <w:t>.</w:t>
      </w:r>
      <w:r w:rsidR="00581982" w:rsidRPr="00736CFE">
        <w:t xml:space="preserve"> Verni anti-graffitis</w:t>
      </w:r>
      <w:bookmarkEnd w:id="36"/>
      <w:r w:rsidR="00581982" w:rsidRPr="00736CFE">
        <w:t xml:space="preserve"> </w:t>
      </w:r>
    </w:p>
    <w:p w14:paraId="399F52CF" w14:textId="77777777" w:rsidR="00BB3AF0" w:rsidRDefault="00581982" w:rsidP="00445963">
      <w:pPr>
        <w:spacing w:after="0"/>
        <w:jc w:val="both"/>
      </w:pPr>
      <w:r>
        <w:t xml:space="preserve">L'entrepreneur du présent lot devra en finition, </w:t>
      </w:r>
      <w:r w:rsidR="00BB3AF0">
        <w:t xml:space="preserve">sur la peinture lasure décrite ci-avant, </w:t>
      </w:r>
      <w:r>
        <w:t>application d'un vernis incolore anti-graff</w:t>
      </w:r>
      <w:r w:rsidR="00BB3AF0">
        <w:t>itis compatible avec le support</w:t>
      </w:r>
      <w:r w:rsidR="00BB3AF0" w:rsidRPr="00BB3AF0">
        <w:t xml:space="preserve"> </w:t>
      </w:r>
      <w:r w:rsidR="00BB3AF0">
        <w:t>mètres</w:t>
      </w:r>
      <w:r w:rsidR="00445963">
        <w:t>.</w:t>
      </w:r>
      <w:r w:rsidR="00BB3AF0">
        <w:t xml:space="preserve"> </w:t>
      </w:r>
    </w:p>
    <w:p w14:paraId="30389230" w14:textId="77777777" w:rsidR="00BB3AF0" w:rsidRDefault="00BB3AF0" w:rsidP="00445963">
      <w:pPr>
        <w:spacing w:after="0"/>
        <w:jc w:val="both"/>
      </w:pPr>
      <w:r>
        <w:t>Produit résistant aux ultra-violets et offrant une garantie décennale.</w:t>
      </w:r>
    </w:p>
    <w:p w14:paraId="054D14C2" w14:textId="77777777" w:rsidR="00445963" w:rsidRDefault="00445963" w:rsidP="00445963">
      <w:pPr>
        <w:spacing w:after="0"/>
        <w:rPr>
          <w:b/>
        </w:rPr>
      </w:pPr>
    </w:p>
    <w:p w14:paraId="7921F75E" w14:textId="77777777" w:rsidR="00581982" w:rsidRPr="00736CFE" w:rsidRDefault="003A171C" w:rsidP="00736CFE">
      <w:pPr>
        <w:pStyle w:val="Titre2"/>
      </w:pPr>
      <w:bookmarkStart w:id="37" w:name="_Toc195599144"/>
      <w:r w:rsidRPr="00736CFE">
        <w:t>20</w:t>
      </w:r>
      <w:r w:rsidR="00BB3AF0" w:rsidRPr="00736CFE">
        <w:t>6</w:t>
      </w:r>
      <w:r w:rsidRPr="00736CFE">
        <w:t>.</w:t>
      </w:r>
      <w:r w:rsidR="00581982" w:rsidRPr="00736CFE">
        <w:t xml:space="preserve"> Peinture sur bois</w:t>
      </w:r>
      <w:bookmarkEnd w:id="37"/>
    </w:p>
    <w:p w14:paraId="271BC763" w14:textId="77777777" w:rsidR="00581982" w:rsidRPr="00312CC8" w:rsidRDefault="00581982" w:rsidP="00445963">
      <w:pPr>
        <w:spacing w:before="120" w:after="0"/>
        <w:jc w:val="both"/>
        <w:rPr>
          <w:u w:val="single"/>
        </w:rPr>
      </w:pPr>
      <w:r>
        <w:rPr>
          <w:u w:val="single"/>
        </w:rPr>
        <w:t>Préparation</w:t>
      </w:r>
    </w:p>
    <w:p w14:paraId="6FBCECB7" w14:textId="77777777" w:rsidR="00323E03" w:rsidRDefault="00323E03" w:rsidP="00323E03">
      <w:pPr>
        <w:pStyle w:val="Paragraphedeliste"/>
        <w:numPr>
          <w:ilvl w:val="0"/>
          <w:numId w:val="8"/>
        </w:numPr>
        <w:spacing w:after="0"/>
        <w:jc w:val="both"/>
      </w:pPr>
      <w:r>
        <w:t>la prestation comprend toutes sujétions de préparation appropriées au support (l</w:t>
      </w:r>
      <w:r w:rsidRPr="00312CC8">
        <w:t>essivage, brossage, grattage,</w:t>
      </w:r>
      <w:r>
        <w:t xml:space="preserve"> ponçage,…)</w:t>
      </w:r>
    </w:p>
    <w:p w14:paraId="3DD21AD2" w14:textId="77777777" w:rsidR="00581982" w:rsidRPr="00323E03" w:rsidRDefault="00581982" w:rsidP="00445963">
      <w:pPr>
        <w:spacing w:before="120" w:after="0"/>
        <w:jc w:val="both"/>
        <w:rPr>
          <w:u w:val="single"/>
        </w:rPr>
      </w:pPr>
      <w:r w:rsidRPr="00323E03">
        <w:rPr>
          <w:u w:val="single"/>
        </w:rPr>
        <w:t xml:space="preserve">Finition </w:t>
      </w:r>
    </w:p>
    <w:p w14:paraId="405BCB52" w14:textId="77777777" w:rsidR="00581982" w:rsidRPr="00323E03" w:rsidRDefault="00445963" w:rsidP="00323E03">
      <w:pPr>
        <w:pStyle w:val="Paragraphedeliste"/>
        <w:numPr>
          <w:ilvl w:val="0"/>
          <w:numId w:val="8"/>
        </w:numPr>
        <w:spacing w:after="0"/>
        <w:jc w:val="both"/>
      </w:pPr>
      <w:r>
        <w:t>c</w:t>
      </w:r>
      <w:r w:rsidR="00581982" w:rsidRPr="00323E03">
        <w:t xml:space="preserve">ouche d'impression aux résines acryliques en dispersion aqueuse Type NF T 36005 Famille 1 Classe 7b2. </w:t>
      </w:r>
    </w:p>
    <w:p w14:paraId="1C93EB3F" w14:textId="77777777" w:rsidR="00581982" w:rsidRDefault="00581982" w:rsidP="00323E03">
      <w:pPr>
        <w:pStyle w:val="Paragraphedeliste"/>
        <w:numPr>
          <w:ilvl w:val="0"/>
          <w:numId w:val="8"/>
        </w:numPr>
        <w:spacing w:after="0"/>
        <w:jc w:val="both"/>
      </w:pPr>
      <w:r w:rsidRPr="00323E03">
        <w:t>2 couches de peinture tendu brillante basé sur une résine alkyde uréthanée en phase aqueuse Type NF T 36005 Famille 1 Classe 4a 6a, teintes au choix de l'Architecte.</w:t>
      </w:r>
    </w:p>
    <w:p w14:paraId="71B49D49" w14:textId="77777777" w:rsidR="00BB3AF0" w:rsidRDefault="00BB3AF0" w:rsidP="00323E03">
      <w:pPr>
        <w:spacing w:after="0"/>
        <w:jc w:val="both"/>
      </w:pPr>
    </w:p>
    <w:p w14:paraId="3902EBB6" w14:textId="77777777" w:rsidR="00323E03" w:rsidRPr="00736CFE" w:rsidRDefault="003A171C" w:rsidP="00736CFE">
      <w:pPr>
        <w:pStyle w:val="Titre2"/>
      </w:pPr>
      <w:bookmarkStart w:id="38" w:name="_Toc195599145"/>
      <w:r w:rsidRPr="00736CFE">
        <w:t>20</w:t>
      </w:r>
      <w:r w:rsidR="00BB3AF0" w:rsidRPr="00736CFE">
        <w:t>7</w:t>
      </w:r>
      <w:r w:rsidRPr="00736CFE">
        <w:t>.</w:t>
      </w:r>
      <w:r w:rsidR="00323E03" w:rsidRPr="00736CFE">
        <w:t xml:space="preserve"> Peinture sur ouvrages métalliques</w:t>
      </w:r>
      <w:bookmarkEnd w:id="38"/>
    </w:p>
    <w:p w14:paraId="40197810" w14:textId="77777777" w:rsidR="00323E03" w:rsidRPr="00312CC8" w:rsidRDefault="00323E03" w:rsidP="00445963">
      <w:pPr>
        <w:spacing w:before="120" w:after="0"/>
        <w:jc w:val="both"/>
        <w:rPr>
          <w:u w:val="single"/>
        </w:rPr>
      </w:pPr>
      <w:r>
        <w:rPr>
          <w:u w:val="single"/>
        </w:rPr>
        <w:t>Préparation</w:t>
      </w:r>
    </w:p>
    <w:p w14:paraId="2C1FDA93" w14:textId="77777777" w:rsidR="00323E03" w:rsidRDefault="00323E03" w:rsidP="00323E03">
      <w:pPr>
        <w:pStyle w:val="Paragraphedeliste"/>
        <w:numPr>
          <w:ilvl w:val="0"/>
          <w:numId w:val="8"/>
        </w:numPr>
        <w:spacing w:after="0"/>
        <w:jc w:val="both"/>
      </w:pPr>
      <w:r>
        <w:t>la prestation comprend toutes sujétions de préparation appropriées au support (l</w:t>
      </w:r>
      <w:r w:rsidRPr="00312CC8">
        <w:t>essivage, brossage, grattage,</w:t>
      </w:r>
      <w:r>
        <w:t xml:space="preserve"> ponçage,…)</w:t>
      </w:r>
    </w:p>
    <w:p w14:paraId="5D110E4B" w14:textId="77777777" w:rsidR="00323E03" w:rsidRPr="00323E03" w:rsidRDefault="00445963" w:rsidP="00445963">
      <w:pPr>
        <w:spacing w:before="120" w:after="0"/>
        <w:jc w:val="both"/>
        <w:rPr>
          <w:u w:val="single"/>
        </w:rPr>
      </w:pPr>
      <w:r>
        <w:rPr>
          <w:u w:val="single"/>
        </w:rPr>
        <w:t>Finition</w:t>
      </w:r>
      <w:r w:rsidR="00323E03" w:rsidRPr="00323E03">
        <w:rPr>
          <w:u w:val="single"/>
        </w:rPr>
        <w:t xml:space="preserve"> </w:t>
      </w:r>
    </w:p>
    <w:p w14:paraId="725E4BBA" w14:textId="77777777" w:rsidR="00323E03" w:rsidRPr="00323E03" w:rsidRDefault="00323E03" w:rsidP="00323E03">
      <w:pPr>
        <w:pStyle w:val="Paragraphedeliste"/>
        <w:numPr>
          <w:ilvl w:val="0"/>
          <w:numId w:val="8"/>
        </w:numPr>
        <w:spacing w:after="0"/>
        <w:jc w:val="both"/>
      </w:pPr>
      <w:r w:rsidRPr="00323E03">
        <w:t xml:space="preserve">1 couche de laque primaire antirouille à base de résine alkyde, type NF T 36005 Famille 1 Classe 6b </w:t>
      </w:r>
    </w:p>
    <w:p w14:paraId="268C21C6" w14:textId="77777777" w:rsidR="00445963" w:rsidRDefault="00323E03" w:rsidP="00445963">
      <w:pPr>
        <w:pStyle w:val="Paragraphedeliste"/>
        <w:numPr>
          <w:ilvl w:val="0"/>
          <w:numId w:val="8"/>
        </w:numPr>
        <w:spacing w:after="0"/>
        <w:jc w:val="both"/>
      </w:pPr>
      <w:r w:rsidRPr="00323E03">
        <w:lastRenderedPageBreak/>
        <w:t xml:space="preserve">2 couches de laque antirouille à base de résine alkyde et agents inhibiteurs de rouille en phase solvant modifié. Teinte au choix de l’architecte dans toute la gamme du fabricant. Type NF T 36005 Famille 1 Classe 6b </w:t>
      </w:r>
    </w:p>
    <w:p w14:paraId="68F85E80" w14:textId="77777777" w:rsidR="00323E03" w:rsidRPr="00323E03" w:rsidRDefault="00445963" w:rsidP="00445963">
      <w:pPr>
        <w:pStyle w:val="Paragraphedeliste"/>
        <w:numPr>
          <w:ilvl w:val="0"/>
          <w:numId w:val="8"/>
        </w:numPr>
        <w:spacing w:after="0"/>
        <w:jc w:val="both"/>
      </w:pPr>
      <w:r>
        <w:t>s</w:t>
      </w:r>
      <w:r w:rsidR="00323E03" w:rsidRPr="00323E03">
        <w:t xml:space="preserve">i nécessaire, le présent lot devra réaliser le masticage (mastic acrylique) entre huisserie et cloison ou contre cloison avant application de la couche de finition. </w:t>
      </w:r>
    </w:p>
    <w:p w14:paraId="1B4E4FD6" w14:textId="77777777" w:rsidR="00323E03" w:rsidRDefault="00323E03" w:rsidP="00323E03">
      <w:pPr>
        <w:spacing w:after="0"/>
        <w:jc w:val="both"/>
      </w:pPr>
    </w:p>
    <w:p w14:paraId="26597778" w14:textId="77777777" w:rsidR="00BB3AF0" w:rsidRDefault="00BB3AF0" w:rsidP="00323E03">
      <w:pPr>
        <w:spacing w:after="0"/>
        <w:jc w:val="both"/>
      </w:pPr>
    </w:p>
    <w:p w14:paraId="51490F4F" w14:textId="77777777" w:rsidR="006E261F" w:rsidRDefault="006E261F" w:rsidP="00323E03">
      <w:pPr>
        <w:spacing w:after="0"/>
        <w:jc w:val="both"/>
      </w:pPr>
    </w:p>
    <w:p w14:paraId="7ADD25EF" w14:textId="77777777" w:rsidR="00323E03" w:rsidRPr="00736CFE" w:rsidRDefault="003A171C" w:rsidP="00736CFE">
      <w:pPr>
        <w:pStyle w:val="Titre2"/>
      </w:pPr>
      <w:bookmarkStart w:id="39" w:name="_Toc195599146"/>
      <w:r w:rsidRPr="00736CFE">
        <w:t>20</w:t>
      </w:r>
      <w:r w:rsidR="00BB3AF0" w:rsidRPr="00736CFE">
        <w:t>8</w:t>
      </w:r>
      <w:r w:rsidRPr="00736CFE">
        <w:t>.</w:t>
      </w:r>
      <w:r w:rsidR="00323E03" w:rsidRPr="00736CFE">
        <w:t xml:space="preserve"> Peinture sur canalisations d’eau chaude</w:t>
      </w:r>
      <w:bookmarkEnd w:id="39"/>
    </w:p>
    <w:p w14:paraId="110532AB" w14:textId="77777777" w:rsidR="00323E03" w:rsidRPr="00312CC8" w:rsidRDefault="00323E03" w:rsidP="00445963">
      <w:pPr>
        <w:spacing w:before="120" w:after="0"/>
        <w:jc w:val="both"/>
        <w:rPr>
          <w:u w:val="single"/>
        </w:rPr>
      </w:pPr>
      <w:r>
        <w:rPr>
          <w:u w:val="single"/>
        </w:rPr>
        <w:t>Préparation</w:t>
      </w:r>
    </w:p>
    <w:p w14:paraId="0F7592E1" w14:textId="77777777" w:rsidR="00323E03" w:rsidRDefault="00323E03" w:rsidP="00323E03">
      <w:pPr>
        <w:pStyle w:val="Paragraphedeliste"/>
        <w:numPr>
          <w:ilvl w:val="0"/>
          <w:numId w:val="8"/>
        </w:numPr>
        <w:spacing w:after="0"/>
        <w:jc w:val="both"/>
      </w:pPr>
      <w:r>
        <w:t>la prestation comprend toutes sujétions de préparation appropriées au support (l</w:t>
      </w:r>
      <w:r w:rsidRPr="00312CC8">
        <w:t>essivage, brossage, grattage,</w:t>
      </w:r>
      <w:r>
        <w:t xml:space="preserve"> ponçage,…)</w:t>
      </w:r>
    </w:p>
    <w:p w14:paraId="2C908387" w14:textId="77777777" w:rsidR="00323E03" w:rsidRPr="00323E03" w:rsidRDefault="00445963" w:rsidP="00445963">
      <w:pPr>
        <w:spacing w:before="120" w:after="0"/>
        <w:jc w:val="both"/>
        <w:rPr>
          <w:u w:val="single"/>
        </w:rPr>
      </w:pPr>
      <w:r>
        <w:rPr>
          <w:u w:val="single"/>
        </w:rPr>
        <w:t>Finition</w:t>
      </w:r>
    </w:p>
    <w:p w14:paraId="3F1297F4" w14:textId="77777777" w:rsidR="00323E03" w:rsidRDefault="00323E03" w:rsidP="00323E03">
      <w:pPr>
        <w:pStyle w:val="Paragraphedeliste"/>
        <w:numPr>
          <w:ilvl w:val="0"/>
          <w:numId w:val="8"/>
        </w:numPr>
        <w:spacing w:after="0"/>
        <w:jc w:val="both"/>
      </w:pPr>
      <w:r>
        <w:t xml:space="preserve">1 couche de préparation </w:t>
      </w:r>
    </w:p>
    <w:p w14:paraId="475C312D" w14:textId="77777777" w:rsidR="00323E03" w:rsidRDefault="00323E03" w:rsidP="00323E03">
      <w:pPr>
        <w:pStyle w:val="Paragraphedeliste"/>
        <w:numPr>
          <w:ilvl w:val="0"/>
          <w:numId w:val="8"/>
        </w:numPr>
        <w:spacing w:after="0"/>
        <w:jc w:val="both"/>
      </w:pPr>
      <w:r>
        <w:t xml:space="preserve">2 couches de peinture spéciale résistante à la chaleur. </w:t>
      </w:r>
    </w:p>
    <w:p w14:paraId="36D75467" w14:textId="77777777" w:rsidR="006E261F" w:rsidRDefault="006E261F" w:rsidP="006E261F">
      <w:pPr>
        <w:spacing w:after="0"/>
        <w:rPr>
          <w:b/>
        </w:rPr>
      </w:pPr>
    </w:p>
    <w:p w14:paraId="7DCDD113" w14:textId="77777777" w:rsidR="00323E03" w:rsidRPr="00736CFE" w:rsidRDefault="003A171C" w:rsidP="00736CFE">
      <w:pPr>
        <w:pStyle w:val="Titre2"/>
      </w:pPr>
      <w:bookmarkStart w:id="40" w:name="_Toc195599147"/>
      <w:r w:rsidRPr="00736CFE">
        <w:t>20</w:t>
      </w:r>
      <w:r w:rsidR="00BB3AF0" w:rsidRPr="00736CFE">
        <w:t>9</w:t>
      </w:r>
      <w:r w:rsidRPr="00736CFE">
        <w:t>.</w:t>
      </w:r>
      <w:r w:rsidR="00323E03" w:rsidRPr="00736CFE">
        <w:t xml:space="preserve"> Peinture sur canalisations PVC</w:t>
      </w:r>
      <w:bookmarkEnd w:id="40"/>
    </w:p>
    <w:p w14:paraId="5BDAC80D" w14:textId="77777777" w:rsidR="005A5A93" w:rsidRPr="00312CC8" w:rsidRDefault="005A5A93" w:rsidP="00445963">
      <w:pPr>
        <w:spacing w:before="120" w:after="0"/>
        <w:jc w:val="both"/>
        <w:rPr>
          <w:u w:val="single"/>
        </w:rPr>
      </w:pPr>
      <w:r>
        <w:rPr>
          <w:u w:val="single"/>
        </w:rPr>
        <w:t>Préparation</w:t>
      </w:r>
    </w:p>
    <w:p w14:paraId="73398831" w14:textId="77777777" w:rsidR="005A5A93" w:rsidRDefault="005A5A93" w:rsidP="005A5A93">
      <w:pPr>
        <w:pStyle w:val="Paragraphedeliste"/>
        <w:numPr>
          <w:ilvl w:val="0"/>
          <w:numId w:val="8"/>
        </w:numPr>
        <w:spacing w:after="0"/>
        <w:jc w:val="both"/>
      </w:pPr>
      <w:r>
        <w:t>la prestation comprend toutes sujétions de préparation appropriées au support (l</w:t>
      </w:r>
      <w:r w:rsidRPr="00312CC8">
        <w:t>essivage, brossage, grattage,</w:t>
      </w:r>
      <w:r>
        <w:t xml:space="preserve"> ponçage,…)</w:t>
      </w:r>
    </w:p>
    <w:p w14:paraId="012AA81B" w14:textId="77777777" w:rsidR="005A5A93" w:rsidRPr="00323E03" w:rsidRDefault="00445963" w:rsidP="00445963">
      <w:pPr>
        <w:spacing w:before="120" w:after="0"/>
        <w:jc w:val="both"/>
        <w:rPr>
          <w:u w:val="single"/>
        </w:rPr>
      </w:pPr>
      <w:r>
        <w:rPr>
          <w:u w:val="single"/>
        </w:rPr>
        <w:t>Finition</w:t>
      </w:r>
    </w:p>
    <w:p w14:paraId="5C7FC14A" w14:textId="77777777" w:rsidR="00323E03" w:rsidRDefault="00323E03" w:rsidP="005A5A93">
      <w:pPr>
        <w:pStyle w:val="Paragraphedeliste"/>
        <w:numPr>
          <w:ilvl w:val="0"/>
          <w:numId w:val="8"/>
        </w:numPr>
        <w:spacing w:after="0"/>
        <w:jc w:val="both"/>
      </w:pPr>
      <w:r>
        <w:t xml:space="preserve">1 couche primaire compatible avec le support (PVC) et </w:t>
      </w:r>
    </w:p>
    <w:p w14:paraId="2C27178A" w14:textId="77777777" w:rsidR="00323E03" w:rsidRDefault="00323E03" w:rsidP="005A5A93">
      <w:pPr>
        <w:pStyle w:val="Paragraphedeliste"/>
        <w:numPr>
          <w:ilvl w:val="0"/>
          <w:numId w:val="8"/>
        </w:numPr>
        <w:spacing w:after="0"/>
        <w:jc w:val="both"/>
      </w:pPr>
      <w:r>
        <w:t xml:space="preserve">2 couches laque alkyde satinée, finition au pistolet. </w:t>
      </w:r>
    </w:p>
    <w:p w14:paraId="72BEDE66" w14:textId="77777777" w:rsidR="00BB3AF0" w:rsidRDefault="00BB3AF0" w:rsidP="006E261F">
      <w:pPr>
        <w:spacing w:after="0"/>
        <w:rPr>
          <w:b/>
        </w:rPr>
      </w:pPr>
    </w:p>
    <w:p w14:paraId="1F66E405" w14:textId="77777777" w:rsidR="005A5A93" w:rsidRPr="00736CFE" w:rsidRDefault="003A171C" w:rsidP="00736CFE">
      <w:pPr>
        <w:pStyle w:val="Titre2"/>
      </w:pPr>
      <w:bookmarkStart w:id="41" w:name="_Toc195599148"/>
      <w:r w:rsidRPr="00736CFE">
        <w:t>2</w:t>
      </w:r>
      <w:r w:rsidR="00445963" w:rsidRPr="00736CFE">
        <w:t>10</w:t>
      </w:r>
      <w:r w:rsidRPr="00736CFE">
        <w:t>.</w:t>
      </w:r>
      <w:r w:rsidR="005A5A93" w:rsidRPr="00736CFE">
        <w:t xml:space="preserve"> Peinture spéciales de sols</w:t>
      </w:r>
      <w:bookmarkEnd w:id="41"/>
      <w:r w:rsidR="005A5A93" w:rsidRPr="00736CFE">
        <w:t xml:space="preserve"> </w:t>
      </w:r>
    </w:p>
    <w:p w14:paraId="49465C1F" w14:textId="77777777" w:rsidR="005A5A93" w:rsidRPr="00312CC8" w:rsidRDefault="005A5A93" w:rsidP="00445963">
      <w:pPr>
        <w:spacing w:before="120" w:after="0"/>
        <w:jc w:val="both"/>
        <w:rPr>
          <w:u w:val="single"/>
        </w:rPr>
      </w:pPr>
      <w:r>
        <w:rPr>
          <w:u w:val="single"/>
        </w:rPr>
        <w:t>Préparation</w:t>
      </w:r>
    </w:p>
    <w:p w14:paraId="2B48F5F8" w14:textId="77777777" w:rsidR="005A5A93" w:rsidRDefault="005A5A93" w:rsidP="005A5A93">
      <w:pPr>
        <w:pStyle w:val="Paragraphedeliste"/>
        <w:numPr>
          <w:ilvl w:val="0"/>
          <w:numId w:val="8"/>
        </w:numPr>
        <w:spacing w:after="0"/>
        <w:jc w:val="both"/>
      </w:pPr>
      <w:r>
        <w:t>traitement peinture anti-poussière comprenant : Dépoussiérage,</w:t>
      </w:r>
      <w:r w:rsidR="001042F1">
        <w:t xml:space="preserve"> </w:t>
      </w:r>
      <w:r>
        <w:t>dégraissage,</w:t>
      </w:r>
      <w:r w:rsidR="001042F1">
        <w:t xml:space="preserve"> </w:t>
      </w:r>
      <w:r>
        <w:t>traitement</w:t>
      </w:r>
      <w:r w:rsidR="001042F1">
        <w:t xml:space="preserve"> </w:t>
      </w:r>
      <w:r>
        <w:t>des</w:t>
      </w:r>
      <w:r w:rsidR="001042F1">
        <w:t xml:space="preserve"> </w:t>
      </w:r>
      <w:r>
        <w:t>surfaces ciment</w:t>
      </w:r>
      <w:r w:rsidR="001042F1">
        <w:t xml:space="preserve"> </w:t>
      </w:r>
      <w:r>
        <w:t>par</w:t>
      </w:r>
      <w:r w:rsidR="001042F1">
        <w:t xml:space="preserve"> </w:t>
      </w:r>
      <w:r>
        <w:t>acide chlorhydrique délavé et rincé</w:t>
      </w:r>
    </w:p>
    <w:p w14:paraId="2910E35E" w14:textId="77777777" w:rsidR="005A5A93" w:rsidRPr="00312CC8" w:rsidRDefault="005A5A93" w:rsidP="00445963">
      <w:pPr>
        <w:spacing w:before="120" w:after="0"/>
        <w:jc w:val="both"/>
        <w:rPr>
          <w:u w:val="single"/>
        </w:rPr>
      </w:pPr>
      <w:r>
        <w:rPr>
          <w:u w:val="single"/>
        </w:rPr>
        <w:t>Finition</w:t>
      </w:r>
    </w:p>
    <w:p w14:paraId="07EF5070" w14:textId="77777777" w:rsidR="005A5A93" w:rsidRDefault="00445963" w:rsidP="005A5A93">
      <w:pPr>
        <w:pStyle w:val="Paragraphedeliste"/>
        <w:numPr>
          <w:ilvl w:val="0"/>
          <w:numId w:val="8"/>
        </w:numPr>
        <w:spacing w:after="0"/>
        <w:jc w:val="both"/>
      </w:pPr>
      <w:r>
        <w:t>u</w:t>
      </w:r>
      <w:r w:rsidR="005A5A93">
        <w:t xml:space="preserve">ne couche d'apprêt aux résines époxydique, </w:t>
      </w:r>
    </w:p>
    <w:p w14:paraId="02ED9083" w14:textId="77777777" w:rsidR="005A5A93" w:rsidRDefault="005A5A93" w:rsidP="005A5A93">
      <w:pPr>
        <w:pStyle w:val="Paragraphedeliste"/>
        <w:numPr>
          <w:ilvl w:val="0"/>
          <w:numId w:val="8"/>
        </w:numPr>
        <w:spacing w:after="0"/>
        <w:jc w:val="both"/>
      </w:pPr>
      <w:r>
        <w:t xml:space="preserve">2 couches de peinture émail brillante aux résines de polyuréthane bi-composants compris tons et couleurs différents suivant demande Architecte. </w:t>
      </w:r>
    </w:p>
    <w:p w14:paraId="6ECDB16D" w14:textId="77777777" w:rsidR="005A5A93" w:rsidRPr="005A5A93" w:rsidRDefault="005A5A93" w:rsidP="006E261F">
      <w:pPr>
        <w:spacing w:before="120" w:after="0"/>
        <w:jc w:val="both"/>
        <w:rPr>
          <w:u w:val="single"/>
        </w:rPr>
      </w:pPr>
      <w:r>
        <w:t xml:space="preserve"> </w:t>
      </w:r>
      <w:r>
        <w:rPr>
          <w:u w:val="single"/>
        </w:rPr>
        <w:t xml:space="preserve">Nota </w:t>
      </w:r>
    </w:p>
    <w:p w14:paraId="641C9982" w14:textId="77777777" w:rsidR="005A5A93" w:rsidRDefault="00445963" w:rsidP="00445963">
      <w:pPr>
        <w:pStyle w:val="Paragraphedeliste"/>
        <w:numPr>
          <w:ilvl w:val="0"/>
          <w:numId w:val="8"/>
        </w:numPr>
        <w:spacing w:after="0"/>
        <w:jc w:val="both"/>
      </w:pPr>
      <w:r>
        <w:t>le</w:t>
      </w:r>
      <w:r w:rsidR="005A5A93">
        <w:t xml:space="preserve">s peintures pour les cheminements devront être non-glissantes et nonréfléchissantes </w:t>
      </w:r>
    </w:p>
    <w:p w14:paraId="383A0B2F" w14:textId="77777777" w:rsidR="00445963" w:rsidRDefault="00445963" w:rsidP="00445963">
      <w:pPr>
        <w:pStyle w:val="Paragraphedeliste"/>
        <w:numPr>
          <w:ilvl w:val="0"/>
          <w:numId w:val="8"/>
        </w:numPr>
        <w:spacing w:after="0"/>
        <w:jc w:val="both"/>
      </w:pPr>
      <w:r>
        <w:t>f</w:t>
      </w:r>
      <w:r w:rsidR="005A5A93">
        <w:t xml:space="preserve">ournir un avis technique attestant de la tenue dans le temps du produit proposé : </w:t>
      </w:r>
    </w:p>
    <w:p w14:paraId="25CBE6B0" w14:textId="77777777" w:rsidR="00445963" w:rsidRDefault="00445963" w:rsidP="00445963">
      <w:pPr>
        <w:pStyle w:val="Paragraphedeliste"/>
        <w:numPr>
          <w:ilvl w:val="1"/>
          <w:numId w:val="8"/>
        </w:numPr>
        <w:spacing w:after="0"/>
        <w:jc w:val="both"/>
      </w:pPr>
      <w:r>
        <w:t>à</w:t>
      </w:r>
      <w:r w:rsidR="005A5A93">
        <w:t xml:space="preserve"> forte résistance pour les locaux techniques, les circulations piétons, les places </w:t>
      </w:r>
      <w:r>
        <w:t>de stationnement des véhicules</w:t>
      </w:r>
    </w:p>
    <w:p w14:paraId="1A5DB4E6" w14:textId="77777777" w:rsidR="005A5A93" w:rsidRDefault="00445963" w:rsidP="00445963">
      <w:pPr>
        <w:pStyle w:val="Paragraphedeliste"/>
        <w:numPr>
          <w:ilvl w:val="1"/>
          <w:numId w:val="8"/>
        </w:numPr>
        <w:spacing w:after="0"/>
        <w:jc w:val="both"/>
      </w:pPr>
      <w:r>
        <w:t>à</w:t>
      </w:r>
      <w:r w:rsidR="005A5A93">
        <w:t xml:space="preserve"> très forte résistance pour les zones de circulation des véhicules.</w:t>
      </w:r>
    </w:p>
    <w:p w14:paraId="17F18F8F" w14:textId="77777777" w:rsidR="001E10DB" w:rsidRDefault="001E10DB" w:rsidP="005A5A93">
      <w:pPr>
        <w:spacing w:after="0"/>
        <w:ind w:firstLine="708"/>
        <w:jc w:val="both"/>
      </w:pPr>
    </w:p>
    <w:p w14:paraId="291D16AD" w14:textId="77777777" w:rsidR="001E10DB" w:rsidRDefault="001E10DB" w:rsidP="005A5A93">
      <w:pPr>
        <w:spacing w:after="0"/>
        <w:ind w:firstLine="708"/>
        <w:jc w:val="both"/>
      </w:pPr>
    </w:p>
    <w:p w14:paraId="5BFBA763" w14:textId="77777777" w:rsidR="001E10DB" w:rsidRDefault="001E10DB">
      <w:pPr>
        <w:rPr>
          <w:b/>
          <w:sz w:val="28"/>
          <w:u w:val="single"/>
        </w:rPr>
      </w:pPr>
      <w:r>
        <w:rPr>
          <w:b/>
          <w:sz w:val="28"/>
          <w:u w:val="single"/>
        </w:rPr>
        <w:br w:type="page"/>
      </w:r>
    </w:p>
    <w:p w14:paraId="6051782D" w14:textId="77777777" w:rsidR="001E10DB" w:rsidRPr="00736CFE" w:rsidRDefault="001E10DB" w:rsidP="00736CFE">
      <w:pPr>
        <w:pStyle w:val="Titre1"/>
      </w:pPr>
      <w:bookmarkStart w:id="42" w:name="_Toc195599149"/>
      <w:r>
        <w:lastRenderedPageBreak/>
        <w:t>300</w:t>
      </w:r>
      <w:r w:rsidRPr="001D205A">
        <w:t xml:space="preserve">. </w:t>
      </w:r>
      <w:r>
        <w:t>Façades</w:t>
      </w:r>
      <w:bookmarkEnd w:id="42"/>
    </w:p>
    <w:p w14:paraId="307C2FD0" w14:textId="77777777" w:rsidR="00FA40D3" w:rsidRPr="00FA40D3" w:rsidRDefault="00FA40D3" w:rsidP="00736CFE">
      <w:pPr>
        <w:pStyle w:val="Titre2"/>
        <w:rPr>
          <w:rFonts w:asciiTheme="minorHAnsi" w:eastAsiaTheme="minorHAnsi" w:hAnsiTheme="minorHAnsi" w:cstheme="minorBidi"/>
          <w:sz w:val="22"/>
          <w:szCs w:val="22"/>
        </w:rPr>
      </w:pPr>
    </w:p>
    <w:p w14:paraId="274313C2" w14:textId="77777777" w:rsidR="00FA40D3" w:rsidRDefault="00FA40D3" w:rsidP="00736CFE">
      <w:pPr>
        <w:pStyle w:val="Titre2"/>
        <w:rPr>
          <w:rFonts w:asciiTheme="minorHAnsi" w:eastAsiaTheme="minorHAnsi" w:hAnsiTheme="minorHAnsi" w:cstheme="minorBidi"/>
          <w:sz w:val="22"/>
          <w:szCs w:val="22"/>
        </w:rPr>
      </w:pPr>
      <w:bookmarkStart w:id="43" w:name="_Toc195599150"/>
      <w:r>
        <w:rPr>
          <w:rFonts w:asciiTheme="minorHAnsi" w:eastAsiaTheme="minorHAnsi" w:hAnsiTheme="minorHAnsi" w:cstheme="minorBidi"/>
          <w:sz w:val="22"/>
          <w:szCs w:val="22"/>
        </w:rPr>
        <w:t>Les prix de ce chapitre s’entendent hors sujétions d’échafaudage, qui sont rémunérés par ailleurs.</w:t>
      </w:r>
      <w:bookmarkEnd w:id="43"/>
    </w:p>
    <w:p w14:paraId="5359C11B" w14:textId="77777777" w:rsidR="00FA40D3" w:rsidRPr="00FA40D3" w:rsidRDefault="00FA40D3" w:rsidP="00FA40D3"/>
    <w:p w14:paraId="35521B86" w14:textId="77777777" w:rsidR="001E10DB" w:rsidRPr="00736CFE" w:rsidRDefault="00B85B67" w:rsidP="00736CFE">
      <w:pPr>
        <w:pStyle w:val="Titre2"/>
      </w:pPr>
      <w:bookmarkStart w:id="44" w:name="_Toc195599151"/>
      <w:r w:rsidRPr="00736CFE">
        <w:t>30</w:t>
      </w:r>
      <w:r w:rsidR="00445963" w:rsidRPr="00736CFE">
        <w:t>1</w:t>
      </w:r>
      <w:r w:rsidRPr="00736CFE">
        <w:t>.</w:t>
      </w:r>
      <w:r w:rsidR="00445963" w:rsidRPr="00736CFE">
        <w:t xml:space="preserve"> </w:t>
      </w:r>
      <w:r w:rsidR="001E10DB" w:rsidRPr="00736CFE">
        <w:t>Bardage bois</w:t>
      </w:r>
      <w:bookmarkEnd w:id="44"/>
      <w:r w:rsidR="001E10DB" w:rsidRPr="00736CFE">
        <w:t xml:space="preserve"> </w:t>
      </w:r>
    </w:p>
    <w:p w14:paraId="29F6C10B" w14:textId="77777777" w:rsidR="001E10DB" w:rsidRPr="001E10DB" w:rsidRDefault="00445963" w:rsidP="00445963">
      <w:pPr>
        <w:spacing w:before="120" w:after="0"/>
        <w:jc w:val="both"/>
        <w:rPr>
          <w:u w:val="single"/>
        </w:rPr>
      </w:pPr>
      <w:r>
        <w:rPr>
          <w:u w:val="single"/>
        </w:rPr>
        <w:t>Mise en œuvre</w:t>
      </w:r>
    </w:p>
    <w:p w14:paraId="7A5882E8" w14:textId="77777777" w:rsidR="001E10DB" w:rsidRPr="001E10DB" w:rsidRDefault="00445963" w:rsidP="001E10DB">
      <w:pPr>
        <w:pStyle w:val="Paragraphedeliste"/>
        <w:numPr>
          <w:ilvl w:val="0"/>
          <w:numId w:val="10"/>
        </w:numPr>
        <w:spacing w:after="60"/>
        <w:jc w:val="both"/>
      </w:pPr>
      <w:r>
        <w:t>c</w:t>
      </w:r>
      <w:r w:rsidR="001E10DB" w:rsidRPr="001E10DB">
        <w:t xml:space="preserve">alepinage des panneaux, accessoires, supports, profilés, etc. </w:t>
      </w:r>
    </w:p>
    <w:p w14:paraId="30A2FC29" w14:textId="77777777" w:rsidR="001E10DB" w:rsidRPr="001E10DB" w:rsidRDefault="00445963" w:rsidP="001E10DB">
      <w:pPr>
        <w:pStyle w:val="Paragraphedeliste"/>
        <w:numPr>
          <w:ilvl w:val="0"/>
          <w:numId w:val="10"/>
        </w:numPr>
        <w:spacing w:after="60"/>
        <w:jc w:val="both"/>
      </w:pPr>
      <w:r>
        <w:t>m</w:t>
      </w:r>
      <w:r w:rsidR="001E10DB" w:rsidRPr="001E10DB">
        <w:t>ise en œuvre des pattes de fixation</w:t>
      </w:r>
      <w:r w:rsidR="001E10DB">
        <w:t xml:space="preserve"> de l'ossature bois du bardage</w:t>
      </w:r>
    </w:p>
    <w:p w14:paraId="77B090BA" w14:textId="77777777" w:rsidR="001E10DB" w:rsidRPr="001E10DB" w:rsidRDefault="00445963" w:rsidP="001E10DB">
      <w:pPr>
        <w:pStyle w:val="Paragraphedeliste"/>
        <w:numPr>
          <w:ilvl w:val="0"/>
          <w:numId w:val="10"/>
        </w:numPr>
        <w:spacing w:after="60"/>
        <w:jc w:val="both"/>
      </w:pPr>
      <w:r>
        <w:t>p</w:t>
      </w:r>
      <w:r w:rsidR="001E10DB" w:rsidRPr="001E10DB">
        <w:t>ose jointive des panneaux sur structure porteuse par plots de colle ou fixation mécanique (fixations moulées en plastique avec collerette de ø 80 mm minimum ou</w:t>
      </w:r>
      <w:r w:rsidR="001042F1">
        <w:t xml:space="preserve"> </w:t>
      </w:r>
      <w:r w:rsidR="001E10DB" w:rsidRPr="001E10DB">
        <w:t>avec</w:t>
      </w:r>
      <w:r w:rsidR="001042F1">
        <w:t xml:space="preserve"> </w:t>
      </w:r>
      <w:r w:rsidR="001E10DB" w:rsidRPr="001E10DB">
        <w:t>rondelles</w:t>
      </w:r>
      <w:r w:rsidR="001042F1">
        <w:t xml:space="preserve"> </w:t>
      </w:r>
      <w:r w:rsidR="001E10DB" w:rsidRPr="001E10DB">
        <w:t>adaptées)</w:t>
      </w:r>
      <w:r w:rsidR="001042F1">
        <w:t xml:space="preserve"> </w:t>
      </w:r>
      <w:r w:rsidR="001E10DB" w:rsidRPr="001E10DB">
        <w:t>et</w:t>
      </w:r>
      <w:r w:rsidR="001042F1">
        <w:t xml:space="preserve"> </w:t>
      </w:r>
      <w:r w:rsidR="001E10DB" w:rsidRPr="001E10DB">
        <w:t>embrochement</w:t>
      </w:r>
      <w:r w:rsidR="001042F1">
        <w:t xml:space="preserve"> </w:t>
      </w:r>
      <w:r w:rsidR="001E10DB" w:rsidRPr="001E10DB">
        <w:t>sur</w:t>
      </w:r>
      <w:r w:rsidR="001042F1">
        <w:t xml:space="preserve"> </w:t>
      </w:r>
      <w:r w:rsidR="001E10DB" w:rsidRPr="001E10DB">
        <w:t>les</w:t>
      </w:r>
      <w:r w:rsidR="001042F1">
        <w:t xml:space="preserve"> </w:t>
      </w:r>
      <w:r w:rsidR="001E10DB" w:rsidRPr="001E10DB">
        <w:t>pattes</w:t>
      </w:r>
      <w:r w:rsidR="001042F1">
        <w:t xml:space="preserve"> </w:t>
      </w:r>
      <w:r w:rsidR="001E10DB" w:rsidRPr="001E10DB">
        <w:t>de</w:t>
      </w:r>
      <w:r w:rsidR="001042F1">
        <w:t xml:space="preserve"> </w:t>
      </w:r>
      <w:r w:rsidR="001E10DB" w:rsidRPr="001E10DB">
        <w:t>fixation</w:t>
      </w:r>
      <w:r w:rsidR="001042F1">
        <w:t xml:space="preserve"> </w:t>
      </w:r>
      <w:r w:rsidR="001E10DB" w:rsidRPr="001E10DB">
        <w:t>de l'ossature (1 fixation minimum par panneau, ancrage minimum 35 mm), compris traitement des points particuli</w:t>
      </w:r>
      <w:r w:rsidR="001E10DB">
        <w:t>ers (tableaux, voussure, etc.)</w:t>
      </w:r>
    </w:p>
    <w:p w14:paraId="4BAD159F" w14:textId="77777777" w:rsidR="001E10DB" w:rsidRPr="001E10DB" w:rsidRDefault="00445963" w:rsidP="001E10DB">
      <w:pPr>
        <w:pStyle w:val="Paragraphedeliste"/>
        <w:numPr>
          <w:ilvl w:val="0"/>
          <w:numId w:val="10"/>
        </w:numPr>
        <w:spacing w:after="60"/>
        <w:jc w:val="both"/>
      </w:pPr>
      <w:r>
        <w:t>f</w:t>
      </w:r>
      <w:r w:rsidR="001E10DB" w:rsidRPr="001E10DB">
        <w:t xml:space="preserve">ixation d'une structure secondaire compris accessoires, fixations nécessaires </w:t>
      </w:r>
    </w:p>
    <w:p w14:paraId="4A235DE3" w14:textId="77777777" w:rsidR="001E10DB" w:rsidRDefault="00445963" w:rsidP="001E10DB">
      <w:pPr>
        <w:pStyle w:val="Paragraphedeliste"/>
        <w:numPr>
          <w:ilvl w:val="0"/>
          <w:numId w:val="10"/>
        </w:numPr>
        <w:spacing w:after="60"/>
        <w:jc w:val="both"/>
      </w:pPr>
      <w:r>
        <w:t>p</w:t>
      </w:r>
      <w:r w:rsidR="001E10DB" w:rsidRPr="001E10DB">
        <w:t>ose et fixation d'un bardage bois en lames de pin laricio ou pin maritime rabotées,</w:t>
      </w:r>
      <w:r w:rsidR="001042F1">
        <w:t xml:space="preserve"> sections </w:t>
      </w:r>
      <w:r w:rsidR="001E10DB" w:rsidRPr="001E10DB">
        <w:t xml:space="preserve">variables (de 130 et 200 mm) x 22 mm sur la structure </w:t>
      </w:r>
      <w:r w:rsidR="001E10DB">
        <w:t>secondaire suivant calepinage du maitre d’ouvrage</w:t>
      </w:r>
      <w:r w:rsidR="001E10DB" w:rsidRPr="001E10DB">
        <w:t xml:space="preserve">. </w:t>
      </w:r>
    </w:p>
    <w:p w14:paraId="49D5A13C" w14:textId="77777777" w:rsidR="001E10DB" w:rsidRPr="001E10DB" w:rsidRDefault="001E10DB" w:rsidP="00445963">
      <w:pPr>
        <w:spacing w:before="120" w:after="0"/>
        <w:jc w:val="both"/>
        <w:rPr>
          <w:u w:val="single"/>
        </w:rPr>
      </w:pPr>
      <w:r w:rsidRPr="001E10DB">
        <w:rPr>
          <w:u w:val="single"/>
        </w:rPr>
        <w:t>Y compris</w:t>
      </w:r>
    </w:p>
    <w:p w14:paraId="2397577C" w14:textId="77777777" w:rsidR="001E10DB" w:rsidRPr="001E10DB" w:rsidRDefault="001E10DB" w:rsidP="001E10DB">
      <w:pPr>
        <w:pStyle w:val="Paragraphedeliste"/>
        <w:numPr>
          <w:ilvl w:val="0"/>
          <w:numId w:val="10"/>
        </w:numPr>
        <w:spacing w:after="60"/>
        <w:jc w:val="both"/>
      </w:pPr>
      <w:r w:rsidRPr="001E10DB">
        <w:t xml:space="preserve">fixations inox invisibles, profils d'angles, joints et toutes sujétions nécessaires à la bonne tenue de l'ensemble et conformément à l'avis technique du procédé. </w:t>
      </w:r>
    </w:p>
    <w:p w14:paraId="0003FDFA" w14:textId="77777777" w:rsidR="001E10DB" w:rsidRDefault="001E10DB" w:rsidP="001E10DB">
      <w:pPr>
        <w:pStyle w:val="Paragraphedeliste"/>
        <w:numPr>
          <w:ilvl w:val="0"/>
          <w:numId w:val="10"/>
        </w:numPr>
        <w:spacing w:after="60"/>
        <w:jc w:val="both"/>
      </w:pPr>
      <w:r w:rsidRPr="001E10DB">
        <w:t xml:space="preserve">traitement des points particuliers (tableaux, voussure, etc.) </w:t>
      </w:r>
    </w:p>
    <w:p w14:paraId="34330FB3" w14:textId="77777777" w:rsidR="001E10DB" w:rsidRDefault="001E10DB" w:rsidP="001E10DB">
      <w:pPr>
        <w:pStyle w:val="Paragraphedeliste"/>
        <w:numPr>
          <w:ilvl w:val="0"/>
          <w:numId w:val="10"/>
        </w:numPr>
        <w:spacing w:after="60"/>
        <w:jc w:val="both"/>
      </w:pPr>
      <w:r w:rsidRPr="001E10DB">
        <w:t xml:space="preserve">habillage des tableaux, voussures, coffres de volets roulants et BSO, calfeutrements, etc. </w:t>
      </w:r>
    </w:p>
    <w:p w14:paraId="25EE227E" w14:textId="77777777" w:rsidR="001E10DB" w:rsidRPr="001E10DB" w:rsidRDefault="00445963" w:rsidP="001E10DB">
      <w:pPr>
        <w:pStyle w:val="Paragraphedeliste"/>
        <w:numPr>
          <w:ilvl w:val="0"/>
          <w:numId w:val="10"/>
        </w:numPr>
        <w:spacing w:after="0"/>
        <w:jc w:val="both"/>
      </w:pPr>
      <w:r>
        <w:t>t</w:t>
      </w:r>
      <w:r w:rsidR="001E10DB" w:rsidRPr="001E10DB">
        <w:t>ous les accessoires nécessaires à la b</w:t>
      </w:r>
      <w:r w:rsidR="001E10DB">
        <w:t>onne réalisation de cet ouvrage</w:t>
      </w:r>
    </w:p>
    <w:p w14:paraId="3BAE029E" w14:textId="77777777" w:rsidR="001E10DB" w:rsidRPr="00445963" w:rsidRDefault="00445963" w:rsidP="00445963">
      <w:pPr>
        <w:spacing w:before="120" w:after="0"/>
        <w:jc w:val="both"/>
        <w:rPr>
          <w:u w:val="single"/>
        </w:rPr>
      </w:pPr>
      <w:r>
        <w:rPr>
          <w:u w:val="single"/>
        </w:rPr>
        <w:t>Finition</w:t>
      </w:r>
    </w:p>
    <w:p w14:paraId="1DA74A7E" w14:textId="77777777" w:rsidR="001E10DB" w:rsidRDefault="001E10DB" w:rsidP="001E10DB">
      <w:pPr>
        <w:pStyle w:val="Paragraphedeliste"/>
        <w:numPr>
          <w:ilvl w:val="0"/>
          <w:numId w:val="10"/>
        </w:numPr>
        <w:spacing w:after="0"/>
        <w:jc w:val="both"/>
      </w:pPr>
      <w:r w:rsidRPr="001E10DB">
        <w:t>lasure due au titre du présent lot, teinte dans la gamme du fabricant, au choix d</w:t>
      </w:r>
      <w:r>
        <w:t>u maitre d’ouvrage</w:t>
      </w:r>
    </w:p>
    <w:p w14:paraId="35E192E6" w14:textId="77777777" w:rsidR="001E10DB" w:rsidRPr="001E10DB" w:rsidRDefault="00445963" w:rsidP="001E10DB">
      <w:pPr>
        <w:pStyle w:val="Paragraphedeliste"/>
        <w:numPr>
          <w:ilvl w:val="0"/>
          <w:numId w:val="10"/>
        </w:numPr>
        <w:spacing w:after="0"/>
        <w:jc w:val="both"/>
      </w:pPr>
      <w:r>
        <w:t>l</w:t>
      </w:r>
      <w:r w:rsidR="001E10DB" w:rsidRPr="001E10DB">
        <w:t xml:space="preserve">'ensemble sera traité pour l'extérieur et une atmosphère marine agressive. </w:t>
      </w:r>
    </w:p>
    <w:p w14:paraId="29CD5434" w14:textId="77777777" w:rsidR="001E10DB" w:rsidRDefault="001E10DB" w:rsidP="00FA40D3">
      <w:pPr>
        <w:spacing w:after="0"/>
        <w:jc w:val="both"/>
      </w:pPr>
    </w:p>
    <w:p w14:paraId="45240FC7" w14:textId="77777777" w:rsidR="00425F0A" w:rsidRDefault="00425F0A" w:rsidP="005A5A93">
      <w:pPr>
        <w:spacing w:after="0"/>
        <w:ind w:firstLine="708"/>
        <w:jc w:val="both"/>
      </w:pPr>
    </w:p>
    <w:p w14:paraId="137E2AAD" w14:textId="77777777" w:rsidR="00C75009" w:rsidRPr="00736CFE" w:rsidRDefault="001252B0" w:rsidP="00736CFE">
      <w:pPr>
        <w:pStyle w:val="Titre2"/>
      </w:pPr>
      <w:bookmarkStart w:id="45" w:name="_Toc195599152"/>
      <w:r w:rsidRPr="00736CFE">
        <w:t>30</w:t>
      </w:r>
      <w:r w:rsidR="00FA40D3">
        <w:t>2</w:t>
      </w:r>
      <w:r w:rsidRPr="00736CFE">
        <w:t xml:space="preserve">. </w:t>
      </w:r>
      <w:r w:rsidR="00C75009" w:rsidRPr="00736CFE">
        <w:t>Isolation thermique par l’extérieur et protection enduit</w:t>
      </w:r>
      <w:bookmarkEnd w:id="45"/>
      <w:r w:rsidR="00C75009" w:rsidRPr="00736CFE">
        <w:t xml:space="preserve"> </w:t>
      </w:r>
    </w:p>
    <w:p w14:paraId="6A37D91B" w14:textId="77777777" w:rsidR="00C75009" w:rsidRPr="00C75009" w:rsidRDefault="00C75009" w:rsidP="00C75009">
      <w:pPr>
        <w:spacing w:after="0"/>
        <w:jc w:val="both"/>
      </w:pPr>
      <w:r w:rsidRPr="00C75009">
        <w:t xml:space="preserve">Exécution d'une isolation thermique par l'extérieur sous bardage bois en lames de pin laricio ou pin maritime ou équivalent traité suivant nécessité pour l'extérieur suivant un procédé possédant un avis technique en cours de validité. </w:t>
      </w:r>
    </w:p>
    <w:p w14:paraId="7B90CBBA" w14:textId="77777777" w:rsidR="00C75009" w:rsidRDefault="00C75009" w:rsidP="00C75009">
      <w:pPr>
        <w:spacing w:after="0"/>
        <w:jc w:val="both"/>
      </w:pPr>
      <w:r w:rsidRPr="00C75009">
        <w:t>Les supports devront être préparés suivant l'avis technique du procédé proposé</w:t>
      </w:r>
      <w:r>
        <w:t>.</w:t>
      </w:r>
    </w:p>
    <w:p w14:paraId="7CE4A67D" w14:textId="77777777" w:rsidR="00C75009" w:rsidRPr="00C75009" w:rsidRDefault="001252B0" w:rsidP="00C75009">
      <w:pPr>
        <w:spacing w:after="0"/>
        <w:jc w:val="both"/>
      </w:pPr>
      <w:r>
        <w:t>L'isolant sera certifié ACERMI.</w:t>
      </w:r>
    </w:p>
    <w:p w14:paraId="6AD3F66E" w14:textId="77777777" w:rsidR="00C75009" w:rsidRPr="00C75009" w:rsidRDefault="00C75009" w:rsidP="00C75009">
      <w:pPr>
        <w:spacing w:after="0"/>
        <w:jc w:val="both"/>
      </w:pPr>
      <w:r w:rsidRPr="00C75009">
        <w:t xml:space="preserve">Le complexe répondra au classement "r. e. V.E.T.I.R." : r 3, e 2, V 3, E 4, T 4, I 4, R 4 </w:t>
      </w:r>
    </w:p>
    <w:p w14:paraId="60A1BEE3" w14:textId="77777777" w:rsidR="00C75009" w:rsidRPr="00C75009" w:rsidRDefault="00C75009" w:rsidP="00C75009">
      <w:pPr>
        <w:spacing w:after="0"/>
        <w:jc w:val="both"/>
      </w:pPr>
      <w:r w:rsidRPr="00C75009">
        <w:t>et</w:t>
      </w:r>
      <w:r w:rsidR="001042F1">
        <w:t xml:space="preserve"> </w:t>
      </w:r>
      <w:r w:rsidRPr="00C75009">
        <w:t>respectera</w:t>
      </w:r>
      <w:r w:rsidR="001042F1">
        <w:t xml:space="preserve"> </w:t>
      </w:r>
      <w:r w:rsidRPr="00C75009">
        <w:t>l’Arrêté</w:t>
      </w:r>
      <w:r w:rsidR="001042F1">
        <w:t xml:space="preserve"> </w:t>
      </w:r>
      <w:r w:rsidRPr="00C75009">
        <w:t>du</w:t>
      </w:r>
      <w:r w:rsidR="001042F1">
        <w:t xml:space="preserve"> </w:t>
      </w:r>
      <w:r w:rsidRPr="00C75009">
        <w:t>24</w:t>
      </w:r>
      <w:r w:rsidR="001042F1">
        <w:t xml:space="preserve"> </w:t>
      </w:r>
      <w:r w:rsidRPr="00C75009">
        <w:t>mai</w:t>
      </w:r>
      <w:r w:rsidR="001042F1">
        <w:t xml:space="preserve"> </w:t>
      </w:r>
      <w:r w:rsidRPr="00C75009">
        <w:t>2010 :</w:t>
      </w:r>
      <w:r w:rsidR="001042F1">
        <w:t xml:space="preserve"> </w:t>
      </w:r>
      <w:r w:rsidRPr="00C75009">
        <w:t>Nouvelle</w:t>
      </w:r>
      <w:r w:rsidR="001042F1">
        <w:t xml:space="preserve"> </w:t>
      </w:r>
      <w:r w:rsidRPr="00C75009">
        <w:t>instruction</w:t>
      </w:r>
      <w:r w:rsidR="001042F1">
        <w:t xml:space="preserve"> </w:t>
      </w:r>
      <w:r w:rsidRPr="00C75009">
        <w:t>technique</w:t>
      </w:r>
      <w:r w:rsidR="001042F1">
        <w:t xml:space="preserve"> </w:t>
      </w:r>
      <w:r w:rsidRPr="00C75009">
        <w:t>relative</w:t>
      </w:r>
      <w:r w:rsidR="001042F1">
        <w:t xml:space="preserve"> </w:t>
      </w:r>
      <w:r w:rsidRPr="00C75009">
        <w:t xml:space="preserve">aux façades – IT 249 – concernant l’isolation thermique par l’extérieur </w:t>
      </w:r>
    </w:p>
    <w:p w14:paraId="3824FE14" w14:textId="77777777" w:rsidR="00C75009" w:rsidRDefault="00C75009" w:rsidP="00C75009">
      <w:pPr>
        <w:spacing w:after="0"/>
        <w:jc w:val="both"/>
        <w:rPr>
          <w:u w:val="single"/>
        </w:rPr>
      </w:pPr>
    </w:p>
    <w:p w14:paraId="7E342984" w14:textId="77777777" w:rsidR="00C75009" w:rsidRPr="00C75009" w:rsidRDefault="00C75009" w:rsidP="001252B0">
      <w:pPr>
        <w:spacing w:before="120" w:after="0"/>
        <w:jc w:val="both"/>
        <w:rPr>
          <w:u w:val="single"/>
        </w:rPr>
      </w:pPr>
      <w:r w:rsidRPr="00C75009">
        <w:rPr>
          <w:u w:val="single"/>
        </w:rPr>
        <w:t>Caractéristique de l’isolant</w:t>
      </w:r>
    </w:p>
    <w:p w14:paraId="3229AE81" w14:textId="77777777" w:rsidR="00C75009" w:rsidRPr="00C75009" w:rsidRDefault="00C75009" w:rsidP="00C75009">
      <w:pPr>
        <w:pStyle w:val="Paragraphedeliste"/>
        <w:numPr>
          <w:ilvl w:val="0"/>
          <w:numId w:val="10"/>
        </w:numPr>
        <w:spacing w:after="0"/>
        <w:jc w:val="both"/>
      </w:pPr>
      <w:r w:rsidRPr="00C75009">
        <w:t>fourniture et pose de panneaux de PSE Th38 - R = 5.20 m²° K/W minimum.</w:t>
      </w:r>
    </w:p>
    <w:p w14:paraId="041866F4" w14:textId="77777777" w:rsidR="00C75009" w:rsidRPr="00C75009" w:rsidRDefault="001252B0" w:rsidP="001252B0">
      <w:pPr>
        <w:spacing w:before="120" w:after="0"/>
        <w:jc w:val="both"/>
        <w:rPr>
          <w:u w:val="single"/>
        </w:rPr>
      </w:pPr>
      <w:r>
        <w:rPr>
          <w:u w:val="single"/>
        </w:rPr>
        <w:t>Mise en œuvre</w:t>
      </w:r>
    </w:p>
    <w:p w14:paraId="37325B2F" w14:textId="77777777" w:rsidR="00C75009" w:rsidRDefault="001252B0" w:rsidP="001252B0">
      <w:pPr>
        <w:pStyle w:val="Paragraphedeliste"/>
        <w:numPr>
          <w:ilvl w:val="0"/>
          <w:numId w:val="10"/>
        </w:numPr>
        <w:spacing w:after="60"/>
        <w:jc w:val="both"/>
      </w:pPr>
      <w:r>
        <w:t>c</w:t>
      </w:r>
      <w:r w:rsidR="00C75009">
        <w:t xml:space="preserve">alepinage des panneaux, accessoires, supports, profilés, etc. </w:t>
      </w:r>
    </w:p>
    <w:p w14:paraId="21E0EAED" w14:textId="77777777" w:rsidR="00C75009" w:rsidRDefault="001252B0" w:rsidP="001252B0">
      <w:pPr>
        <w:pStyle w:val="Paragraphedeliste"/>
        <w:numPr>
          <w:ilvl w:val="0"/>
          <w:numId w:val="10"/>
        </w:numPr>
        <w:spacing w:after="60"/>
        <w:jc w:val="both"/>
      </w:pPr>
      <w:r>
        <w:t>e</w:t>
      </w:r>
      <w:r w:rsidR="00C75009">
        <w:t xml:space="preserve">ncollage des panneaux au mortier-colle (pose calé chevillé), </w:t>
      </w:r>
    </w:p>
    <w:p w14:paraId="4CA13933" w14:textId="77777777" w:rsidR="00C75009" w:rsidRDefault="001252B0" w:rsidP="001252B0">
      <w:pPr>
        <w:pStyle w:val="Paragraphedeliste"/>
        <w:numPr>
          <w:ilvl w:val="0"/>
          <w:numId w:val="10"/>
        </w:numPr>
        <w:spacing w:after="60"/>
        <w:jc w:val="both"/>
      </w:pPr>
      <w:r>
        <w:t>p</w:t>
      </w:r>
      <w:r w:rsidR="00C75009">
        <w:t>ose</w:t>
      </w:r>
      <w:r w:rsidR="001042F1">
        <w:t xml:space="preserve"> </w:t>
      </w:r>
      <w:r w:rsidR="00C75009">
        <w:t>en</w:t>
      </w:r>
      <w:r w:rsidR="001042F1">
        <w:t xml:space="preserve"> </w:t>
      </w:r>
      <w:r w:rsidR="00C75009">
        <w:t>quinconce</w:t>
      </w:r>
      <w:r w:rsidR="001042F1">
        <w:t xml:space="preserve"> </w:t>
      </w:r>
      <w:r w:rsidR="00C75009">
        <w:t>à</w:t>
      </w:r>
      <w:r w:rsidR="001042F1">
        <w:t xml:space="preserve"> </w:t>
      </w:r>
      <w:r w:rsidR="00C75009">
        <w:t>joints</w:t>
      </w:r>
      <w:r w:rsidR="001042F1">
        <w:t xml:space="preserve"> </w:t>
      </w:r>
      <w:r w:rsidR="00C75009">
        <w:t>décalés</w:t>
      </w:r>
      <w:r w:rsidR="001042F1">
        <w:t xml:space="preserve"> </w:t>
      </w:r>
      <w:r w:rsidR="00C75009">
        <w:t>et</w:t>
      </w:r>
      <w:r w:rsidR="001042F1">
        <w:t xml:space="preserve"> </w:t>
      </w:r>
      <w:r w:rsidR="00C75009">
        <w:t>parfaitement</w:t>
      </w:r>
      <w:r w:rsidR="001042F1">
        <w:t xml:space="preserve"> </w:t>
      </w:r>
      <w:r w:rsidR="00C75009">
        <w:t>jointif</w:t>
      </w:r>
      <w:r w:rsidR="001042F1">
        <w:t xml:space="preserve"> </w:t>
      </w:r>
      <w:r w:rsidR="00C75009">
        <w:t>par</w:t>
      </w:r>
      <w:r w:rsidR="001042F1">
        <w:t xml:space="preserve"> </w:t>
      </w:r>
      <w:r w:rsidR="00C75009">
        <w:t>chevillage</w:t>
      </w:r>
      <w:r w:rsidR="001042F1">
        <w:t xml:space="preserve"> </w:t>
      </w:r>
      <w:r w:rsidR="00C75009">
        <w:t>(5 fixations</w:t>
      </w:r>
      <w:r w:rsidR="001042F1">
        <w:t xml:space="preserve"> </w:t>
      </w:r>
      <w:r w:rsidR="00C75009">
        <w:t>minimum</w:t>
      </w:r>
      <w:r w:rsidR="001042F1">
        <w:t xml:space="preserve"> </w:t>
      </w:r>
      <w:r w:rsidR="00C75009">
        <w:t>par</w:t>
      </w:r>
      <w:r w:rsidR="001042F1">
        <w:t xml:space="preserve"> </w:t>
      </w:r>
      <w:r w:rsidR="00C75009">
        <w:t>panneau,</w:t>
      </w:r>
      <w:r w:rsidR="001042F1">
        <w:t xml:space="preserve"> </w:t>
      </w:r>
      <w:r w:rsidR="00C75009">
        <w:t>tête</w:t>
      </w:r>
      <w:r w:rsidR="001042F1">
        <w:t xml:space="preserve"> </w:t>
      </w:r>
      <w:r w:rsidR="00C75009">
        <w:t>de</w:t>
      </w:r>
      <w:r w:rsidR="001042F1">
        <w:t xml:space="preserve"> </w:t>
      </w:r>
      <w:r w:rsidR="00C75009">
        <w:t>cheville</w:t>
      </w:r>
      <w:r w:rsidR="001042F1">
        <w:t xml:space="preserve"> </w:t>
      </w:r>
      <w:r w:rsidR="00C75009">
        <w:t>minimum</w:t>
      </w:r>
      <w:r w:rsidR="001042F1">
        <w:t xml:space="preserve"> </w:t>
      </w:r>
      <w:r w:rsidR="00C75009">
        <w:t>ø</w:t>
      </w:r>
      <w:r w:rsidR="001042F1">
        <w:t xml:space="preserve"> </w:t>
      </w:r>
      <w:r w:rsidR="00C75009">
        <w:t>50</w:t>
      </w:r>
      <w:r w:rsidR="001042F1">
        <w:t xml:space="preserve"> </w:t>
      </w:r>
      <w:r w:rsidR="00C75009">
        <w:t>mm,</w:t>
      </w:r>
      <w:r w:rsidR="001042F1">
        <w:t xml:space="preserve"> </w:t>
      </w:r>
      <w:r w:rsidR="00C75009">
        <w:t xml:space="preserve">ancrage minimum 35 mm), </w:t>
      </w:r>
    </w:p>
    <w:p w14:paraId="601C2EB8" w14:textId="77777777" w:rsidR="00C75009" w:rsidRDefault="001252B0" w:rsidP="001252B0">
      <w:pPr>
        <w:pStyle w:val="Paragraphedeliste"/>
        <w:spacing w:after="60"/>
        <w:jc w:val="both"/>
      </w:pPr>
      <w:r>
        <w:t xml:space="preserve"> g</w:t>
      </w:r>
      <w:r w:rsidR="00C75009">
        <w:t>raissage des panneaux par 1ère couche corps d'enduit de 2 mm d'épaisseur minimum,</w:t>
      </w:r>
      <w:r w:rsidR="001042F1">
        <w:t xml:space="preserve"> </w:t>
      </w:r>
    </w:p>
    <w:p w14:paraId="343936D7" w14:textId="77777777" w:rsidR="00C75009" w:rsidRDefault="001252B0" w:rsidP="001252B0">
      <w:pPr>
        <w:pStyle w:val="Paragraphedeliste"/>
        <w:numPr>
          <w:ilvl w:val="0"/>
          <w:numId w:val="10"/>
        </w:numPr>
        <w:spacing w:after="60"/>
        <w:jc w:val="both"/>
      </w:pPr>
      <w:r>
        <w:lastRenderedPageBreak/>
        <w:t>p</w:t>
      </w:r>
      <w:r w:rsidR="00C75009">
        <w:t>ose fibre de blindage, treillis soudé et traitement des points particuliers (angles et</w:t>
      </w:r>
      <w:r w:rsidR="001042F1">
        <w:t xml:space="preserve"> </w:t>
      </w:r>
      <w:r w:rsidR="00C75009">
        <w:t>tableaux),</w:t>
      </w:r>
      <w:r w:rsidR="001042F1">
        <w:t xml:space="preserve"> </w:t>
      </w:r>
      <w:r w:rsidR="00C75009">
        <w:t>profils</w:t>
      </w:r>
      <w:r w:rsidR="001042F1">
        <w:t xml:space="preserve"> </w:t>
      </w:r>
      <w:r w:rsidR="00C75009">
        <w:t>d'angles</w:t>
      </w:r>
      <w:r w:rsidR="001042F1">
        <w:t xml:space="preserve"> </w:t>
      </w:r>
      <w:r w:rsidR="00C75009">
        <w:t>et</w:t>
      </w:r>
      <w:r w:rsidR="001042F1">
        <w:t xml:space="preserve"> </w:t>
      </w:r>
      <w:r w:rsidR="00C75009">
        <w:t>joints</w:t>
      </w:r>
      <w:r w:rsidR="001042F1">
        <w:t xml:space="preserve"> </w:t>
      </w:r>
      <w:r w:rsidR="00C75009">
        <w:t>conformément</w:t>
      </w:r>
      <w:r w:rsidR="001042F1">
        <w:t xml:space="preserve"> </w:t>
      </w:r>
      <w:r w:rsidR="00C75009">
        <w:t>à</w:t>
      </w:r>
      <w:r w:rsidR="001042F1">
        <w:t xml:space="preserve"> </w:t>
      </w:r>
      <w:r w:rsidR="00C75009">
        <w:t>l'avis</w:t>
      </w:r>
      <w:r w:rsidR="001042F1">
        <w:t xml:space="preserve"> </w:t>
      </w:r>
      <w:r w:rsidR="00C75009">
        <w:t>technique</w:t>
      </w:r>
      <w:r w:rsidR="001042F1">
        <w:t xml:space="preserve"> </w:t>
      </w:r>
      <w:r w:rsidR="00C75009">
        <w:t xml:space="preserve">du procédé. </w:t>
      </w:r>
    </w:p>
    <w:p w14:paraId="11F9A276" w14:textId="77777777" w:rsidR="00C75009" w:rsidRDefault="001252B0" w:rsidP="001252B0">
      <w:pPr>
        <w:pStyle w:val="Paragraphedeliste"/>
        <w:numPr>
          <w:ilvl w:val="0"/>
          <w:numId w:val="10"/>
        </w:numPr>
        <w:spacing w:after="60"/>
        <w:jc w:val="both"/>
      </w:pPr>
      <w:r>
        <w:t>e</w:t>
      </w:r>
      <w:r w:rsidR="00C75009">
        <w:t xml:space="preserve">xécution d'une couche de corps d’enduit lissée </w:t>
      </w:r>
    </w:p>
    <w:p w14:paraId="30DA3FDE" w14:textId="77777777" w:rsidR="00C75009" w:rsidRDefault="001252B0" w:rsidP="001252B0">
      <w:pPr>
        <w:pStyle w:val="Paragraphedeliste"/>
        <w:numPr>
          <w:ilvl w:val="0"/>
          <w:numId w:val="10"/>
        </w:numPr>
        <w:spacing w:after="60"/>
        <w:jc w:val="both"/>
      </w:pPr>
      <w:r>
        <w:t>a</w:t>
      </w:r>
      <w:r w:rsidR="00C75009">
        <w:t>pplication d’un régulateur de fond</w:t>
      </w:r>
      <w:r w:rsidR="001042F1">
        <w:t xml:space="preserve"> </w:t>
      </w:r>
    </w:p>
    <w:p w14:paraId="3FD0E790" w14:textId="77777777" w:rsidR="001252B0" w:rsidRDefault="001252B0" w:rsidP="001252B0">
      <w:pPr>
        <w:pStyle w:val="Paragraphedeliste"/>
        <w:numPr>
          <w:ilvl w:val="0"/>
          <w:numId w:val="10"/>
        </w:numPr>
        <w:spacing w:after="60"/>
        <w:jc w:val="both"/>
      </w:pPr>
      <w:r>
        <w:t>a</w:t>
      </w:r>
      <w:r w:rsidR="00C75009">
        <w:t xml:space="preserve">pplication en 2 passes d’un enduit très mince aspect lisse de l'ensemble : </w:t>
      </w:r>
    </w:p>
    <w:p w14:paraId="4C5056D4" w14:textId="77777777" w:rsidR="001252B0" w:rsidRDefault="00C75009" w:rsidP="001252B0">
      <w:pPr>
        <w:pStyle w:val="Paragraphedeliste"/>
        <w:spacing w:after="60"/>
        <w:jc w:val="both"/>
      </w:pPr>
      <w:r>
        <w:t xml:space="preserve">Composition : </w:t>
      </w:r>
    </w:p>
    <w:p w14:paraId="411FE2D9" w14:textId="77777777" w:rsidR="00C75009" w:rsidRDefault="001252B0" w:rsidP="001252B0">
      <w:pPr>
        <w:pStyle w:val="Paragraphedeliste"/>
        <w:numPr>
          <w:ilvl w:val="1"/>
          <w:numId w:val="10"/>
        </w:numPr>
        <w:spacing w:after="60"/>
        <w:jc w:val="both"/>
      </w:pPr>
      <w:r>
        <w:t>l</w:t>
      </w:r>
      <w:r w:rsidR="00C75009">
        <w:t xml:space="preserve">iant : Dispersion de polymère </w:t>
      </w:r>
    </w:p>
    <w:p w14:paraId="7F4E84E1" w14:textId="77777777" w:rsidR="00C75009" w:rsidRDefault="001252B0" w:rsidP="001252B0">
      <w:pPr>
        <w:pStyle w:val="Paragraphedeliste"/>
        <w:numPr>
          <w:ilvl w:val="1"/>
          <w:numId w:val="10"/>
        </w:numPr>
        <w:spacing w:after="60"/>
        <w:jc w:val="both"/>
      </w:pPr>
      <w:r>
        <w:t>c</w:t>
      </w:r>
      <w:r w:rsidR="00C75009">
        <w:t xml:space="preserve">harge : Carbonate de calcium, </w:t>
      </w:r>
    </w:p>
    <w:p w14:paraId="024CBB15" w14:textId="77777777" w:rsidR="00C75009" w:rsidRDefault="001252B0" w:rsidP="001252B0">
      <w:pPr>
        <w:pStyle w:val="Paragraphedeliste"/>
        <w:numPr>
          <w:ilvl w:val="1"/>
          <w:numId w:val="10"/>
        </w:numPr>
        <w:spacing w:after="60"/>
        <w:jc w:val="both"/>
      </w:pPr>
      <w:r>
        <w:t>g</w:t>
      </w:r>
      <w:r w:rsidR="00C75009">
        <w:t xml:space="preserve">ranulats de marbre calibrés. </w:t>
      </w:r>
    </w:p>
    <w:p w14:paraId="54B1B42C" w14:textId="77777777" w:rsidR="00C75009" w:rsidRDefault="001252B0" w:rsidP="001252B0">
      <w:pPr>
        <w:pStyle w:val="Paragraphedeliste"/>
        <w:numPr>
          <w:ilvl w:val="1"/>
          <w:numId w:val="10"/>
        </w:numPr>
        <w:spacing w:after="60"/>
        <w:jc w:val="both"/>
      </w:pPr>
      <w:r>
        <w:t>p</w:t>
      </w:r>
      <w:r w:rsidR="00C75009">
        <w:t xml:space="preserve">hase aqueuse </w:t>
      </w:r>
    </w:p>
    <w:p w14:paraId="4059E7E2" w14:textId="77777777" w:rsidR="00C75009" w:rsidRPr="001E10DB" w:rsidRDefault="001252B0" w:rsidP="001252B0">
      <w:pPr>
        <w:spacing w:before="120" w:after="0"/>
        <w:jc w:val="both"/>
        <w:rPr>
          <w:u w:val="single"/>
        </w:rPr>
      </w:pPr>
      <w:r>
        <w:rPr>
          <w:u w:val="single"/>
        </w:rPr>
        <w:t>Y compris</w:t>
      </w:r>
    </w:p>
    <w:p w14:paraId="5421A929" w14:textId="77777777" w:rsidR="00C75009" w:rsidRDefault="00C75009" w:rsidP="001252B0">
      <w:pPr>
        <w:pStyle w:val="Paragraphedeliste"/>
        <w:numPr>
          <w:ilvl w:val="0"/>
          <w:numId w:val="10"/>
        </w:numPr>
        <w:spacing w:after="60"/>
        <w:jc w:val="both"/>
      </w:pPr>
      <w:r>
        <w:t xml:space="preserve">traitement des points particuliers (tableaux, voussure, etc.) par retours d’isolants </w:t>
      </w:r>
    </w:p>
    <w:p w14:paraId="2A635E7D" w14:textId="77777777" w:rsidR="00C75009" w:rsidRDefault="00C75009" w:rsidP="001252B0">
      <w:pPr>
        <w:pStyle w:val="Paragraphedeliste"/>
        <w:numPr>
          <w:ilvl w:val="0"/>
          <w:numId w:val="10"/>
        </w:numPr>
        <w:spacing w:after="60"/>
        <w:jc w:val="both"/>
      </w:pPr>
      <w:r>
        <w:t>en</w:t>
      </w:r>
      <w:r w:rsidR="001042F1">
        <w:t xml:space="preserve"> </w:t>
      </w:r>
      <w:r>
        <w:t>pied</w:t>
      </w:r>
      <w:r w:rsidR="001042F1">
        <w:t xml:space="preserve"> </w:t>
      </w:r>
      <w:r>
        <w:t>et</w:t>
      </w:r>
      <w:r w:rsidR="001042F1">
        <w:t xml:space="preserve"> </w:t>
      </w:r>
      <w:r>
        <w:t>en</w:t>
      </w:r>
      <w:r w:rsidR="001042F1">
        <w:t xml:space="preserve"> </w:t>
      </w:r>
      <w:r>
        <w:t>tête</w:t>
      </w:r>
      <w:r w:rsidR="001042F1">
        <w:t xml:space="preserve"> </w:t>
      </w:r>
      <w:r>
        <w:t>du</w:t>
      </w:r>
      <w:r w:rsidR="001042F1">
        <w:t xml:space="preserve"> </w:t>
      </w:r>
      <w:r>
        <w:t>complexe</w:t>
      </w:r>
      <w:r w:rsidR="001042F1">
        <w:t xml:space="preserve"> </w:t>
      </w:r>
      <w:r>
        <w:t>isolant,</w:t>
      </w:r>
      <w:r w:rsidR="001042F1">
        <w:t xml:space="preserve"> </w:t>
      </w:r>
      <w:r>
        <w:t>fourniture</w:t>
      </w:r>
      <w:r w:rsidR="001042F1">
        <w:t xml:space="preserve"> </w:t>
      </w:r>
      <w:r>
        <w:t>et</w:t>
      </w:r>
      <w:r w:rsidR="001042F1">
        <w:t xml:space="preserve"> </w:t>
      </w:r>
      <w:r>
        <w:t>pose</w:t>
      </w:r>
      <w:r w:rsidR="001042F1">
        <w:t xml:space="preserve"> </w:t>
      </w:r>
      <w:r>
        <w:t>d'une</w:t>
      </w:r>
      <w:r w:rsidR="001042F1">
        <w:t xml:space="preserve"> </w:t>
      </w:r>
      <w:r>
        <w:t>couvertine</w:t>
      </w:r>
      <w:r w:rsidR="001042F1">
        <w:t xml:space="preserve"> </w:t>
      </w:r>
      <w:r>
        <w:t>en aluminium</w:t>
      </w:r>
      <w:r w:rsidR="001042F1">
        <w:t xml:space="preserve"> </w:t>
      </w:r>
      <w:r>
        <w:t>laqué,</w:t>
      </w:r>
      <w:r w:rsidR="001042F1">
        <w:t xml:space="preserve"> </w:t>
      </w:r>
      <w:r>
        <w:t>avec</w:t>
      </w:r>
      <w:r w:rsidR="001042F1">
        <w:t xml:space="preserve"> </w:t>
      </w:r>
      <w:r>
        <w:t>solin</w:t>
      </w:r>
      <w:r w:rsidR="001042F1">
        <w:t xml:space="preserve"> </w:t>
      </w:r>
      <w:r>
        <w:t>d'accrochage</w:t>
      </w:r>
      <w:r w:rsidR="001042F1">
        <w:t xml:space="preserve"> </w:t>
      </w:r>
      <w:r>
        <w:t>d'enduit</w:t>
      </w:r>
      <w:r w:rsidR="001042F1">
        <w:t xml:space="preserve"> </w:t>
      </w:r>
      <w:r>
        <w:t>en</w:t>
      </w:r>
      <w:r w:rsidR="001042F1">
        <w:t xml:space="preserve"> </w:t>
      </w:r>
      <w:r>
        <w:t>partie</w:t>
      </w:r>
      <w:r w:rsidR="001042F1">
        <w:t xml:space="preserve"> </w:t>
      </w:r>
      <w:r>
        <w:t>basse</w:t>
      </w:r>
      <w:r w:rsidR="001042F1">
        <w:t xml:space="preserve"> </w:t>
      </w:r>
      <w:r>
        <w:t>et</w:t>
      </w:r>
      <w:r w:rsidR="001042F1">
        <w:t xml:space="preserve"> </w:t>
      </w:r>
      <w:r>
        <w:t>couronnement acrotère</w:t>
      </w:r>
      <w:r w:rsidR="001042F1">
        <w:t xml:space="preserve"> </w:t>
      </w:r>
      <w:r>
        <w:t>en</w:t>
      </w:r>
      <w:r w:rsidR="001042F1">
        <w:t xml:space="preserve"> </w:t>
      </w:r>
      <w:r>
        <w:t>tête.</w:t>
      </w:r>
    </w:p>
    <w:p w14:paraId="412CBE06" w14:textId="77777777" w:rsidR="00C75009" w:rsidRPr="001252B0" w:rsidRDefault="001252B0" w:rsidP="001252B0">
      <w:pPr>
        <w:spacing w:before="120" w:after="0"/>
        <w:jc w:val="both"/>
        <w:rPr>
          <w:u w:val="single"/>
        </w:rPr>
      </w:pPr>
      <w:r>
        <w:rPr>
          <w:u w:val="single"/>
        </w:rPr>
        <w:t>Finition</w:t>
      </w:r>
    </w:p>
    <w:p w14:paraId="6C82B322" w14:textId="77777777" w:rsidR="00C75009" w:rsidRDefault="001252B0" w:rsidP="00C75009">
      <w:pPr>
        <w:spacing w:after="0"/>
        <w:ind w:firstLine="708"/>
        <w:jc w:val="both"/>
      </w:pPr>
      <w:r>
        <w:t>-</w:t>
      </w:r>
      <w:r w:rsidR="001042F1">
        <w:t xml:space="preserve"> </w:t>
      </w:r>
      <w:r>
        <w:t>t</w:t>
      </w:r>
      <w:r w:rsidR="00C75009">
        <w:t>eintes dans la gamme du fabricant, au choix du maitre d’ouvrage</w:t>
      </w:r>
    </w:p>
    <w:p w14:paraId="6D1F2013" w14:textId="77777777" w:rsidR="00BB3AF0" w:rsidRDefault="00BB3AF0" w:rsidP="00BB3AF0">
      <w:pPr>
        <w:spacing w:after="0"/>
        <w:jc w:val="both"/>
      </w:pPr>
    </w:p>
    <w:p w14:paraId="5E1E7B80" w14:textId="77777777" w:rsidR="00BB3AF0" w:rsidRPr="00736CFE" w:rsidRDefault="001252B0" w:rsidP="00736CFE">
      <w:pPr>
        <w:pStyle w:val="Titre2"/>
      </w:pPr>
      <w:bookmarkStart w:id="46" w:name="_Toc195599153"/>
      <w:r w:rsidRPr="00736CFE">
        <w:t>30</w:t>
      </w:r>
      <w:r w:rsidR="00FA40D3">
        <w:t>3</w:t>
      </w:r>
      <w:r w:rsidRPr="00736CFE">
        <w:t xml:space="preserve">. </w:t>
      </w:r>
      <w:r w:rsidR="00BB3AF0" w:rsidRPr="00736CFE">
        <w:t>Peinture pliolite</w:t>
      </w:r>
      <w:bookmarkEnd w:id="46"/>
    </w:p>
    <w:p w14:paraId="5274CE6B" w14:textId="77777777" w:rsidR="00BB3AF0" w:rsidRDefault="00BB3AF0" w:rsidP="00BB3AF0">
      <w:pPr>
        <w:spacing w:after="0"/>
        <w:jc w:val="both"/>
      </w:pPr>
      <w:r>
        <w:t>Sur travaux préparatoires conforme à la norme NF P 74-201 (DTU 59.1), impression et application au rouleau de 2 couches de peinture mate à base de résines pliolite.</w:t>
      </w:r>
    </w:p>
    <w:p w14:paraId="661FAE71" w14:textId="77777777" w:rsidR="00902AE9" w:rsidRDefault="00902AE9" w:rsidP="00BB3AF0">
      <w:pPr>
        <w:spacing w:after="0"/>
        <w:jc w:val="both"/>
      </w:pPr>
    </w:p>
    <w:p w14:paraId="68742181" w14:textId="77777777" w:rsidR="00BB3AF0" w:rsidRDefault="00BB3AF0" w:rsidP="00BB3AF0">
      <w:pPr>
        <w:spacing w:after="0"/>
        <w:jc w:val="both"/>
      </w:pPr>
      <w:r>
        <w:t>Teintes dans l</w:t>
      </w:r>
      <w:r w:rsidR="001252B0">
        <w:t>a gamme du fabricant au choix du maitre d’ouvrage</w:t>
      </w:r>
      <w:r>
        <w:t xml:space="preserve"> </w:t>
      </w:r>
    </w:p>
    <w:p w14:paraId="4A3646C0" w14:textId="77777777" w:rsidR="00BB3AF0" w:rsidRDefault="00BB3AF0" w:rsidP="00BB3AF0">
      <w:pPr>
        <w:spacing w:after="0"/>
        <w:jc w:val="both"/>
      </w:pPr>
      <w:r>
        <w:t xml:space="preserve"> </w:t>
      </w:r>
    </w:p>
    <w:p w14:paraId="1F451B61" w14:textId="77777777" w:rsidR="00BB3AF0" w:rsidRDefault="00BB3AF0" w:rsidP="00BB3AF0">
      <w:pPr>
        <w:spacing w:after="0"/>
        <w:jc w:val="both"/>
      </w:pPr>
      <w:r>
        <w:t xml:space="preserve">Classification AFNOR : </w:t>
      </w:r>
    </w:p>
    <w:p w14:paraId="393813BB" w14:textId="77777777" w:rsidR="00BB3AF0" w:rsidRDefault="00BB3AF0" w:rsidP="001252B0">
      <w:pPr>
        <w:pStyle w:val="Paragraphedeliste"/>
        <w:numPr>
          <w:ilvl w:val="0"/>
          <w:numId w:val="10"/>
        </w:numPr>
        <w:spacing w:after="60"/>
        <w:jc w:val="both"/>
      </w:pPr>
      <w:r>
        <w:t xml:space="preserve">NF T 36005 : Famille 1 - Classe 7b1 </w:t>
      </w:r>
    </w:p>
    <w:p w14:paraId="3759CF51" w14:textId="77777777" w:rsidR="00BB3AF0" w:rsidRDefault="00BB3AF0" w:rsidP="001252B0">
      <w:pPr>
        <w:pStyle w:val="Paragraphedeliste"/>
        <w:numPr>
          <w:ilvl w:val="0"/>
          <w:numId w:val="10"/>
        </w:numPr>
        <w:spacing w:after="60"/>
        <w:jc w:val="both"/>
      </w:pPr>
      <w:r>
        <w:t xml:space="preserve">XP P 84403 : D2 </w:t>
      </w:r>
    </w:p>
    <w:p w14:paraId="0B731CDD" w14:textId="77777777" w:rsidR="00BB3AF0" w:rsidRDefault="00BB3AF0" w:rsidP="001252B0">
      <w:pPr>
        <w:pStyle w:val="Paragraphedeliste"/>
        <w:numPr>
          <w:ilvl w:val="0"/>
          <w:numId w:val="10"/>
        </w:numPr>
        <w:spacing w:after="60"/>
        <w:jc w:val="both"/>
      </w:pPr>
      <w:r>
        <w:t>EN 1062-1 : E3 - V3 - W2 - A0</w:t>
      </w:r>
    </w:p>
    <w:p w14:paraId="5A26F3DE" w14:textId="77777777" w:rsidR="00BB3AF0" w:rsidRDefault="00BB3AF0" w:rsidP="00BB3AF0">
      <w:pPr>
        <w:spacing w:after="0"/>
        <w:jc w:val="both"/>
      </w:pPr>
    </w:p>
    <w:p w14:paraId="23668496" w14:textId="77777777" w:rsidR="008C3111" w:rsidRPr="00736CFE" w:rsidRDefault="008C3111" w:rsidP="00736CFE">
      <w:pPr>
        <w:pStyle w:val="Titre2"/>
      </w:pPr>
      <w:bookmarkStart w:id="47" w:name="_Toc195599154"/>
      <w:r w:rsidRPr="00736CFE">
        <w:t>30</w:t>
      </w:r>
      <w:r w:rsidR="00FA40D3">
        <w:t>4</w:t>
      </w:r>
      <w:r w:rsidRPr="00736CFE">
        <w:t>. Enduits hydraulique</w:t>
      </w:r>
      <w:bookmarkEnd w:id="47"/>
      <w:r w:rsidRPr="00736CFE">
        <w:t xml:space="preserve"> </w:t>
      </w:r>
    </w:p>
    <w:p w14:paraId="2EF9286A" w14:textId="77777777" w:rsidR="008C3111" w:rsidRDefault="008C3111" w:rsidP="008C3111">
      <w:pPr>
        <w:spacing w:after="0"/>
        <w:jc w:val="both"/>
      </w:pPr>
      <w:r w:rsidRPr="00E449E0">
        <w:t>Réalisation d'un enduit traditionnel</w:t>
      </w:r>
      <w:r>
        <w:t xml:space="preserve"> suivant les prescriptions du D. T. U. 26.1. </w:t>
      </w:r>
    </w:p>
    <w:p w14:paraId="27902DA5" w14:textId="77777777" w:rsidR="008C3111" w:rsidRDefault="008C3111" w:rsidP="008C3111">
      <w:pPr>
        <w:spacing w:after="0"/>
        <w:jc w:val="both"/>
      </w:pPr>
      <w:r>
        <w:t xml:space="preserve">L'entrepreneur utilisera des mortiers prêts à l'emploi avec application par projection mécanique. </w:t>
      </w:r>
    </w:p>
    <w:p w14:paraId="6133E330" w14:textId="77777777" w:rsidR="008C3111" w:rsidRDefault="008C3111" w:rsidP="008C3111">
      <w:pPr>
        <w:spacing w:after="0"/>
        <w:jc w:val="both"/>
      </w:pPr>
      <w:r>
        <w:t>Le produit employé sera un enduit à base de liants hydrauliques (ciment blanc et chaux grasse) comprenant des granulats sélectionnés, des adjuvants organiques, des hydrofuges de masse et des pigments minéraux.</w:t>
      </w:r>
    </w:p>
    <w:p w14:paraId="1E9F96E2" w14:textId="77777777" w:rsidR="008C3111" w:rsidRDefault="008C3111" w:rsidP="008C3111">
      <w:pPr>
        <w:spacing w:after="0"/>
        <w:jc w:val="both"/>
        <w:rPr>
          <w:b/>
        </w:rPr>
      </w:pPr>
      <w:r>
        <w:t>Finition : talochée fin</w:t>
      </w:r>
    </w:p>
    <w:p w14:paraId="6B6C2BE6" w14:textId="77777777" w:rsidR="008C3111" w:rsidRDefault="008C3111" w:rsidP="00BB3AF0">
      <w:pPr>
        <w:spacing w:after="0"/>
        <w:jc w:val="both"/>
      </w:pPr>
    </w:p>
    <w:p w14:paraId="2FDD018E" w14:textId="77777777" w:rsidR="00BB3AF0" w:rsidRPr="00736CFE" w:rsidRDefault="001252B0" w:rsidP="00736CFE">
      <w:pPr>
        <w:pStyle w:val="Titre2"/>
      </w:pPr>
      <w:bookmarkStart w:id="48" w:name="_Toc195599155"/>
      <w:r w:rsidRPr="00736CFE">
        <w:t>30</w:t>
      </w:r>
      <w:r w:rsidR="00FA40D3">
        <w:t>5</w:t>
      </w:r>
      <w:r w:rsidRPr="00736CFE">
        <w:t xml:space="preserve">. </w:t>
      </w:r>
      <w:r w:rsidR="00BB3AF0" w:rsidRPr="00736CFE">
        <w:t>Couvre-joints de dilatation en façades</w:t>
      </w:r>
      <w:bookmarkEnd w:id="48"/>
    </w:p>
    <w:p w14:paraId="4C9166BF" w14:textId="77777777" w:rsidR="00BB3AF0" w:rsidRDefault="001252B0" w:rsidP="00BB3AF0">
      <w:pPr>
        <w:pStyle w:val="Paragraphedeliste"/>
        <w:numPr>
          <w:ilvl w:val="0"/>
          <w:numId w:val="10"/>
        </w:numPr>
        <w:spacing w:before="120" w:after="0"/>
        <w:jc w:val="both"/>
      </w:pPr>
      <w:r>
        <w:t>a</w:t>
      </w:r>
      <w:r w:rsidR="00BB3AF0">
        <w:t>près enlèvement du coffrage perdu (polystyrène ou autre) si nécessaire, traitement du joint à l'aide d'un joint souple à la pompe</w:t>
      </w:r>
      <w:r w:rsidR="001042F1">
        <w:t xml:space="preserve"> </w:t>
      </w:r>
      <w:r w:rsidR="00BB3AF0">
        <w:t>avec</w:t>
      </w:r>
      <w:r w:rsidR="001042F1">
        <w:t xml:space="preserve"> </w:t>
      </w:r>
      <w:r w:rsidR="00BB3AF0">
        <w:t>un</w:t>
      </w:r>
      <w:r w:rsidR="001042F1">
        <w:t xml:space="preserve"> </w:t>
      </w:r>
      <w:r w:rsidR="00BB3AF0">
        <w:t>élastomère</w:t>
      </w:r>
      <w:r w:rsidR="001042F1">
        <w:t xml:space="preserve"> </w:t>
      </w:r>
      <w:r w:rsidR="00BB3AF0">
        <w:t>de</w:t>
      </w:r>
      <w:r w:rsidR="001042F1">
        <w:t xml:space="preserve"> </w:t>
      </w:r>
      <w:r w:rsidR="00BB3AF0">
        <w:t>1ère</w:t>
      </w:r>
      <w:r w:rsidR="001042F1">
        <w:t xml:space="preserve"> </w:t>
      </w:r>
      <w:r w:rsidR="00BB3AF0">
        <w:t>catégorie.</w:t>
      </w:r>
      <w:r w:rsidR="001042F1">
        <w:t xml:space="preserve"> </w:t>
      </w:r>
    </w:p>
    <w:p w14:paraId="011F9624" w14:textId="77777777" w:rsidR="00BB3AF0" w:rsidRDefault="001252B0" w:rsidP="00BB3AF0">
      <w:pPr>
        <w:pStyle w:val="Paragraphedeliste"/>
        <w:numPr>
          <w:ilvl w:val="0"/>
          <w:numId w:val="10"/>
        </w:numPr>
        <w:spacing w:after="0"/>
        <w:jc w:val="both"/>
      </w:pPr>
      <w:r>
        <w:t>m</w:t>
      </w:r>
      <w:r w:rsidR="00BB3AF0">
        <w:t>ise en place d’un fond de joint avant le joint mastic.</w:t>
      </w:r>
    </w:p>
    <w:p w14:paraId="33CF9402" w14:textId="77777777" w:rsidR="00BB3AF0" w:rsidRDefault="001252B0" w:rsidP="00BB3AF0">
      <w:pPr>
        <w:pStyle w:val="Paragraphedeliste"/>
        <w:numPr>
          <w:ilvl w:val="0"/>
          <w:numId w:val="10"/>
        </w:numPr>
        <w:spacing w:before="120" w:after="0"/>
        <w:jc w:val="both"/>
      </w:pPr>
      <w:r>
        <w:t>c</w:t>
      </w:r>
      <w:r w:rsidR="00BB3AF0">
        <w:t>e</w:t>
      </w:r>
      <w:r w:rsidR="001042F1">
        <w:t xml:space="preserve"> </w:t>
      </w:r>
      <w:r w:rsidR="00BB3AF0">
        <w:t>joint</w:t>
      </w:r>
      <w:r w:rsidR="001042F1">
        <w:t xml:space="preserve"> </w:t>
      </w:r>
      <w:r w:rsidR="00BB3AF0">
        <w:t>devra</w:t>
      </w:r>
      <w:r w:rsidR="001042F1">
        <w:t xml:space="preserve"> </w:t>
      </w:r>
      <w:r w:rsidR="00BB3AF0">
        <w:t>bénéficier</w:t>
      </w:r>
      <w:r w:rsidR="001042F1">
        <w:t xml:space="preserve"> </w:t>
      </w:r>
      <w:r w:rsidR="00BB3AF0">
        <w:t>du</w:t>
      </w:r>
      <w:r w:rsidR="001042F1">
        <w:t xml:space="preserve"> </w:t>
      </w:r>
      <w:r w:rsidR="00BB3AF0">
        <w:t>label</w:t>
      </w:r>
      <w:r w:rsidR="001042F1">
        <w:t xml:space="preserve"> </w:t>
      </w:r>
      <w:r w:rsidR="00BB3AF0">
        <w:t>du syndicat national du joint et façades (SNJF).</w:t>
      </w:r>
      <w:r w:rsidR="001042F1">
        <w:t xml:space="preserve"> </w:t>
      </w:r>
    </w:p>
    <w:p w14:paraId="3D6DDBA8" w14:textId="77777777" w:rsidR="00BB3AF0" w:rsidRDefault="001252B0" w:rsidP="00BB3AF0">
      <w:pPr>
        <w:pStyle w:val="Paragraphedeliste"/>
        <w:numPr>
          <w:ilvl w:val="0"/>
          <w:numId w:val="10"/>
        </w:numPr>
        <w:spacing w:after="0"/>
        <w:jc w:val="both"/>
      </w:pPr>
      <w:r>
        <w:t>l</w:t>
      </w:r>
      <w:r w:rsidR="00BB3AF0">
        <w:t xml:space="preserve">es arêtes seront parfaitement soignées et le fond de joint soigneusement lissé. </w:t>
      </w:r>
    </w:p>
    <w:p w14:paraId="3A909396" w14:textId="77777777" w:rsidR="00BB3AF0" w:rsidRDefault="001252B0" w:rsidP="00BB3AF0">
      <w:pPr>
        <w:pStyle w:val="Paragraphedeliste"/>
        <w:numPr>
          <w:ilvl w:val="0"/>
          <w:numId w:val="10"/>
        </w:numPr>
        <w:spacing w:after="0"/>
        <w:jc w:val="both"/>
      </w:pPr>
      <w:r>
        <w:t>o</w:t>
      </w:r>
      <w:r w:rsidR="00BB3AF0">
        <w:t>bturation</w:t>
      </w:r>
      <w:r w:rsidR="001042F1">
        <w:t xml:space="preserve"> </w:t>
      </w:r>
      <w:r w:rsidR="00BB3AF0">
        <w:t>par</w:t>
      </w:r>
      <w:r w:rsidR="001042F1">
        <w:t xml:space="preserve"> </w:t>
      </w:r>
      <w:r w:rsidR="00BB3AF0">
        <w:t>profil</w:t>
      </w:r>
      <w:r w:rsidR="001042F1">
        <w:t xml:space="preserve"> </w:t>
      </w:r>
      <w:r w:rsidR="00BB3AF0">
        <w:t>en</w:t>
      </w:r>
      <w:r w:rsidR="001042F1">
        <w:t xml:space="preserve"> </w:t>
      </w:r>
      <w:r w:rsidR="00BB3AF0">
        <w:t>aluminium</w:t>
      </w:r>
      <w:r w:rsidR="001042F1">
        <w:t xml:space="preserve"> </w:t>
      </w:r>
      <w:r w:rsidR="00BB3AF0">
        <w:t>laqué,</w:t>
      </w:r>
      <w:r w:rsidR="001042F1">
        <w:t xml:space="preserve"> </w:t>
      </w:r>
    </w:p>
    <w:p w14:paraId="577AB1AA" w14:textId="77777777" w:rsidR="00BB3AF0" w:rsidRDefault="001252B0" w:rsidP="00BB3AF0">
      <w:pPr>
        <w:pStyle w:val="Paragraphedeliste"/>
        <w:numPr>
          <w:ilvl w:val="0"/>
          <w:numId w:val="10"/>
        </w:numPr>
        <w:spacing w:after="0"/>
        <w:jc w:val="both"/>
      </w:pPr>
      <w:r>
        <w:t>p</w:t>
      </w:r>
      <w:r w:rsidR="00BB3AF0">
        <w:t>rofil,</w:t>
      </w:r>
      <w:r w:rsidR="001042F1">
        <w:t xml:space="preserve"> </w:t>
      </w:r>
      <w:r w:rsidR="00BB3AF0">
        <w:t>teinte</w:t>
      </w:r>
      <w:r w:rsidR="001042F1">
        <w:t xml:space="preserve"> </w:t>
      </w:r>
      <w:r w:rsidR="00BB3AF0">
        <w:t>et</w:t>
      </w:r>
      <w:r w:rsidR="001042F1">
        <w:t xml:space="preserve"> </w:t>
      </w:r>
      <w:r w:rsidR="00BB3AF0">
        <w:t>système</w:t>
      </w:r>
      <w:r w:rsidR="001042F1">
        <w:t xml:space="preserve"> </w:t>
      </w:r>
      <w:r w:rsidR="00BB3AF0">
        <w:t>de</w:t>
      </w:r>
      <w:r w:rsidR="001042F1">
        <w:t xml:space="preserve"> </w:t>
      </w:r>
      <w:r w:rsidR="00BB3AF0">
        <w:t>fixation</w:t>
      </w:r>
      <w:r w:rsidR="001042F1">
        <w:t xml:space="preserve"> </w:t>
      </w:r>
      <w:r w:rsidR="00BB3AF0">
        <w:t xml:space="preserve">à soumettre à l'acceptation du maître d’ouvrage </w:t>
      </w:r>
    </w:p>
    <w:p w14:paraId="18FEAE3D" w14:textId="77777777" w:rsidR="00D76A6C" w:rsidRDefault="00BB3AF0" w:rsidP="00B85B67">
      <w:pPr>
        <w:spacing w:after="0"/>
        <w:jc w:val="both"/>
      </w:pPr>
      <w:r>
        <w:t xml:space="preserve"> </w:t>
      </w:r>
    </w:p>
    <w:p w14:paraId="7D6F07B7" w14:textId="77777777" w:rsidR="008C3111" w:rsidRDefault="008C3111">
      <w:pPr>
        <w:rPr>
          <w:b/>
          <w:sz w:val="28"/>
          <w:u w:val="single"/>
        </w:rPr>
      </w:pPr>
      <w:r>
        <w:rPr>
          <w:b/>
          <w:sz w:val="28"/>
          <w:u w:val="single"/>
        </w:rPr>
        <w:br w:type="page"/>
      </w:r>
    </w:p>
    <w:p w14:paraId="2787E21B" w14:textId="77777777" w:rsidR="00D76A6C" w:rsidRPr="00736CFE" w:rsidRDefault="00D76A6C" w:rsidP="00736CFE">
      <w:pPr>
        <w:pStyle w:val="Titre1"/>
      </w:pPr>
      <w:bookmarkStart w:id="49" w:name="_Toc195599156"/>
      <w:r>
        <w:lastRenderedPageBreak/>
        <w:t>400</w:t>
      </w:r>
      <w:r w:rsidRPr="001D205A">
        <w:t xml:space="preserve">. </w:t>
      </w:r>
      <w:r w:rsidR="008F72EA">
        <w:t>Prestations de mise à disposition</w:t>
      </w:r>
      <w:bookmarkEnd w:id="49"/>
    </w:p>
    <w:p w14:paraId="22F9EB92" w14:textId="77777777" w:rsidR="00D76A6C" w:rsidRPr="001252B0" w:rsidRDefault="00D76A6C" w:rsidP="00736CFE">
      <w:pPr>
        <w:pStyle w:val="Titre2"/>
        <w:rPr>
          <w:b/>
          <w:sz w:val="24"/>
          <w:szCs w:val="24"/>
        </w:rPr>
      </w:pPr>
      <w:bookmarkStart w:id="50" w:name="_Toc195599157"/>
      <w:r w:rsidRPr="00736CFE">
        <w:t>4</w:t>
      </w:r>
      <w:r w:rsidR="006207BB" w:rsidRPr="00736CFE">
        <w:t xml:space="preserve">01. </w:t>
      </w:r>
      <w:r w:rsidRPr="00736CFE">
        <w:t>Mise à disposition de</w:t>
      </w:r>
      <w:r w:rsidR="007702C8" w:rsidRPr="00736CFE">
        <w:t xml:space="preserve"> matériel</w:t>
      </w:r>
      <w:bookmarkEnd w:id="50"/>
      <w:r w:rsidR="007702C8" w:rsidRPr="00736CFE">
        <w:t xml:space="preserve"> </w:t>
      </w:r>
    </w:p>
    <w:p w14:paraId="68CEF7A2" w14:textId="77777777" w:rsidR="00D76A6C" w:rsidRPr="00732A5E" w:rsidRDefault="00D76A6C" w:rsidP="001252B0">
      <w:pPr>
        <w:pStyle w:val="CCIACSCorps11"/>
        <w:spacing w:before="0" w:after="0"/>
        <w:rPr>
          <w:rFonts w:asciiTheme="minorHAnsi" w:eastAsiaTheme="minorHAnsi" w:hAnsiTheme="minorHAnsi" w:cstheme="minorBidi"/>
          <w:szCs w:val="22"/>
          <w:lang w:eastAsia="en-US"/>
        </w:rPr>
      </w:pPr>
      <w:r w:rsidRPr="00732A5E">
        <w:rPr>
          <w:rFonts w:asciiTheme="minorHAnsi" w:eastAsiaTheme="minorHAnsi" w:hAnsiTheme="minorHAnsi" w:cstheme="minorBidi"/>
          <w:szCs w:val="22"/>
          <w:lang w:eastAsia="en-US"/>
        </w:rPr>
        <w:t xml:space="preserve">Le titulaire pourra mettre à disposition </w:t>
      </w:r>
      <w:r w:rsidR="008F72EA">
        <w:rPr>
          <w:rFonts w:asciiTheme="minorHAnsi" w:eastAsiaTheme="minorHAnsi" w:hAnsiTheme="minorHAnsi" w:cstheme="minorBidi"/>
          <w:szCs w:val="22"/>
          <w:lang w:eastAsia="en-US"/>
        </w:rPr>
        <w:t>du maitre d’ouvrage du matér</w:t>
      </w:r>
      <w:r w:rsidR="00FA40D3">
        <w:rPr>
          <w:rFonts w:asciiTheme="minorHAnsi" w:eastAsiaTheme="minorHAnsi" w:hAnsiTheme="minorHAnsi" w:cstheme="minorBidi"/>
          <w:szCs w:val="22"/>
          <w:lang w:eastAsia="en-US"/>
        </w:rPr>
        <w:t>iel de type échafaudage roulant ou fixe.</w:t>
      </w:r>
    </w:p>
    <w:p w14:paraId="66FEF983" w14:textId="77777777" w:rsidR="001252B0" w:rsidRPr="00732A5E" w:rsidRDefault="001252B0" w:rsidP="001252B0">
      <w:pPr>
        <w:pStyle w:val="CCIACSCorps11"/>
        <w:spacing w:before="0" w:after="0"/>
        <w:rPr>
          <w:rFonts w:asciiTheme="minorHAnsi" w:eastAsiaTheme="minorHAnsi" w:hAnsiTheme="minorHAnsi" w:cstheme="minorBidi"/>
          <w:szCs w:val="22"/>
          <w:lang w:eastAsia="en-US"/>
        </w:rPr>
      </w:pPr>
    </w:p>
    <w:p w14:paraId="5EB6F380" w14:textId="77777777" w:rsidR="007702C8" w:rsidRPr="00736CFE" w:rsidRDefault="006207BB" w:rsidP="00736CFE">
      <w:pPr>
        <w:pStyle w:val="Titre2"/>
      </w:pPr>
      <w:bookmarkStart w:id="51" w:name="_Toc195599158"/>
      <w:r w:rsidRPr="00736CFE">
        <w:t>40</w:t>
      </w:r>
      <w:r w:rsidR="008F72EA" w:rsidRPr="00736CFE">
        <w:t>2</w:t>
      </w:r>
      <w:r w:rsidRPr="00736CFE">
        <w:t>.</w:t>
      </w:r>
      <w:r w:rsidR="007702C8" w:rsidRPr="00736CFE">
        <w:t xml:space="preserve"> Mise à disposition de main d'œuvre</w:t>
      </w:r>
      <w:bookmarkEnd w:id="51"/>
      <w:r w:rsidR="007702C8" w:rsidRPr="00736CFE">
        <w:t xml:space="preserve"> </w:t>
      </w:r>
    </w:p>
    <w:p w14:paraId="2BA85855" w14:textId="77777777" w:rsidR="007702C8" w:rsidRPr="00732A5E" w:rsidRDefault="007702C8" w:rsidP="001252B0">
      <w:pPr>
        <w:pStyle w:val="CCIACSCorps11"/>
        <w:spacing w:before="0" w:after="0"/>
        <w:rPr>
          <w:rFonts w:asciiTheme="minorHAnsi" w:eastAsiaTheme="minorHAnsi" w:hAnsiTheme="minorHAnsi" w:cstheme="minorBidi"/>
          <w:szCs w:val="22"/>
          <w:lang w:eastAsia="en-US"/>
        </w:rPr>
      </w:pPr>
      <w:r w:rsidRPr="00732A5E">
        <w:rPr>
          <w:rFonts w:asciiTheme="minorHAnsi" w:eastAsiaTheme="minorHAnsi" w:hAnsiTheme="minorHAnsi" w:cstheme="minorBidi"/>
          <w:szCs w:val="22"/>
          <w:lang w:eastAsia="en-US"/>
        </w:rPr>
        <w:t xml:space="preserve">Le titulaire pourra mettre à disposition de la main d’œuvre pour manutention ou intervention singulière. </w:t>
      </w:r>
    </w:p>
    <w:p w14:paraId="74517EC1" w14:textId="77777777" w:rsidR="00D76A6C" w:rsidRPr="00732A5E" w:rsidRDefault="00D76A6C" w:rsidP="00732A5E">
      <w:pPr>
        <w:pStyle w:val="CCIACSCorps11"/>
        <w:spacing w:before="0" w:after="0"/>
        <w:rPr>
          <w:rFonts w:asciiTheme="minorHAnsi" w:eastAsiaTheme="minorHAnsi" w:hAnsiTheme="minorHAnsi" w:cstheme="minorBidi"/>
          <w:szCs w:val="22"/>
          <w:lang w:eastAsia="en-US"/>
        </w:rPr>
      </w:pPr>
    </w:p>
    <w:p w14:paraId="7578B60F" w14:textId="77777777" w:rsidR="00BB3AF0" w:rsidRDefault="00BB3AF0" w:rsidP="00BB3AF0">
      <w:pPr>
        <w:spacing w:after="0"/>
        <w:jc w:val="both"/>
      </w:pPr>
    </w:p>
    <w:sectPr w:rsidR="00BB3AF0" w:rsidSect="0012655A">
      <w:footerReference w:type="default" r:id="rId9"/>
      <w:type w:val="continuous"/>
      <w:pgSz w:w="11907" w:h="16840" w:code="9"/>
      <w:pgMar w:top="851" w:right="851" w:bottom="851" w:left="851"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D99055" w14:textId="77777777" w:rsidR="00A64A02" w:rsidRDefault="00A64A02" w:rsidP="00F352A3">
      <w:pPr>
        <w:spacing w:after="0" w:line="240" w:lineRule="auto"/>
      </w:pPr>
      <w:r>
        <w:separator/>
      </w:r>
    </w:p>
  </w:endnote>
  <w:endnote w:type="continuationSeparator" w:id="0">
    <w:p w14:paraId="47BF65CA" w14:textId="77777777" w:rsidR="00A64A02" w:rsidRDefault="00A64A02" w:rsidP="00F352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Copperplate Gothic Bold">
    <w:panose1 w:val="020E07050202060204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A10755" w14:textId="77777777" w:rsidR="00425F0A" w:rsidRPr="00ED3D32" w:rsidRDefault="00425F0A" w:rsidP="00F352A3">
    <w:pPr>
      <w:pStyle w:val="Pieddepage"/>
      <w:jc w:val="center"/>
      <w:rPr>
        <w:rStyle w:val="Numrodepage"/>
        <w:color w:val="4F81BD" w:themeColor="accent1"/>
        <w:sz w:val="16"/>
        <w:szCs w:val="16"/>
        <w:lang w:val="en-GB"/>
      </w:rPr>
    </w:pPr>
    <w:r w:rsidRPr="00ED3D32">
      <w:rPr>
        <w:rStyle w:val="Numrodepage"/>
        <w:color w:val="4F81BD" w:themeColor="accent1"/>
        <w:sz w:val="16"/>
        <w:szCs w:val="16"/>
      </w:rPr>
      <w:fldChar w:fldCharType="begin"/>
    </w:r>
    <w:r w:rsidRPr="00ED3D32">
      <w:rPr>
        <w:rStyle w:val="Numrodepage"/>
        <w:color w:val="4F81BD" w:themeColor="accent1"/>
        <w:sz w:val="16"/>
        <w:szCs w:val="16"/>
        <w:lang w:val="en-GB"/>
      </w:rPr>
      <w:instrText xml:space="preserve"> PAGE </w:instrText>
    </w:r>
    <w:r w:rsidRPr="00ED3D32">
      <w:rPr>
        <w:rStyle w:val="Numrodepage"/>
        <w:color w:val="4F81BD" w:themeColor="accent1"/>
        <w:sz w:val="16"/>
        <w:szCs w:val="16"/>
      </w:rPr>
      <w:fldChar w:fldCharType="separate"/>
    </w:r>
    <w:r w:rsidR="00675B9B">
      <w:rPr>
        <w:rStyle w:val="Numrodepage"/>
        <w:noProof/>
        <w:color w:val="4F81BD" w:themeColor="accent1"/>
        <w:sz w:val="16"/>
        <w:szCs w:val="16"/>
        <w:lang w:val="en-GB"/>
      </w:rPr>
      <w:t>3</w:t>
    </w:r>
    <w:r w:rsidRPr="00ED3D32">
      <w:rPr>
        <w:rStyle w:val="Numrodepage"/>
        <w:color w:val="4F81BD" w:themeColor="accent1"/>
        <w:sz w:val="16"/>
        <w:szCs w:val="16"/>
      </w:rPr>
      <w:fldChar w:fldCharType="end"/>
    </w:r>
  </w:p>
  <w:p w14:paraId="62A3405D" w14:textId="77777777" w:rsidR="00425F0A" w:rsidRPr="00ED3D32" w:rsidRDefault="00425F0A" w:rsidP="00F352A3">
    <w:pPr>
      <w:pStyle w:val="Pieddepage"/>
      <w:jc w:val="center"/>
      <w:rPr>
        <w:rFonts w:ascii="Gill Sans MT" w:hAnsi="Gill Sans MT"/>
        <w:color w:val="4F81BD" w:themeColor="accent1"/>
        <w:sz w:val="16"/>
        <w:szCs w:val="16"/>
      </w:rPr>
    </w:pPr>
    <w:r w:rsidRPr="00ED3D32">
      <w:rPr>
        <w:rStyle w:val="Numrodepage"/>
        <w:rFonts w:ascii="Gill Sans MT" w:hAnsi="Gill Sans MT"/>
        <w:color w:val="4F81BD" w:themeColor="accent1"/>
        <w:sz w:val="16"/>
        <w:szCs w:val="16"/>
      </w:rPr>
      <w:t xml:space="preserve">C.C.T.P - </w:t>
    </w:r>
    <w:r>
      <w:rPr>
        <w:rStyle w:val="Numrodepage"/>
        <w:rFonts w:ascii="Gill Sans MT" w:hAnsi="Gill Sans MT"/>
        <w:color w:val="4F81BD" w:themeColor="accent1"/>
        <w:sz w:val="16"/>
        <w:szCs w:val="16"/>
      </w:rPr>
      <w:t>Lot n°5</w:t>
    </w:r>
  </w:p>
  <w:p w14:paraId="2BE90C9F" w14:textId="77777777" w:rsidR="00425F0A" w:rsidRDefault="00425F0A" w:rsidP="00F352A3">
    <w:pPr>
      <w:pStyle w:val="Pieddepage"/>
    </w:pPr>
  </w:p>
  <w:p w14:paraId="26960BA0" w14:textId="77777777" w:rsidR="00425F0A" w:rsidRDefault="00425F0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39445E" w14:textId="77777777" w:rsidR="00A64A02" w:rsidRDefault="00A64A02" w:rsidP="00F352A3">
      <w:pPr>
        <w:spacing w:after="0" w:line="240" w:lineRule="auto"/>
      </w:pPr>
      <w:r>
        <w:separator/>
      </w:r>
    </w:p>
  </w:footnote>
  <w:footnote w:type="continuationSeparator" w:id="0">
    <w:p w14:paraId="3EA7E428" w14:textId="77777777" w:rsidR="00A64A02" w:rsidRDefault="00A64A02" w:rsidP="00F352A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4605D"/>
    <w:multiLevelType w:val="multilevel"/>
    <w:tmpl w:val="21262BC0"/>
    <w:lvl w:ilvl="0">
      <w:start w:val="3"/>
      <w:numFmt w:val="decimal"/>
      <w:lvlText w:val="%1."/>
      <w:lvlJc w:val="left"/>
      <w:pPr>
        <w:ind w:left="384" w:hanging="384"/>
      </w:pPr>
      <w:rPr>
        <w:rFonts w:hint="default"/>
      </w:rPr>
    </w:lvl>
    <w:lvl w:ilvl="1">
      <w:start w:val="1"/>
      <w:numFmt w:val="decimal"/>
      <w:lvlText w:val="%1.%2."/>
      <w:lvlJc w:val="left"/>
      <w:pPr>
        <w:ind w:left="2847" w:hanging="720"/>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720" w:hanging="108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840" w:hanging="144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960" w:hanging="1800"/>
      </w:pPr>
      <w:rPr>
        <w:rFonts w:hint="default"/>
      </w:rPr>
    </w:lvl>
    <w:lvl w:ilvl="8">
      <w:start w:val="1"/>
      <w:numFmt w:val="decimal"/>
      <w:lvlText w:val="%1.%2.%3.%4.%5.%6.%7.%8.%9."/>
      <w:lvlJc w:val="left"/>
      <w:pPr>
        <w:ind w:left="25200" w:hanging="2160"/>
      </w:pPr>
      <w:rPr>
        <w:rFonts w:hint="default"/>
      </w:rPr>
    </w:lvl>
  </w:abstractNum>
  <w:abstractNum w:abstractNumId="1" w15:restartNumberingAfterBreak="0">
    <w:nsid w:val="03AC7E41"/>
    <w:multiLevelType w:val="hybridMultilevel"/>
    <w:tmpl w:val="79124552"/>
    <w:lvl w:ilvl="0" w:tplc="EB3AC88E">
      <w:start w:val="200"/>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767FCB"/>
    <w:multiLevelType w:val="hybridMultilevel"/>
    <w:tmpl w:val="D8389A70"/>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 w15:restartNumberingAfterBreak="0">
    <w:nsid w:val="1049683D"/>
    <w:multiLevelType w:val="multilevel"/>
    <w:tmpl w:val="5DEEE6A8"/>
    <w:lvl w:ilvl="0">
      <w:start w:val="300"/>
      <w:numFmt w:val="decimal"/>
      <w:lvlText w:val="%1.0"/>
      <w:lvlJc w:val="left"/>
      <w:pPr>
        <w:ind w:left="492" w:hanging="492"/>
      </w:pPr>
      <w:rPr>
        <w:rFonts w:hint="default"/>
      </w:rPr>
    </w:lvl>
    <w:lvl w:ilvl="1">
      <w:start w:val="1"/>
      <w:numFmt w:val="decimal"/>
      <w:lvlText w:val="%1.%2"/>
      <w:lvlJc w:val="left"/>
      <w:pPr>
        <w:ind w:left="1200" w:hanging="492"/>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4" w15:restartNumberingAfterBreak="0">
    <w:nsid w:val="10583042"/>
    <w:multiLevelType w:val="multilevel"/>
    <w:tmpl w:val="336C18E6"/>
    <w:lvl w:ilvl="0">
      <w:start w:val="200"/>
      <w:numFmt w:val="decimal"/>
      <w:lvlText w:val="%1.0"/>
      <w:lvlJc w:val="left"/>
      <w:pPr>
        <w:ind w:left="492" w:hanging="492"/>
      </w:pPr>
      <w:rPr>
        <w:rFonts w:hint="default"/>
      </w:rPr>
    </w:lvl>
    <w:lvl w:ilvl="1">
      <w:start w:val="1"/>
      <w:numFmt w:val="decimal"/>
      <w:lvlText w:val="%1.%2"/>
      <w:lvlJc w:val="left"/>
      <w:pPr>
        <w:ind w:left="1200" w:hanging="492"/>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5" w15:restartNumberingAfterBreak="0">
    <w:nsid w:val="197A122F"/>
    <w:multiLevelType w:val="hybridMultilevel"/>
    <w:tmpl w:val="8278B1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C255EFD"/>
    <w:multiLevelType w:val="hybridMultilevel"/>
    <w:tmpl w:val="352E6BE6"/>
    <w:lvl w:ilvl="0" w:tplc="C92403F6">
      <w:start w:val="200"/>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3E1139"/>
    <w:multiLevelType w:val="hybridMultilevel"/>
    <w:tmpl w:val="FC1C77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F885BFE"/>
    <w:multiLevelType w:val="hybridMultilevel"/>
    <w:tmpl w:val="7100815A"/>
    <w:lvl w:ilvl="0" w:tplc="0A0269CE">
      <w:start w:val="20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0C55F1F"/>
    <w:multiLevelType w:val="multilevel"/>
    <w:tmpl w:val="0852A32C"/>
    <w:lvl w:ilvl="0">
      <w:start w:val="300"/>
      <w:numFmt w:val="decimal"/>
      <w:lvlText w:val="%1"/>
      <w:lvlJc w:val="left"/>
      <w:pPr>
        <w:ind w:left="492" w:hanging="492"/>
      </w:pPr>
      <w:rPr>
        <w:rFonts w:hint="default"/>
      </w:rPr>
    </w:lvl>
    <w:lvl w:ilvl="1">
      <w:start w:val="1"/>
      <w:numFmt w:val="decimal"/>
      <w:lvlText w:val="%1.%2"/>
      <w:lvlJc w:val="left"/>
      <w:pPr>
        <w:ind w:left="492" w:hanging="49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F534DD0"/>
    <w:multiLevelType w:val="hybridMultilevel"/>
    <w:tmpl w:val="B7FA8800"/>
    <w:lvl w:ilvl="0" w:tplc="833E5948">
      <w:numFmt w:val="bullet"/>
      <w:lvlText w:val="-"/>
      <w:lvlJc w:val="left"/>
      <w:pPr>
        <w:ind w:left="1068" w:hanging="360"/>
      </w:pPr>
      <w:rPr>
        <w:rFonts w:ascii="Calibri" w:eastAsiaTheme="minorHAnsi" w:hAnsi="Calibri"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1" w15:restartNumberingAfterBreak="0">
    <w:nsid w:val="310B1E03"/>
    <w:multiLevelType w:val="hybridMultilevel"/>
    <w:tmpl w:val="2E8628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C9319ED"/>
    <w:multiLevelType w:val="hybridMultilevel"/>
    <w:tmpl w:val="531CDD22"/>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3E521B41"/>
    <w:multiLevelType w:val="hybridMultilevel"/>
    <w:tmpl w:val="9B2C4F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92F6460"/>
    <w:multiLevelType w:val="hybridMultilevel"/>
    <w:tmpl w:val="EF74D2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DFC0E53"/>
    <w:multiLevelType w:val="multilevel"/>
    <w:tmpl w:val="DDF8337E"/>
    <w:lvl w:ilvl="0">
      <w:start w:val="1"/>
      <w:numFmt w:val="upperRoman"/>
      <w:pStyle w:val="CCIACSTitre1"/>
      <w:lvlText w:val="%1/"/>
      <w:lvlJc w:val="left"/>
      <w:pPr>
        <w:ind w:left="720" w:hanging="360"/>
      </w:pPr>
      <w:rPr>
        <w:rFonts w:hint="default"/>
      </w:rPr>
    </w:lvl>
    <w:lvl w:ilvl="1">
      <w:start w:val="2"/>
      <w:numFmt w:val="decimal"/>
      <w:lvlRestart w:val="0"/>
      <w:pStyle w:val="CCIACSTitre2"/>
      <w:lvlText w:val="%2.%1"/>
      <w:lvlJc w:val="left"/>
      <w:pPr>
        <w:ind w:left="1440" w:hanging="360"/>
      </w:pPr>
      <w:rPr>
        <w:rFonts w:hint="default"/>
      </w:rPr>
    </w:lvl>
    <w:lvl w:ilvl="2">
      <w:start w:val="1"/>
      <w:numFmt w:val="lowerRoman"/>
      <w:pStyle w:val="CCIACSTitre3"/>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4F356C18"/>
    <w:multiLevelType w:val="hybridMultilevel"/>
    <w:tmpl w:val="454A8910"/>
    <w:lvl w:ilvl="0" w:tplc="11D46EF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6A371288"/>
    <w:multiLevelType w:val="hybridMultilevel"/>
    <w:tmpl w:val="48AA1752"/>
    <w:lvl w:ilvl="0" w:tplc="040C0005">
      <w:start w:val="1"/>
      <w:numFmt w:val="bullet"/>
      <w:lvlText w:val=""/>
      <w:lvlJc w:val="left"/>
      <w:pPr>
        <w:ind w:left="5746" w:hanging="360"/>
      </w:pPr>
      <w:rPr>
        <w:rFonts w:ascii="Wingdings" w:hAnsi="Wingdings" w:hint="default"/>
      </w:rPr>
    </w:lvl>
    <w:lvl w:ilvl="1" w:tplc="040C0003" w:tentative="1">
      <w:start w:val="1"/>
      <w:numFmt w:val="bullet"/>
      <w:lvlText w:val="o"/>
      <w:lvlJc w:val="left"/>
      <w:pPr>
        <w:ind w:left="6466" w:hanging="360"/>
      </w:pPr>
      <w:rPr>
        <w:rFonts w:ascii="Courier New" w:hAnsi="Courier New" w:cs="Courier New" w:hint="default"/>
      </w:rPr>
    </w:lvl>
    <w:lvl w:ilvl="2" w:tplc="040C0005" w:tentative="1">
      <w:start w:val="1"/>
      <w:numFmt w:val="bullet"/>
      <w:lvlText w:val=""/>
      <w:lvlJc w:val="left"/>
      <w:pPr>
        <w:ind w:left="7186" w:hanging="360"/>
      </w:pPr>
      <w:rPr>
        <w:rFonts w:ascii="Wingdings" w:hAnsi="Wingdings" w:hint="default"/>
      </w:rPr>
    </w:lvl>
    <w:lvl w:ilvl="3" w:tplc="040C0001" w:tentative="1">
      <w:start w:val="1"/>
      <w:numFmt w:val="bullet"/>
      <w:lvlText w:val=""/>
      <w:lvlJc w:val="left"/>
      <w:pPr>
        <w:ind w:left="7906" w:hanging="360"/>
      </w:pPr>
      <w:rPr>
        <w:rFonts w:ascii="Symbol" w:hAnsi="Symbol" w:hint="default"/>
      </w:rPr>
    </w:lvl>
    <w:lvl w:ilvl="4" w:tplc="040C0003" w:tentative="1">
      <w:start w:val="1"/>
      <w:numFmt w:val="bullet"/>
      <w:lvlText w:val="o"/>
      <w:lvlJc w:val="left"/>
      <w:pPr>
        <w:ind w:left="8626" w:hanging="360"/>
      </w:pPr>
      <w:rPr>
        <w:rFonts w:ascii="Courier New" w:hAnsi="Courier New" w:cs="Courier New" w:hint="default"/>
      </w:rPr>
    </w:lvl>
    <w:lvl w:ilvl="5" w:tplc="040C0005" w:tentative="1">
      <w:start w:val="1"/>
      <w:numFmt w:val="bullet"/>
      <w:lvlText w:val=""/>
      <w:lvlJc w:val="left"/>
      <w:pPr>
        <w:ind w:left="9346" w:hanging="360"/>
      </w:pPr>
      <w:rPr>
        <w:rFonts w:ascii="Wingdings" w:hAnsi="Wingdings" w:hint="default"/>
      </w:rPr>
    </w:lvl>
    <w:lvl w:ilvl="6" w:tplc="040C0001" w:tentative="1">
      <w:start w:val="1"/>
      <w:numFmt w:val="bullet"/>
      <w:lvlText w:val=""/>
      <w:lvlJc w:val="left"/>
      <w:pPr>
        <w:ind w:left="10066" w:hanging="360"/>
      </w:pPr>
      <w:rPr>
        <w:rFonts w:ascii="Symbol" w:hAnsi="Symbol" w:hint="default"/>
      </w:rPr>
    </w:lvl>
    <w:lvl w:ilvl="7" w:tplc="040C0003" w:tentative="1">
      <w:start w:val="1"/>
      <w:numFmt w:val="bullet"/>
      <w:lvlText w:val="o"/>
      <w:lvlJc w:val="left"/>
      <w:pPr>
        <w:ind w:left="10786" w:hanging="360"/>
      </w:pPr>
      <w:rPr>
        <w:rFonts w:ascii="Courier New" w:hAnsi="Courier New" w:cs="Courier New" w:hint="default"/>
      </w:rPr>
    </w:lvl>
    <w:lvl w:ilvl="8" w:tplc="040C0005" w:tentative="1">
      <w:start w:val="1"/>
      <w:numFmt w:val="bullet"/>
      <w:lvlText w:val=""/>
      <w:lvlJc w:val="left"/>
      <w:pPr>
        <w:ind w:left="11506" w:hanging="360"/>
      </w:pPr>
      <w:rPr>
        <w:rFonts w:ascii="Wingdings" w:hAnsi="Wingdings" w:hint="default"/>
      </w:rPr>
    </w:lvl>
  </w:abstractNum>
  <w:abstractNum w:abstractNumId="18" w15:restartNumberingAfterBreak="0">
    <w:nsid w:val="78DD10A6"/>
    <w:multiLevelType w:val="hybridMultilevel"/>
    <w:tmpl w:val="BD82A08C"/>
    <w:lvl w:ilvl="0" w:tplc="9E107A48">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CDD6D25"/>
    <w:multiLevelType w:val="multilevel"/>
    <w:tmpl w:val="0852A32C"/>
    <w:lvl w:ilvl="0">
      <w:start w:val="300"/>
      <w:numFmt w:val="decimal"/>
      <w:lvlText w:val="%1"/>
      <w:lvlJc w:val="left"/>
      <w:pPr>
        <w:ind w:left="492" w:hanging="492"/>
      </w:pPr>
      <w:rPr>
        <w:rFonts w:hint="default"/>
      </w:rPr>
    </w:lvl>
    <w:lvl w:ilvl="1">
      <w:start w:val="1"/>
      <w:numFmt w:val="decimal"/>
      <w:lvlText w:val="%1.%2"/>
      <w:lvlJc w:val="left"/>
      <w:pPr>
        <w:ind w:left="492" w:hanging="49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908569270">
    <w:abstractNumId w:val="14"/>
  </w:num>
  <w:num w:numId="2" w16cid:durableId="132525672">
    <w:abstractNumId w:val="18"/>
  </w:num>
  <w:num w:numId="3" w16cid:durableId="1775973149">
    <w:abstractNumId w:val="11"/>
  </w:num>
  <w:num w:numId="4" w16cid:durableId="126053675">
    <w:abstractNumId w:val="2"/>
  </w:num>
  <w:num w:numId="5" w16cid:durableId="1909226392">
    <w:abstractNumId w:val="10"/>
  </w:num>
  <w:num w:numId="6" w16cid:durableId="2050645120">
    <w:abstractNumId w:val="17"/>
  </w:num>
  <w:num w:numId="7" w16cid:durableId="11343640">
    <w:abstractNumId w:val="8"/>
  </w:num>
  <w:num w:numId="8" w16cid:durableId="1671566735">
    <w:abstractNumId w:val="6"/>
  </w:num>
  <w:num w:numId="9" w16cid:durableId="1231160720">
    <w:abstractNumId w:val="4"/>
  </w:num>
  <w:num w:numId="10" w16cid:durableId="1056007638">
    <w:abstractNumId w:val="1"/>
  </w:num>
  <w:num w:numId="11" w16cid:durableId="1885093458">
    <w:abstractNumId w:val="3"/>
  </w:num>
  <w:num w:numId="12" w16cid:durableId="563175406">
    <w:abstractNumId w:val="9"/>
  </w:num>
  <w:num w:numId="13" w16cid:durableId="1821187129">
    <w:abstractNumId w:val="19"/>
  </w:num>
  <w:num w:numId="14" w16cid:durableId="356085168">
    <w:abstractNumId w:val="15"/>
  </w:num>
  <w:num w:numId="15" w16cid:durableId="1774544367">
    <w:abstractNumId w:val="5"/>
  </w:num>
  <w:num w:numId="16" w16cid:durableId="1806503644">
    <w:abstractNumId w:val="13"/>
  </w:num>
  <w:num w:numId="17" w16cid:durableId="1719476410">
    <w:abstractNumId w:val="12"/>
  </w:num>
  <w:num w:numId="18" w16cid:durableId="796023487">
    <w:abstractNumId w:val="7"/>
  </w:num>
  <w:num w:numId="19" w16cid:durableId="1298142361">
    <w:abstractNumId w:val="16"/>
  </w:num>
  <w:num w:numId="20" w16cid:durableId="108017698">
    <w:abstractNumId w:val="0"/>
  </w:num>
  <w:num w:numId="21" w16cid:durableId="1557007850">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bookFoldPrintingSheets w:val="-4"/>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53100"/>
    <w:rsid w:val="00056E43"/>
    <w:rsid w:val="000F5E98"/>
    <w:rsid w:val="000F7929"/>
    <w:rsid w:val="001042F1"/>
    <w:rsid w:val="0012332C"/>
    <w:rsid w:val="001252B0"/>
    <w:rsid w:val="0012655A"/>
    <w:rsid w:val="001B71C8"/>
    <w:rsid w:val="001D205A"/>
    <w:rsid w:val="001D4D77"/>
    <w:rsid w:val="001D509C"/>
    <w:rsid w:val="001E10DB"/>
    <w:rsid w:val="002A6520"/>
    <w:rsid w:val="002A7B88"/>
    <w:rsid w:val="00312CC8"/>
    <w:rsid w:val="003229B5"/>
    <w:rsid w:val="00323E03"/>
    <w:rsid w:val="0034109B"/>
    <w:rsid w:val="00345E59"/>
    <w:rsid w:val="003976BA"/>
    <w:rsid w:val="003A171C"/>
    <w:rsid w:val="003C262F"/>
    <w:rsid w:val="00406F80"/>
    <w:rsid w:val="004120CE"/>
    <w:rsid w:val="0042441B"/>
    <w:rsid w:val="00425F0A"/>
    <w:rsid w:val="004306A9"/>
    <w:rsid w:val="004433B6"/>
    <w:rsid w:val="00445963"/>
    <w:rsid w:val="00446449"/>
    <w:rsid w:val="00453100"/>
    <w:rsid w:val="0047308C"/>
    <w:rsid w:val="00565E0D"/>
    <w:rsid w:val="00581982"/>
    <w:rsid w:val="005A5A93"/>
    <w:rsid w:val="005C5D25"/>
    <w:rsid w:val="006207BB"/>
    <w:rsid w:val="00675B9B"/>
    <w:rsid w:val="00697842"/>
    <w:rsid w:val="006B61E8"/>
    <w:rsid w:val="006E261F"/>
    <w:rsid w:val="006E6BB5"/>
    <w:rsid w:val="00722134"/>
    <w:rsid w:val="00732A5E"/>
    <w:rsid w:val="00736CFE"/>
    <w:rsid w:val="00744537"/>
    <w:rsid w:val="007702C8"/>
    <w:rsid w:val="007F615C"/>
    <w:rsid w:val="0083382B"/>
    <w:rsid w:val="00861966"/>
    <w:rsid w:val="0088720A"/>
    <w:rsid w:val="00894C95"/>
    <w:rsid w:val="008C3111"/>
    <w:rsid w:val="008F6B80"/>
    <w:rsid w:val="008F72EA"/>
    <w:rsid w:val="00902AE9"/>
    <w:rsid w:val="00931936"/>
    <w:rsid w:val="00964BD3"/>
    <w:rsid w:val="00A421A2"/>
    <w:rsid w:val="00A64A02"/>
    <w:rsid w:val="00AE569C"/>
    <w:rsid w:val="00B53A2B"/>
    <w:rsid w:val="00B85B67"/>
    <w:rsid w:val="00BB3AF0"/>
    <w:rsid w:val="00BD2A28"/>
    <w:rsid w:val="00C62199"/>
    <w:rsid w:val="00C740F4"/>
    <w:rsid w:val="00C75009"/>
    <w:rsid w:val="00C93B2D"/>
    <w:rsid w:val="00CD4591"/>
    <w:rsid w:val="00D21E30"/>
    <w:rsid w:val="00D7130A"/>
    <w:rsid w:val="00D74186"/>
    <w:rsid w:val="00D76A6C"/>
    <w:rsid w:val="00DD43DD"/>
    <w:rsid w:val="00E26C60"/>
    <w:rsid w:val="00E7339F"/>
    <w:rsid w:val="00E967B0"/>
    <w:rsid w:val="00EB64FC"/>
    <w:rsid w:val="00ED3D32"/>
    <w:rsid w:val="00F203C4"/>
    <w:rsid w:val="00F352A3"/>
    <w:rsid w:val="00F7083B"/>
    <w:rsid w:val="00F826AC"/>
    <w:rsid w:val="00FA40D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21E5D264"/>
  <w15:docId w15:val="{1C6B962A-ED9A-4FCE-9A10-729E3A319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308C"/>
  </w:style>
  <w:style w:type="paragraph" w:styleId="Titre1">
    <w:name w:val="heading 1"/>
    <w:basedOn w:val="Normal"/>
    <w:next w:val="Normal"/>
    <w:link w:val="Titre1Car"/>
    <w:qFormat/>
    <w:rsid w:val="001D205A"/>
    <w:pPr>
      <w:numPr>
        <w:ilvl w:val="12"/>
      </w:numPr>
      <w:spacing w:after="0" w:line="240" w:lineRule="auto"/>
      <w:outlineLvl w:val="0"/>
    </w:pPr>
    <w:rPr>
      <w:rFonts w:ascii="Arial" w:eastAsia="Times New Roman" w:hAnsi="Arial" w:cs="Arial"/>
      <w:b/>
      <w:sz w:val="28"/>
      <w:szCs w:val="28"/>
      <w:u w:val="single"/>
      <w:lang w:eastAsia="fr-FR"/>
    </w:rPr>
  </w:style>
  <w:style w:type="paragraph" w:styleId="Titre2">
    <w:name w:val="heading 2"/>
    <w:basedOn w:val="Normal"/>
    <w:next w:val="Normal"/>
    <w:link w:val="Titre2Car"/>
    <w:autoRedefine/>
    <w:uiPriority w:val="9"/>
    <w:unhideWhenUsed/>
    <w:qFormat/>
    <w:rsid w:val="00736CFE"/>
    <w:pPr>
      <w:keepNext/>
      <w:keepLines/>
      <w:spacing w:before="40" w:after="0"/>
      <w:outlineLvl w:val="1"/>
    </w:pPr>
    <w:rPr>
      <w:rFonts w:asciiTheme="majorHAnsi" w:eastAsiaTheme="majorEastAsia" w:hAnsiTheme="majorHAnsi" w:cstheme="majorBidi"/>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565E0D"/>
    <w:pPr>
      <w:ind w:left="720"/>
      <w:contextualSpacing/>
    </w:pPr>
  </w:style>
  <w:style w:type="character" w:customStyle="1" w:styleId="Titre1Car">
    <w:name w:val="Titre 1 Car"/>
    <w:basedOn w:val="Policepardfaut"/>
    <w:link w:val="Titre1"/>
    <w:rsid w:val="001D205A"/>
    <w:rPr>
      <w:rFonts w:ascii="Arial" w:eastAsia="Times New Roman" w:hAnsi="Arial" w:cs="Arial"/>
      <w:b/>
      <w:sz w:val="28"/>
      <w:szCs w:val="28"/>
      <w:u w:val="single"/>
      <w:lang w:eastAsia="fr-FR"/>
    </w:rPr>
  </w:style>
  <w:style w:type="paragraph" w:customStyle="1" w:styleId="CCIACSCorps11">
    <w:name w:val="CCIACS Corps 11"/>
    <w:basedOn w:val="Normal"/>
    <w:link w:val="CCIACSCorps11Car"/>
    <w:qFormat/>
    <w:rsid w:val="00312CC8"/>
    <w:pPr>
      <w:spacing w:before="120" w:after="120" w:line="240" w:lineRule="auto"/>
      <w:ind w:right="-2"/>
      <w:jc w:val="both"/>
    </w:pPr>
    <w:rPr>
      <w:rFonts w:ascii="Gill Sans MT" w:eastAsia="Times New Roman" w:hAnsi="Gill Sans MT" w:cs="Arial"/>
      <w:szCs w:val="24"/>
      <w:lang w:eastAsia="fr-FR"/>
    </w:rPr>
  </w:style>
  <w:style w:type="character" w:customStyle="1" w:styleId="CCIACSCorps11Car">
    <w:name w:val="CCIACS Corps 11 Car"/>
    <w:basedOn w:val="Policepardfaut"/>
    <w:link w:val="CCIACSCorps11"/>
    <w:rsid w:val="00312CC8"/>
    <w:rPr>
      <w:rFonts w:ascii="Gill Sans MT" w:eastAsia="Times New Roman" w:hAnsi="Gill Sans MT" w:cs="Arial"/>
      <w:szCs w:val="24"/>
      <w:lang w:eastAsia="fr-FR"/>
    </w:rPr>
  </w:style>
  <w:style w:type="paragraph" w:styleId="Retraitcorpsdetexte">
    <w:name w:val="Body Text Indent"/>
    <w:basedOn w:val="Normal"/>
    <w:link w:val="RetraitcorpsdetexteCar"/>
    <w:rsid w:val="00744537"/>
    <w:pPr>
      <w:spacing w:after="0" w:line="240" w:lineRule="auto"/>
      <w:ind w:left="-426"/>
    </w:pPr>
    <w:rPr>
      <w:rFonts w:ascii="Times New Roman" w:eastAsia="Times New Roman" w:hAnsi="Times New Roman" w:cs="Times New Roman"/>
      <w:sz w:val="20"/>
      <w:szCs w:val="20"/>
      <w:lang w:eastAsia="fr-FR"/>
    </w:rPr>
  </w:style>
  <w:style w:type="character" w:customStyle="1" w:styleId="RetraitcorpsdetexteCar">
    <w:name w:val="Retrait corps de texte Car"/>
    <w:basedOn w:val="Policepardfaut"/>
    <w:link w:val="Retraitcorpsdetexte"/>
    <w:rsid w:val="00744537"/>
    <w:rPr>
      <w:rFonts w:ascii="Times New Roman" w:eastAsia="Times New Roman" w:hAnsi="Times New Roman" w:cs="Times New Roman"/>
      <w:sz w:val="20"/>
      <w:szCs w:val="20"/>
      <w:lang w:eastAsia="fr-FR"/>
    </w:rPr>
  </w:style>
  <w:style w:type="paragraph" w:styleId="En-tte">
    <w:name w:val="header"/>
    <w:basedOn w:val="Normal"/>
    <w:link w:val="En-tteCar"/>
    <w:rsid w:val="00744537"/>
    <w:pPr>
      <w:tabs>
        <w:tab w:val="center" w:pos="4536"/>
        <w:tab w:val="right" w:pos="9072"/>
      </w:tabs>
      <w:spacing w:after="0" w:line="240" w:lineRule="auto"/>
    </w:pPr>
    <w:rPr>
      <w:rFonts w:ascii="Times New Roman" w:eastAsia="Times New Roman" w:hAnsi="Times New Roman" w:cs="Times New Roman"/>
      <w:sz w:val="20"/>
      <w:szCs w:val="20"/>
      <w:lang w:eastAsia="fr-FR"/>
    </w:rPr>
  </w:style>
  <w:style w:type="character" w:customStyle="1" w:styleId="En-tteCar">
    <w:name w:val="En-tête Car"/>
    <w:basedOn w:val="Policepardfaut"/>
    <w:link w:val="En-tte"/>
    <w:rsid w:val="00744537"/>
    <w:rPr>
      <w:rFonts w:ascii="Times New Roman" w:eastAsia="Times New Roman" w:hAnsi="Times New Roman" w:cs="Times New Roman"/>
      <w:sz w:val="20"/>
      <w:szCs w:val="20"/>
      <w:lang w:eastAsia="fr-FR"/>
    </w:rPr>
  </w:style>
  <w:style w:type="paragraph" w:styleId="TM1">
    <w:name w:val="toc 1"/>
    <w:basedOn w:val="Normal"/>
    <w:next w:val="Normal"/>
    <w:autoRedefine/>
    <w:uiPriority w:val="39"/>
    <w:rsid w:val="00744537"/>
    <w:pPr>
      <w:spacing w:before="120" w:after="120" w:line="240" w:lineRule="auto"/>
    </w:pPr>
    <w:rPr>
      <w:rFonts w:ascii="Calibri" w:eastAsia="Times New Roman" w:hAnsi="Calibri" w:cs="Times New Roman"/>
      <w:b/>
      <w:bCs/>
      <w:caps/>
      <w:sz w:val="20"/>
      <w:szCs w:val="20"/>
      <w:lang w:eastAsia="fr-FR"/>
    </w:rPr>
  </w:style>
  <w:style w:type="paragraph" w:styleId="TM2">
    <w:name w:val="toc 2"/>
    <w:basedOn w:val="Normal"/>
    <w:next w:val="Normal"/>
    <w:autoRedefine/>
    <w:uiPriority w:val="39"/>
    <w:rsid w:val="00744537"/>
    <w:pPr>
      <w:spacing w:after="0" w:line="240" w:lineRule="auto"/>
      <w:ind w:left="200"/>
    </w:pPr>
    <w:rPr>
      <w:rFonts w:ascii="Calibri" w:eastAsia="Times New Roman" w:hAnsi="Calibri" w:cs="Times New Roman"/>
      <w:smallCaps/>
      <w:sz w:val="20"/>
      <w:szCs w:val="20"/>
      <w:lang w:eastAsia="fr-FR"/>
    </w:rPr>
  </w:style>
  <w:style w:type="paragraph" w:customStyle="1" w:styleId="Corpsdetexte1">
    <w:name w:val="Corps de texte+1"/>
    <w:basedOn w:val="Normal"/>
    <w:next w:val="Normal"/>
    <w:rsid w:val="00744537"/>
    <w:pPr>
      <w:autoSpaceDE w:val="0"/>
      <w:autoSpaceDN w:val="0"/>
      <w:adjustRightInd w:val="0"/>
      <w:spacing w:after="120" w:line="240" w:lineRule="auto"/>
    </w:pPr>
    <w:rPr>
      <w:rFonts w:ascii="Times New Roman" w:eastAsia="Times New Roman" w:hAnsi="Times New Roman" w:cs="Times New Roman"/>
      <w:sz w:val="24"/>
      <w:szCs w:val="24"/>
      <w:lang w:eastAsia="fr-FR"/>
    </w:rPr>
  </w:style>
  <w:style w:type="paragraph" w:customStyle="1" w:styleId="Niveau2">
    <w:name w:val="Niveau 2"/>
    <w:basedOn w:val="Normal"/>
    <w:rsid w:val="00744537"/>
    <w:pPr>
      <w:spacing w:after="0" w:line="240" w:lineRule="auto"/>
    </w:pPr>
    <w:rPr>
      <w:rFonts w:ascii="Times New Roman" w:eastAsia="Times New Roman" w:hAnsi="Times New Roman" w:cs="Times New Roman"/>
      <w:b/>
      <w:szCs w:val="20"/>
      <w:lang w:eastAsia="fr-FR"/>
    </w:rPr>
  </w:style>
  <w:style w:type="paragraph" w:customStyle="1" w:styleId="CCIACSTitre1">
    <w:name w:val="CCIACS Titre1"/>
    <w:basedOn w:val="Normal"/>
    <w:next w:val="CCIACSCorps11"/>
    <w:link w:val="CCIACSTitre1Car"/>
    <w:qFormat/>
    <w:rsid w:val="00744537"/>
    <w:pPr>
      <w:numPr>
        <w:numId w:val="14"/>
      </w:numPr>
      <w:spacing w:after="120" w:line="240" w:lineRule="auto"/>
      <w:outlineLvl w:val="0"/>
    </w:pPr>
    <w:rPr>
      <w:rFonts w:ascii="Gill Sans MT" w:eastAsia="Times New Roman" w:hAnsi="Gill Sans MT" w:cs="Arial"/>
      <w:b/>
      <w:sz w:val="24"/>
      <w:szCs w:val="24"/>
      <w:u w:val="single"/>
      <w:lang w:eastAsia="fr-FR"/>
    </w:rPr>
  </w:style>
  <w:style w:type="paragraph" w:customStyle="1" w:styleId="CCIACSTitre2">
    <w:name w:val="CCIACS Titre2"/>
    <w:basedOn w:val="CCIACSTitre1"/>
    <w:next w:val="CCIACSCorps11"/>
    <w:link w:val="CCIACSTitre2Car"/>
    <w:qFormat/>
    <w:rsid w:val="00744537"/>
    <w:pPr>
      <w:numPr>
        <w:ilvl w:val="1"/>
      </w:numPr>
      <w:outlineLvl w:val="1"/>
    </w:pPr>
    <w:rPr>
      <w:u w:val="none"/>
    </w:rPr>
  </w:style>
  <w:style w:type="character" w:customStyle="1" w:styleId="CCIACSTitre1Car">
    <w:name w:val="CCIACS Titre1 Car"/>
    <w:basedOn w:val="Policepardfaut"/>
    <w:link w:val="CCIACSTitre1"/>
    <w:rsid w:val="00744537"/>
    <w:rPr>
      <w:rFonts w:ascii="Gill Sans MT" w:eastAsia="Times New Roman" w:hAnsi="Gill Sans MT" w:cs="Arial"/>
      <w:b/>
      <w:sz w:val="24"/>
      <w:szCs w:val="24"/>
      <w:u w:val="single"/>
      <w:lang w:eastAsia="fr-FR"/>
    </w:rPr>
  </w:style>
  <w:style w:type="character" w:customStyle="1" w:styleId="CCIACSTitre2Car">
    <w:name w:val="CCIACS Titre2 Car"/>
    <w:basedOn w:val="CCIACSTitre1Car"/>
    <w:link w:val="CCIACSTitre2"/>
    <w:rsid w:val="00744537"/>
    <w:rPr>
      <w:rFonts w:ascii="Gill Sans MT" w:eastAsia="Times New Roman" w:hAnsi="Gill Sans MT" w:cs="Arial"/>
      <w:b/>
      <w:sz w:val="24"/>
      <w:szCs w:val="24"/>
      <w:u w:val="single"/>
      <w:lang w:eastAsia="fr-FR"/>
    </w:rPr>
  </w:style>
  <w:style w:type="paragraph" w:customStyle="1" w:styleId="CCIACSTitre3">
    <w:name w:val="CCIACS Titre3"/>
    <w:basedOn w:val="CCIACSTitre2"/>
    <w:next w:val="CCIACSCorps11"/>
    <w:qFormat/>
    <w:rsid w:val="00744537"/>
    <w:pPr>
      <w:numPr>
        <w:ilvl w:val="2"/>
      </w:numPr>
      <w:ind w:left="2508" w:hanging="360"/>
      <w:outlineLvl w:val="2"/>
    </w:pPr>
    <w:rPr>
      <w:b w:val="0"/>
      <w:i/>
    </w:rPr>
  </w:style>
  <w:style w:type="character" w:styleId="Lienhypertexte">
    <w:name w:val="Hyperlink"/>
    <w:basedOn w:val="Policepardfaut"/>
    <w:uiPriority w:val="99"/>
    <w:unhideWhenUsed/>
    <w:rsid w:val="00744537"/>
    <w:rPr>
      <w:color w:val="0000FF"/>
      <w:u w:val="single"/>
    </w:rPr>
  </w:style>
  <w:style w:type="paragraph" w:customStyle="1" w:styleId="Titolorapporto">
    <w:name w:val="Titolo rapporto"/>
    <w:basedOn w:val="Normal"/>
    <w:rsid w:val="00744537"/>
    <w:pPr>
      <w:overflowPunct w:val="0"/>
      <w:autoSpaceDE w:val="0"/>
      <w:autoSpaceDN w:val="0"/>
      <w:adjustRightInd w:val="0"/>
      <w:spacing w:before="360" w:after="360" w:line="360" w:lineRule="auto"/>
      <w:jc w:val="center"/>
      <w:textAlignment w:val="baseline"/>
    </w:pPr>
    <w:rPr>
      <w:rFonts w:ascii="Copperplate Gothic Bold" w:eastAsia="Times New Roman" w:hAnsi="Copperplate Gothic Bold" w:cs="Times New Roman"/>
      <w:b/>
      <w:caps/>
      <w:color w:val="000080"/>
      <w:sz w:val="40"/>
      <w:szCs w:val="20"/>
      <w:lang w:val="en-GB" w:eastAsia="it-IT"/>
    </w:rPr>
  </w:style>
  <w:style w:type="character" w:customStyle="1" w:styleId="StyleTimesNewRomanLatin12pt">
    <w:name w:val="Style Times New Roman (Latin) 12 pt"/>
    <w:basedOn w:val="Policepardfaut"/>
    <w:rsid w:val="00744537"/>
    <w:rPr>
      <w:rFonts w:ascii="Arial" w:hAnsi="Arial"/>
      <w:sz w:val="22"/>
    </w:rPr>
  </w:style>
  <w:style w:type="paragraph" w:styleId="Textedebulles">
    <w:name w:val="Balloon Text"/>
    <w:basedOn w:val="Normal"/>
    <w:link w:val="TextedebullesCar"/>
    <w:uiPriority w:val="99"/>
    <w:semiHidden/>
    <w:unhideWhenUsed/>
    <w:rsid w:val="0074453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44537"/>
    <w:rPr>
      <w:rFonts w:ascii="Tahoma" w:hAnsi="Tahoma" w:cs="Tahoma"/>
      <w:sz w:val="16"/>
      <w:szCs w:val="16"/>
    </w:rPr>
  </w:style>
  <w:style w:type="paragraph" w:styleId="Pieddepage">
    <w:name w:val="footer"/>
    <w:basedOn w:val="Normal"/>
    <w:link w:val="PieddepageCar"/>
    <w:unhideWhenUsed/>
    <w:rsid w:val="00F352A3"/>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F352A3"/>
  </w:style>
  <w:style w:type="character" w:styleId="Numrodepage">
    <w:name w:val="page number"/>
    <w:basedOn w:val="Policepardfaut"/>
    <w:rsid w:val="00F352A3"/>
  </w:style>
  <w:style w:type="paragraph" w:styleId="Titre">
    <w:name w:val="Title"/>
    <w:basedOn w:val="Normal"/>
    <w:next w:val="Normal"/>
    <w:link w:val="TitreCar"/>
    <w:uiPriority w:val="10"/>
    <w:qFormat/>
    <w:rsid w:val="00736CFE"/>
    <w:pPr>
      <w:spacing w:after="0" w:line="240" w:lineRule="auto"/>
      <w:contextualSpacing/>
    </w:pPr>
    <w:rPr>
      <w:rFonts w:asciiTheme="majorHAnsi" w:eastAsiaTheme="majorEastAsia" w:hAnsiTheme="majorHAnsi" w:cstheme="majorBidi"/>
      <w:spacing w:val="-10"/>
      <w:kern w:val="28"/>
      <w:sz w:val="24"/>
      <w:szCs w:val="56"/>
    </w:rPr>
  </w:style>
  <w:style w:type="character" w:customStyle="1" w:styleId="TitreCar">
    <w:name w:val="Titre Car"/>
    <w:basedOn w:val="Policepardfaut"/>
    <w:link w:val="Titre"/>
    <w:uiPriority w:val="10"/>
    <w:rsid w:val="00736CFE"/>
    <w:rPr>
      <w:rFonts w:asciiTheme="majorHAnsi" w:eastAsiaTheme="majorEastAsia" w:hAnsiTheme="majorHAnsi" w:cstheme="majorBidi"/>
      <w:spacing w:val="-10"/>
      <w:kern w:val="28"/>
      <w:sz w:val="24"/>
      <w:szCs w:val="56"/>
    </w:rPr>
  </w:style>
  <w:style w:type="character" w:customStyle="1" w:styleId="Titre2Car">
    <w:name w:val="Titre 2 Car"/>
    <w:basedOn w:val="Policepardfaut"/>
    <w:link w:val="Titre2"/>
    <w:uiPriority w:val="9"/>
    <w:rsid w:val="00736CFE"/>
    <w:rPr>
      <w:rFonts w:asciiTheme="majorHAnsi" w:eastAsiaTheme="majorEastAsia" w:hAnsiTheme="majorHAnsi" w:cstheme="majorBidi"/>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507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EE2E93-5C3B-4866-9ABE-1D1667796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1719</TotalTime>
  <Pages>13</Pages>
  <Words>3755</Words>
  <Characters>20657</Characters>
  <Application>Microsoft Office Word</Application>
  <DocSecurity>0</DocSecurity>
  <Lines>172</Lines>
  <Paragraphs>48</Paragraphs>
  <ScaleCrop>false</ScaleCrop>
  <HeadingPairs>
    <vt:vector size="2" baseType="variant">
      <vt:variant>
        <vt:lpstr>Titre</vt:lpstr>
      </vt:variant>
      <vt:variant>
        <vt:i4>1</vt:i4>
      </vt:variant>
    </vt:vector>
  </HeadingPairs>
  <TitlesOfParts>
    <vt:vector size="1" baseType="lpstr">
      <vt:lpstr/>
    </vt:vector>
  </TitlesOfParts>
  <Company>HP Inc.</Company>
  <LinksUpToDate>false</LinksUpToDate>
  <CharactersWithSpaces>24364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klovichi</dc:creator>
  <cp:lastModifiedBy>Karole Buresi</cp:lastModifiedBy>
  <cp:revision>15</cp:revision>
  <cp:lastPrinted>2019-12-10T10:59:00Z</cp:lastPrinted>
  <dcterms:created xsi:type="dcterms:W3CDTF">2019-12-10T10:59:00Z</dcterms:created>
  <dcterms:modified xsi:type="dcterms:W3CDTF">2025-08-29T08:26:00Z</dcterms:modified>
</cp:coreProperties>
</file>