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D2A1A" w14:textId="77777777" w:rsidR="007531E2" w:rsidRDefault="007531E2" w:rsidP="007531E2">
      <w:pPr>
        <w:jc w:val="center"/>
        <w:rPr>
          <w:rFonts w:ascii="Gill Sans MT" w:hAnsi="Gill Sans MT"/>
          <w:b/>
          <w:noProof/>
          <w:sz w:val="28"/>
        </w:rPr>
      </w:pPr>
      <w:bookmarkStart w:id="0" w:name="_Toc454706763"/>
      <w:bookmarkStart w:id="1" w:name="_Toc455397586"/>
      <w:bookmarkStart w:id="2" w:name="_Toc458918297"/>
      <w:bookmarkStart w:id="3" w:name="_Toc527947432"/>
      <w:bookmarkStart w:id="4" w:name="_Toc527948352"/>
      <w:bookmarkStart w:id="5" w:name="_Toc529083253"/>
      <w:bookmarkStart w:id="6" w:name="_Toc534689497"/>
    </w:p>
    <w:p w14:paraId="07B512F9" w14:textId="471C1345" w:rsidR="007531E2" w:rsidRDefault="005D6DD7" w:rsidP="007531E2">
      <w:pPr>
        <w:jc w:val="center"/>
        <w:rPr>
          <w:b/>
          <w:sz w:val="28"/>
        </w:rPr>
      </w:pPr>
      <w:r>
        <w:rPr>
          <w:b/>
          <w:noProof/>
          <w:sz w:val="28"/>
        </w:rPr>
        <w:drawing>
          <wp:inline distT="0" distB="0" distL="0" distR="0" wp14:anchorId="0333420F" wp14:editId="0C2373BF">
            <wp:extent cx="2407920" cy="865505"/>
            <wp:effectExtent l="0" t="0" r="0" b="0"/>
            <wp:docPr id="20767165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7920" cy="865505"/>
                    </a:xfrm>
                    <a:prstGeom prst="rect">
                      <a:avLst/>
                    </a:prstGeom>
                    <a:noFill/>
                  </pic:spPr>
                </pic:pic>
              </a:graphicData>
            </a:graphic>
          </wp:inline>
        </w:drawing>
      </w:r>
    </w:p>
    <w:p w14:paraId="48A580AC" w14:textId="77777777" w:rsidR="007531E2" w:rsidRPr="00EA552C" w:rsidRDefault="007531E2" w:rsidP="007531E2">
      <w:pPr>
        <w:jc w:val="center"/>
        <w:rPr>
          <w:rFonts w:ascii="Arial" w:hAnsi="Arial" w:cs="Arial"/>
          <w:sz w:val="32"/>
          <w:szCs w:val="32"/>
          <w:u w:val="single"/>
        </w:rPr>
      </w:pPr>
    </w:p>
    <w:p w14:paraId="10461264" w14:textId="77777777" w:rsidR="007531E2" w:rsidRPr="00EA552C" w:rsidRDefault="007531E2" w:rsidP="007531E2">
      <w:pPr>
        <w:jc w:val="center"/>
        <w:rPr>
          <w:rFonts w:ascii="Arial" w:hAnsi="Arial" w:cs="Arial"/>
          <w:sz w:val="32"/>
          <w:szCs w:val="32"/>
          <w:u w:val="single"/>
        </w:rPr>
      </w:pPr>
    </w:p>
    <w:p w14:paraId="6B3C39E0" w14:textId="77777777" w:rsidR="007531E2" w:rsidRPr="00EA552C" w:rsidRDefault="007531E2" w:rsidP="007531E2">
      <w:pPr>
        <w:jc w:val="center"/>
        <w:rPr>
          <w:rFonts w:ascii="Arial" w:hAnsi="Arial" w:cs="Arial"/>
          <w:sz w:val="32"/>
          <w:szCs w:val="32"/>
          <w:u w:val="single"/>
        </w:rPr>
      </w:pPr>
    </w:p>
    <w:p w14:paraId="00854562" w14:textId="77777777" w:rsidR="007531E2" w:rsidRDefault="007531E2" w:rsidP="007531E2">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r>
        <w:rPr>
          <w:rFonts w:ascii="Gill Sans MT" w:hAnsi="Gill Sans MT" w:cs="Arial"/>
          <w:color w:val="0070C0"/>
          <w:sz w:val="28"/>
          <w:szCs w:val="28"/>
          <w:lang w:val="fr-FR"/>
        </w:rPr>
        <w:t>ACCORD-CADRE</w:t>
      </w:r>
      <w:r w:rsidRPr="00A51F1F">
        <w:rPr>
          <w:rFonts w:ascii="Gill Sans MT" w:hAnsi="Gill Sans MT" w:cs="Arial"/>
          <w:color w:val="0070C0"/>
          <w:sz w:val="28"/>
          <w:szCs w:val="28"/>
          <w:lang w:val="fr-FR"/>
        </w:rPr>
        <w:t xml:space="preserve"> de travaux</w:t>
      </w:r>
    </w:p>
    <w:p w14:paraId="13C36F96" w14:textId="77777777" w:rsidR="007531E2" w:rsidRPr="00097C40" w:rsidRDefault="007531E2" w:rsidP="007531E2">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r w:rsidRPr="00A51F1F">
        <w:rPr>
          <w:rFonts w:ascii="Gill Sans MT" w:hAnsi="Gill Sans MT" w:cs="Arial"/>
          <w:color w:val="0070C0"/>
          <w:sz w:val="28"/>
          <w:szCs w:val="28"/>
          <w:lang w:val="fr-FR"/>
        </w:rPr>
        <w:t xml:space="preserve">d'entretien, de réparations et </w:t>
      </w:r>
      <w:r>
        <w:rPr>
          <w:rFonts w:ascii="Gill Sans MT" w:hAnsi="Gill Sans MT" w:cs="Arial"/>
          <w:color w:val="0070C0"/>
          <w:sz w:val="28"/>
          <w:szCs w:val="28"/>
          <w:lang w:val="fr-FR"/>
        </w:rPr>
        <w:t xml:space="preserve">de </w:t>
      </w:r>
      <w:r w:rsidRPr="00A51F1F">
        <w:rPr>
          <w:rFonts w:ascii="Gill Sans MT" w:hAnsi="Gill Sans MT" w:cs="Arial"/>
          <w:color w:val="0070C0"/>
          <w:sz w:val="28"/>
          <w:szCs w:val="28"/>
          <w:lang w:val="fr-FR"/>
        </w:rPr>
        <w:t>maintenance</w:t>
      </w:r>
    </w:p>
    <w:p w14:paraId="4B9C7CB3" w14:textId="77777777" w:rsidR="007531E2" w:rsidRDefault="007531E2" w:rsidP="007531E2">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p>
    <w:p w14:paraId="4D68AEA3" w14:textId="77777777" w:rsidR="007531E2" w:rsidRPr="006E3D90" w:rsidRDefault="007531E2" w:rsidP="007531E2">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r>
        <w:rPr>
          <w:rFonts w:ascii="Gill Sans MT" w:hAnsi="Gill Sans MT" w:cs="Arial"/>
          <w:color w:val="0070C0"/>
          <w:sz w:val="28"/>
          <w:szCs w:val="28"/>
          <w:lang w:val="fr-FR"/>
        </w:rPr>
        <w:t>LOT N°07 : GROS œuvre – MACONNERIES – CARRELAGES - REVETEMENTMURAUX</w:t>
      </w:r>
    </w:p>
    <w:p w14:paraId="44009003" w14:textId="77777777" w:rsidR="007531E2" w:rsidRDefault="007531E2" w:rsidP="007531E2">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p>
    <w:p w14:paraId="64A19309" w14:textId="77777777" w:rsidR="007531E2" w:rsidRDefault="007531E2" w:rsidP="007531E2">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r>
        <w:rPr>
          <w:rFonts w:ascii="Gill Sans MT" w:hAnsi="Gill Sans MT" w:cs="Arial"/>
          <w:color w:val="0070C0"/>
          <w:sz w:val="28"/>
          <w:szCs w:val="28"/>
          <w:lang w:val="fr-FR"/>
        </w:rPr>
        <w:t>Aéroport d’Ajaccio napoléon bonaparte</w:t>
      </w:r>
    </w:p>
    <w:p w14:paraId="2592B935" w14:textId="77777777" w:rsidR="007531E2" w:rsidRPr="0097016A" w:rsidRDefault="007531E2" w:rsidP="007531E2">
      <w:pPr>
        <w:jc w:val="center"/>
        <w:rPr>
          <w:rFonts w:ascii="Arial" w:hAnsi="Arial" w:cs="Arial"/>
          <w:sz w:val="32"/>
          <w:szCs w:val="32"/>
          <w:lang w:val="en-US"/>
        </w:rPr>
      </w:pPr>
    </w:p>
    <w:p w14:paraId="08D7E02D" w14:textId="77777777" w:rsidR="007531E2" w:rsidRPr="0097016A" w:rsidRDefault="007531E2" w:rsidP="007531E2">
      <w:pPr>
        <w:jc w:val="center"/>
        <w:rPr>
          <w:rFonts w:ascii="Arial" w:hAnsi="Arial" w:cs="Arial"/>
          <w:sz w:val="32"/>
          <w:szCs w:val="32"/>
          <w:lang w:val="en-US"/>
        </w:rPr>
      </w:pPr>
    </w:p>
    <w:p w14:paraId="5CBFE17B" w14:textId="77777777" w:rsidR="007531E2" w:rsidRPr="0097016A" w:rsidRDefault="007531E2" w:rsidP="007531E2">
      <w:pPr>
        <w:jc w:val="center"/>
        <w:rPr>
          <w:rFonts w:ascii="Arial" w:hAnsi="Arial" w:cs="Arial"/>
          <w:sz w:val="32"/>
          <w:szCs w:val="32"/>
          <w:lang w:val="en-US"/>
        </w:rPr>
      </w:pPr>
    </w:p>
    <w:p w14:paraId="483A224B" w14:textId="77777777" w:rsidR="007531E2" w:rsidRPr="0097016A" w:rsidRDefault="007531E2" w:rsidP="007531E2">
      <w:pPr>
        <w:jc w:val="center"/>
        <w:rPr>
          <w:rFonts w:ascii="Arial" w:hAnsi="Arial" w:cs="Arial"/>
          <w:sz w:val="32"/>
          <w:szCs w:val="32"/>
          <w:lang w:val="en-US"/>
        </w:rPr>
      </w:pPr>
    </w:p>
    <w:p w14:paraId="794285B0" w14:textId="77777777" w:rsidR="007531E2" w:rsidRPr="00930717" w:rsidRDefault="007531E2" w:rsidP="007531E2">
      <w:pPr>
        <w:jc w:val="center"/>
        <w:rPr>
          <w:rFonts w:ascii="Gill Sans MT" w:hAnsi="Gill Sans MT"/>
          <w:b/>
          <w:noProof/>
          <w:sz w:val="28"/>
          <w:u w:val="single"/>
        </w:rPr>
      </w:pPr>
      <w:r w:rsidRPr="00930717">
        <w:rPr>
          <w:rFonts w:ascii="Gill Sans MT" w:hAnsi="Gill Sans MT"/>
          <w:b/>
          <w:noProof/>
          <w:sz w:val="28"/>
          <w:u w:val="single"/>
        </w:rPr>
        <w:t>Cahier des Clauses Techniques Particulières</w:t>
      </w:r>
    </w:p>
    <w:p w14:paraId="080FA71A" w14:textId="77777777" w:rsidR="007531E2" w:rsidRDefault="007531E2" w:rsidP="007531E2">
      <w:pPr>
        <w:jc w:val="center"/>
        <w:rPr>
          <w:rFonts w:ascii="Gill Sans MT" w:hAnsi="Gill Sans MT"/>
          <w:b/>
          <w:noProof/>
          <w:sz w:val="28"/>
        </w:rPr>
      </w:pPr>
    </w:p>
    <w:p w14:paraId="5B8A5527" w14:textId="77777777" w:rsidR="00945EBD" w:rsidRPr="00EB3E20" w:rsidRDefault="00945EBD" w:rsidP="00945EBD">
      <w:pPr>
        <w:jc w:val="center"/>
        <w:rPr>
          <w:rFonts w:ascii="Arial" w:hAnsi="Arial" w:cs="Arial"/>
          <w:b/>
          <w:sz w:val="32"/>
          <w:u w:val="single"/>
        </w:rPr>
      </w:pPr>
      <w:r>
        <w:rPr>
          <w:b/>
          <w:sz w:val="40"/>
          <w:u w:val="single"/>
        </w:rPr>
        <w:br w:type="page"/>
      </w:r>
      <w:r w:rsidRPr="00EB3E20">
        <w:rPr>
          <w:rFonts w:ascii="Arial" w:hAnsi="Arial" w:cs="Arial"/>
          <w:b/>
          <w:sz w:val="32"/>
          <w:u w:val="single"/>
        </w:rPr>
        <w:lastRenderedPageBreak/>
        <w:t>SOMMAIRE</w:t>
      </w:r>
    </w:p>
    <w:p w14:paraId="64F1A8A9" w14:textId="77777777" w:rsidR="00945EBD" w:rsidRDefault="00945EBD" w:rsidP="00945EBD">
      <w:pPr>
        <w:rPr>
          <w:rFonts w:ascii="Arial" w:hAnsi="Arial" w:cs="Arial"/>
          <w:b/>
          <w:sz w:val="24"/>
        </w:rPr>
      </w:pPr>
    </w:p>
    <w:p w14:paraId="25E04006" w14:textId="77777777" w:rsidR="00945EBD" w:rsidRDefault="00945EBD" w:rsidP="00945EBD">
      <w:pPr>
        <w:rPr>
          <w:rFonts w:ascii="Arial" w:hAnsi="Arial" w:cs="Arial"/>
          <w:b/>
          <w:sz w:val="24"/>
        </w:rPr>
      </w:pPr>
    </w:p>
    <w:p w14:paraId="2704FDD9" w14:textId="77777777" w:rsidR="007531E2" w:rsidRDefault="00A66D3D">
      <w:pPr>
        <w:pStyle w:val="TM1"/>
        <w:tabs>
          <w:tab w:val="left" w:pos="400"/>
          <w:tab w:val="right" w:leader="dot" w:pos="10195"/>
        </w:tabs>
        <w:rPr>
          <w:rFonts w:asciiTheme="minorHAnsi" w:eastAsiaTheme="minorEastAsia" w:hAnsiTheme="minorHAnsi" w:cstheme="minorBidi"/>
          <w:b w:val="0"/>
          <w:bCs w:val="0"/>
          <w:caps w:val="0"/>
          <w:noProof/>
          <w:sz w:val="22"/>
          <w:szCs w:val="22"/>
        </w:rPr>
      </w:pPr>
      <w:r w:rsidRPr="000F5743">
        <w:rPr>
          <w:b w:val="0"/>
          <w:bCs w:val="0"/>
          <w:caps w:val="0"/>
          <w:sz w:val="24"/>
          <w:szCs w:val="24"/>
        </w:rPr>
        <w:fldChar w:fldCharType="begin"/>
      </w:r>
      <w:r w:rsidR="00945EBD" w:rsidRPr="000F5743">
        <w:rPr>
          <w:b w:val="0"/>
          <w:bCs w:val="0"/>
          <w:caps w:val="0"/>
          <w:sz w:val="24"/>
          <w:szCs w:val="24"/>
        </w:rPr>
        <w:instrText xml:space="preserve"> TOC \o \h \z </w:instrText>
      </w:r>
      <w:r w:rsidRPr="000F5743">
        <w:rPr>
          <w:b w:val="0"/>
          <w:bCs w:val="0"/>
          <w:caps w:val="0"/>
          <w:sz w:val="24"/>
          <w:szCs w:val="24"/>
        </w:rPr>
        <w:fldChar w:fldCharType="separate"/>
      </w:r>
      <w:hyperlink w:anchor="_Toc195705786" w:history="1">
        <w:r w:rsidR="007531E2" w:rsidRPr="00CC53AD">
          <w:rPr>
            <w:rStyle w:val="Lienhypertexte"/>
            <w:rFonts w:cstheme="minorHAnsi"/>
            <w:noProof/>
          </w:rPr>
          <w:t>I/</w:t>
        </w:r>
        <w:r w:rsidR="007531E2">
          <w:rPr>
            <w:rFonts w:asciiTheme="minorHAnsi" w:eastAsiaTheme="minorEastAsia" w:hAnsiTheme="minorHAnsi" w:cstheme="minorBidi"/>
            <w:b w:val="0"/>
            <w:bCs w:val="0"/>
            <w:caps w:val="0"/>
            <w:noProof/>
            <w:sz w:val="22"/>
            <w:szCs w:val="22"/>
          </w:rPr>
          <w:tab/>
        </w:r>
        <w:r w:rsidR="007531E2" w:rsidRPr="00CC53AD">
          <w:rPr>
            <w:rStyle w:val="Lienhypertexte"/>
            <w:rFonts w:cstheme="minorHAnsi"/>
            <w:noProof/>
          </w:rPr>
          <w:t>Généralités</w:t>
        </w:r>
        <w:r w:rsidR="007531E2">
          <w:rPr>
            <w:noProof/>
            <w:webHidden/>
          </w:rPr>
          <w:tab/>
        </w:r>
        <w:r w:rsidR="007531E2">
          <w:rPr>
            <w:noProof/>
            <w:webHidden/>
          </w:rPr>
          <w:fldChar w:fldCharType="begin"/>
        </w:r>
        <w:r w:rsidR="007531E2">
          <w:rPr>
            <w:noProof/>
            <w:webHidden/>
          </w:rPr>
          <w:instrText xml:space="preserve"> PAGEREF _Toc195705786 \h </w:instrText>
        </w:r>
        <w:r w:rsidR="007531E2">
          <w:rPr>
            <w:noProof/>
            <w:webHidden/>
          </w:rPr>
        </w:r>
        <w:r w:rsidR="007531E2">
          <w:rPr>
            <w:noProof/>
            <w:webHidden/>
          </w:rPr>
          <w:fldChar w:fldCharType="separate"/>
        </w:r>
        <w:r w:rsidR="007531E2">
          <w:rPr>
            <w:noProof/>
            <w:webHidden/>
          </w:rPr>
          <w:t>4</w:t>
        </w:r>
        <w:r w:rsidR="007531E2">
          <w:rPr>
            <w:noProof/>
            <w:webHidden/>
          </w:rPr>
          <w:fldChar w:fldCharType="end"/>
        </w:r>
      </w:hyperlink>
    </w:p>
    <w:p w14:paraId="058B353E" w14:textId="77777777" w:rsidR="007531E2" w:rsidRDefault="007531E2">
      <w:pPr>
        <w:pStyle w:val="TM1"/>
        <w:tabs>
          <w:tab w:val="left" w:pos="660"/>
          <w:tab w:val="right" w:leader="dot" w:pos="10195"/>
        </w:tabs>
        <w:rPr>
          <w:rFonts w:asciiTheme="minorHAnsi" w:eastAsiaTheme="minorEastAsia" w:hAnsiTheme="minorHAnsi" w:cstheme="minorBidi"/>
          <w:b w:val="0"/>
          <w:bCs w:val="0"/>
          <w:caps w:val="0"/>
          <w:noProof/>
          <w:sz w:val="22"/>
          <w:szCs w:val="22"/>
        </w:rPr>
      </w:pPr>
      <w:hyperlink w:anchor="_Toc195705787" w:history="1">
        <w:r w:rsidRPr="00CC53AD">
          <w:rPr>
            <w:rStyle w:val="Lienhypertexte"/>
            <w:rFonts w:cstheme="minorHAnsi"/>
            <w:noProof/>
          </w:rPr>
          <w:t>II/</w:t>
        </w:r>
        <w:r>
          <w:rPr>
            <w:rFonts w:asciiTheme="minorHAnsi" w:eastAsiaTheme="minorEastAsia" w:hAnsiTheme="minorHAnsi" w:cstheme="minorBidi"/>
            <w:b w:val="0"/>
            <w:bCs w:val="0"/>
            <w:caps w:val="0"/>
            <w:noProof/>
            <w:sz w:val="22"/>
            <w:szCs w:val="22"/>
          </w:rPr>
          <w:tab/>
        </w:r>
        <w:r w:rsidRPr="00CC53AD">
          <w:rPr>
            <w:rStyle w:val="Lienhypertexte"/>
            <w:rFonts w:cstheme="minorHAnsi"/>
            <w:noProof/>
          </w:rPr>
          <w:t>TRAVAUX COMPRIS DANS LA PRESTATION DE L’ENTREPRISE</w:t>
        </w:r>
        <w:r>
          <w:rPr>
            <w:noProof/>
            <w:webHidden/>
          </w:rPr>
          <w:tab/>
        </w:r>
        <w:r>
          <w:rPr>
            <w:noProof/>
            <w:webHidden/>
          </w:rPr>
          <w:fldChar w:fldCharType="begin"/>
        </w:r>
        <w:r>
          <w:rPr>
            <w:noProof/>
            <w:webHidden/>
          </w:rPr>
          <w:instrText xml:space="preserve"> PAGEREF _Toc195705787 \h </w:instrText>
        </w:r>
        <w:r>
          <w:rPr>
            <w:noProof/>
            <w:webHidden/>
          </w:rPr>
        </w:r>
        <w:r>
          <w:rPr>
            <w:noProof/>
            <w:webHidden/>
          </w:rPr>
          <w:fldChar w:fldCharType="separate"/>
        </w:r>
        <w:r>
          <w:rPr>
            <w:noProof/>
            <w:webHidden/>
          </w:rPr>
          <w:t>4</w:t>
        </w:r>
        <w:r>
          <w:rPr>
            <w:noProof/>
            <w:webHidden/>
          </w:rPr>
          <w:fldChar w:fldCharType="end"/>
        </w:r>
      </w:hyperlink>
    </w:p>
    <w:p w14:paraId="488642F8" w14:textId="77777777" w:rsidR="007531E2" w:rsidRDefault="007531E2">
      <w:pPr>
        <w:pStyle w:val="TM1"/>
        <w:tabs>
          <w:tab w:val="left" w:pos="660"/>
          <w:tab w:val="right" w:leader="dot" w:pos="10195"/>
        </w:tabs>
        <w:rPr>
          <w:rFonts w:asciiTheme="minorHAnsi" w:eastAsiaTheme="minorEastAsia" w:hAnsiTheme="minorHAnsi" w:cstheme="minorBidi"/>
          <w:b w:val="0"/>
          <w:bCs w:val="0"/>
          <w:caps w:val="0"/>
          <w:noProof/>
          <w:sz w:val="22"/>
          <w:szCs w:val="22"/>
        </w:rPr>
      </w:pPr>
      <w:hyperlink w:anchor="_Toc195705788" w:history="1">
        <w:r w:rsidRPr="00CC53AD">
          <w:rPr>
            <w:rStyle w:val="Lienhypertexte"/>
            <w:rFonts w:cstheme="minorHAnsi"/>
            <w:noProof/>
          </w:rPr>
          <w:t>III/</w:t>
        </w:r>
        <w:r>
          <w:rPr>
            <w:rFonts w:asciiTheme="minorHAnsi" w:eastAsiaTheme="minorEastAsia" w:hAnsiTheme="minorHAnsi" w:cstheme="minorBidi"/>
            <w:b w:val="0"/>
            <w:bCs w:val="0"/>
            <w:caps w:val="0"/>
            <w:noProof/>
            <w:sz w:val="22"/>
            <w:szCs w:val="22"/>
          </w:rPr>
          <w:tab/>
        </w:r>
        <w:r w:rsidRPr="00CC53AD">
          <w:rPr>
            <w:rStyle w:val="Lienhypertexte"/>
            <w:rFonts w:cstheme="minorHAnsi"/>
            <w:noProof/>
          </w:rPr>
          <w:t>CONTRAINTES PARTICULIERES</w:t>
        </w:r>
        <w:r>
          <w:rPr>
            <w:noProof/>
            <w:webHidden/>
          </w:rPr>
          <w:tab/>
        </w:r>
        <w:r>
          <w:rPr>
            <w:noProof/>
            <w:webHidden/>
          </w:rPr>
          <w:fldChar w:fldCharType="begin"/>
        </w:r>
        <w:r>
          <w:rPr>
            <w:noProof/>
            <w:webHidden/>
          </w:rPr>
          <w:instrText xml:space="preserve"> PAGEREF _Toc195705788 \h </w:instrText>
        </w:r>
        <w:r>
          <w:rPr>
            <w:noProof/>
            <w:webHidden/>
          </w:rPr>
        </w:r>
        <w:r>
          <w:rPr>
            <w:noProof/>
            <w:webHidden/>
          </w:rPr>
          <w:fldChar w:fldCharType="separate"/>
        </w:r>
        <w:r>
          <w:rPr>
            <w:noProof/>
            <w:webHidden/>
          </w:rPr>
          <w:t>4</w:t>
        </w:r>
        <w:r>
          <w:rPr>
            <w:noProof/>
            <w:webHidden/>
          </w:rPr>
          <w:fldChar w:fldCharType="end"/>
        </w:r>
      </w:hyperlink>
    </w:p>
    <w:p w14:paraId="61C40DD1" w14:textId="77777777" w:rsidR="007531E2" w:rsidRDefault="007531E2">
      <w:pPr>
        <w:pStyle w:val="TM2"/>
        <w:tabs>
          <w:tab w:val="left" w:pos="880"/>
          <w:tab w:val="right" w:leader="dot" w:pos="10195"/>
        </w:tabs>
        <w:rPr>
          <w:rFonts w:asciiTheme="minorHAnsi" w:eastAsiaTheme="minorEastAsia" w:hAnsiTheme="minorHAnsi" w:cstheme="minorBidi"/>
          <w:smallCaps w:val="0"/>
          <w:noProof/>
          <w:sz w:val="22"/>
          <w:szCs w:val="22"/>
        </w:rPr>
      </w:pPr>
      <w:hyperlink w:anchor="_Toc195705789" w:history="1">
        <w:r w:rsidRPr="00CC53AD">
          <w:rPr>
            <w:rStyle w:val="Lienhypertexte"/>
            <w:rFonts w:cstheme="minorHAnsi"/>
            <w:noProof/>
          </w:rPr>
          <w:t>3.1.</w:t>
        </w:r>
        <w:r>
          <w:rPr>
            <w:rFonts w:asciiTheme="minorHAnsi" w:eastAsiaTheme="minorEastAsia" w:hAnsiTheme="minorHAnsi" w:cstheme="minorBidi"/>
            <w:smallCaps w:val="0"/>
            <w:noProof/>
            <w:sz w:val="22"/>
            <w:szCs w:val="22"/>
          </w:rPr>
          <w:tab/>
        </w:r>
        <w:r w:rsidRPr="00CC53AD">
          <w:rPr>
            <w:rStyle w:val="Lienhypertexte"/>
            <w:rFonts w:cstheme="minorHAnsi"/>
            <w:noProof/>
          </w:rPr>
          <w:t>Prescriptions générales :</w:t>
        </w:r>
        <w:r>
          <w:rPr>
            <w:noProof/>
            <w:webHidden/>
          </w:rPr>
          <w:tab/>
        </w:r>
        <w:r>
          <w:rPr>
            <w:noProof/>
            <w:webHidden/>
          </w:rPr>
          <w:fldChar w:fldCharType="begin"/>
        </w:r>
        <w:r>
          <w:rPr>
            <w:noProof/>
            <w:webHidden/>
          </w:rPr>
          <w:instrText xml:space="preserve"> PAGEREF _Toc195705789 \h </w:instrText>
        </w:r>
        <w:r>
          <w:rPr>
            <w:noProof/>
            <w:webHidden/>
          </w:rPr>
        </w:r>
        <w:r>
          <w:rPr>
            <w:noProof/>
            <w:webHidden/>
          </w:rPr>
          <w:fldChar w:fldCharType="separate"/>
        </w:r>
        <w:r>
          <w:rPr>
            <w:noProof/>
            <w:webHidden/>
          </w:rPr>
          <w:t>4</w:t>
        </w:r>
        <w:r>
          <w:rPr>
            <w:noProof/>
            <w:webHidden/>
          </w:rPr>
          <w:fldChar w:fldCharType="end"/>
        </w:r>
      </w:hyperlink>
    </w:p>
    <w:p w14:paraId="3952F014" w14:textId="77777777" w:rsidR="007531E2" w:rsidRDefault="007531E2">
      <w:pPr>
        <w:pStyle w:val="TM2"/>
        <w:tabs>
          <w:tab w:val="left" w:pos="880"/>
          <w:tab w:val="right" w:leader="dot" w:pos="10195"/>
        </w:tabs>
        <w:rPr>
          <w:rFonts w:asciiTheme="minorHAnsi" w:eastAsiaTheme="minorEastAsia" w:hAnsiTheme="minorHAnsi" w:cstheme="minorBidi"/>
          <w:smallCaps w:val="0"/>
          <w:noProof/>
          <w:sz w:val="22"/>
          <w:szCs w:val="22"/>
        </w:rPr>
      </w:pPr>
      <w:hyperlink w:anchor="_Toc195705790" w:history="1">
        <w:r w:rsidRPr="00CC53AD">
          <w:rPr>
            <w:rStyle w:val="Lienhypertexte"/>
            <w:rFonts w:cstheme="minorHAnsi"/>
            <w:noProof/>
          </w:rPr>
          <w:t>3.2.</w:t>
        </w:r>
        <w:r>
          <w:rPr>
            <w:rFonts w:asciiTheme="minorHAnsi" w:eastAsiaTheme="minorEastAsia" w:hAnsiTheme="minorHAnsi" w:cstheme="minorBidi"/>
            <w:smallCaps w:val="0"/>
            <w:noProof/>
            <w:sz w:val="22"/>
            <w:szCs w:val="22"/>
          </w:rPr>
          <w:tab/>
        </w:r>
        <w:r w:rsidRPr="00CC53AD">
          <w:rPr>
            <w:rStyle w:val="Lienhypertexte"/>
            <w:rFonts w:cstheme="minorHAnsi"/>
            <w:noProof/>
          </w:rPr>
          <w:t>Sous-traitance :</w:t>
        </w:r>
        <w:r>
          <w:rPr>
            <w:noProof/>
            <w:webHidden/>
          </w:rPr>
          <w:tab/>
        </w:r>
        <w:r>
          <w:rPr>
            <w:noProof/>
            <w:webHidden/>
          </w:rPr>
          <w:fldChar w:fldCharType="begin"/>
        </w:r>
        <w:r>
          <w:rPr>
            <w:noProof/>
            <w:webHidden/>
          </w:rPr>
          <w:instrText xml:space="preserve"> PAGEREF _Toc195705790 \h </w:instrText>
        </w:r>
        <w:r>
          <w:rPr>
            <w:noProof/>
            <w:webHidden/>
          </w:rPr>
        </w:r>
        <w:r>
          <w:rPr>
            <w:noProof/>
            <w:webHidden/>
          </w:rPr>
          <w:fldChar w:fldCharType="separate"/>
        </w:r>
        <w:r>
          <w:rPr>
            <w:noProof/>
            <w:webHidden/>
          </w:rPr>
          <w:t>5</w:t>
        </w:r>
        <w:r>
          <w:rPr>
            <w:noProof/>
            <w:webHidden/>
          </w:rPr>
          <w:fldChar w:fldCharType="end"/>
        </w:r>
      </w:hyperlink>
    </w:p>
    <w:p w14:paraId="3DD11159" w14:textId="77777777" w:rsidR="007531E2" w:rsidRDefault="007531E2">
      <w:pPr>
        <w:pStyle w:val="TM1"/>
        <w:tabs>
          <w:tab w:val="left" w:pos="660"/>
          <w:tab w:val="right" w:leader="dot" w:pos="10195"/>
        </w:tabs>
        <w:rPr>
          <w:rFonts w:asciiTheme="minorHAnsi" w:eastAsiaTheme="minorEastAsia" w:hAnsiTheme="minorHAnsi" w:cstheme="minorBidi"/>
          <w:b w:val="0"/>
          <w:bCs w:val="0"/>
          <w:caps w:val="0"/>
          <w:noProof/>
          <w:sz w:val="22"/>
          <w:szCs w:val="22"/>
        </w:rPr>
      </w:pPr>
      <w:hyperlink w:anchor="_Toc195705791" w:history="1">
        <w:r w:rsidRPr="00CC53AD">
          <w:rPr>
            <w:rStyle w:val="Lienhypertexte"/>
            <w:noProof/>
          </w:rPr>
          <w:t>IV/</w:t>
        </w:r>
        <w:r>
          <w:rPr>
            <w:rFonts w:asciiTheme="minorHAnsi" w:eastAsiaTheme="minorEastAsia" w:hAnsiTheme="minorHAnsi" w:cstheme="minorBidi"/>
            <w:b w:val="0"/>
            <w:bCs w:val="0"/>
            <w:caps w:val="0"/>
            <w:noProof/>
            <w:sz w:val="22"/>
            <w:szCs w:val="22"/>
          </w:rPr>
          <w:tab/>
        </w:r>
        <w:r w:rsidRPr="00CC53AD">
          <w:rPr>
            <w:rStyle w:val="Lienhypertexte"/>
            <w:noProof/>
          </w:rPr>
          <w:t>DESCRIPTION DES OUVRAGES</w:t>
        </w:r>
        <w:r>
          <w:rPr>
            <w:noProof/>
            <w:webHidden/>
          </w:rPr>
          <w:tab/>
        </w:r>
        <w:r>
          <w:rPr>
            <w:noProof/>
            <w:webHidden/>
          </w:rPr>
          <w:fldChar w:fldCharType="begin"/>
        </w:r>
        <w:r>
          <w:rPr>
            <w:noProof/>
            <w:webHidden/>
          </w:rPr>
          <w:instrText xml:space="preserve"> PAGEREF _Toc195705791 \h </w:instrText>
        </w:r>
        <w:r>
          <w:rPr>
            <w:noProof/>
            <w:webHidden/>
          </w:rPr>
        </w:r>
        <w:r>
          <w:rPr>
            <w:noProof/>
            <w:webHidden/>
          </w:rPr>
          <w:fldChar w:fldCharType="separate"/>
        </w:r>
        <w:r>
          <w:rPr>
            <w:noProof/>
            <w:webHidden/>
          </w:rPr>
          <w:t>6</w:t>
        </w:r>
        <w:r>
          <w:rPr>
            <w:noProof/>
            <w:webHidden/>
          </w:rPr>
          <w:fldChar w:fldCharType="end"/>
        </w:r>
      </w:hyperlink>
    </w:p>
    <w:p w14:paraId="18935442" w14:textId="77777777" w:rsidR="007531E2" w:rsidRDefault="007531E2">
      <w:pPr>
        <w:pStyle w:val="TM1"/>
        <w:tabs>
          <w:tab w:val="right" w:leader="dot" w:pos="10195"/>
        </w:tabs>
        <w:rPr>
          <w:rFonts w:asciiTheme="minorHAnsi" w:eastAsiaTheme="minorEastAsia" w:hAnsiTheme="minorHAnsi" w:cstheme="minorBidi"/>
          <w:b w:val="0"/>
          <w:bCs w:val="0"/>
          <w:caps w:val="0"/>
          <w:noProof/>
          <w:sz w:val="22"/>
          <w:szCs w:val="22"/>
        </w:rPr>
      </w:pPr>
      <w:hyperlink w:anchor="_Toc195705792" w:history="1">
        <w:r w:rsidRPr="00CC53AD">
          <w:rPr>
            <w:rStyle w:val="Lienhypertexte"/>
            <w:noProof/>
          </w:rPr>
          <w:t>000. Généralités</w:t>
        </w:r>
        <w:r>
          <w:rPr>
            <w:noProof/>
            <w:webHidden/>
          </w:rPr>
          <w:tab/>
        </w:r>
        <w:r>
          <w:rPr>
            <w:noProof/>
            <w:webHidden/>
          </w:rPr>
          <w:fldChar w:fldCharType="begin"/>
        </w:r>
        <w:r>
          <w:rPr>
            <w:noProof/>
            <w:webHidden/>
          </w:rPr>
          <w:instrText xml:space="preserve"> PAGEREF _Toc195705792 \h </w:instrText>
        </w:r>
        <w:r>
          <w:rPr>
            <w:noProof/>
            <w:webHidden/>
          </w:rPr>
        </w:r>
        <w:r>
          <w:rPr>
            <w:noProof/>
            <w:webHidden/>
          </w:rPr>
          <w:fldChar w:fldCharType="separate"/>
        </w:r>
        <w:r>
          <w:rPr>
            <w:noProof/>
            <w:webHidden/>
          </w:rPr>
          <w:t>6</w:t>
        </w:r>
        <w:r>
          <w:rPr>
            <w:noProof/>
            <w:webHidden/>
          </w:rPr>
          <w:fldChar w:fldCharType="end"/>
        </w:r>
      </w:hyperlink>
    </w:p>
    <w:p w14:paraId="6714220B" w14:textId="77777777" w:rsidR="007531E2" w:rsidRDefault="007531E2">
      <w:pPr>
        <w:pStyle w:val="TM1"/>
        <w:tabs>
          <w:tab w:val="right" w:leader="dot" w:pos="10195"/>
        </w:tabs>
        <w:rPr>
          <w:rFonts w:asciiTheme="minorHAnsi" w:eastAsiaTheme="minorEastAsia" w:hAnsiTheme="minorHAnsi" w:cstheme="minorBidi"/>
          <w:b w:val="0"/>
          <w:bCs w:val="0"/>
          <w:caps w:val="0"/>
          <w:noProof/>
          <w:sz w:val="22"/>
          <w:szCs w:val="22"/>
        </w:rPr>
      </w:pPr>
      <w:hyperlink w:anchor="_Toc195705793" w:history="1">
        <w:r w:rsidRPr="00CC53AD">
          <w:rPr>
            <w:rStyle w:val="Lienhypertexte"/>
            <w:noProof/>
          </w:rPr>
          <w:t>100. Gros-œuvre</w:t>
        </w:r>
        <w:r>
          <w:rPr>
            <w:noProof/>
            <w:webHidden/>
          </w:rPr>
          <w:tab/>
        </w:r>
        <w:r>
          <w:rPr>
            <w:noProof/>
            <w:webHidden/>
          </w:rPr>
          <w:fldChar w:fldCharType="begin"/>
        </w:r>
        <w:r>
          <w:rPr>
            <w:noProof/>
            <w:webHidden/>
          </w:rPr>
          <w:instrText xml:space="preserve"> PAGEREF _Toc195705793 \h </w:instrText>
        </w:r>
        <w:r>
          <w:rPr>
            <w:noProof/>
            <w:webHidden/>
          </w:rPr>
        </w:r>
        <w:r>
          <w:rPr>
            <w:noProof/>
            <w:webHidden/>
          </w:rPr>
          <w:fldChar w:fldCharType="separate"/>
        </w:r>
        <w:r>
          <w:rPr>
            <w:noProof/>
            <w:webHidden/>
          </w:rPr>
          <w:t>6</w:t>
        </w:r>
        <w:r>
          <w:rPr>
            <w:noProof/>
            <w:webHidden/>
          </w:rPr>
          <w:fldChar w:fldCharType="end"/>
        </w:r>
      </w:hyperlink>
    </w:p>
    <w:p w14:paraId="0A6AF76F"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794" w:history="1">
        <w:r w:rsidRPr="00CC53AD">
          <w:rPr>
            <w:rStyle w:val="Lienhypertexte"/>
            <w:noProof/>
          </w:rPr>
          <w:t>101. Gros béton</w:t>
        </w:r>
        <w:r>
          <w:rPr>
            <w:noProof/>
            <w:webHidden/>
          </w:rPr>
          <w:tab/>
        </w:r>
        <w:r>
          <w:rPr>
            <w:noProof/>
            <w:webHidden/>
          </w:rPr>
          <w:fldChar w:fldCharType="begin"/>
        </w:r>
        <w:r>
          <w:rPr>
            <w:noProof/>
            <w:webHidden/>
          </w:rPr>
          <w:instrText xml:space="preserve"> PAGEREF _Toc195705794 \h </w:instrText>
        </w:r>
        <w:r>
          <w:rPr>
            <w:noProof/>
            <w:webHidden/>
          </w:rPr>
        </w:r>
        <w:r>
          <w:rPr>
            <w:noProof/>
            <w:webHidden/>
          </w:rPr>
          <w:fldChar w:fldCharType="separate"/>
        </w:r>
        <w:r>
          <w:rPr>
            <w:noProof/>
            <w:webHidden/>
          </w:rPr>
          <w:t>6</w:t>
        </w:r>
        <w:r>
          <w:rPr>
            <w:noProof/>
            <w:webHidden/>
          </w:rPr>
          <w:fldChar w:fldCharType="end"/>
        </w:r>
      </w:hyperlink>
    </w:p>
    <w:p w14:paraId="44A32555"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795" w:history="1">
        <w:r w:rsidRPr="00CC53AD">
          <w:rPr>
            <w:rStyle w:val="Lienhypertexte"/>
            <w:noProof/>
          </w:rPr>
          <w:t>102. Béton de propreté</w:t>
        </w:r>
        <w:r>
          <w:rPr>
            <w:noProof/>
            <w:webHidden/>
          </w:rPr>
          <w:tab/>
        </w:r>
        <w:r>
          <w:rPr>
            <w:noProof/>
            <w:webHidden/>
          </w:rPr>
          <w:fldChar w:fldCharType="begin"/>
        </w:r>
        <w:r>
          <w:rPr>
            <w:noProof/>
            <w:webHidden/>
          </w:rPr>
          <w:instrText xml:space="preserve"> PAGEREF _Toc195705795 \h </w:instrText>
        </w:r>
        <w:r>
          <w:rPr>
            <w:noProof/>
            <w:webHidden/>
          </w:rPr>
        </w:r>
        <w:r>
          <w:rPr>
            <w:noProof/>
            <w:webHidden/>
          </w:rPr>
          <w:fldChar w:fldCharType="separate"/>
        </w:r>
        <w:r>
          <w:rPr>
            <w:noProof/>
            <w:webHidden/>
          </w:rPr>
          <w:t>6</w:t>
        </w:r>
        <w:r>
          <w:rPr>
            <w:noProof/>
            <w:webHidden/>
          </w:rPr>
          <w:fldChar w:fldCharType="end"/>
        </w:r>
      </w:hyperlink>
    </w:p>
    <w:p w14:paraId="41DBF6B6"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796" w:history="1">
        <w:r w:rsidRPr="00CC53AD">
          <w:rPr>
            <w:rStyle w:val="Lienhypertexte"/>
            <w:noProof/>
          </w:rPr>
          <w:t>103. Ouvrages de fondation en béton armé  y compris coffrages et armatures</w:t>
        </w:r>
        <w:r>
          <w:rPr>
            <w:noProof/>
            <w:webHidden/>
          </w:rPr>
          <w:tab/>
        </w:r>
        <w:r>
          <w:rPr>
            <w:noProof/>
            <w:webHidden/>
          </w:rPr>
          <w:fldChar w:fldCharType="begin"/>
        </w:r>
        <w:r>
          <w:rPr>
            <w:noProof/>
            <w:webHidden/>
          </w:rPr>
          <w:instrText xml:space="preserve"> PAGEREF _Toc195705796 \h </w:instrText>
        </w:r>
        <w:r>
          <w:rPr>
            <w:noProof/>
            <w:webHidden/>
          </w:rPr>
        </w:r>
        <w:r>
          <w:rPr>
            <w:noProof/>
            <w:webHidden/>
          </w:rPr>
          <w:fldChar w:fldCharType="separate"/>
        </w:r>
        <w:r>
          <w:rPr>
            <w:noProof/>
            <w:webHidden/>
          </w:rPr>
          <w:t>6</w:t>
        </w:r>
        <w:r>
          <w:rPr>
            <w:noProof/>
            <w:webHidden/>
          </w:rPr>
          <w:fldChar w:fldCharType="end"/>
        </w:r>
      </w:hyperlink>
    </w:p>
    <w:p w14:paraId="2E946CE0"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797" w:history="1">
        <w:r w:rsidRPr="00CC53AD">
          <w:rPr>
            <w:rStyle w:val="Lienhypertexte"/>
            <w:noProof/>
          </w:rPr>
          <w:t>104. Canalisations enterrées</w:t>
        </w:r>
        <w:r>
          <w:rPr>
            <w:noProof/>
            <w:webHidden/>
          </w:rPr>
          <w:tab/>
        </w:r>
        <w:r>
          <w:rPr>
            <w:noProof/>
            <w:webHidden/>
          </w:rPr>
          <w:fldChar w:fldCharType="begin"/>
        </w:r>
        <w:r>
          <w:rPr>
            <w:noProof/>
            <w:webHidden/>
          </w:rPr>
          <w:instrText xml:space="preserve"> PAGEREF _Toc195705797 \h </w:instrText>
        </w:r>
        <w:r>
          <w:rPr>
            <w:noProof/>
            <w:webHidden/>
          </w:rPr>
        </w:r>
        <w:r>
          <w:rPr>
            <w:noProof/>
            <w:webHidden/>
          </w:rPr>
          <w:fldChar w:fldCharType="separate"/>
        </w:r>
        <w:r>
          <w:rPr>
            <w:noProof/>
            <w:webHidden/>
          </w:rPr>
          <w:t>6</w:t>
        </w:r>
        <w:r>
          <w:rPr>
            <w:noProof/>
            <w:webHidden/>
          </w:rPr>
          <w:fldChar w:fldCharType="end"/>
        </w:r>
      </w:hyperlink>
    </w:p>
    <w:p w14:paraId="0F218F2A"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798" w:history="1">
        <w:r w:rsidRPr="00CC53AD">
          <w:rPr>
            <w:rStyle w:val="Lienhypertexte"/>
            <w:noProof/>
          </w:rPr>
          <w:t>105. Fourreaux sous dallage</w:t>
        </w:r>
        <w:r>
          <w:rPr>
            <w:noProof/>
            <w:webHidden/>
          </w:rPr>
          <w:tab/>
        </w:r>
        <w:r>
          <w:rPr>
            <w:noProof/>
            <w:webHidden/>
          </w:rPr>
          <w:fldChar w:fldCharType="begin"/>
        </w:r>
        <w:r>
          <w:rPr>
            <w:noProof/>
            <w:webHidden/>
          </w:rPr>
          <w:instrText xml:space="preserve"> PAGEREF _Toc195705798 \h </w:instrText>
        </w:r>
        <w:r>
          <w:rPr>
            <w:noProof/>
            <w:webHidden/>
          </w:rPr>
        </w:r>
        <w:r>
          <w:rPr>
            <w:noProof/>
            <w:webHidden/>
          </w:rPr>
          <w:fldChar w:fldCharType="separate"/>
        </w:r>
        <w:r>
          <w:rPr>
            <w:noProof/>
            <w:webHidden/>
          </w:rPr>
          <w:t>6</w:t>
        </w:r>
        <w:r>
          <w:rPr>
            <w:noProof/>
            <w:webHidden/>
          </w:rPr>
          <w:fldChar w:fldCharType="end"/>
        </w:r>
      </w:hyperlink>
    </w:p>
    <w:p w14:paraId="157E042B"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799" w:history="1">
        <w:r w:rsidRPr="00CC53AD">
          <w:rPr>
            <w:rStyle w:val="Lienhypertexte"/>
            <w:noProof/>
          </w:rPr>
          <w:t>106. Fond de forme sous dallage</w:t>
        </w:r>
        <w:r>
          <w:rPr>
            <w:noProof/>
            <w:webHidden/>
          </w:rPr>
          <w:tab/>
        </w:r>
        <w:r>
          <w:rPr>
            <w:noProof/>
            <w:webHidden/>
          </w:rPr>
          <w:fldChar w:fldCharType="begin"/>
        </w:r>
        <w:r>
          <w:rPr>
            <w:noProof/>
            <w:webHidden/>
          </w:rPr>
          <w:instrText xml:space="preserve"> PAGEREF _Toc195705799 \h </w:instrText>
        </w:r>
        <w:r>
          <w:rPr>
            <w:noProof/>
            <w:webHidden/>
          </w:rPr>
        </w:r>
        <w:r>
          <w:rPr>
            <w:noProof/>
            <w:webHidden/>
          </w:rPr>
          <w:fldChar w:fldCharType="separate"/>
        </w:r>
        <w:r>
          <w:rPr>
            <w:noProof/>
            <w:webHidden/>
          </w:rPr>
          <w:t>6</w:t>
        </w:r>
        <w:r>
          <w:rPr>
            <w:noProof/>
            <w:webHidden/>
          </w:rPr>
          <w:fldChar w:fldCharType="end"/>
        </w:r>
      </w:hyperlink>
    </w:p>
    <w:p w14:paraId="1E72AB28"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00" w:history="1">
        <w:r w:rsidRPr="00CC53AD">
          <w:rPr>
            <w:rStyle w:val="Lienhypertexte"/>
            <w:noProof/>
          </w:rPr>
          <w:t>107. Isolant sous dallage</w:t>
        </w:r>
        <w:r>
          <w:rPr>
            <w:noProof/>
            <w:webHidden/>
          </w:rPr>
          <w:tab/>
        </w:r>
        <w:r>
          <w:rPr>
            <w:noProof/>
            <w:webHidden/>
          </w:rPr>
          <w:fldChar w:fldCharType="begin"/>
        </w:r>
        <w:r>
          <w:rPr>
            <w:noProof/>
            <w:webHidden/>
          </w:rPr>
          <w:instrText xml:space="preserve"> PAGEREF _Toc195705800 \h </w:instrText>
        </w:r>
        <w:r>
          <w:rPr>
            <w:noProof/>
            <w:webHidden/>
          </w:rPr>
        </w:r>
        <w:r>
          <w:rPr>
            <w:noProof/>
            <w:webHidden/>
          </w:rPr>
          <w:fldChar w:fldCharType="separate"/>
        </w:r>
        <w:r>
          <w:rPr>
            <w:noProof/>
            <w:webHidden/>
          </w:rPr>
          <w:t>7</w:t>
        </w:r>
        <w:r>
          <w:rPr>
            <w:noProof/>
            <w:webHidden/>
          </w:rPr>
          <w:fldChar w:fldCharType="end"/>
        </w:r>
      </w:hyperlink>
    </w:p>
    <w:p w14:paraId="301CE696"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01" w:history="1">
        <w:r w:rsidRPr="00CC53AD">
          <w:rPr>
            <w:rStyle w:val="Lienhypertexte"/>
            <w:noProof/>
          </w:rPr>
          <w:t>108. Dallage sur terre-plein</w:t>
        </w:r>
        <w:r>
          <w:rPr>
            <w:noProof/>
            <w:webHidden/>
          </w:rPr>
          <w:tab/>
        </w:r>
        <w:r>
          <w:rPr>
            <w:noProof/>
            <w:webHidden/>
          </w:rPr>
          <w:fldChar w:fldCharType="begin"/>
        </w:r>
        <w:r>
          <w:rPr>
            <w:noProof/>
            <w:webHidden/>
          </w:rPr>
          <w:instrText xml:space="preserve"> PAGEREF _Toc195705801 \h </w:instrText>
        </w:r>
        <w:r>
          <w:rPr>
            <w:noProof/>
            <w:webHidden/>
          </w:rPr>
        </w:r>
        <w:r>
          <w:rPr>
            <w:noProof/>
            <w:webHidden/>
          </w:rPr>
          <w:fldChar w:fldCharType="separate"/>
        </w:r>
        <w:r>
          <w:rPr>
            <w:noProof/>
            <w:webHidden/>
          </w:rPr>
          <w:t>7</w:t>
        </w:r>
        <w:r>
          <w:rPr>
            <w:noProof/>
            <w:webHidden/>
          </w:rPr>
          <w:fldChar w:fldCharType="end"/>
        </w:r>
      </w:hyperlink>
    </w:p>
    <w:p w14:paraId="5FC6E627"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02" w:history="1">
        <w:r w:rsidRPr="00CC53AD">
          <w:rPr>
            <w:rStyle w:val="Lienhypertexte"/>
            <w:noProof/>
          </w:rPr>
          <w:t>109. Plancher poutrelle-hourdis</w:t>
        </w:r>
        <w:r>
          <w:rPr>
            <w:noProof/>
            <w:webHidden/>
          </w:rPr>
          <w:tab/>
        </w:r>
        <w:r>
          <w:rPr>
            <w:noProof/>
            <w:webHidden/>
          </w:rPr>
          <w:fldChar w:fldCharType="begin"/>
        </w:r>
        <w:r>
          <w:rPr>
            <w:noProof/>
            <w:webHidden/>
          </w:rPr>
          <w:instrText xml:space="preserve"> PAGEREF _Toc195705802 \h </w:instrText>
        </w:r>
        <w:r>
          <w:rPr>
            <w:noProof/>
            <w:webHidden/>
          </w:rPr>
        </w:r>
        <w:r>
          <w:rPr>
            <w:noProof/>
            <w:webHidden/>
          </w:rPr>
          <w:fldChar w:fldCharType="separate"/>
        </w:r>
        <w:r>
          <w:rPr>
            <w:noProof/>
            <w:webHidden/>
          </w:rPr>
          <w:t>7</w:t>
        </w:r>
        <w:r>
          <w:rPr>
            <w:noProof/>
            <w:webHidden/>
          </w:rPr>
          <w:fldChar w:fldCharType="end"/>
        </w:r>
      </w:hyperlink>
    </w:p>
    <w:p w14:paraId="6C7841F4"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03" w:history="1">
        <w:r w:rsidRPr="00CC53AD">
          <w:rPr>
            <w:rStyle w:val="Lienhypertexte"/>
            <w:noProof/>
          </w:rPr>
          <w:t>110. Ouvrages de structure en béton armé  y compris coffrages et armatures</w:t>
        </w:r>
        <w:r>
          <w:rPr>
            <w:noProof/>
            <w:webHidden/>
          </w:rPr>
          <w:tab/>
        </w:r>
        <w:r>
          <w:rPr>
            <w:noProof/>
            <w:webHidden/>
          </w:rPr>
          <w:fldChar w:fldCharType="begin"/>
        </w:r>
        <w:r>
          <w:rPr>
            <w:noProof/>
            <w:webHidden/>
          </w:rPr>
          <w:instrText xml:space="preserve"> PAGEREF _Toc195705803 \h </w:instrText>
        </w:r>
        <w:r>
          <w:rPr>
            <w:noProof/>
            <w:webHidden/>
          </w:rPr>
        </w:r>
        <w:r>
          <w:rPr>
            <w:noProof/>
            <w:webHidden/>
          </w:rPr>
          <w:fldChar w:fldCharType="separate"/>
        </w:r>
        <w:r>
          <w:rPr>
            <w:noProof/>
            <w:webHidden/>
          </w:rPr>
          <w:t>7</w:t>
        </w:r>
        <w:r>
          <w:rPr>
            <w:noProof/>
            <w:webHidden/>
          </w:rPr>
          <w:fldChar w:fldCharType="end"/>
        </w:r>
      </w:hyperlink>
    </w:p>
    <w:p w14:paraId="5C871B09"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04" w:history="1">
        <w:r w:rsidRPr="00CC53AD">
          <w:rPr>
            <w:rStyle w:val="Lienhypertexte"/>
            <w:noProof/>
          </w:rPr>
          <w:t>111. Protection extérieure par badigeon</w:t>
        </w:r>
        <w:r>
          <w:rPr>
            <w:noProof/>
            <w:webHidden/>
          </w:rPr>
          <w:tab/>
        </w:r>
        <w:r>
          <w:rPr>
            <w:noProof/>
            <w:webHidden/>
          </w:rPr>
          <w:fldChar w:fldCharType="begin"/>
        </w:r>
        <w:r>
          <w:rPr>
            <w:noProof/>
            <w:webHidden/>
          </w:rPr>
          <w:instrText xml:space="preserve"> PAGEREF _Toc195705804 \h </w:instrText>
        </w:r>
        <w:r>
          <w:rPr>
            <w:noProof/>
            <w:webHidden/>
          </w:rPr>
        </w:r>
        <w:r>
          <w:rPr>
            <w:noProof/>
            <w:webHidden/>
          </w:rPr>
          <w:fldChar w:fldCharType="separate"/>
        </w:r>
        <w:r>
          <w:rPr>
            <w:noProof/>
            <w:webHidden/>
          </w:rPr>
          <w:t>7</w:t>
        </w:r>
        <w:r>
          <w:rPr>
            <w:noProof/>
            <w:webHidden/>
          </w:rPr>
          <w:fldChar w:fldCharType="end"/>
        </w:r>
      </w:hyperlink>
    </w:p>
    <w:p w14:paraId="4625099A"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05" w:history="1">
        <w:r w:rsidRPr="00CC53AD">
          <w:rPr>
            <w:rStyle w:val="Lienhypertexte"/>
            <w:noProof/>
          </w:rPr>
          <w:t>112. Protection verticale sur badigeon</w:t>
        </w:r>
        <w:r>
          <w:rPr>
            <w:noProof/>
            <w:webHidden/>
          </w:rPr>
          <w:tab/>
        </w:r>
        <w:r>
          <w:rPr>
            <w:noProof/>
            <w:webHidden/>
          </w:rPr>
          <w:fldChar w:fldCharType="begin"/>
        </w:r>
        <w:r>
          <w:rPr>
            <w:noProof/>
            <w:webHidden/>
          </w:rPr>
          <w:instrText xml:space="preserve"> PAGEREF _Toc195705805 \h </w:instrText>
        </w:r>
        <w:r>
          <w:rPr>
            <w:noProof/>
            <w:webHidden/>
          </w:rPr>
        </w:r>
        <w:r>
          <w:rPr>
            <w:noProof/>
            <w:webHidden/>
          </w:rPr>
          <w:fldChar w:fldCharType="separate"/>
        </w:r>
        <w:r>
          <w:rPr>
            <w:noProof/>
            <w:webHidden/>
          </w:rPr>
          <w:t>7</w:t>
        </w:r>
        <w:r>
          <w:rPr>
            <w:noProof/>
            <w:webHidden/>
          </w:rPr>
          <w:fldChar w:fldCharType="end"/>
        </w:r>
      </w:hyperlink>
    </w:p>
    <w:p w14:paraId="15EE30EA"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06" w:history="1">
        <w:r w:rsidRPr="00CC53AD">
          <w:rPr>
            <w:rStyle w:val="Lienhypertexte"/>
            <w:noProof/>
          </w:rPr>
          <w:t>113. Drain périphérique</w:t>
        </w:r>
        <w:r>
          <w:rPr>
            <w:noProof/>
            <w:webHidden/>
          </w:rPr>
          <w:tab/>
        </w:r>
        <w:r>
          <w:rPr>
            <w:noProof/>
            <w:webHidden/>
          </w:rPr>
          <w:fldChar w:fldCharType="begin"/>
        </w:r>
        <w:r>
          <w:rPr>
            <w:noProof/>
            <w:webHidden/>
          </w:rPr>
          <w:instrText xml:space="preserve"> PAGEREF _Toc195705806 \h </w:instrText>
        </w:r>
        <w:r>
          <w:rPr>
            <w:noProof/>
            <w:webHidden/>
          </w:rPr>
        </w:r>
        <w:r>
          <w:rPr>
            <w:noProof/>
            <w:webHidden/>
          </w:rPr>
          <w:fldChar w:fldCharType="separate"/>
        </w:r>
        <w:r>
          <w:rPr>
            <w:noProof/>
            <w:webHidden/>
          </w:rPr>
          <w:t>7</w:t>
        </w:r>
        <w:r>
          <w:rPr>
            <w:noProof/>
            <w:webHidden/>
          </w:rPr>
          <w:fldChar w:fldCharType="end"/>
        </w:r>
      </w:hyperlink>
    </w:p>
    <w:p w14:paraId="6DD73DEC" w14:textId="77777777" w:rsidR="007531E2" w:rsidRDefault="007531E2">
      <w:pPr>
        <w:pStyle w:val="TM1"/>
        <w:tabs>
          <w:tab w:val="right" w:leader="dot" w:pos="10195"/>
        </w:tabs>
        <w:rPr>
          <w:rFonts w:asciiTheme="minorHAnsi" w:eastAsiaTheme="minorEastAsia" w:hAnsiTheme="minorHAnsi" w:cstheme="minorBidi"/>
          <w:b w:val="0"/>
          <w:bCs w:val="0"/>
          <w:caps w:val="0"/>
          <w:noProof/>
          <w:sz w:val="22"/>
          <w:szCs w:val="22"/>
        </w:rPr>
      </w:pPr>
      <w:hyperlink w:anchor="_Toc195705807" w:history="1">
        <w:r w:rsidRPr="00CC53AD">
          <w:rPr>
            <w:rStyle w:val="Lienhypertexte"/>
            <w:noProof/>
          </w:rPr>
          <w:t>200. Maçonnerie</w:t>
        </w:r>
        <w:r>
          <w:rPr>
            <w:noProof/>
            <w:webHidden/>
          </w:rPr>
          <w:tab/>
        </w:r>
        <w:r>
          <w:rPr>
            <w:noProof/>
            <w:webHidden/>
          </w:rPr>
          <w:fldChar w:fldCharType="begin"/>
        </w:r>
        <w:r>
          <w:rPr>
            <w:noProof/>
            <w:webHidden/>
          </w:rPr>
          <w:instrText xml:space="preserve"> PAGEREF _Toc195705807 \h </w:instrText>
        </w:r>
        <w:r>
          <w:rPr>
            <w:noProof/>
            <w:webHidden/>
          </w:rPr>
        </w:r>
        <w:r>
          <w:rPr>
            <w:noProof/>
            <w:webHidden/>
          </w:rPr>
          <w:fldChar w:fldCharType="separate"/>
        </w:r>
        <w:r>
          <w:rPr>
            <w:noProof/>
            <w:webHidden/>
          </w:rPr>
          <w:t>8</w:t>
        </w:r>
        <w:r>
          <w:rPr>
            <w:noProof/>
            <w:webHidden/>
          </w:rPr>
          <w:fldChar w:fldCharType="end"/>
        </w:r>
      </w:hyperlink>
    </w:p>
    <w:p w14:paraId="756F7A6C"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08" w:history="1">
        <w:r w:rsidRPr="00CC53AD">
          <w:rPr>
            <w:rStyle w:val="Lienhypertexte"/>
            <w:noProof/>
          </w:rPr>
          <w:t>201. Maçonnerie de blocs agglomérés creux, bruts à enduire</w:t>
        </w:r>
        <w:r>
          <w:rPr>
            <w:noProof/>
            <w:webHidden/>
          </w:rPr>
          <w:tab/>
        </w:r>
        <w:r>
          <w:rPr>
            <w:noProof/>
            <w:webHidden/>
          </w:rPr>
          <w:fldChar w:fldCharType="begin"/>
        </w:r>
        <w:r>
          <w:rPr>
            <w:noProof/>
            <w:webHidden/>
          </w:rPr>
          <w:instrText xml:space="preserve"> PAGEREF _Toc195705808 \h </w:instrText>
        </w:r>
        <w:r>
          <w:rPr>
            <w:noProof/>
            <w:webHidden/>
          </w:rPr>
        </w:r>
        <w:r>
          <w:rPr>
            <w:noProof/>
            <w:webHidden/>
          </w:rPr>
          <w:fldChar w:fldCharType="separate"/>
        </w:r>
        <w:r>
          <w:rPr>
            <w:noProof/>
            <w:webHidden/>
          </w:rPr>
          <w:t>8</w:t>
        </w:r>
        <w:r>
          <w:rPr>
            <w:noProof/>
            <w:webHidden/>
          </w:rPr>
          <w:fldChar w:fldCharType="end"/>
        </w:r>
      </w:hyperlink>
    </w:p>
    <w:p w14:paraId="50B86C75"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09" w:history="1">
        <w:r w:rsidRPr="00CC53AD">
          <w:rPr>
            <w:rStyle w:val="Lienhypertexte"/>
            <w:noProof/>
          </w:rPr>
          <w:t>202. Maçonnerie de blocs agglomérés pleins, bruts à enduire</w:t>
        </w:r>
        <w:r>
          <w:rPr>
            <w:noProof/>
            <w:webHidden/>
          </w:rPr>
          <w:tab/>
        </w:r>
        <w:r>
          <w:rPr>
            <w:noProof/>
            <w:webHidden/>
          </w:rPr>
          <w:fldChar w:fldCharType="begin"/>
        </w:r>
        <w:r>
          <w:rPr>
            <w:noProof/>
            <w:webHidden/>
          </w:rPr>
          <w:instrText xml:space="preserve"> PAGEREF _Toc195705809 \h </w:instrText>
        </w:r>
        <w:r>
          <w:rPr>
            <w:noProof/>
            <w:webHidden/>
          </w:rPr>
        </w:r>
        <w:r>
          <w:rPr>
            <w:noProof/>
            <w:webHidden/>
          </w:rPr>
          <w:fldChar w:fldCharType="separate"/>
        </w:r>
        <w:r>
          <w:rPr>
            <w:noProof/>
            <w:webHidden/>
          </w:rPr>
          <w:t>8</w:t>
        </w:r>
        <w:r>
          <w:rPr>
            <w:noProof/>
            <w:webHidden/>
          </w:rPr>
          <w:fldChar w:fldCharType="end"/>
        </w:r>
      </w:hyperlink>
    </w:p>
    <w:p w14:paraId="4E259BA5"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10" w:history="1">
        <w:r w:rsidRPr="00CC53AD">
          <w:rPr>
            <w:rStyle w:val="Lienhypertexte"/>
            <w:noProof/>
          </w:rPr>
          <w:t>203. Maçonnerie de blocs agglomérés à bancher, bruts à enduire</w:t>
        </w:r>
        <w:r>
          <w:rPr>
            <w:noProof/>
            <w:webHidden/>
          </w:rPr>
          <w:tab/>
        </w:r>
        <w:r>
          <w:rPr>
            <w:noProof/>
            <w:webHidden/>
          </w:rPr>
          <w:fldChar w:fldCharType="begin"/>
        </w:r>
        <w:r>
          <w:rPr>
            <w:noProof/>
            <w:webHidden/>
          </w:rPr>
          <w:instrText xml:space="preserve"> PAGEREF _Toc195705810 \h </w:instrText>
        </w:r>
        <w:r>
          <w:rPr>
            <w:noProof/>
            <w:webHidden/>
          </w:rPr>
        </w:r>
        <w:r>
          <w:rPr>
            <w:noProof/>
            <w:webHidden/>
          </w:rPr>
          <w:fldChar w:fldCharType="separate"/>
        </w:r>
        <w:r>
          <w:rPr>
            <w:noProof/>
            <w:webHidden/>
          </w:rPr>
          <w:t>8</w:t>
        </w:r>
        <w:r>
          <w:rPr>
            <w:noProof/>
            <w:webHidden/>
          </w:rPr>
          <w:fldChar w:fldCharType="end"/>
        </w:r>
      </w:hyperlink>
    </w:p>
    <w:p w14:paraId="13D0EC4D"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11" w:history="1">
        <w:r w:rsidRPr="00CC53AD">
          <w:rPr>
            <w:rStyle w:val="Lienhypertexte"/>
            <w:noProof/>
          </w:rPr>
          <w:t>204. Enduits ciment</w:t>
        </w:r>
        <w:r>
          <w:rPr>
            <w:noProof/>
            <w:webHidden/>
          </w:rPr>
          <w:tab/>
        </w:r>
        <w:r>
          <w:rPr>
            <w:noProof/>
            <w:webHidden/>
          </w:rPr>
          <w:fldChar w:fldCharType="begin"/>
        </w:r>
        <w:r>
          <w:rPr>
            <w:noProof/>
            <w:webHidden/>
          </w:rPr>
          <w:instrText xml:space="preserve"> PAGEREF _Toc195705811 \h </w:instrText>
        </w:r>
        <w:r>
          <w:rPr>
            <w:noProof/>
            <w:webHidden/>
          </w:rPr>
        </w:r>
        <w:r>
          <w:rPr>
            <w:noProof/>
            <w:webHidden/>
          </w:rPr>
          <w:fldChar w:fldCharType="separate"/>
        </w:r>
        <w:r>
          <w:rPr>
            <w:noProof/>
            <w:webHidden/>
          </w:rPr>
          <w:t>8</w:t>
        </w:r>
        <w:r>
          <w:rPr>
            <w:noProof/>
            <w:webHidden/>
          </w:rPr>
          <w:fldChar w:fldCharType="end"/>
        </w:r>
      </w:hyperlink>
    </w:p>
    <w:p w14:paraId="5105F3E7"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12" w:history="1">
        <w:r w:rsidRPr="00CC53AD">
          <w:rPr>
            <w:rStyle w:val="Lienhypertexte"/>
            <w:noProof/>
          </w:rPr>
          <w:t>205. Appuis de fenêtre</w:t>
        </w:r>
        <w:r>
          <w:rPr>
            <w:noProof/>
            <w:webHidden/>
          </w:rPr>
          <w:tab/>
        </w:r>
        <w:r>
          <w:rPr>
            <w:noProof/>
            <w:webHidden/>
          </w:rPr>
          <w:fldChar w:fldCharType="begin"/>
        </w:r>
        <w:r>
          <w:rPr>
            <w:noProof/>
            <w:webHidden/>
          </w:rPr>
          <w:instrText xml:space="preserve"> PAGEREF _Toc195705812 \h </w:instrText>
        </w:r>
        <w:r>
          <w:rPr>
            <w:noProof/>
            <w:webHidden/>
          </w:rPr>
        </w:r>
        <w:r>
          <w:rPr>
            <w:noProof/>
            <w:webHidden/>
          </w:rPr>
          <w:fldChar w:fldCharType="separate"/>
        </w:r>
        <w:r>
          <w:rPr>
            <w:noProof/>
            <w:webHidden/>
          </w:rPr>
          <w:t>9</w:t>
        </w:r>
        <w:r>
          <w:rPr>
            <w:noProof/>
            <w:webHidden/>
          </w:rPr>
          <w:fldChar w:fldCharType="end"/>
        </w:r>
      </w:hyperlink>
    </w:p>
    <w:p w14:paraId="6C6ACC04"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13" w:history="1">
        <w:r w:rsidRPr="00CC53AD">
          <w:rPr>
            <w:rStyle w:val="Lienhypertexte"/>
            <w:noProof/>
          </w:rPr>
          <w:t>206. Seuils de porte</w:t>
        </w:r>
        <w:r>
          <w:rPr>
            <w:noProof/>
            <w:webHidden/>
          </w:rPr>
          <w:tab/>
        </w:r>
        <w:r>
          <w:rPr>
            <w:noProof/>
            <w:webHidden/>
          </w:rPr>
          <w:fldChar w:fldCharType="begin"/>
        </w:r>
        <w:r>
          <w:rPr>
            <w:noProof/>
            <w:webHidden/>
          </w:rPr>
          <w:instrText xml:space="preserve"> PAGEREF _Toc195705813 \h </w:instrText>
        </w:r>
        <w:r>
          <w:rPr>
            <w:noProof/>
            <w:webHidden/>
          </w:rPr>
        </w:r>
        <w:r>
          <w:rPr>
            <w:noProof/>
            <w:webHidden/>
          </w:rPr>
          <w:fldChar w:fldCharType="separate"/>
        </w:r>
        <w:r>
          <w:rPr>
            <w:noProof/>
            <w:webHidden/>
          </w:rPr>
          <w:t>9</w:t>
        </w:r>
        <w:r>
          <w:rPr>
            <w:noProof/>
            <w:webHidden/>
          </w:rPr>
          <w:fldChar w:fldCharType="end"/>
        </w:r>
      </w:hyperlink>
    </w:p>
    <w:p w14:paraId="5821B342"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14" w:history="1">
        <w:r w:rsidRPr="00CC53AD">
          <w:rPr>
            <w:rStyle w:val="Lienhypertexte"/>
            <w:noProof/>
          </w:rPr>
          <w:t>207. Relevés béton de 10cm</w:t>
        </w:r>
        <w:r>
          <w:rPr>
            <w:noProof/>
            <w:webHidden/>
          </w:rPr>
          <w:tab/>
        </w:r>
        <w:r>
          <w:rPr>
            <w:noProof/>
            <w:webHidden/>
          </w:rPr>
          <w:fldChar w:fldCharType="begin"/>
        </w:r>
        <w:r>
          <w:rPr>
            <w:noProof/>
            <w:webHidden/>
          </w:rPr>
          <w:instrText xml:space="preserve"> PAGEREF _Toc195705814 \h </w:instrText>
        </w:r>
        <w:r>
          <w:rPr>
            <w:noProof/>
            <w:webHidden/>
          </w:rPr>
        </w:r>
        <w:r>
          <w:rPr>
            <w:noProof/>
            <w:webHidden/>
          </w:rPr>
          <w:fldChar w:fldCharType="separate"/>
        </w:r>
        <w:r>
          <w:rPr>
            <w:noProof/>
            <w:webHidden/>
          </w:rPr>
          <w:t>9</w:t>
        </w:r>
        <w:r>
          <w:rPr>
            <w:noProof/>
            <w:webHidden/>
          </w:rPr>
          <w:fldChar w:fldCharType="end"/>
        </w:r>
      </w:hyperlink>
    </w:p>
    <w:p w14:paraId="1FE6C3EB"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15" w:history="1">
        <w:r w:rsidRPr="00CC53AD">
          <w:rPr>
            <w:rStyle w:val="Lienhypertexte"/>
            <w:noProof/>
          </w:rPr>
          <w:t>208. Socles béton</w:t>
        </w:r>
        <w:r>
          <w:rPr>
            <w:noProof/>
            <w:webHidden/>
          </w:rPr>
          <w:tab/>
        </w:r>
        <w:r>
          <w:rPr>
            <w:noProof/>
            <w:webHidden/>
          </w:rPr>
          <w:fldChar w:fldCharType="begin"/>
        </w:r>
        <w:r>
          <w:rPr>
            <w:noProof/>
            <w:webHidden/>
          </w:rPr>
          <w:instrText xml:space="preserve"> PAGEREF _Toc195705815 \h </w:instrText>
        </w:r>
        <w:r>
          <w:rPr>
            <w:noProof/>
            <w:webHidden/>
          </w:rPr>
        </w:r>
        <w:r>
          <w:rPr>
            <w:noProof/>
            <w:webHidden/>
          </w:rPr>
          <w:fldChar w:fldCharType="separate"/>
        </w:r>
        <w:r>
          <w:rPr>
            <w:noProof/>
            <w:webHidden/>
          </w:rPr>
          <w:t>9</w:t>
        </w:r>
        <w:r>
          <w:rPr>
            <w:noProof/>
            <w:webHidden/>
          </w:rPr>
          <w:fldChar w:fldCharType="end"/>
        </w:r>
      </w:hyperlink>
    </w:p>
    <w:p w14:paraId="72F6D926"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16" w:history="1">
        <w:r w:rsidRPr="00CC53AD">
          <w:rPr>
            <w:rStyle w:val="Lienhypertexte"/>
            <w:noProof/>
          </w:rPr>
          <w:t>209. Plots béton</w:t>
        </w:r>
        <w:r>
          <w:rPr>
            <w:noProof/>
            <w:webHidden/>
          </w:rPr>
          <w:tab/>
        </w:r>
        <w:r>
          <w:rPr>
            <w:noProof/>
            <w:webHidden/>
          </w:rPr>
          <w:fldChar w:fldCharType="begin"/>
        </w:r>
        <w:r>
          <w:rPr>
            <w:noProof/>
            <w:webHidden/>
          </w:rPr>
          <w:instrText xml:space="preserve"> PAGEREF _Toc195705816 \h </w:instrText>
        </w:r>
        <w:r>
          <w:rPr>
            <w:noProof/>
            <w:webHidden/>
          </w:rPr>
        </w:r>
        <w:r>
          <w:rPr>
            <w:noProof/>
            <w:webHidden/>
          </w:rPr>
          <w:fldChar w:fldCharType="separate"/>
        </w:r>
        <w:r>
          <w:rPr>
            <w:noProof/>
            <w:webHidden/>
          </w:rPr>
          <w:t>9</w:t>
        </w:r>
        <w:r>
          <w:rPr>
            <w:noProof/>
            <w:webHidden/>
          </w:rPr>
          <w:fldChar w:fldCharType="end"/>
        </w:r>
      </w:hyperlink>
    </w:p>
    <w:p w14:paraId="02F56B4A"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17" w:history="1">
        <w:r w:rsidRPr="00CC53AD">
          <w:rPr>
            <w:rStyle w:val="Lienhypertexte"/>
            <w:noProof/>
          </w:rPr>
          <w:t>210. Souches maçonnées et tabouret de ventilation</w:t>
        </w:r>
        <w:r>
          <w:rPr>
            <w:noProof/>
            <w:webHidden/>
          </w:rPr>
          <w:tab/>
        </w:r>
        <w:r>
          <w:rPr>
            <w:noProof/>
            <w:webHidden/>
          </w:rPr>
          <w:fldChar w:fldCharType="begin"/>
        </w:r>
        <w:r>
          <w:rPr>
            <w:noProof/>
            <w:webHidden/>
          </w:rPr>
          <w:instrText xml:space="preserve"> PAGEREF _Toc195705817 \h </w:instrText>
        </w:r>
        <w:r>
          <w:rPr>
            <w:noProof/>
            <w:webHidden/>
          </w:rPr>
        </w:r>
        <w:r>
          <w:rPr>
            <w:noProof/>
            <w:webHidden/>
          </w:rPr>
          <w:fldChar w:fldCharType="separate"/>
        </w:r>
        <w:r>
          <w:rPr>
            <w:noProof/>
            <w:webHidden/>
          </w:rPr>
          <w:t>9</w:t>
        </w:r>
        <w:r>
          <w:rPr>
            <w:noProof/>
            <w:webHidden/>
          </w:rPr>
          <w:fldChar w:fldCharType="end"/>
        </w:r>
      </w:hyperlink>
    </w:p>
    <w:p w14:paraId="1C219954"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18" w:history="1">
        <w:r w:rsidRPr="00CC53AD">
          <w:rPr>
            <w:rStyle w:val="Lienhypertexte"/>
            <w:noProof/>
          </w:rPr>
          <w:t>211. Bouchements réservations et trémies</w:t>
        </w:r>
        <w:r>
          <w:rPr>
            <w:noProof/>
            <w:webHidden/>
          </w:rPr>
          <w:tab/>
        </w:r>
        <w:r>
          <w:rPr>
            <w:noProof/>
            <w:webHidden/>
          </w:rPr>
          <w:fldChar w:fldCharType="begin"/>
        </w:r>
        <w:r>
          <w:rPr>
            <w:noProof/>
            <w:webHidden/>
          </w:rPr>
          <w:instrText xml:space="preserve"> PAGEREF _Toc195705818 \h </w:instrText>
        </w:r>
        <w:r>
          <w:rPr>
            <w:noProof/>
            <w:webHidden/>
          </w:rPr>
        </w:r>
        <w:r>
          <w:rPr>
            <w:noProof/>
            <w:webHidden/>
          </w:rPr>
          <w:fldChar w:fldCharType="separate"/>
        </w:r>
        <w:r>
          <w:rPr>
            <w:noProof/>
            <w:webHidden/>
          </w:rPr>
          <w:t>9</w:t>
        </w:r>
        <w:r>
          <w:rPr>
            <w:noProof/>
            <w:webHidden/>
          </w:rPr>
          <w:fldChar w:fldCharType="end"/>
        </w:r>
      </w:hyperlink>
    </w:p>
    <w:p w14:paraId="5003DBC5"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19" w:history="1">
        <w:r w:rsidRPr="00CC53AD">
          <w:rPr>
            <w:rStyle w:val="Lienhypertexte"/>
            <w:noProof/>
          </w:rPr>
          <w:t>212. Création d’ouverture dans murs maçonnées creux ou pleins</w:t>
        </w:r>
        <w:r>
          <w:rPr>
            <w:noProof/>
            <w:webHidden/>
          </w:rPr>
          <w:tab/>
        </w:r>
        <w:r>
          <w:rPr>
            <w:noProof/>
            <w:webHidden/>
          </w:rPr>
          <w:fldChar w:fldCharType="begin"/>
        </w:r>
        <w:r>
          <w:rPr>
            <w:noProof/>
            <w:webHidden/>
          </w:rPr>
          <w:instrText xml:space="preserve"> PAGEREF _Toc195705819 \h </w:instrText>
        </w:r>
        <w:r>
          <w:rPr>
            <w:noProof/>
            <w:webHidden/>
          </w:rPr>
        </w:r>
        <w:r>
          <w:rPr>
            <w:noProof/>
            <w:webHidden/>
          </w:rPr>
          <w:fldChar w:fldCharType="separate"/>
        </w:r>
        <w:r>
          <w:rPr>
            <w:noProof/>
            <w:webHidden/>
          </w:rPr>
          <w:t>9</w:t>
        </w:r>
        <w:r>
          <w:rPr>
            <w:noProof/>
            <w:webHidden/>
          </w:rPr>
          <w:fldChar w:fldCharType="end"/>
        </w:r>
      </w:hyperlink>
    </w:p>
    <w:p w14:paraId="3F130482"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20" w:history="1">
        <w:r w:rsidRPr="00CC53AD">
          <w:rPr>
            <w:rStyle w:val="Lienhypertexte"/>
            <w:noProof/>
          </w:rPr>
          <w:t>213. Création d’ouverture dans murs ou plancher béton armé</w:t>
        </w:r>
        <w:r>
          <w:rPr>
            <w:noProof/>
            <w:webHidden/>
          </w:rPr>
          <w:tab/>
        </w:r>
        <w:r>
          <w:rPr>
            <w:noProof/>
            <w:webHidden/>
          </w:rPr>
          <w:fldChar w:fldCharType="begin"/>
        </w:r>
        <w:r>
          <w:rPr>
            <w:noProof/>
            <w:webHidden/>
          </w:rPr>
          <w:instrText xml:space="preserve"> PAGEREF _Toc195705820 \h </w:instrText>
        </w:r>
        <w:r>
          <w:rPr>
            <w:noProof/>
            <w:webHidden/>
          </w:rPr>
        </w:r>
        <w:r>
          <w:rPr>
            <w:noProof/>
            <w:webHidden/>
          </w:rPr>
          <w:fldChar w:fldCharType="separate"/>
        </w:r>
        <w:r>
          <w:rPr>
            <w:noProof/>
            <w:webHidden/>
          </w:rPr>
          <w:t>9</w:t>
        </w:r>
        <w:r>
          <w:rPr>
            <w:noProof/>
            <w:webHidden/>
          </w:rPr>
          <w:fldChar w:fldCharType="end"/>
        </w:r>
      </w:hyperlink>
    </w:p>
    <w:p w14:paraId="57A0D74D"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21" w:history="1">
        <w:r w:rsidRPr="00CC53AD">
          <w:rPr>
            <w:rStyle w:val="Lienhypertexte"/>
            <w:noProof/>
          </w:rPr>
          <w:t>214. Démolition de murs maçonnés en agglos creux ou pleins</w:t>
        </w:r>
        <w:r>
          <w:rPr>
            <w:noProof/>
            <w:webHidden/>
          </w:rPr>
          <w:tab/>
        </w:r>
        <w:r>
          <w:rPr>
            <w:noProof/>
            <w:webHidden/>
          </w:rPr>
          <w:fldChar w:fldCharType="begin"/>
        </w:r>
        <w:r>
          <w:rPr>
            <w:noProof/>
            <w:webHidden/>
          </w:rPr>
          <w:instrText xml:space="preserve"> PAGEREF _Toc195705821 \h </w:instrText>
        </w:r>
        <w:r>
          <w:rPr>
            <w:noProof/>
            <w:webHidden/>
          </w:rPr>
        </w:r>
        <w:r>
          <w:rPr>
            <w:noProof/>
            <w:webHidden/>
          </w:rPr>
          <w:fldChar w:fldCharType="separate"/>
        </w:r>
        <w:r>
          <w:rPr>
            <w:noProof/>
            <w:webHidden/>
          </w:rPr>
          <w:t>10</w:t>
        </w:r>
        <w:r>
          <w:rPr>
            <w:noProof/>
            <w:webHidden/>
          </w:rPr>
          <w:fldChar w:fldCharType="end"/>
        </w:r>
      </w:hyperlink>
    </w:p>
    <w:p w14:paraId="50708A46"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22" w:history="1">
        <w:r w:rsidRPr="00CC53AD">
          <w:rPr>
            <w:rStyle w:val="Lienhypertexte"/>
            <w:noProof/>
          </w:rPr>
          <w:t>215. Démolition d’ouvrages BA</w:t>
        </w:r>
        <w:r>
          <w:rPr>
            <w:noProof/>
            <w:webHidden/>
          </w:rPr>
          <w:tab/>
        </w:r>
        <w:r>
          <w:rPr>
            <w:noProof/>
            <w:webHidden/>
          </w:rPr>
          <w:fldChar w:fldCharType="begin"/>
        </w:r>
        <w:r>
          <w:rPr>
            <w:noProof/>
            <w:webHidden/>
          </w:rPr>
          <w:instrText xml:space="preserve"> PAGEREF _Toc195705822 \h </w:instrText>
        </w:r>
        <w:r>
          <w:rPr>
            <w:noProof/>
            <w:webHidden/>
          </w:rPr>
        </w:r>
        <w:r>
          <w:rPr>
            <w:noProof/>
            <w:webHidden/>
          </w:rPr>
          <w:fldChar w:fldCharType="separate"/>
        </w:r>
        <w:r>
          <w:rPr>
            <w:noProof/>
            <w:webHidden/>
          </w:rPr>
          <w:t>10</w:t>
        </w:r>
        <w:r>
          <w:rPr>
            <w:noProof/>
            <w:webHidden/>
          </w:rPr>
          <w:fldChar w:fldCharType="end"/>
        </w:r>
      </w:hyperlink>
    </w:p>
    <w:p w14:paraId="08758F74" w14:textId="77777777" w:rsidR="007531E2" w:rsidRDefault="007531E2">
      <w:pPr>
        <w:pStyle w:val="TM1"/>
        <w:tabs>
          <w:tab w:val="right" w:leader="dot" w:pos="10195"/>
        </w:tabs>
        <w:rPr>
          <w:rFonts w:asciiTheme="minorHAnsi" w:eastAsiaTheme="minorEastAsia" w:hAnsiTheme="minorHAnsi" w:cstheme="minorBidi"/>
          <w:b w:val="0"/>
          <w:bCs w:val="0"/>
          <w:caps w:val="0"/>
          <w:noProof/>
          <w:sz w:val="22"/>
          <w:szCs w:val="22"/>
        </w:rPr>
      </w:pPr>
      <w:hyperlink w:anchor="_Toc195705823" w:history="1">
        <w:r w:rsidRPr="00CC53AD">
          <w:rPr>
            <w:rStyle w:val="Lienhypertexte"/>
            <w:noProof/>
          </w:rPr>
          <w:t>300. Carrelage</w:t>
        </w:r>
        <w:r>
          <w:rPr>
            <w:noProof/>
            <w:webHidden/>
          </w:rPr>
          <w:tab/>
        </w:r>
        <w:r>
          <w:rPr>
            <w:noProof/>
            <w:webHidden/>
          </w:rPr>
          <w:fldChar w:fldCharType="begin"/>
        </w:r>
        <w:r>
          <w:rPr>
            <w:noProof/>
            <w:webHidden/>
          </w:rPr>
          <w:instrText xml:space="preserve"> PAGEREF _Toc195705823 \h </w:instrText>
        </w:r>
        <w:r>
          <w:rPr>
            <w:noProof/>
            <w:webHidden/>
          </w:rPr>
        </w:r>
        <w:r>
          <w:rPr>
            <w:noProof/>
            <w:webHidden/>
          </w:rPr>
          <w:fldChar w:fldCharType="separate"/>
        </w:r>
        <w:r>
          <w:rPr>
            <w:noProof/>
            <w:webHidden/>
          </w:rPr>
          <w:t>11</w:t>
        </w:r>
        <w:r>
          <w:rPr>
            <w:noProof/>
            <w:webHidden/>
          </w:rPr>
          <w:fldChar w:fldCharType="end"/>
        </w:r>
      </w:hyperlink>
    </w:p>
    <w:p w14:paraId="210CF776"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24" w:history="1">
        <w:r w:rsidRPr="00CC53AD">
          <w:rPr>
            <w:rStyle w:val="Lienhypertexte"/>
            <w:noProof/>
          </w:rPr>
          <w:t>301. Chape de ravoirage</w:t>
        </w:r>
        <w:r>
          <w:rPr>
            <w:noProof/>
            <w:webHidden/>
          </w:rPr>
          <w:tab/>
        </w:r>
        <w:r>
          <w:rPr>
            <w:noProof/>
            <w:webHidden/>
          </w:rPr>
          <w:fldChar w:fldCharType="begin"/>
        </w:r>
        <w:r>
          <w:rPr>
            <w:noProof/>
            <w:webHidden/>
          </w:rPr>
          <w:instrText xml:space="preserve"> PAGEREF _Toc195705824 \h </w:instrText>
        </w:r>
        <w:r>
          <w:rPr>
            <w:noProof/>
            <w:webHidden/>
          </w:rPr>
        </w:r>
        <w:r>
          <w:rPr>
            <w:noProof/>
            <w:webHidden/>
          </w:rPr>
          <w:fldChar w:fldCharType="separate"/>
        </w:r>
        <w:r>
          <w:rPr>
            <w:noProof/>
            <w:webHidden/>
          </w:rPr>
          <w:t>11</w:t>
        </w:r>
        <w:r>
          <w:rPr>
            <w:noProof/>
            <w:webHidden/>
          </w:rPr>
          <w:fldChar w:fldCharType="end"/>
        </w:r>
      </w:hyperlink>
    </w:p>
    <w:p w14:paraId="097E24B1"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25" w:history="1">
        <w:r w:rsidRPr="00CC53AD">
          <w:rPr>
            <w:rStyle w:val="Lienhypertexte"/>
            <w:noProof/>
          </w:rPr>
          <w:t>302. Etanchéité liquide sous carrelage</w:t>
        </w:r>
        <w:r>
          <w:rPr>
            <w:noProof/>
            <w:webHidden/>
          </w:rPr>
          <w:tab/>
        </w:r>
        <w:r>
          <w:rPr>
            <w:noProof/>
            <w:webHidden/>
          </w:rPr>
          <w:fldChar w:fldCharType="begin"/>
        </w:r>
        <w:r>
          <w:rPr>
            <w:noProof/>
            <w:webHidden/>
          </w:rPr>
          <w:instrText xml:space="preserve"> PAGEREF _Toc195705825 \h </w:instrText>
        </w:r>
        <w:r>
          <w:rPr>
            <w:noProof/>
            <w:webHidden/>
          </w:rPr>
        </w:r>
        <w:r>
          <w:rPr>
            <w:noProof/>
            <w:webHidden/>
          </w:rPr>
          <w:fldChar w:fldCharType="separate"/>
        </w:r>
        <w:r>
          <w:rPr>
            <w:noProof/>
            <w:webHidden/>
          </w:rPr>
          <w:t>11</w:t>
        </w:r>
        <w:r>
          <w:rPr>
            <w:noProof/>
            <w:webHidden/>
          </w:rPr>
          <w:fldChar w:fldCharType="end"/>
        </w:r>
      </w:hyperlink>
    </w:p>
    <w:p w14:paraId="47523DF7"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26" w:history="1">
        <w:r w:rsidRPr="00CC53AD">
          <w:rPr>
            <w:rStyle w:val="Lienhypertexte"/>
            <w:noProof/>
          </w:rPr>
          <w:t>303. Carrelage grès cérame</w:t>
        </w:r>
        <w:r>
          <w:rPr>
            <w:noProof/>
            <w:webHidden/>
          </w:rPr>
          <w:tab/>
        </w:r>
        <w:r>
          <w:rPr>
            <w:noProof/>
            <w:webHidden/>
          </w:rPr>
          <w:fldChar w:fldCharType="begin"/>
        </w:r>
        <w:r>
          <w:rPr>
            <w:noProof/>
            <w:webHidden/>
          </w:rPr>
          <w:instrText xml:space="preserve"> PAGEREF _Toc195705826 \h </w:instrText>
        </w:r>
        <w:r>
          <w:rPr>
            <w:noProof/>
            <w:webHidden/>
          </w:rPr>
        </w:r>
        <w:r>
          <w:rPr>
            <w:noProof/>
            <w:webHidden/>
          </w:rPr>
          <w:fldChar w:fldCharType="separate"/>
        </w:r>
        <w:r>
          <w:rPr>
            <w:noProof/>
            <w:webHidden/>
          </w:rPr>
          <w:t>11</w:t>
        </w:r>
        <w:r>
          <w:rPr>
            <w:noProof/>
            <w:webHidden/>
          </w:rPr>
          <w:fldChar w:fldCharType="end"/>
        </w:r>
      </w:hyperlink>
    </w:p>
    <w:p w14:paraId="39201841"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27" w:history="1">
        <w:r w:rsidRPr="00CC53AD">
          <w:rPr>
            <w:rStyle w:val="Lienhypertexte"/>
            <w:noProof/>
          </w:rPr>
          <w:t>304. Carrelage grès cérame antidérapant</w:t>
        </w:r>
        <w:r>
          <w:rPr>
            <w:noProof/>
            <w:webHidden/>
          </w:rPr>
          <w:tab/>
        </w:r>
        <w:r>
          <w:rPr>
            <w:noProof/>
            <w:webHidden/>
          </w:rPr>
          <w:fldChar w:fldCharType="begin"/>
        </w:r>
        <w:r>
          <w:rPr>
            <w:noProof/>
            <w:webHidden/>
          </w:rPr>
          <w:instrText xml:space="preserve"> PAGEREF _Toc195705827 \h </w:instrText>
        </w:r>
        <w:r>
          <w:rPr>
            <w:noProof/>
            <w:webHidden/>
          </w:rPr>
        </w:r>
        <w:r>
          <w:rPr>
            <w:noProof/>
            <w:webHidden/>
          </w:rPr>
          <w:fldChar w:fldCharType="separate"/>
        </w:r>
        <w:r>
          <w:rPr>
            <w:noProof/>
            <w:webHidden/>
          </w:rPr>
          <w:t>11</w:t>
        </w:r>
        <w:r>
          <w:rPr>
            <w:noProof/>
            <w:webHidden/>
          </w:rPr>
          <w:fldChar w:fldCharType="end"/>
        </w:r>
      </w:hyperlink>
    </w:p>
    <w:p w14:paraId="1F4F4231"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28" w:history="1">
        <w:r w:rsidRPr="00CC53AD">
          <w:rPr>
            <w:rStyle w:val="Lienhypertexte"/>
            <w:noProof/>
          </w:rPr>
          <w:t>305. Carrelage marbre</w:t>
        </w:r>
        <w:r>
          <w:rPr>
            <w:noProof/>
            <w:webHidden/>
          </w:rPr>
          <w:tab/>
        </w:r>
        <w:r>
          <w:rPr>
            <w:noProof/>
            <w:webHidden/>
          </w:rPr>
          <w:fldChar w:fldCharType="begin"/>
        </w:r>
        <w:r>
          <w:rPr>
            <w:noProof/>
            <w:webHidden/>
          </w:rPr>
          <w:instrText xml:space="preserve"> PAGEREF _Toc195705828 \h </w:instrText>
        </w:r>
        <w:r>
          <w:rPr>
            <w:noProof/>
            <w:webHidden/>
          </w:rPr>
        </w:r>
        <w:r>
          <w:rPr>
            <w:noProof/>
            <w:webHidden/>
          </w:rPr>
          <w:fldChar w:fldCharType="separate"/>
        </w:r>
        <w:r>
          <w:rPr>
            <w:noProof/>
            <w:webHidden/>
          </w:rPr>
          <w:t>11</w:t>
        </w:r>
        <w:r>
          <w:rPr>
            <w:noProof/>
            <w:webHidden/>
          </w:rPr>
          <w:fldChar w:fldCharType="end"/>
        </w:r>
      </w:hyperlink>
    </w:p>
    <w:p w14:paraId="3EAB1DB4"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29" w:history="1">
        <w:r w:rsidRPr="00CC53AD">
          <w:rPr>
            <w:rStyle w:val="Lienhypertexte"/>
            <w:noProof/>
          </w:rPr>
          <w:t>306. Plinthes assorties au carrelage en grès cérame</w:t>
        </w:r>
        <w:r>
          <w:rPr>
            <w:noProof/>
            <w:webHidden/>
          </w:rPr>
          <w:tab/>
        </w:r>
        <w:r>
          <w:rPr>
            <w:noProof/>
            <w:webHidden/>
          </w:rPr>
          <w:fldChar w:fldCharType="begin"/>
        </w:r>
        <w:r>
          <w:rPr>
            <w:noProof/>
            <w:webHidden/>
          </w:rPr>
          <w:instrText xml:space="preserve"> PAGEREF _Toc195705829 \h </w:instrText>
        </w:r>
        <w:r>
          <w:rPr>
            <w:noProof/>
            <w:webHidden/>
          </w:rPr>
        </w:r>
        <w:r>
          <w:rPr>
            <w:noProof/>
            <w:webHidden/>
          </w:rPr>
          <w:fldChar w:fldCharType="separate"/>
        </w:r>
        <w:r>
          <w:rPr>
            <w:noProof/>
            <w:webHidden/>
          </w:rPr>
          <w:t>12</w:t>
        </w:r>
        <w:r>
          <w:rPr>
            <w:noProof/>
            <w:webHidden/>
          </w:rPr>
          <w:fldChar w:fldCharType="end"/>
        </w:r>
      </w:hyperlink>
    </w:p>
    <w:p w14:paraId="459F5C4E"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30" w:history="1">
        <w:r w:rsidRPr="00CC53AD">
          <w:rPr>
            <w:rStyle w:val="Lienhypertexte"/>
            <w:noProof/>
          </w:rPr>
          <w:t>307. Plinthes assorties au carrelage en grès cérame antidérapant</w:t>
        </w:r>
        <w:r>
          <w:rPr>
            <w:noProof/>
            <w:webHidden/>
          </w:rPr>
          <w:tab/>
        </w:r>
        <w:r>
          <w:rPr>
            <w:noProof/>
            <w:webHidden/>
          </w:rPr>
          <w:fldChar w:fldCharType="begin"/>
        </w:r>
        <w:r>
          <w:rPr>
            <w:noProof/>
            <w:webHidden/>
          </w:rPr>
          <w:instrText xml:space="preserve"> PAGEREF _Toc195705830 \h </w:instrText>
        </w:r>
        <w:r>
          <w:rPr>
            <w:noProof/>
            <w:webHidden/>
          </w:rPr>
        </w:r>
        <w:r>
          <w:rPr>
            <w:noProof/>
            <w:webHidden/>
          </w:rPr>
          <w:fldChar w:fldCharType="separate"/>
        </w:r>
        <w:r>
          <w:rPr>
            <w:noProof/>
            <w:webHidden/>
          </w:rPr>
          <w:t>12</w:t>
        </w:r>
        <w:r>
          <w:rPr>
            <w:noProof/>
            <w:webHidden/>
          </w:rPr>
          <w:fldChar w:fldCharType="end"/>
        </w:r>
      </w:hyperlink>
    </w:p>
    <w:p w14:paraId="0DA4F4FB"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31" w:history="1">
        <w:r w:rsidRPr="00CC53AD">
          <w:rPr>
            <w:rStyle w:val="Lienhypertexte"/>
            <w:noProof/>
          </w:rPr>
          <w:t>308. Plinthes assorties au carrelage en marbre</w:t>
        </w:r>
        <w:r>
          <w:rPr>
            <w:noProof/>
            <w:webHidden/>
          </w:rPr>
          <w:tab/>
        </w:r>
        <w:r>
          <w:rPr>
            <w:noProof/>
            <w:webHidden/>
          </w:rPr>
          <w:fldChar w:fldCharType="begin"/>
        </w:r>
        <w:r>
          <w:rPr>
            <w:noProof/>
            <w:webHidden/>
          </w:rPr>
          <w:instrText xml:space="preserve"> PAGEREF _Toc195705831 \h </w:instrText>
        </w:r>
        <w:r>
          <w:rPr>
            <w:noProof/>
            <w:webHidden/>
          </w:rPr>
        </w:r>
        <w:r>
          <w:rPr>
            <w:noProof/>
            <w:webHidden/>
          </w:rPr>
          <w:fldChar w:fldCharType="separate"/>
        </w:r>
        <w:r>
          <w:rPr>
            <w:noProof/>
            <w:webHidden/>
          </w:rPr>
          <w:t>12</w:t>
        </w:r>
        <w:r>
          <w:rPr>
            <w:noProof/>
            <w:webHidden/>
          </w:rPr>
          <w:fldChar w:fldCharType="end"/>
        </w:r>
      </w:hyperlink>
    </w:p>
    <w:p w14:paraId="0C56F018"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32" w:history="1">
        <w:r w:rsidRPr="00CC53AD">
          <w:rPr>
            <w:rStyle w:val="Lienhypertexte"/>
            <w:noProof/>
          </w:rPr>
          <w:t>309. Carrelage mosaïque pour douche à l’italienne</w:t>
        </w:r>
        <w:r>
          <w:rPr>
            <w:noProof/>
            <w:webHidden/>
          </w:rPr>
          <w:tab/>
        </w:r>
        <w:r>
          <w:rPr>
            <w:noProof/>
            <w:webHidden/>
          </w:rPr>
          <w:fldChar w:fldCharType="begin"/>
        </w:r>
        <w:r>
          <w:rPr>
            <w:noProof/>
            <w:webHidden/>
          </w:rPr>
          <w:instrText xml:space="preserve"> PAGEREF _Toc195705832 \h </w:instrText>
        </w:r>
        <w:r>
          <w:rPr>
            <w:noProof/>
            <w:webHidden/>
          </w:rPr>
        </w:r>
        <w:r>
          <w:rPr>
            <w:noProof/>
            <w:webHidden/>
          </w:rPr>
          <w:fldChar w:fldCharType="separate"/>
        </w:r>
        <w:r>
          <w:rPr>
            <w:noProof/>
            <w:webHidden/>
          </w:rPr>
          <w:t>12</w:t>
        </w:r>
        <w:r>
          <w:rPr>
            <w:noProof/>
            <w:webHidden/>
          </w:rPr>
          <w:fldChar w:fldCharType="end"/>
        </w:r>
      </w:hyperlink>
    </w:p>
    <w:p w14:paraId="7E4570F4" w14:textId="77777777" w:rsidR="007531E2" w:rsidRDefault="007531E2">
      <w:pPr>
        <w:pStyle w:val="TM1"/>
        <w:tabs>
          <w:tab w:val="right" w:leader="dot" w:pos="10195"/>
        </w:tabs>
        <w:rPr>
          <w:rFonts w:asciiTheme="minorHAnsi" w:eastAsiaTheme="minorEastAsia" w:hAnsiTheme="minorHAnsi" w:cstheme="minorBidi"/>
          <w:b w:val="0"/>
          <w:bCs w:val="0"/>
          <w:caps w:val="0"/>
          <w:noProof/>
          <w:sz w:val="22"/>
          <w:szCs w:val="22"/>
        </w:rPr>
      </w:pPr>
      <w:hyperlink w:anchor="_Toc195705833" w:history="1">
        <w:r w:rsidRPr="00CC53AD">
          <w:rPr>
            <w:rStyle w:val="Lienhypertexte"/>
            <w:noProof/>
          </w:rPr>
          <w:t>400. Revêtements muraux</w:t>
        </w:r>
        <w:r>
          <w:rPr>
            <w:noProof/>
            <w:webHidden/>
          </w:rPr>
          <w:tab/>
        </w:r>
        <w:r>
          <w:rPr>
            <w:noProof/>
            <w:webHidden/>
          </w:rPr>
          <w:fldChar w:fldCharType="begin"/>
        </w:r>
        <w:r>
          <w:rPr>
            <w:noProof/>
            <w:webHidden/>
          </w:rPr>
          <w:instrText xml:space="preserve"> PAGEREF _Toc195705833 \h </w:instrText>
        </w:r>
        <w:r>
          <w:rPr>
            <w:noProof/>
            <w:webHidden/>
          </w:rPr>
        </w:r>
        <w:r>
          <w:rPr>
            <w:noProof/>
            <w:webHidden/>
          </w:rPr>
          <w:fldChar w:fldCharType="separate"/>
        </w:r>
        <w:r>
          <w:rPr>
            <w:noProof/>
            <w:webHidden/>
          </w:rPr>
          <w:t>12</w:t>
        </w:r>
        <w:r>
          <w:rPr>
            <w:noProof/>
            <w:webHidden/>
          </w:rPr>
          <w:fldChar w:fldCharType="end"/>
        </w:r>
      </w:hyperlink>
    </w:p>
    <w:p w14:paraId="490B2F3C"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34" w:history="1">
        <w:r w:rsidRPr="00CC53AD">
          <w:rPr>
            <w:rStyle w:val="Lienhypertexte"/>
            <w:noProof/>
          </w:rPr>
          <w:t>401. Revêtement mural grès cérame</w:t>
        </w:r>
        <w:r>
          <w:rPr>
            <w:noProof/>
            <w:webHidden/>
          </w:rPr>
          <w:tab/>
        </w:r>
        <w:r>
          <w:rPr>
            <w:noProof/>
            <w:webHidden/>
          </w:rPr>
          <w:fldChar w:fldCharType="begin"/>
        </w:r>
        <w:r>
          <w:rPr>
            <w:noProof/>
            <w:webHidden/>
          </w:rPr>
          <w:instrText xml:space="preserve"> PAGEREF _Toc195705834 \h </w:instrText>
        </w:r>
        <w:r>
          <w:rPr>
            <w:noProof/>
            <w:webHidden/>
          </w:rPr>
        </w:r>
        <w:r>
          <w:rPr>
            <w:noProof/>
            <w:webHidden/>
          </w:rPr>
          <w:fldChar w:fldCharType="separate"/>
        </w:r>
        <w:r>
          <w:rPr>
            <w:noProof/>
            <w:webHidden/>
          </w:rPr>
          <w:t>12</w:t>
        </w:r>
        <w:r>
          <w:rPr>
            <w:noProof/>
            <w:webHidden/>
          </w:rPr>
          <w:fldChar w:fldCharType="end"/>
        </w:r>
      </w:hyperlink>
    </w:p>
    <w:p w14:paraId="4D1FEE88"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35" w:history="1">
        <w:r w:rsidRPr="00CC53AD">
          <w:rPr>
            <w:rStyle w:val="Lienhypertexte"/>
            <w:noProof/>
          </w:rPr>
          <w:t>402. Revêtement mural marbre</w:t>
        </w:r>
        <w:r>
          <w:rPr>
            <w:noProof/>
            <w:webHidden/>
          </w:rPr>
          <w:tab/>
        </w:r>
        <w:r>
          <w:rPr>
            <w:noProof/>
            <w:webHidden/>
          </w:rPr>
          <w:fldChar w:fldCharType="begin"/>
        </w:r>
        <w:r>
          <w:rPr>
            <w:noProof/>
            <w:webHidden/>
          </w:rPr>
          <w:instrText xml:space="preserve"> PAGEREF _Toc195705835 \h </w:instrText>
        </w:r>
        <w:r>
          <w:rPr>
            <w:noProof/>
            <w:webHidden/>
          </w:rPr>
        </w:r>
        <w:r>
          <w:rPr>
            <w:noProof/>
            <w:webHidden/>
          </w:rPr>
          <w:fldChar w:fldCharType="separate"/>
        </w:r>
        <w:r>
          <w:rPr>
            <w:noProof/>
            <w:webHidden/>
          </w:rPr>
          <w:t>13</w:t>
        </w:r>
        <w:r>
          <w:rPr>
            <w:noProof/>
            <w:webHidden/>
          </w:rPr>
          <w:fldChar w:fldCharType="end"/>
        </w:r>
      </w:hyperlink>
    </w:p>
    <w:p w14:paraId="5D0EBA29" w14:textId="77777777" w:rsidR="007531E2" w:rsidRDefault="007531E2">
      <w:pPr>
        <w:pStyle w:val="TM1"/>
        <w:tabs>
          <w:tab w:val="right" w:leader="dot" w:pos="10195"/>
        </w:tabs>
        <w:rPr>
          <w:rFonts w:asciiTheme="minorHAnsi" w:eastAsiaTheme="minorEastAsia" w:hAnsiTheme="minorHAnsi" w:cstheme="minorBidi"/>
          <w:b w:val="0"/>
          <w:bCs w:val="0"/>
          <w:caps w:val="0"/>
          <w:noProof/>
          <w:sz w:val="22"/>
          <w:szCs w:val="22"/>
        </w:rPr>
      </w:pPr>
      <w:hyperlink w:anchor="_Toc195705836" w:history="1">
        <w:r w:rsidRPr="00CC53AD">
          <w:rPr>
            <w:rStyle w:val="Lienhypertexte"/>
            <w:noProof/>
          </w:rPr>
          <w:t>500. Travaux divers</w:t>
        </w:r>
        <w:r>
          <w:rPr>
            <w:noProof/>
            <w:webHidden/>
          </w:rPr>
          <w:tab/>
        </w:r>
        <w:r>
          <w:rPr>
            <w:noProof/>
            <w:webHidden/>
          </w:rPr>
          <w:fldChar w:fldCharType="begin"/>
        </w:r>
        <w:r>
          <w:rPr>
            <w:noProof/>
            <w:webHidden/>
          </w:rPr>
          <w:instrText xml:space="preserve"> PAGEREF _Toc195705836 \h </w:instrText>
        </w:r>
        <w:r>
          <w:rPr>
            <w:noProof/>
            <w:webHidden/>
          </w:rPr>
        </w:r>
        <w:r>
          <w:rPr>
            <w:noProof/>
            <w:webHidden/>
          </w:rPr>
          <w:fldChar w:fldCharType="separate"/>
        </w:r>
        <w:r>
          <w:rPr>
            <w:noProof/>
            <w:webHidden/>
          </w:rPr>
          <w:t>13</w:t>
        </w:r>
        <w:r>
          <w:rPr>
            <w:noProof/>
            <w:webHidden/>
          </w:rPr>
          <w:fldChar w:fldCharType="end"/>
        </w:r>
      </w:hyperlink>
    </w:p>
    <w:p w14:paraId="1908A02C"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37" w:history="1">
        <w:r w:rsidRPr="00CC53AD">
          <w:rPr>
            <w:rStyle w:val="Lienhypertexte"/>
            <w:noProof/>
          </w:rPr>
          <w:t>501. Cadre acier et tapis de sol</w:t>
        </w:r>
        <w:r>
          <w:rPr>
            <w:noProof/>
            <w:webHidden/>
          </w:rPr>
          <w:tab/>
        </w:r>
        <w:r>
          <w:rPr>
            <w:noProof/>
            <w:webHidden/>
          </w:rPr>
          <w:fldChar w:fldCharType="begin"/>
        </w:r>
        <w:r>
          <w:rPr>
            <w:noProof/>
            <w:webHidden/>
          </w:rPr>
          <w:instrText xml:space="preserve"> PAGEREF _Toc195705837 \h </w:instrText>
        </w:r>
        <w:r>
          <w:rPr>
            <w:noProof/>
            <w:webHidden/>
          </w:rPr>
        </w:r>
        <w:r>
          <w:rPr>
            <w:noProof/>
            <w:webHidden/>
          </w:rPr>
          <w:fldChar w:fldCharType="separate"/>
        </w:r>
        <w:r>
          <w:rPr>
            <w:noProof/>
            <w:webHidden/>
          </w:rPr>
          <w:t>13</w:t>
        </w:r>
        <w:r>
          <w:rPr>
            <w:noProof/>
            <w:webHidden/>
          </w:rPr>
          <w:fldChar w:fldCharType="end"/>
        </w:r>
      </w:hyperlink>
    </w:p>
    <w:p w14:paraId="7AF57353"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38" w:history="1">
        <w:r w:rsidRPr="00CC53AD">
          <w:rPr>
            <w:rStyle w:val="Lienhypertexte"/>
            <w:noProof/>
          </w:rPr>
          <w:t>502. Siphons de sol et bacs de récupération</w:t>
        </w:r>
        <w:r>
          <w:rPr>
            <w:noProof/>
            <w:webHidden/>
          </w:rPr>
          <w:tab/>
        </w:r>
        <w:r>
          <w:rPr>
            <w:noProof/>
            <w:webHidden/>
          </w:rPr>
          <w:fldChar w:fldCharType="begin"/>
        </w:r>
        <w:r>
          <w:rPr>
            <w:noProof/>
            <w:webHidden/>
          </w:rPr>
          <w:instrText xml:space="preserve"> PAGEREF _Toc195705838 \h </w:instrText>
        </w:r>
        <w:r>
          <w:rPr>
            <w:noProof/>
            <w:webHidden/>
          </w:rPr>
        </w:r>
        <w:r>
          <w:rPr>
            <w:noProof/>
            <w:webHidden/>
          </w:rPr>
          <w:fldChar w:fldCharType="separate"/>
        </w:r>
        <w:r>
          <w:rPr>
            <w:noProof/>
            <w:webHidden/>
          </w:rPr>
          <w:t>13</w:t>
        </w:r>
        <w:r>
          <w:rPr>
            <w:noProof/>
            <w:webHidden/>
          </w:rPr>
          <w:fldChar w:fldCharType="end"/>
        </w:r>
      </w:hyperlink>
    </w:p>
    <w:p w14:paraId="355631F6"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39" w:history="1">
        <w:r w:rsidRPr="00CC53AD">
          <w:rPr>
            <w:rStyle w:val="Lienhypertexte"/>
            <w:noProof/>
          </w:rPr>
          <w:t>503. Traitement des joints de dilatation pour sols carrelés ou collés</w:t>
        </w:r>
        <w:r>
          <w:rPr>
            <w:noProof/>
            <w:webHidden/>
          </w:rPr>
          <w:tab/>
        </w:r>
        <w:r>
          <w:rPr>
            <w:noProof/>
            <w:webHidden/>
          </w:rPr>
          <w:fldChar w:fldCharType="begin"/>
        </w:r>
        <w:r>
          <w:rPr>
            <w:noProof/>
            <w:webHidden/>
          </w:rPr>
          <w:instrText xml:space="preserve"> PAGEREF _Toc195705839 \h </w:instrText>
        </w:r>
        <w:r>
          <w:rPr>
            <w:noProof/>
            <w:webHidden/>
          </w:rPr>
        </w:r>
        <w:r>
          <w:rPr>
            <w:noProof/>
            <w:webHidden/>
          </w:rPr>
          <w:fldChar w:fldCharType="separate"/>
        </w:r>
        <w:r>
          <w:rPr>
            <w:noProof/>
            <w:webHidden/>
          </w:rPr>
          <w:t>14</w:t>
        </w:r>
        <w:r>
          <w:rPr>
            <w:noProof/>
            <w:webHidden/>
          </w:rPr>
          <w:fldChar w:fldCharType="end"/>
        </w:r>
      </w:hyperlink>
    </w:p>
    <w:p w14:paraId="46C7791E"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40" w:history="1">
        <w:r w:rsidRPr="00CC53AD">
          <w:rPr>
            <w:rStyle w:val="Lienhypertexte"/>
            <w:noProof/>
          </w:rPr>
          <w:t>504. Barres de seuil acier</w:t>
        </w:r>
        <w:r>
          <w:rPr>
            <w:noProof/>
            <w:webHidden/>
          </w:rPr>
          <w:tab/>
        </w:r>
        <w:r>
          <w:rPr>
            <w:noProof/>
            <w:webHidden/>
          </w:rPr>
          <w:fldChar w:fldCharType="begin"/>
        </w:r>
        <w:r>
          <w:rPr>
            <w:noProof/>
            <w:webHidden/>
          </w:rPr>
          <w:instrText xml:space="preserve"> PAGEREF _Toc195705840 \h </w:instrText>
        </w:r>
        <w:r>
          <w:rPr>
            <w:noProof/>
            <w:webHidden/>
          </w:rPr>
        </w:r>
        <w:r>
          <w:rPr>
            <w:noProof/>
            <w:webHidden/>
          </w:rPr>
          <w:fldChar w:fldCharType="separate"/>
        </w:r>
        <w:r>
          <w:rPr>
            <w:noProof/>
            <w:webHidden/>
          </w:rPr>
          <w:t>14</w:t>
        </w:r>
        <w:r>
          <w:rPr>
            <w:noProof/>
            <w:webHidden/>
          </w:rPr>
          <w:fldChar w:fldCharType="end"/>
        </w:r>
      </w:hyperlink>
    </w:p>
    <w:p w14:paraId="6D7E4A10"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41" w:history="1">
        <w:r w:rsidRPr="00CC53AD">
          <w:rPr>
            <w:rStyle w:val="Lienhypertexte"/>
            <w:noProof/>
          </w:rPr>
          <w:t>505. Dépose de carrelages</w:t>
        </w:r>
        <w:r>
          <w:rPr>
            <w:noProof/>
            <w:webHidden/>
          </w:rPr>
          <w:tab/>
        </w:r>
        <w:r>
          <w:rPr>
            <w:noProof/>
            <w:webHidden/>
          </w:rPr>
          <w:fldChar w:fldCharType="begin"/>
        </w:r>
        <w:r>
          <w:rPr>
            <w:noProof/>
            <w:webHidden/>
          </w:rPr>
          <w:instrText xml:space="preserve"> PAGEREF _Toc195705841 \h </w:instrText>
        </w:r>
        <w:r>
          <w:rPr>
            <w:noProof/>
            <w:webHidden/>
          </w:rPr>
        </w:r>
        <w:r>
          <w:rPr>
            <w:noProof/>
            <w:webHidden/>
          </w:rPr>
          <w:fldChar w:fldCharType="separate"/>
        </w:r>
        <w:r>
          <w:rPr>
            <w:noProof/>
            <w:webHidden/>
          </w:rPr>
          <w:t>14</w:t>
        </w:r>
        <w:r>
          <w:rPr>
            <w:noProof/>
            <w:webHidden/>
          </w:rPr>
          <w:fldChar w:fldCharType="end"/>
        </w:r>
      </w:hyperlink>
    </w:p>
    <w:p w14:paraId="20EC43AC"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42" w:history="1">
        <w:r w:rsidRPr="00CC53AD">
          <w:rPr>
            <w:rStyle w:val="Lienhypertexte"/>
            <w:noProof/>
          </w:rPr>
          <w:t>506. Dépose de plinthes</w:t>
        </w:r>
        <w:r>
          <w:rPr>
            <w:noProof/>
            <w:webHidden/>
          </w:rPr>
          <w:tab/>
        </w:r>
        <w:r>
          <w:rPr>
            <w:noProof/>
            <w:webHidden/>
          </w:rPr>
          <w:fldChar w:fldCharType="begin"/>
        </w:r>
        <w:r>
          <w:rPr>
            <w:noProof/>
            <w:webHidden/>
          </w:rPr>
          <w:instrText xml:space="preserve"> PAGEREF _Toc195705842 \h </w:instrText>
        </w:r>
        <w:r>
          <w:rPr>
            <w:noProof/>
            <w:webHidden/>
          </w:rPr>
        </w:r>
        <w:r>
          <w:rPr>
            <w:noProof/>
            <w:webHidden/>
          </w:rPr>
          <w:fldChar w:fldCharType="separate"/>
        </w:r>
        <w:r>
          <w:rPr>
            <w:noProof/>
            <w:webHidden/>
          </w:rPr>
          <w:t>14</w:t>
        </w:r>
        <w:r>
          <w:rPr>
            <w:noProof/>
            <w:webHidden/>
          </w:rPr>
          <w:fldChar w:fldCharType="end"/>
        </w:r>
      </w:hyperlink>
    </w:p>
    <w:p w14:paraId="22ECDAB4"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43" w:history="1">
        <w:r w:rsidRPr="00CC53AD">
          <w:rPr>
            <w:rStyle w:val="Lienhypertexte"/>
            <w:noProof/>
          </w:rPr>
          <w:t>507. Dépose de revêtements muraux</w:t>
        </w:r>
        <w:r>
          <w:rPr>
            <w:noProof/>
            <w:webHidden/>
          </w:rPr>
          <w:tab/>
        </w:r>
        <w:r>
          <w:rPr>
            <w:noProof/>
            <w:webHidden/>
          </w:rPr>
          <w:fldChar w:fldCharType="begin"/>
        </w:r>
        <w:r>
          <w:rPr>
            <w:noProof/>
            <w:webHidden/>
          </w:rPr>
          <w:instrText xml:space="preserve"> PAGEREF _Toc195705843 \h </w:instrText>
        </w:r>
        <w:r>
          <w:rPr>
            <w:noProof/>
            <w:webHidden/>
          </w:rPr>
        </w:r>
        <w:r>
          <w:rPr>
            <w:noProof/>
            <w:webHidden/>
          </w:rPr>
          <w:fldChar w:fldCharType="separate"/>
        </w:r>
        <w:r>
          <w:rPr>
            <w:noProof/>
            <w:webHidden/>
          </w:rPr>
          <w:t>14</w:t>
        </w:r>
        <w:r>
          <w:rPr>
            <w:noProof/>
            <w:webHidden/>
          </w:rPr>
          <w:fldChar w:fldCharType="end"/>
        </w:r>
      </w:hyperlink>
    </w:p>
    <w:p w14:paraId="738EEE39" w14:textId="77777777" w:rsidR="007531E2" w:rsidRDefault="007531E2">
      <w:pPr>
        <w:pStyle w:val="TM1"/>
        <w:tabs>
          <w:tab w:val="right" w:leader="dot" w:pos="10195"/>
        </w:tabs>
        <w:rPr>
          <w:rFonts w:asciiTheme="minorHAnsi" w:eastAsiaTheme="minorEastAsia" w:hAnsiTheme="minorHAnsi" w:cstheme="minorBidi"/>
          <w:b w:val="0"/>
          <w:bCs w:val="0"/>
          <w:caps w:val="0"/>
          <w:noProof/>
          <w:sz w:val="22"/>
          <w:szCs w:val="22"/>
        </w:rPr>
      </w:pPr>
      <w:hyperlink w:anchor="_Toc195705844" w:history="1">
        <w:r w:rsidRPr="00CC53AD">
          <w:rPr>
            <w:rStyle w:val="Lienhypertexte"/>
            <w:noProof/>
          </w:rPr>
          <w:t>600. Prestations de mises à dispositions</w:t>
        </w:r>
        <w:r>
          <w:rPr>
            <w:noProof/>
            <w:webHidden/>
          </w:rPr>
          <w:tab/>
        </w:r>
        <w:r>
          <w:rPr>
            <w:noProof/>
            <w:webHidden/>
          </w:rPr>
          <w:fldChar w:fldCharType="begin"/>
        </w:r>
        <w:r>
          <w:rPr>
            <w:noProof/>
            <w:webHidden/>
          </w:rPr>
          <w:instrText xml:space="preserve"> PAGEREF _Toc195705844 \h </w:instrText>
        </w:r>
        <w:r>
          <w:rPr>
            <w:noProof/>
            <w:webHidden/>
          </w:rPr>
        </w:r>
        <w:r>
          <w:rPr>
            <w:noProof/>
            <w:webHidden/>
          </w:rPr>
          <w:fldChar w:fldCharType="separate"/>
        </w:r>
        <w:r>
          <w:rPr>
            <w:noProof/>
            <w:webHidden/>
          </w:rPr>
          <w:t>14</w:t>
        </w:r>
        <w:r>
          <w:rPr>
            <w:noProof/>
            <w:webHidden/>
          </w:rPr>
          <w:fldChar w:fldCharType="end"/>
        </w:r>
      </w:hyperlink>
    </w:p>
    <w:p w14:paraId="4D5601CF"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45" w:history="1">
        <w:r w:rsidRPr="00CC53AD">
          <w:rPr>
            <w:rStyle w:val="Lienhypertexte"/>
            <w:noProof/>
          </w:rPr>
          <w:t>601. Mise à disposition de matériel sans chauffeur</w:t>
        </w:r>
        <w:r>
          <w:rPr>
            <w:noProof/>
            <w:webHidden/>
          </w:rPr>
          <w:tab/>
        </w:r>
        <w:r>
          <w:rPr>
            <w:noProof/>
            <w:webHidden/>
          </w:rPr>
          <w:fldChar w:fldCharType="begin"/>
        </w:r>
        <w:r>
          <w:rPr>
            <w:noProof/>
            <w:webHidden/>
          </w:rPr>
          <w:instrText xml:space="preserve"> PAGEREF _Toc195705845 \h </w:instrText>
        </w:r>
        <w:r>
          <w:rPr>
            <w:noProof/>
            <w:webHidden/>
          </w:rPr>
        </w:r>
        <w:r>
          <w:rPr>
            <w:noProof/>
            <w:webHidden/>
          </w:rPr>
          <w:fldChar w:fldCharType="separate"/>
        </w:r>
        <w:r>
          <w:rPr>
            <w:noProof/>
            <w:webHidden/>
          </w:rPr>
          <w:t>14</w:t>
        </w:r>
        <w:r>
          <w:rPr>
            <w:noProof/>
            <w:webHidden/>
          </w:rPr>
          <w:fldChar w:fldCharType="end"/>
        </w:r>
      </w:hyperlink>
    </w:p>
    <w:p w14:paraId="77903AD6"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46" w:history="1">
        <w:r w:rsidRPr="00CC53AD">
          <w:rPr>
            <w:rStyle w:val="Lienhypertexte"/>
            <w:noProof/>
          </w:rPr>
          <w:t>602. Mise à disposition de matériel avec chauffeur</w:t>
        </w:r>
        <w:r>
          <w:rPr>
            <w:noProof/>
            <w:webHidden/>
          </w:rPr>
          <w:tab/>
        </w:r>
        <w:r>
          <w:rPr>
            <w:noProof/>
            <w:webHidden/>
          </w:rPr>
          <w:fldChar w:fldCharType="begin"/>
        </w:r>
        <w:r>
          <w:rPr>
            <w:noProof/>
            <w:webHidden/>
          </w:rPr>
          <w:instrText xml:space="preserve"> PAGEREF _Toc195705846 \h </w:instrText>
        </w:r>
        <w:r>
          <w:rPr>
            <w:noProof/>
            <w:webHidden/>
          </w:rPr>
        </w:r>
        <w:r>
          <w:rPr>
            <w:noProof/>
            <w:webHidden/>
          </w:rPr>
          <w:fldChar w:fldCharType="separate"/>
        </w:r>
        <w:r>
          <w:rPr>
            <w:noProof/>
            <w:webHidden/>
          </w:rPr>
          <w:t>14</w:t>
        </w:r>
        <w:r>
          <w:rPr>
            <w:noProof/>
            <w:webHidden/>
          </w:rPr>
          <w:fldChar w:fldCharType="end"/>
        </w:r>
      </w:hyperlink>
    </w:p>
    <w:p w14:paraId="732E1F5F" w14:textId="77777777" w:rsidR="007531E2" w:rsidRDefault="007531E2">
      <w:pPr>
        <w:pStyle w:val="TM3"/>
        <w:tabs>
          <w:tab w:val="right" w:leader="dot" w:pos="10195"/>
        </w:tabs>
        <w:rPr>
          <w:rFonts w:asciiTheme="minorHAnsi" w:eastAsiaTheme="minorEastAsia" w:hAnsiTheme="minorHAnsi" w:cstheme="minorBidi"/>
          <w:i w:val="0"/>
          <w:iCs w:val="0"/>
          <w:noProof/>
          <w:sz w:val="22"/>
          <w:szCs w:val="22"/>
        </w:rPr>
      </w:pPr>
      <w:hyperlink w:anchor="_Toc195705847" w:history="1">
        <w:r w:rsidRPr="00CC53AD">
          <w:rPr>
            <w:rStyle w:val="Lienhypertexte"/>
            <w:noProof/>
          </w:rPr>
          <w:t>603. Mise à disposition de main d'œuvre</w:t>
        </w:r>
        <w:r>
          <w:rPr>
            <w:noProof/>
            <w:webHidden/>
          </w:rPr>
          <w:tab/>
        </w:r>
        <w:r>
          <w:rPr>
            <w:noProof/>
            <w:webHidden/>
          </w:rPr>
          <w:fldChar w:fldCharType="begin"/>
        </w:r>
        <w:r>
          <w:rPr>
            <w:noProof/>
            <w:webHidden/>
          </w:rPr>
          <w:instrText xml:space="preserve"> PAGEREF _Toc195705847 \h </w:instrText>
        </w:r>
        <w:r>
          <w:rPr>
            <w:noProof/>
            <w:webHidden/>
          </w:rPr>
        </w:r>
        <w:r>
          <w:rPr>
            <w:noProof/>
            <w:webHidden/>
          </w:rPr>
          <w:fldChar w:fldCharType="separate"/>
        </w:r>
        <w:r>
          <w:rPr>
            <w:noProof/>
            <w:webHidden/>
          </w:rPr>
          <w:t>14</w:t>
        </w:r>
        <w:r>
          <w:rPr>
            <w:noProof/>
            <w:webHidden/>
          </w:rPr>
          <w:fldChar w:fldCharType="end"/>
        </w:r>
      </w:hyperlink>
    </w:p>
    <w:p w14:paraId="4B7674A0" w14:textId="77777777" w:rsidR="00945EBD" w:rsidRPr="000F5743" w:rsidRDefault="00A66D3D" w:rsidP="00945EBD">
      <w:pPr>
        <w:ind w:right="-569"/>
        <w:rPr>
          <w:rFonts w:ascii="Arial" w:hAnsi="Arial" w:cs="Arial"/>
          <w:sz w:val="24"/>
          <w:szCs w:val="24"/>
        </w:rPr>
      </w:pPr>
      <w:r w:rsidRPr="000F5743">
        <w:rPr>
          <w:rFonts w:ascii="Calibri" w:hAnsi="Calibri"/>
          <w:b/>
          <w:bCs/>
          <w:caps/>
          <w:sz w:val="24"/>
          <w:szCs w:val="24"/>
        </w:rPr>
        <w:fldChar w:fldCharType="end"/>
      </w:r>
    </w:p>
    <w:p w14:paraId="1A64F45F" w14:textId="77777777" w:rsidR="00E345BD" w:rsidRPr="000F5743" w:rsidRDefault="00E345BD" w:rsidP="00E345BD">
      <w:pPr>
        <w:pStyle w:val="CCIACSTitre1"/>
        <w:numPr>
          <w:ilvl w:val="0"/>
          <w:numId w:val="0"/>
        </w:numPr>
      </w:pPr>
    </w:p>
    <w:p w14:paraId="2DFF969D" w14:textId="77777777" w:rsidR="00E345BD" w:rsidRDefault="00E345BD">
      <w:pPr>
        <w:rPr>
          <w:rFonts w:ascii="Gill Sans MT" w:eastAsia="Times New Roman" w:hAnsi="Gill Sans MT" w:cs="Arial"/>
          <w:b/>
          <w:sz w:val="24"/>
          <w:szCs w:val="24"/>
          <w:u w:val="single"/>
          <w:lang w:eastAsia="fr-FR"/>
        </w:rPr>
      </w:pPr>
      <w:r>
        <w:br w:type="page"/>
      </w:r>
    </w:p>
    <w:p w14:paraId="4141BE0E" w14:textId="77777777" w:rsidR="007531E2" w:rsidRPr="000F5743" w:rsidRDefault="007531E2" w:rsidP="007531E2">
      <w:pPr>
        <w:pStyle w:val="CCIACSTitre1"/>
        <w:ind w:left="714" w:hanging="357"/>
        <w:jc w:val="both"/>
        <w:rPr>
          <w:rFonts w:asciiTheme="minorHAnsi" w:hAnsiTheme="minorHAnsi" w:cstheme="minorHAnsi"/>
        </w:rPr>
      </w:pPr>
      <w:bookmarkStart w:id="7" w:name="_Toc192579472"/>
      <w:bookmarkStart w:id="8" w:name="_Toc195705786"/>
      <w:r>
        <w:rPr>
          <w:rFonts w:asciiTheme="minorHAnsi" w:hAnsiTheme="minorHAnsi" w:cstheme="minorHAnsi"/>
        </w:rPr>
        <w:lastRenderedPageBreak/>
        <w:t>Généralités</w:t>
      </w:r>
      <w:bookmarkEnd w:id="7"/>
      <w:bookmarkEnd w:id="8"/>
    </w:p>
    <w:p w14:paraId="122501B2" w14:textId="77777777" w:rsidR="007531E2" w:rsidRPr="000F5743" w:rsidRDefault="007531E2" w:rsidP="007531E2">
      <w:pPr>
        <w:pStyle w:val="CCIACSCorps11"/>
        <w:rPr>
          <w:rFonts w:asciiTheme="minorHAnsi" w:hAnsiTheme="minorHAnsi" w:cstheme="minorHAnsi"/>
        </w:rPr>
      </w:pPr>
    </w:p>
    <w:p w14:paraId="30BEBEA4" w14:textId="77777777" w:rsidR="007531E2" w:rsidRPr="00261A3C" w:rsidRDefault="007531E2" w:rsidP="007531E2">
      <w:pPr>
        <w:pStyle w:val="CCIACSCorps11"/>
        <w:rPr>
          <w:rFonts w:asciiTheme="minorHAnsi" w:hAnsiTheme="minorHAnsi" w:cstheme="minorHAnsi"/>
        </w:rPr>
      </w:pPr>
      <w:r w:rsidRPr="00261A3C">
        <w:rPr>
          <w:rFonts w:asciiTheme="minorHAnsi" w:hAnsiTheme="minorHAnsi" w:cstheme="minorHAnsi"/>
        </w:rPr>
        <w:t xml:space="preserve">Le présent marché a pour objet les travaux d’entretien, de réparation et de maintenance de l’aéroport d’Ajaccio Napoléon Bonaparte. </w:t>
      </w:r>
    </w:p>
    <w:p w14:paraId="20A45D2A" w14:textId="77777777" w:rsidR="007531E2" w:rsidRPr="00261A3C" w:rsidRDefault="007531E2" w:rsidP="007531E2">
      <w:pPr>
        <w:pStyle w:val="CCIACSCorps11"/>
        <w:rPr>
          <w:rFonts w:asciiTheme="minorHAnsi" w:hAnsiTheme="minorHAnsi" w:cstheme="minorHAnsi"/>
        </w:rPr>
      </w:pPr>
      <w:r w:rsidRPr="00261A3C">
        <w:rPr>
          <w:rFonts w:asciiTheme="minorHAnsi" w:hAnsiTheme="minorHAnsi" w:cstheme="minorHAnsi"/>
        </w:rPr>
        <w:t>Les travaux concernent plusieurs bâtiments dont certains sont situés en zone réservée d’aérodrome.</w:t>
      </w:r>
    </w:p>
    <w:p w14:paraId="5C96E7F4" w14:textId="77777777" w:rsidR="007531E2" w:rsidRPr="00261A3C" w:rsidRDefault="007531E2" w:rsidP="007531E2">
      <w:pPr>
        <w:pStyle w:val="CCIACSCorps11"/>
        <w:rPr>
          <w:rFonts w:asciiTheme="minorHAnsi" w:hAnsiTheme="minorHAnsi" w:cstheme="minorHAnsi"/>
        </w:rPr>
      </w:pPr>
      <w:r w:rsidRPr="00261A3C">
        <w:rPr>
          <w:rFonts w:asciiTheme="minorHAnsi" w:hAnsiTheme="minorHAnsi" w:cstheme="minorHAnsi"/>
        </w:rPr>
        <w:t>Ce marché devra permettre à l’exploitant de ces bâtiments (CCI de Corse) de programmer des travaux neufs, d’entretien ou de réparations curatives, pour les corps d’états objets de ce lot.</w:t>
      </w:r>
    </w:p>
    <w:p w14:paraId="244D515C" w14:textId="77777777" w:rsidR="007531E2" w:rsidRPr="000F5743" w:rsidRDefault="007531E2" w:rsidP="007531E2">
      <w:pPr>
        <w:pStyle w:val="CCIACSCorps11"/>
        <w:rPr>
          <w:rFonts w:asciiTheme="minorHAnsi" w:hAnsiTheme="minorHAnsi" w:cstheme="minorHAnsi"/>
        </w:rPr>
      </w:pPr>
    </w:p>
    <w:p w14:paraId="45370878" w14:textId="77777777" w:rsidR="007531E2" w:rsidRPr="000F5743" w:rsidRDefault="007531E2" w:rsidP="007531E2">
      <w:pPr>
        <w:pStyle w:val="CCIACSTitre1"/>
        <w:ind w:left="714" w:hanging="357"/>
        <w:jc w:val="both"/>
        <w:rPr>
          <w:rFonts w:asciiTheme="minorHAnsi" w:hAnsiTheme="minorHAnsi" w:cstheme="minorHAnsi"/>
        </w:rPr>
      </w:pPr>
      <w:bookmarkStart w:id="9" w:name="_Toc192579473"/>
      <w:bookmarkStart w:id="10" w:name="_Toc195705787"/>
      <w:r w:rsidRPr="000F5743">
        <w:rPr>
          <w:rFonts w:asciiTheme="minorHAnsi" w:hAnsiTheme="minorHAnsi" w:cstheme="minorHAnsi"/>
        </w:rPr>
        <w:t>TRAVAUX COMPRIS DANS LA PRESTATION DE L’ENTREPRISE</w:t>
      </w:r>
      <w:bookmarkEnd w:id="9"/>
      <w:bookmarkEnd w:id="10"/>
    </w:p>
    <w:p w14:paraId="6B4CB976" w14:textId="77777777" w:rsidR="007531E2" w:rsidRPr="000F5743" w:rsidRDefault="007531E2" w:rsidP="007531E2">
      <w:pPr>
        <w:pStyle w:val="CCIACSCorps11"/>
        <w:rPr>
          <w:rFonts w:asciiTheme="minorHAnsi" w:hAnsiTheme="minorHAnsi" w:cstheme="minorHAnsi"/>
        </w:rPr>
      </w:pPr>
    </w:p>
    <w:p w14:paraId="7973C3D9" w14:textId="77777777" w:rsidR="007531E2" w:rsidRDefault="007531E2" w:rsidP="007531E2">
      <w:pPr>
        <w:pStyle w:val="CCIACSCorps11"/>
        <w:rPr>
          <w:rFonts w:asciiTheme="minorHAnsi" w:hAnsiTheme="minorHAnsi" w:cstheme="minorHAnsi"/>
        </w:rPr>
      </w:pPr>
      <w:r w:rsidRPr="000F5743">
        <w:rPr>
          <w:rFonts w:asciiTheme="minorHAnsi" w:hAnsiTheme="minorHAnsi" w:cstheme="minorHAnsi"/>
        </w:rPr>
        <w:t xml:space="preserve">Ce C.C.T.P. regroupe des prestations de travaux diverses, décrites dans le chapitre </w:t>
      </w:r>
      <w:r>
        <w:rPr>
          <w:rFonts w:asciiTheme="minorHAnsi" w:hAnsiTheme="minorHAnsi" w:cstheme="minorHAnsi"/>
        </w:rPr>
        <w:t>IV</w:t>
      </w:r>
      <w:r w:rsidRPr="000F5743">
        <w:rPr>
          <w:rFonts w:asciiTheme="minorHAnsi" w:hAnsiTheme="minorHAnsi" w:cstheme="minorHAnsi"/>
        </w:rPr>
        <w:t xml:space="preserve">. </w:t>
      </w:r>
    </w:p>
    <w:p w14:paraId="692D4FE5" w14:textId="77777777" w:rsidR="007531E2" w:rsidRPr="000F5743" w:rsidRDefault="007531E2" w:rsidP="007531E2">
      <w:pPr>
        <w:pStyle w:val="CCIACSCorps11"/>
        <w:rPr>
          <w:rFonts w:asciiTheme="minorHAnsi" w:hAnsiTheme="minorHAnsi" w:cstheme="minorHAnsi"/>
        </w:rPr>
      </w:pPr>
      <w:r w:rsidRPr="000F5743">
        <w:rPr>
          <w:rFonts w:asciiTheme="minorHAnsi" w:hAnsiTheme="minorHAnsi" w:cstheme="minorHAnsi"/>
        </w:rPr>
        <w:t>Les zones de travaux pour chaque entité peuvent se situer en zone publique et réservée (plan côté ville/côté piste). L’entrepreneur en tiendra compte pour l’établissement de ses prix.</w:t>
      </w:r>
    </w:p>
    <w:p w14:paraId="0A5EEBF8" w14:textId="77777777" w:rsidR="007531E2" w:rsidRPr="000F5743" w:rsidRDefault="007531E2" w:rsidP="007531E2">
      <w:pPr>
        <w:pStyle w:val="CCIACSCorps11"/>
        <w:rPr>
          <w:rFonts w:asciiTheme="minorHAnsi" w:hAnsiTheme="minorHAnsi" w:cstheme="minorHAnsi"/>
        </w:rPr>
      </w:pPr>
      <w:r w:rsidRPr="000F5743">
        <w:rPr>
          <w:rFonts w:asciiTheme="minorHAnsi" w:hAnsiTheme="minorHAnsi" w:cstheme="minorHAnsi"/>
        </w:rPr>
        <w:t>Le programme de travail se fera conjointement entre le titulaire et les représentants du maître d’ouvrage de façon à tenir compte des impératifs de l’exploitation et/ou d’une éventuelle co-activité en raison d’autres travaux en cours dans les zones publique ou réservée.</w:t>
      </w:r>
    </w:p>
    <w:p w14:paraId="768F5285" w14:textId="77777777" w:rsidR="007531E2" w:rsidRDefault="007531E2" w:rsidP="007531E2">
      <w:pPr>
        <w:pStyle w:val="CCIACSCorps11"/>
        <w:rPr>
          <w:rFonts w:asciiTheme="minorHAnsi" w:hAnsiTheme="minorHAnsi" w:cstheme="minorHAnsi"/>
        </w:rPr>
      </w:pPr>
      <w:r w:rsidRPr="000F5743">
        <w:rPr>
          <w:rFonts w:asciiTheme="minorHAnsi" w:hAnsiTheme="minorHAnsi" w:cstheme="minorHAnsi"/>
        </w:rPr>
        <w:t>Certains travaux pourront être réalisés de nuit pour tenir compte des impératifs d’exploitation.</w:t>
      </w:r>
    </w:p>
    <w:p w14:paraId="735DB8D1" w14:textId="77777777" w:rsidR="007531E2" w:rsidRPr="000F5743" w:rsidRDefault="007531E2" w:rsidP="007531E2">
      <w:pPr>
        <w:pStyle w:val="CCIACSCorps11"/>
        <w:rPr>
          <w:rFonts w:asciiTheme="minorHAnsi" w:hAnsiTheme="minorHAnsi" w:cstheme="minorHAnsi"/>
        </w:rPr>
      </w:pPr>
    </w:p>
    <w:p w14:paraId="6D88178B" w14:textId="77777777" w:rsidR="007531E2" w:rsidRPr="000F5743" w:rsidRDefault="007531E2" w:rsidP="007531E2">
      <w:pPr>
        <w:pStyle w:val="CCIACSTitre1"/>
        <w:ind w:left="714" w:hanging="357"/>
        <w:jc w:val="both"/>
        <w:rPr>
          <w:rFonts w:asciiTheme="minorHAnsi" w:hAnsiTheme="minorHAnsi" w:cstheme="minorHAnsi"/>
        </w:rPr>
      </w:pPr>
      <w:bookmarkStart w:id="11" w:name="_Toc192579474"/>
      <w:bookmarkStart w:id="12" w:name="_Toc195705788"/>
      <w:r w:rsidRPr="000F5743">
        <w:rPr>
          <w:rFonts w:asciiTheme="minorHAnsi" w:hAnsiTheme="minorHAnsi" w:cstheme="minorHAnsi"/>
        </w:rPr>
        <w:t>CONTRAINTES PARTICULIERES</w:t>
      </w:r>
      <w:bookmarkEnd w:id="11"/>
      <w:bookmarkEnd w:id="12"/>
    </w:p>
    <w:p w14:paraId="18FC25D0" w14:textId="77777777" w:rsidR="007531E2" w:rsidRPr="000F5743" w:rsidRDefault="007531E2" w:rsidP="007531E2">
      <w:pPr>
        <w:pStyle w:val="CCIACSTitre2"/>
        <w:numPr>
          <w:ilvl w:val="0"/>
          <w:numId w:val="0"/>
        </w:numPr>
        <w:ind w:left="1440"/>
        <w:jc w:val="both"/>
        <w:rPr>
          <w:rFonts w:asciiTheme="minorHAnsi" w:hAnsiTheme="minorHAnsi" w:cstheme="minorHAnsi"/>
        </w:rPr>
      </w:pPr>
      <w:bookmarkStart w:id="13" w:name="_Toc331146639"/>
    </w:p>
    <w:p w14:paraId="1C4348D9" w14:textId="77777777" w:rsidR="007531E2" w:rsidRPr="000F5743" w:rsidRDefault="007531E2" w:rsidP="007531E2">
      <w:pPr>
        <w:pStyle w:val="CCIACSTitre2"/>
        <w:numPr>
          <w:ilvl w:val="1"/>
          <w:numId w:val="25"/>
        </w:numPr>
        <w:ind w:left="1701"/>
        <w:jc w:val="both"/>
        <w:rPr>
          <w:rFonts w:asciiTheme="minorHAnsi" w:hAnsiTheme="minorHAnsi" w:cstheme="minorHAnsi"/>
        </w:rPr>
      </w:pPr>
      <w:bookmarkStart w:id="14" w:name="_Toc192579475"/>
      <w:bookmarkStart w:id="15" w:name="_Toc195705789"/>
      <w:bookmarkEnd w:id="13"/>
      <w:r>
        <w:rPr>
          <w:rFonts w:asciiTheme="minorHAnsi" w:hAnsiTheme="minorHAnsi" w:cstheme="minorHAnsi"/>
        </w:rPr>
        <w:t>Prescriptions générales :</w:t>
      </w:r>
      <w:bookmarkEnd w:id="14"/>
      <w:bookmarkEnd w:id="15"/>
    </w:p>
    <w:p w14:paraId="5C4E6DB8" w14:textId="77777777" w:rsidR="007531E2" w:rsidRPr="00344232" w:rsidRDefault="007531E2" w:rsidP="007531E2">
      <w:pPr>
        <w:pStyle w:val="CCIACSCorps11"/>
        <w:rPr>
          <w:rFonts w:asciiTheme="minorHAnsi" w:hAnsiTheme="minorHAnsi" w:cstheme="minorHAnsi"/>
        </w:rPr>
      </w:pPr>
      <w:r w:rsidRPr="00344232">
        <w:rPr>
          <w:rFonts w:asciiTheme="minorHAnsi" w:hAnsiTheme="minorHAnsi" w:cstheme="minorHAnsi"/>
        </w:rPr>
        <w:t xml:space="preserve">Les accès (lieu et horaires) du chantier seront définis avant chaque commande, en accord avec le </w:t>
      </w:r>
      <w:r>
        <w:rPr>
          <w:rFonts w:asciiTheme="minorHAnsi" w:hAnsiTheme="minorHAnsi" w:cstheme="minorHAnsi"/>
        </w:rPr>
        <w:t>Maître d'Ouvrage.</w:t>
      </w:r>
    </w:p>
    <w:p w14:paraId="47D41139" w14:textId="77777777" w:rsidR="007531E2" w:rsidRPr="00344232" w:rsidRDefault="007531E2" w:rsidP="007531E2">
      <w:pPr>
        <w:pStyle w:val="CCIACSCorps11"/>
        <w:rPr>
          <w:rFonts w:asciiTheme="minorHAnsi" w:hAnsiTheme="minorHAnsi" w:cstheme="minorHAnsi"/>
        </w:rPr>
      </w:pPr>
      <w:r w:rsidRPr="00344232">
        <w:rPr>
          <w:rFonts w:asciiTheme="minorHAnsi" w:hAnsiTheme="minorHAnsi" w:cstheme="minorHAnsi"/>
        </w:rPr>
        <w:t>Les frais d'engins spéciaux ou de prestations manuelles et mécaniques spécifiques et nécessaires ainsi que la fourniture seront inclus dans l</w:t>
      </w:r>
      <w:r>
        <w:rPr>
          <w:rFonts w:asciiTheme="minorHAnsi" w:hAnsiTheme="minorHAnsi" w:cstheme="minorHAnsi"/>
        </w:rPr>
        <w:t>e prix.</w:t>
      </w:r>
    </w:p>
    <w:p w14:paraId="2DA58855" w14:textId="77777777" w:rsidR="007531E2" w:rsidRPr="00344232" w:rsidRDefault="007531E2" w:rsidP="007531E2">
      <w:pPr>
        <w:pStyle w:val="CCIACSCorps11"/>
        <w:rPr>
          <w:rFonts w:asciiTheme="minorHAnsi" w:hAnsiTheme="minorHAnsi" w:cstheme="minorHAnsi"/>
        </w:rPr>
      </w:pPr>
      <w:r w:rsidRPr="00344232">
        <w:rPr>
          <w:rFonts w:asciiTheme="minorHAnsi" w:hAnsiTheme="minorHAnsi" w:cstheme="minorHAnsi"/>
        </w:rPr>
        <w:t>L'entrepreneur ne pourra jamais arguer que des erreurs ou omissions aux plans et aux devis puissent le dispenser d'exécuter tous les travaux indispensables à leur parfait achèvement ou fassent l'objet d'une demande de supplément de prix.</w:t>
      </w:r>
    </w:p>
    <w:p w14:paraId="426BE970" w14:textId="77777777" w:rsidR="007531E2" w:rsidRPr="00344232" w:rsidRDefault="007531E2" w:rsidP="007531E2">
      <w:pPr>
        <w:pStyle w:val="CCIACSCorps11"/>
        <w:rPr>
          <w:rFonts w:asciiTheme="minorHAnsi" w:hAnsiTheme="minorHAnsi" w:cstheme="minorHAnsi"/>
        </w:rPr>
      </w:pPr>
      <w:r w:rsidRPr="00344232">
        <w:rPr>
          <w:rFonts w:asciiTheme="minorHAnsi" w:hAnsiTheme="minorHAnsi" w:cstheme="minorHAnsi"/>
        </w:rPr>
        <w:t xml:space="preserve">L'application de tous les textes concernant les règles de construction ou les différents règlements de sécurité propres au type de travaux qui seront parus avant l'établissement du marché reste à la </w:t>
      </w:r>
      <w:r>
        <w:rPr>
          <w:rFonts w:asciiTheme="minorHAnsi" w:hAnsiTheme="minorHAnsi" w:cstheme="minorHAnsi"/>
        </w:rPr>
        <w:t>charge des entreprises.</w:t>
      </w:r>
    </w:p>
    <w:p w14:paraId="40E74F3F" w14:textId="77777777" w:rsidR="007531E2" w:rsidRPr="000F5743" w:rsidRDefault="007531E2" w:rsidP="007531E2">
      <w:pPr>
        <w:pStyle w:val="CCIACSCorps11"/>
        <w:rPr>
          <w:rFonts w:asciiTheme="minorHAnsi" w:hAnsiTheme="minorHAnsi" w:cstheme="minorHAnsi"/>
        </w:rPr>
      </w:pPr>
    </w:p>
    <w:p w14:paraId="04D7EA66" w14:textId="77777777" w:rsidR="007531E2" w:rsidRPr="000F5743" w:rsidRDefault="007531E2" w:rsidP="007531E2">
      <w:pPr>
        <w:pStyle w:val="CCIACSCorps11"/>
        <w:rPr>
          <w:rFonts w:asciiTheme="minorHAnsi" w:hAnsiTheme="minorHAnsi" w:cstheme="minorHAnsi"/>
        </w:rPr>
      </w:pPr>
      <w:r w:rsidRPr="000F5743">
        <w:rPr>
          <w:rFonts w:asciiTheme="minorHAnsi" w:hAnsiTheme="minorHAnsi" w:cstheme="minorHAnsi"/>
        </w:rPr>
        <w:t>Par ailleurs, du fait de sa soumission, l’Entrepreneur est réputé :</w:t>
      </w:r>
    </w:p>
    <w:p w14:paraId="6A47FB9B" w14:textId="77777777" w:rsidR="007531E2" w:rsidRPr="000F5743" w:rsidRDefault="007531E2" w:rsidP="007531E2">
      <w:pPr>
        <w:pStyle w:val="CCIACSCorps11"/>
        <w:numPr>
          <w:ilvl w:val="0"/>
          <w:numId w:val="7"/>
        </w:numPr>
        <w:rPr>
          <w:rFonts w:asciiTheme="minorHAnsi" w:hAnsiTheme="minorHAnsi" w:cstheme="minorHAnsi"/>
        </w:rPr>
      </w:pPr>
      <w:r w:rsidRPr="000F5743">
        <w:rPr>
          <w:rFonts w:asciiTheme="minorHAnsi" w:hAnsiTheme="minorHAnsi" w:cstheme="minorHAnsi"/>
        </w:rPr>
        <w:t>avoir pleine connaissance du site, de tous les documents et éléments d’information généraux en relation avec l’Entreprise.</w:t>
      </w:r>
    </w:p>
    <w:p w14:paraId="668C5E1F" w14:textId="77777777" w:rsidR="007531E2" w:rsidRPr="000F5743" w:rsidRDefault="007531E2" w:rsidP="007531E2">
      <w:pPr>
        <w:pStyle w:val="CCIACSCorps11"/>
        <w:numPr>
          <w:ilvl w:val="0"/>
          <w:numId w:val="7"/>
        </w:numPr>
        <w:rPr>
          <w:rFonts w:asciiTheme="minorHAnsi" w:hAnsiTheme="minorHAnsi" w:cstheme="minorHAnsi"/>
        </w:rPr>
      </w:pPr>
      <w:r w:rsidRPr="000F5743">
        <w:rPr>
          <w:rFonts w:asciiTheme="minorHAnsi" w:hAnsiTheme="minorHAnsi" w:cstheme="minorHAnsi"/>
        </w:rPr>
        <w:t>avoir apprécié exactement toutes les conditions d’exécution des ouvrages et s’être parfaitement rendu compte de leur nature, de leur importance et de leurs particularités.</w:t>
      </w:r>
    </w:p>
    <w:p w14:paraId="3203ABEC" w14:textId="77777777" w:rsidR="007531E2" w:rsidRPr="000F5743" w:rsidRDefault="007531E2" w:rsidP="007531E2">
      <w:pPr>
        <w:pStyle w:val="CCIACSCorps11"/>
        <w:numPr>
          <w:ilvl w:val="0"/>
          <w:numId w:val="7"/>
        </w:numPr>
        <w:rPr>
          <w:rFonts w:asciiTheme="minorHAnsi" w:hAnsiTheme="minorHAnsi" w:cstheme="minorHAnsi"/>
        </w:rPr>
      </w:pPr>
      <w:r w:rsidRPr="000F5743">
        <w:rPr>
          <w:rFonts w:asciiTheme="minorHAnsi" w:hAnsiTheme="minorHAnsi" w:cstheme="minorHAnsi"/>
        </w:rPr>
        <w:t>avoir contrôlé toutes les conditions des documents du dossier d’appel d’offres et s’être assuré qu’elles étaient exactes, concordantes, complémentaires et suffisantes.</w:t>
      </w:r>
    </w:p>
    <w:p w14:paraId="51E73C59" w14:textId="77777777" w:rsidR="007531E2" w:rsidRPr="000F5743" w:rsidRDefault="007531E2" w:rsidP="007531E2">
      <w:pPr>
        <w:pStyle w:val="CCIACSCorps11"/>
        <w:rPr>
          <w:rFonts w:asciiTheme="minorHAnsi" w:hAnsiTheme="minorHAnsi" w:cstheme="minorHAnsi"/>
        </w:rPr>
      </w:pPr>
      <w:r w:rsidRPr="000F5743">
        <w:rPr>
          <w:rFonts w:asciiTheme="minorHAnsi" w:hAnsiTheme="minorHAnsi" w:cstheme="minorHAnsi"/>
        </w:rPr>
        <w:t>Aucune réclamation, liée d’une façon quelconque à la méconnaissance ou à une connaissance imparfaite des éléments  susvisés ne sera admise de la part de l’Entreprise.</w:t>
      </w:r>
    </w:p>
    <w:p w14:paraId="2F030457" w14:textId="77777777" w:rsidR="007531E2" w:rsidRPr="000F5743" w:rsidRDefault="007531E2" w:rsidP="007531E2">
      <w:pPr>
        <w:pStyle w:val="CCIACSCorps11"/>
        <w:rPr>
          <w:rFonts w:asciiTheme="minorHAnsi" w:hAnsiTheme="minorHAnsi" w:cstheme="minorHAnsi"/>
        </w:rPr>
      </w:pPr>
    </w:p>
    <w:p w14:paraId="21CA4790" w14:textId="77777777" w:rsidR="007531E2" w:rsidRDefault="007531E2" w:rsidP="007531E2">
      <w:pPr>
        <w:pStyle w:val="CCIACSCorps11"/>
        <w:rPr>
          <w:rFonts w:asciiTheme="minorHAnsi" w:hAnsiTheme="minorHAnsi" w:cstheme="minorHAnsi"/>
        </w:rPr>
      </w:pPr>
      <w:r w:rsidRPr="000F5743">
        <w:rPr>
          <w:rFonts w:asciiTheme="minorHAnsi" w:hAnsiTheme="minorHAnsi" w:cstheme="minorHAnsi"/>
        </w:rPr>
        <w:t>Si le chantier est situé dans un lieu public fréquenté, il devra en toute phase présenter un aspect propre et ordonné.</w:t>
      </w:r>
    </w:p>
    <w:p w14:paraId="68281D80" w14:textId="77777777" w:rsidR="007531E2" w:rsidRPr="000F5743" w:rsidRDefault="007531E2" w:rsidP="007531E2">
      <w:pPr>
        <w:pStyle w:val="CCIACSCorps11"/>
        <w:rPr>
          <w:rFonts w:asciiTheme="minorHAnsi" w:hAnsiTheme="minorHAnsi" w:cstheme="minorHAnsi"/>
        </w:rPr>
      </w:pPr>
    </w:p>
    <w:p w14:paraId="6600AE8F" w14:textId="77777777" w:rsidR="007531E2" w:rsidRPr="000F5743" w:rsidRDefault="007531E2" w:rsidP="007531E2">
      <w:pPr>
        <w:pStyle w:val="CCIACSTitre2"/>
        <w:numPr>
          <w:ilvl w:val="1"/>
          <w:numId w:val="25"/>
        </w:numPr>
        <w:ind w:left="1701"/>
        <w:jc w:val="both"/>
        <w:rPr>
          <w:rFonts w:asciiTheme="minorHAnsi" w:hAnsiTheme="minorHAnsi" w:cstheme="minorHAnsi"/>
        </w:rPr>
      </w:pPr>
      <w:bookmarkStart w:id="16" w:name="_Toc331146640"/>
      <w:bookmarkStart w:id="17" w:name="_Toc192579476"/>
      <w:bookmarkStart w:id="18" w:name="_Toc195705790"/>
      <w:r w:rsidRPr="000F5743">
        <w:rPr>
          <w:rFonts w:asciiTheme="minorHAnsi" w:hAnsiTheme="minorHAnsi" w:cstheme="minorHAnsi"/>
        </w:rPr>
        <w:t>Sous-traitance :</w:t>
      </w:r>
      <w:bookmarkEnd w:id="16"/>
      <w:bookmarkEnd w:id="17"/>
      <w:bookmarkEnd w:id="18"/>
    </w:p>
    <w:p w14:paraId="433595D7" w14:textId="6987BC2B" w:rsidR="007531E2" w:rsidRPr="000F5743" w:rsidRDefault="007531E2" w:rsidP="007531E2">
      <w:pPr>
        <w:pStyle w:val="CCIACSCorps11"/>
        <w:rPr>
          <w:rFonts w:asciiTheme="minorHAnsi" w:hAnsiTheme="minorHAnsi" w:cstheme="minorHAnsi"/>
        </w:rPr>
      </w:pPr>
      <w:r w:rsidRPr="000F5743">
        <w:rPr>
          <w:rFonts w:asciiTheme="minorHAnsi" w:hAnsiTheme="minorHAnsi" w:cstheme="minorHAnsi"/>
        </w:rPr>
        <w:t>Dans le cadre de ses prestations, l’entreprise pourra sous-traiter la réalisation des travaux. Néanmoins, l’utilisation de la sous-traitance fera l’objet d’une validation préalable de la CCI</w:t>
      </w:r>
      <w:r>
        <w:rPr>
          <w:rFonts w:asciiTheme="minorHAnsi" w:hAnsiTheme="minorHAnsi" w:cstheme="minorHAnsi"/>
        </w:rPr>
        <w:t xml:space="preserve"> de Corse</w:t>
      </w:r>
      <w:r w:rsidRPr="000F5743">
        <w:rPr>
          <w:rFonts w:asciiTheme="minorHAnsi" w:hAnsiTheme="minorHAnsi" w:cstheme="minorHAnsi"/>
        </w:rPr>
        <w:t>.</w:t>
      </w:r>
    </w:p>
    <w:p w14:paraId="79C2368A" w14:textId="77777777" w:rsidR="007531E2" w:rsidRPr="000F5743" w:rsidRDefault="007531E2" w:rsidP="007531E2">
      <w:pPr>
        <w:pStyle w:val="Corpsdetexte1"/>
        <w:spacing w:before="120" w:after="0"/>
        <w:jc w:val="both"/>
        <w:rPr>
          <w:rFonts w:asciiTheme="minorHAnsi" w:hAnsiTheme="minorHAnsi" w:cstheme="minorHAnsi"/>
          <w:sz w:val="22"/>
        </w:rPr>
      </w:pPr>
      <w:r w:rsidRPr="000F5743">
        <w:rPr>
          <w:rFonts w:asciiTheme="minorHAnsi" w:hAnsiTheme="minorHAnsi" w:cstheme="minorHAnsi"/>
          <w:sz w:val="22"/>
        </w:rPr>
        <w:t xml:space="preserve">En aucun cas, les prestations confiées à la sous-traitance ne permettront à l’entreprise titulaire du marché de dégager sa responsabilité notamment en ce qui concerne </w:t>
      </w:r>
      <w:smartTag w:uri="urn:schemas-microsoft-com:office:smarttags" w:element="PersonName">
        <w:smartTagPr>
          <w:attr w:name="ProductID" w:val="la garantie. L"/>
        </w:smartTagPr>
        <w:r w:rsidRPr="000F5743">
          <w:rPr>
            <w:rFonts w:asciiTheme="minorHAnsi" w:hAnsiTheme="minorHAnsi" w:cstheme="minorHAnsi"/>
            <w:sz w:val="22"/>
          </w:rPr>
          <w:t>la garantie. L</w:t>
        </w:r>
      </w:smartTag>
      <w:r w:rsidRPr="000F5743">
        <w:rPr>
          <w:rFonts w:asciiTheme="minorHAnsi" w:hAnsiTheme="minorHAnsi" w:cstheme="minorHAnsi"/>
          <w:sz w:val="22"/>
        </w:rPr>
        <w:t>’entreprise doit s’assurer que la réalisation des prestations confiées à un sous-traitant est faite dans les règles de l’art.</w:t>
      </w:r>
    </w:p>
    <w:p w14:paraId="2AB33961" w14:textId="77777777" w:rsidR="00E345BD" w:rsidRDefault="00945EBD" w:rsidP="00E345BD">
      <w:pPr>
        <w:pStyle w:val="CCIACSTitre1"/>
      </w:pPr>
      <w:r>
        <w:br w:type="page"/>
      </w:r>
      <w:bookmarkStart w:id="19" w:name="_Toc195705791"/>
      <w:r w:rsidR="00E345BD">
        <w:lastRenderedPageBreak/>
        <w:t>DESCRIPTION DES OUVRAGES</w:t>
      </w:r>
      <w:bookmarkEnd w:id="19"/>
    </w:p>
    <w:p w14:paraId="38AD11C9" w14:textId="77777777" w:rsidR="00BB314C" w:rsidRDefault="00BB314C" w:rsidP="007531E2">
      <w:pPr>
        <w:pStyle w:val="Titre1"/>
      </w:pPr>
      <w:bookmarkStart w:id="20" w:name="_Toc195705792"/>
      <w:bookmarkEnd w:id="0"/>
      <w:bookmarkEnd w:id="1"/>
      <w:bookmarkEnd w:id="2"/>
      <w:bookmarkEnd w:id="3"/>
      <w:bookmarkEnd w:id="4"/>
      <w:bookmarkEnd w:id="5"/>
      <w:bookmarkEnd w:id="6"/>
      <w:r>
        <w:t>000</w:t>
      </w:r>
      <w:r w:rsidRPr="001D205A">
        <w:t xml:space="preserve">. </w:t>
      </w:r>
      <w:r>
        <w:t>Généralités</w:t>
      </w:r>
      <w:bookmarkEnd w:id="20"/>
    </w:p>
    <w:p w14:paraId="629013CD" w14:textId="77777777" w:rsidR="007531E2" w:rsidRPr="007531E2" w:rsidRDefault="007531E2" w:rsidP="007531E2">
      <w:pPr>
        <w:rPr>
          <w:lang w:eastAsia="fr-FR"/>
        </w:rPr>
      </w:pPr>
    </w:p>
    <w:p w14:paraId="4C5479C3" w14:textId="77777777" w:rsidR="00BB314C" w:rsidRDefault="00BB314C" w:rsidP="00BB314C">
      <w:pPr>
        <w:spacing w:after="0"/>
        <w:jc w:val="both"/>
      </w:pPr>
      <w:r>
        <w:t>Les prestations suivantes comprennent toutes sujétions de protection des lieux et nettoyage après travaux.</w:t>
      </w:r>
    </w:p>
    <w:p w14:paraId="5FD002F5" w14:textId="77777777" w:rsidR="00BB314C" w:rsidRDefault="00BB314C" w:rsidP="00BB314C">
      <w:pPr>
        <w:spacing w:after="0"/>
        <w:jc w:val="both"/>
      </w:pPr>
      <w:r>
        <w:t xml:space="preserve">Les prestations suivantes comprennent toutes sujétions </w:t>
      </w:r>
      <w:r w:rsidRPr="005A5A93">
        <w:t>pour travaux en hauteur, les  échafaudages  et  agrès,  pour  location,  pose,  dépose,  double  transport  et  toutes sujétions de travail sur ces échafaudages.</w:t>
      </w:r>
    </w:p>
    <w:p w14:paraId="4A0E5808" w14:textId="77777777" w:rsidR="00BB314C" w:rsidRDefault="00BB314C" w:rsidP="00BB314C">
      <w:pPr>
        <w:spacing w:after="0"/>
        <w:jc w:val="both"/>
      </w:pPr>
      <w:r>
        <w:t>L'entreprise prévoira tous les dispositifs permettant de garantir la sécurité du personnel pendant le déroulement des travaux.</w:t>
      </w:r>
    </w:p>
    <w:p w14:paraId="2353FB62" w14:textId="77777777" w:rsidR="000F5743" w:rsidRDefault="000F5743" w:rsidP="001D205A">
      <w:pPr>
        <w:rPr>
          <w:b/>
          <w:sz w:val="28"/>
          <w:u w:val="single"/>
        </w:rPr>
      </w:pPr>
    </w:p>
    <w:p w14:paraId="67DF9539" w14:textId="77777777" w:rsidR="00250C83" w:rsidRPr="007531E2" w:rsidRDefault="001D205A" w:rsidP="007531E2">
      <w:pPr>
        <w:pStyle w:val="Titre1"/>
      </w:pPr>
      <w:bookmarkStart w:id="21" w:name="_Toc195705793"/>
      <w:r>
        <w:t>100</w:t>
      </w:r>
      <w:r w:rsidRPr="001D205A">
        <w:t xml:space="preserve">. </w:t>
      </w:r>
      <w:r w:rsidR="00250C83">
        <w:t>Gros-œuvre</w:t>
      </w:r>
      <w:bookmarkEnd w:id="21"/>
      <w:r w:rsidR="00250C83">
        <w:t xml:space="preserve"> </w:t>
      </w:r>
    </w:p>
    <w:p w14:paraId="076C9582" w14:textId="77777777" w:rsidR="00250C83" w:rsidRPr="007531E2" w:rsidRDefault="001D205A" w:rsidP="007531E2">
      <w:pPr>
        <w:pStyle w:val="Titre3"/>
      </w:pPr>
      <w:bookmarkStart w:id="22" w:name="_Toc195705794"/>
      <w:r w:rsidRPr="00AC4F7F">
        <w:t>10</w:t>
      </w:r>
      <w:r w:rsidR="00BB314C" w:rsidRPr="00AC4F7F">
        <w:t>1</w:t>
      </w:r>
      <w:r w:rsidRPr="00AC4F7F">
        <w:t xml:space="preserve">. </w:t>
      </w:r>
      <w:r w:rsidR="00BB314C" w:rsidRPr="00AC4F7F">
        <w:t>Gros béton</w:t>
      </w:r>
      <w:bookmarkEnd w:id="22"/>
    </w:p>
    <w:p w14:paraId="6BB061FC" w14:textId="77777777" w:rsidR="00250C83" w:rsidRPr="00250C83" w:rsidRDefault="00250C83" w:rsidP="00250C83">
      <w:pPr>
        <w:spacing w:after="0"/>
        <w:jc w:val="both"/>
      </w:pPr>
      <w:r>
        <w:t>Fourniture et mise en œuvre de</w:t>
      </w:r>
      <w:r w:rsidRPr="00250C83">
        <w:t xml:space="preserve"> gros béton dosé à 250 kg de CPJ CEM II/B 42.5 par m3.</w:t>
      </w:r>
    </w:p>
    <w:p w14:paraId="68ABDE81" w14:textId="77777777" w:rsidR="00250C83" w:rsidRDefault="00250C83" w:rsidP="00B53A2B">
      <w:pPr>
        <w:spacing w:after="0"/>
        <w:ind w:firstLine="708"/>
        <w:jc w:val="both"/>
        <w:rPr>
          <w:b/>
        </w:rPr>
      </w:pPr>
    </w:p>
    <w:p w14:paraId="2483F2AD" w14:textId="77777777" w:rsidR="00250C83" w:rsidRPr="007531E2" w:rsidRDefault="00BB314C" w:rsidP="007531E2">
      <w:pPr>
        <w:pStyle w:val="Titre3"/>
      </w:pPr>
      <w:bookmarkStart w:id="23" w:name="_Toc195705795"/>
      <w:r w:rsidRPr="00AC4F7F">
        <w:t xml:space="preserve">102. </w:t>
      </w:r>
      <w:r w:rsidR="00250C83" w:rsidRPr="00AC4F7F">
        <w:t>Béton de propreté</w:t>
      </w:r>
      <w:bookmarkEnd w:id="23"/>
    </w:p>
    <w:p w14:paraId="75019B54" w14:textId="77777777" w:rsidR="00250C83" w:rsidRDefault="00250C83" w:rsidP="00250C83">
      <w:pPr>
        <w:spacing w:after="0"/>
        <w:jc w:val="both"/>
      </w:pPr>
      <w:r>
        <w:t xml:space="preserve">Fourniture et mise en œuvre de </w:t>
      </w:r>
      <w:r w:rsidRPr="00250C83">
        <w:t xml:space="preserve">béton </w:t>
      </w:r>
      <w:r>
        <w:t xml:space="preserve">de propreté épaisseur entre 5-10cm </w:t>
      </w:r>
      <w:r w:rsidRPr="00250C83">
        <w:t>dosé à 250 kg de CPJ CEM II/B 42.5 par m3.</w:t>
      </w:r>
      <w:r>
        <w:t xml:space="preserve">Damage et dressement soigné, la forme devant faire office de fond de coffrage. </w:t>
      </w:r>
    </w:p>
    <w:p w14:paraId="59B0E677" w14:textId="77777777" w:rsidR="00250C83" w:rsidRDefault="00250C83" w:rsidP="00250C83">
      <w:pPr>
        <w:spacing w:after="0"/>
        <w:jc w:val="both"/>
      </w:pPr>
    </w:p>
    <w:p w14:paraId="7286544B" w14:textId="77777777" w:rsidR="00250C83" w:rsidRPr="007531E2" w:rsidRDefault="00250C83" w:rsidP="007531E2">
      <w:pPr>
        <w:pStyle w:val="Titre3"/>
      </w:pPr>
      <w:bookmarkStart w:id="24" w:name="_Toc195705796"/>
      <w:r w:rsidRPr="00AC4F7F">
        <w:t>1</w:t>
      </w:r>
      <w:r w:rsidR="00BB314C" w:rsidRPr="00AC4F7F">
        <w:t>03</w:t>
      </w:r>
      <w:r w:rsidRPr="00AC4F7F">
        <w:t>. Ouvrages de fondation en béton armé  y compris coffrages et armatures</w:t>
      </w:r>
      <w:bookmarkEnd w:id="24"/>
    </w:p>
    <w:p w14:paraId="265CC51F" w14:textId="77777777" w:rsidR="00250C83" w:rsidRDefault="00250C83" w:rsidP="00250C83">
      <w:pPr>
        <w:spacing w:after="0"/>
        <w:jc w:val="both"/>
      </w:pPr>
      <w:r>
        <w:t xml:space="preserve">Fourniture et mise en œuvre de béton armé BPS C25/30, les sections et armatures seront conformes aux notes de calculs et plans justificatifs dressés par le B.E.T. béton armé. </w:t>
      </w:r>
    </w:p>
    <w:p w14:paraId="5003041D" w14:textId="77777777" w:rsidR="00250C83" w:rsidRDefault="00250C83" w:rsidP="00250C83">
      <w:pPr>
        <w:spacing w:after="0"/>
        <w:jc w:val="both"/>
      </w:pPr>
      <w:r>
        <w:t>Coffrage à parement ordinaire.</w:t>
      </w:r>
    </w:p>
    <w:p w14:paraId="1EC19BD0" w14:textId="77777777" w:rsidR="001D205A" w:rsidRDefault="00250C83" w:rsidP="00250C83">
      <w:pPr>
        <w:spacing w:after="0"/>
        <w:jc w:val="both"/>
      </w:pPr>
      <w:r>
        <w:t>Armatures  en  attente,  réservations  pour  pénétrations,  passages  des  canalisations  et toutes sujétions.</w:t>
      </w:r>
    </w:p>
    <w:p w14:paraId="048334C9" w14:textId="77777777" w:rsidR="00250C83" w:rsidRDefault="00250C83" w:rsidP="00250C83">
      <w:pPr>
        <w:spacing w:after="0"/>
        <w:jc w:val="both"/>
      </w:pPr>
    </w:p>
    <w:p w14:paraId="388CBBAB" w14:textId="77777777" w:rsidR="00D85CDD" w:rsidRPr="007531E2" w:rsidRDefault="00BB314C" w:rsidP="007531E2">
      <w:pPr>
        <w:pStyle w:val="Titre3"/>
      </w:pPr>
      <w:bookmarkStart w:id="25" w:name="_Toc195705797"/>
      <w:r w:rsidRPr="00AC4F7F">
        <w:t xml:space="preserve">104. </w:t>
      </w:r>
      <w:r w:rsidR="00D85CDD" w:rsidRPr="00AC4F7F">
        <w:t>Canalisations enterrées</w:t>
      </w:r>
      <w:bookmarkEnd w:id="25"/>
    </w:p>
    <w:p w14:paraId="0A084EE4" w14:textId="77777777" w:rsidR="00BB314C" w:rsidRDefault="00D85CDD" w:rsidP="00D85CDD">
      <w:pPr>
        <w:spacing w:after="0"/>
        <w:jc w:val="both"/>
      </w:pPr>
      <w:r>
        <w:t xml:space="preserve">L'exécution de ces réseaux comprend : </w:t>
      </w:r>
    </w:p>
    <w:p w14:paraId="7BC7240B" w14:textId="77777777" w:rsidR="00D85CDD" w:rsidRDefault="00BB314C" w:rsidP="00BB314C">
      <w:pPr>
        <w:spacing w:after="0"/>
        <w:ind w:firstLine="708"/>
        <w:jc w:val="both"/>
      </w:pPr>
      <w:r>
        <w:t xml:space="preserve">- </w:t>
      </w:r>
      <w:r w:rsidR="00D85CDD">
        <w:t xml:space="preserve"> Fouilles en terrain de toutes natures, </w:t>
      </w:r>
    </w:p>
    <w:p w14:paraId="21BEA213" w14:textId="77777777" w:rsidR="00D85CDD" w:rsidRDefault="00D85CDD" w:rsidP="00BB314C">
      <w:pPr>
        <w:spacing w:after="0"/>
        <w:ind w:firstLine="708"/>
        <w:jc w:val="both"/>
      </w:pPr>
      <w:r>
        <w:t xml:space="preserve">-  Fourniture  et  pose  sur  semelles  en  sable  de  0,15  m  d'épaisseur  compacté  de </w:t>
      </w:r>
    </w:p>
    <w:p w14:paraId="295C71EB" w14:textId="77777777" w:rsidR="00D85CDD" w:rsidRDefault="00D85CDD" w:rsidP="00BB314C">
      <w:pPr>
        <w:spacing w:after="0"/>
        <w:ind w:firstLine="708"/>
        <w:jc w:val="both"/>
      </w:pPr>
      <w:r>
        <w:t xml:space="preserve">canalisations  en  PVC  pour  assainissement  compris  toutes  sujétions  de  pose, </w:t>
      </w:r>
    </w:p>
    <w:p w14:paraId="5A8B14FE" w14:textId="77777777" w:rsidR="00D85CDD" w:rsidRDefault="00D85CDD" w:rsidP="00BB314C">
      <w:pPr>
        <w:spacing w:after="0"/>
        <w:ind w:left="708"/>
        <w:jc w:val="both"/>
      </w:pPr>
      <w:r>
        <w:t xml:space="preserve">coudes,  raccords,  tés,  etc.,  et  joints  étanches  (sections  suivant  calcul  des réseaux à faire approuver par le B.E.T.), </w:t>
      </w:r>
    </w:p>
    <w:p w14:paraId="24B13F33" w14:textId="77777777" w:rsidR="00D85CDD" w:rsidRDefault="00D85CDD" w:rsidP="00BB314C">
      <w:pPr>
        <w:spacing w:after="0"/>
        <w:ind w:firstLine="708"/>
        <w:jc w:val="both"/>
      </w:pPr>
      <w:r>
        <w:t xml:space="preserve">-  Nettoyage et essai des canalisations, </w:t>
      </w:r>
    </w:p>
    <w:p w14:paraId="3ED242B9" w14:textId="77777777" w:rsidR="00D85CDD" w:rsidRDefault="00D85CDD" w:rsidP="00BB314C">
      <w:pPr>
        <w:spacing w:after="0"/>
        <w:ind w:firstLine="708"/>
        <w:jc w:val="both"/>
      </w:pPr>
      <w:r>
        <w:t xml:space="preserve">-  Mise  en  remblai,  comprenant  forme  en  sable  jusqu'à  10  cm  sur  la  génératrice supérieure des tuyaux et en tout venant d'apport compacté au-dessus, </w:t>
      </w:r>
    </w:p>
    <w:p w14:paraId="235679B7" w14:textId="77777777" w:rsidR="00D85CDD" w:rsidRDefault="00D85CDD" w:rsidP="00BB314C">
      <w:pPr>
        <w:spacing w:after="0"/>
        <w:ind w:firstLine="708"/>
        <w:jc w:val="both"/>
      </w:pPr>
      <w:r>
        <w:t>-  Enlèvement des terres excédentaires.</w:t>
      </w:r>
    </w:p>
    <w:p w14:paraId="47883866" w14:textId="77777777" w:rsidR="00D85CDD" w:rsidRDefault="00D85CDD" w:rsidP="00D85CDD">
      <w:pPr>
        <w:spacing w:after="0"/>
        <w:jc w:val="both"/>
      </w:pPr>
    </w:p>
    <w:p w14:paraId="4FE86F81" w14:textId="77777777" w:rsidR="00D85CDD" w:rsidRPr="007531E2" w:rsidRDefault="00BB314C" w:rsidP="007531E2">
      <w:pPr>
        <w:pStyle w:val="Titre3"/>
      </w:pPr>
      <w:bookmarkStart w:id="26" w:name="_Toc195705798"/>
      <w:r w:rsidRPr="00AC4F7F">
        <w:t>105.</w:t>
      </w:r>
      <w:r w:rsidR="00D85CDD" w:rsidRPr="00AC4F7F">
        <w:t xml:space="preserve"> Fourreaux sous dallage</w:t>
      </w:r>
      <w:bookmarkEnd w:id="26"/>
    </w:p>
    <w:p w14:paraId="230A8886" w14:textId="77777777" w:rsidR="00D85CDD" w:rsidRDefault="00D85CDD" w:rsidP="00CC54BD">
      <w:pPr>
        <w:spacing w:after="0"/>
        <w:jc w:val="both"/>
      </w:pPr>
      <w:r>
        <w:t xml:space="preserve">L'entrepreneur  devra  fournir  et  mettre  en  place  sous  </w:t>
      </w:r>
      <w:r w:rsidR="00BB314C">
        <w:t>des fourreaux sous le  dallage p</w:t>
      </w:r>
      <w:r>
        <w:t xml:space="preserve">our : </w:t>
      </w:r>
    </w:p>
    <w:p w14:paraId="66243C4B" w14:textId="77777777" w:rsidR="00D85CDD" w:rsidRDefault="00D85CDD" w:rsidP="00CC54BD">
      <w:pPr>
        <w:spacing w:after="0"/>
        <w:jc w:val="both"/>
      </w:pPr>
      <w:r>
        <w:t>Electricité</w:t>
      </w:r>
      <w:r w:rsidR="00CC54BD">
        <w:t xml:space="preserve"> – </w:t>
      </w:r>
      <w:r w:rsidR="00BB314C">
        <w:t>Gaz</w:t>
      </w:r>
      <w:r w:rsidR="00CC54BD">
        <w:t xml:space="preserve"> </w:t>
      </w:r>
      <w:r w:rsidR="00BB314C">
        <w:t>- Téléphone</w:t>
      </w:r>
      <w:r>
        <w:t xml:space="preserve"> </w:t>
      </w:r>
      <w:r w:rsidR="00BB314C">
        <w:t>- Câble et télévision</w:t>
      </w:r>
      <w:r w:rsidR="00CC54BD">
        <w:t xml:space="preserve"> –</w:t>
      </w:r>
      <w:r w:rsidR="00BB314C">
        <w:t xml:space="preserve"> Eaux</w:t>
      </w:r>
      <w:r w:rsidR="00CC54BD">
        <w:t xml:space="preserve"> </w:t>
      </w:r>
      <w:r>
        <w:t>- Etc.</w:t>
      </w:r>
    </w:p>
    <w:p w14:paraId="1729EB41" w14:textId="77777777" w:rsidR="00CC54BD" w:rsidRDefault="00CC54BD" w:rsidP="00CC54BD">
      <w:pPr>
        <w:jc w:val="both"/>
        <w:rPr>
          <w:b/>
        </w:rPr>
      </w:pPr>
    </w:p>
    <w:p w14:paraId="3E32E691" w14:textId="77777777" w:rsidR="00BB314C" w:rsidRPr="007531E2" w:rsidRDefault="00BB314C" w:rsidP="007531E2">
      <w:pPr>
        <w:pStyle w:val="Titre3"/>
      </w:pPr>
      <w:bookmarkStart w:id="27" w:name="_Toc195705799"/>
      <w:r w:rsidRPr="00AC4F7F">
        <w:t>106</w:t>
      </w:r>
      <w:r w:rsidR="00250C83" w:rsidRPr="00AC4F7F">
        <w:t xml:space="preserve">. </w:t>
      </w:r>
      <w:r w:rsidRPr="00AC4F7F">
        <w:t>Fond de forme sous dallage</w:t>
      </w:r>
      <w:bookmarkEnd w:id="27"/>
    </w:p>
    <w:p w14:paraId="41C42D3B" w14:textId="77777777" w:rsidR="00BB314C" w:rsidRPr="00BB314C" w:rsidRDefault="00BB314C" w:rsidP="00250C83">
      <w:pPr>
        <w:spacing w:after="0"/>
      </w:pPr>
      <w:r w:rsidRPr="00BB314C">
        <w:t xml:space="preserve">Fourniture et mise en œuvre d’un fond de forme en tout venant 0/40 </w:t>
      </w:r>
      <w:r>
        <w:t xml:space="preserve">épaisseur 20cm </w:t>
      </w:r>
      <w:r w:rsidRPr="00BB314C">
        <w:t>y compris compactage, réglage et essais de plaques</w:t>
      </w:r>
      <w:r>
        <w:t>.</w:t>
      </w:r>
    </w:p>
    <w:p w14:paraId="1E080122" w14:textId="77777777" w:rsidR="00BB314C" w:rsidRDefault="00BB314C" w:rsidP="00250C83">
      <w:pPr>
        <w:spacing w:after="0"/>
        <w:rPr>
          <w:b/>
        </w:rPr>
      </w:pPr>
    </w:p>
    <w:p w14:paraId="342040E1" w14:textId="77777777" w:rsidR="00BB314C" w:rsidRPr="007531E2" w:rsidRDefault="00BB314C" w:rsidP="007531E2">
      <w:pPr>
        <w:pStyle w:val="Titre3"/>
      </w:pPr>
      <w:bookmarkStart w:id="28" w:name="_Toc195705800"/>
      <w:r w:rsidRPr="00AC4F7F">
        <w:lastRenderedPageBreak/>
        <w:t>10</w:t>
      </w:r>
      <w:r w:rsidR="00B515AF" w:rsidRPr="00AC4F7F">
        <w:t>7</w:t>
      </w:r>
      <w:r w:rsidRPr="00AC4F7F">
        <w:t>. Isolant sous dallage</w:t>
      </w:r>
      <w:bookmarkEnd w:id="28"/>
    </w:p>
    <w:p w14:paraId="5465D52C" w14:textId="77777777" w:rsidR="00CC54BD" w:rsidRDefault="00BB314C" w:rsidP="00CC54BD">
      <w:pPr>
        <w:spacing w:after="0"/>
      </w:pPr>
      <w:r w:rsidRPr="00B515AF">
        <w:t xml:space="preserve">Fourniture et mise en œuvre d’un isolant </w:t>
      </w:r>
      <w:r w:rsidR="00B515AF" w:rsidRPr="00B515AF">
        <w:t xml:space="preserve">sous dallage </w:t>
      </w:r>
      <w:r w:rsidR="00B515AF">
        <w:t>avec une résistance thermique minimum R = 3.25 m² K/W conforme pour établissement recevant du public.</w:t>
      </w:r>
      <w:r w:rsidR="00CC54BD">
        <w:t xml:space="preserve"> L’isolant devra avoir un certificat ACERMI.</w:t>
      </w:r>
    </w:p>
    <w:p w14:paraId="61AFE63A" w14:textId="77777777" w:rsidR="00250C83" w:rsidRPr="007531E2" w:rsidRDefault="00B515AF" w:rsidP="007531E2">
      <w:pPr>
        <w:pStyle w:val="Titre3"/>
      </w:pPr>
      <w:bookmarkStart w:id="29" w:name="_Toc195705801"/>
      <w:r w:rsidRPr="00AC4F7F">
        <w:t>108. Dallage sur terr</w:t>
      </w:r>
      <w:r w:rsidR="00250C83" w:rsidRPr="00AC4F7F">
        <w:t>e-plein</w:t>
      </w:r>
      <w:bookmarkEnd w:id="29"/>
      <w:r w:rsidR="00250C83" w:rsidRPr="00AC4F7F">
        <w:t xml:space="preserve">  </w:t>
      </w:r>
    </w:p>
    <w:p w14:paraId="342038D4" w14:textId="77777777" w:rsidR="00B515AF" w:rsidRDefault="00B515AF" w:rsidP="00250C83">
      <w:pPr>
        <w:spacing w:after="0"/>
      </w:pPr>
      <w:r>
        <w:t xml:space="preserve">Fourniture et mise en œuvre d’un dallage comprenant : </w:t>
      </w:r>
    </w:p>
    <w:p w14:paraId="5330FD39" w14:textId="77777777" w:rsidR="00250C83" w:rsidRDefault="00B515AF" w:rsidP="00B515AF">
      <w:pPr>
        <w:spacing w:after="0"/>
        <w:ind w:firstLine="708"/>
        <w:jc w:val="both"/>
      </w:pPr>
      <w:r>
        <w:t>-  u</w:t>
      </w:r>
      <w:r w:rsidR="00250C83">
        <w:t xml:space="preserve">n film polyane de 150 microns à joints soudés ou à recouvrement, </w:t>
      </w:r>
    </w:p>
    <w:p w14:paraId="196F563E" w14:textId="77777777" w:rsidR="00B515AF" w:rsidRDefault="00B515AF" w:rsidP="00B515AF">
      <w:pPr>
        <w:spacing w:after="0"/>
        <w:ind w:firstLine="708"/>
        <w:jc w:val="both"/>
      </w:pPr>
      <w:r>
        <w:t>-  dallage en béton épaisseur mini 13cm</w:t>
      </w:r>
    </w:p>
    <w:p w14:paraId="5F4C3687" w14:textId="77777777" w:rsidR="00B515AF" w:rsidRDefault="00B515AF" w:rsidP="00B515AF">
      <w:pPr>
        <w:spacing w:after="0"/>
        <w:ind w:firstLine="708"/>
        <w:jc w:val="both"/>
      </w:pPr>
      <w:r>
        <w:t>- compris toutes sujétions pour formes de pente</w:t>
      </w:r>
    </w:p>
    <w:p w14:paraId="09D4C71E" w14:textId="77777777" w:rsidR="00B515AF" w:rsidRDefault="00B515AF" w:rsidP="00250C83">
      <w:pPr>
        <w:spacing w:after="0"/>
        <w:jc w:val="both"/>
      </w:pPr>
      <w:r>
        <w:t>Armatures : suivant destination, définies dans le BPU</w:t>
      </w:r>
    </w:p>
    <w:p w14:paraId="42E776DB" w14:textId="77777777" w:rsidR="00B515AF" w:rsidRDefault="00B515AF" w:rsidP="00250C83">
      <w:pPr>
        <w:spacing w:after="0"/>
        <w:jc w:val="both"/>
      </w:pPr>
      <w:r>
        <w:t>Finition : définies dans le BPU (taloché, surfacé à l’hélicoptère,..)</w:t>
      </w:r>
    </w:p>
    <w:p w14:paraId="44C788CC" w14:textId="77777777" w:rsidR="00B515AF" w:rsidRDefault="00B515AF" w:rsidP="00250C83">
      <w:pPr>
        <w:spacing w:after="0"/>
        <w:jc w:val="both"/>
      </w:pPr>
    </w:p>
    <w:p w14:paraId="35D7E0C3" w14:textId="77777777" w:rsidR="00250C83" w:rsidRDefault="00250C83" w:rsidP="00250C83">
      <w:pPr>
        <w:spacing w:after="0"/>
        <w:jc w:val="both"/>
      </w:pPr>
      <w:r>
        <w:t xml:space="preserve">L'entrepreneur devra exécuter tous les joints de retrait nécessaires, ces joints seront soigneusement remplis d'un produit bitumeux. </w:t>
      </w:r>
    </w:p>
    <w:p w14:paraId="35D66CD6" w14:textId="77777777" w:rsidR="00250C83" w:rsidRDefault="00250C83" w:rsidP="00250C83">
      <w:pPr>
        <w:spacing w:after="0"/>
        <w:jc w:val="both"/>
      </w:pPr>
      <w:r>
        <w:t xml:space="preserve">Exécution conforme aux règles techniques de l'U.N.M. en particulier pour la répartition des joints et la section des armatures. </w:t>
      </w:r>
    </w:p>
    <w:p w14:paraId="7E1A18F7" w14:textId="77777777" w:rsidR="00534BB7" w:rsidRDefault="00534BB7" w:rsidP="00250C83">
      <w:pPr>
        <w:spacing w:after="0"/>
        <w:jc w:val="both"/>
      </w:pPr>
    </w:p>
    <w:p w14:paraId="4A3CCA05" w14:textId="77777777" w:rsidR="006352B9" w:rsidRPr="007531E2" w:rsidRDefault="006352B9" w:rsidP="007531E2">
      <w:pPr>
        <w:pStyle w:val="Titre3"/>
      </w:pPr>
      <w:bookmarkStart w:id="30" w:name="_Toc195705802"/>
      <w:r w:rsidRPr="00AC4F7F">
        <w:t>1</w:t>
      </w:r>
      <w:r w:rsidR="00B515AF" w:rsidRPr="00AC4F7F">
        <w:t>09</w:t>
      </w:r>
      <w:r w:rsidRPr="00AC4F7F">
        <w:t>. Plancher poutrelle-hourdis</w:t>
      </w:r>
      <w:bookmarkEnd w:id="30"/>
    </w:p>
    <w:p w14:paraId="191EF943" w14:textId="77777777" w:rsidR="006352B9" w:rsidRDefault="00B515AF" w:rsidP="00250C83">
      <w:pPr>
        <w:spacing w:after="0"/>
        <w:jc w:val="both"/>
      </w:pPr>
      <w:r>
        <w:t>Fourniture et mise en œuvre d’un p</w:t>
      </w:r>
      <w:r w:rsidR="006352B9">
        <w:t xml:space="preserve">lancher poutrelles hourdis comprenant : </w:t>
      </w:r>
    </w:p>
    <w:p w14:paraId="544D31D7" w14:textId="77777777" w:rsidR="006352B9" w:rsidRDefault="006352B9" w:rsidP="00B515AF">
      <w:pPr>
        <w:spacing w:after="0"/>
        <w:ind w:firstLine="708"/>
        <w:jc w:val="both"/>
      </w:pPr>
      <w:r>
        <w:t xml:space="preserve">- Plancher poutrelles en béton précontraint et hourdis en blocs de polystyrène. </w:t>
      </w:r>
    </w:p>
    <w:p w14:paraId="307DEF48" w14:textId="77777777" w:rsidR="006352B9" w:rsidRDefault="006352B9" w:rsidP="00B515AF">
      <w:pPr>
        <w:spacing w:after="0"/>
        <w:ind w:left="708"/>
        <w:jc w:val="both"/>
      </w:pPr>
      <w:r>
        <w:t xml:space="preserve">- </w:t>
      </w:r>
      <w:r w:rsidR="00B515AF">
        <w:t>D</w:t>
      </w:r>
      <w:r>
        <w:t xml:space="preserve">alle de répartition béton dosé à 350 Kg de ciment, armé d’un treillis soudé (compris chaînage et toutes sujétions). </w:t>
      </w:r>
    </w:p>
    <w:p w14:paraId="6A515F64" w14:textId="77777777" w:rsidR="00B515AF" w:rsidRDefault="00B515AF" w:rsidP="00B515AF">
      <w:pPr>
        <w:spacing w:after="0"/>
        <w:ind w:left="708"/>
        <w:jc w:val="both"/>
      </w:pPr>
      <w:r>
        <w:t>- Epaisseurs suivant préconisations fournisseur à la charge du titulaire du lot.</w:t>
      </w:r>
    </w:p>
    <w:p w14:paraId="4EC56F0C" w14:textId="77777777" w:rsidR="006352B9" w:rsidRDefault="006352B9" w:rsidP="00B515AF">
      <w:pPr>
        <w:spacing w:after="0"/>
        <w:ind w:firstLine="708"/>
        <w:jc w:val="both"/>
      </w:pPr>
      <w:r>
        <w:t>- Exécution de seuils étanches à l’eau et arrêts périphériques arrondis au fer</w:t>
      </w:r>
    </w:p>
    <w:p w14:paraId="0741F289" w14:textId="77777777" w:rsidR="006352B9" w:rsidRDefault="00B515AF" w:rsidP="00B515AF">
      <w:pPr>
        <w:spacing w:after="0"/>
        <w:ind w:firstLine="708"/>
        <w:jc w:val="both"/>
      </w:pPr>
      <w:r>
        <w:t>-</w:t>
      </w:r>
      <w:r w:rsidR="006352B9">
        <w:t>Chevêtres en béton armé pour rése</w:t>
      </w:r>
      <w:r>
        <w:t>rvations et trémies nécessaires</w:t>
      </w:r>
    </w:p>
    <w:p w14:paraId="080216B7" w14:textId="77777777" w:rsidR="00250C83" w:rsidRDefault="00250C83" w:rsidP="00250C83">
      <w:pPr>
        <w:spacing w:after="0"/>
        <w:jc w:val="both"/>
      </w:pPr>
    </w:p>
    <w:p w14:paraId="532E0CA6" w14:textId="77777777" w:rsidR="00250C83" w:rsidRPr="007531E2" w:rsidRDefault="006352B9" w:rsidP="007531E2">
      <w:pPr>
        <w:pStyle w:val="Titre3"/>
      </w:pPr>
      <w:bookmarkStart w:id="31" w:name="_Toc195705803"/>
      <w:r w:rsidRPr="00AC4F7F">
        <w:t>1</w:t>
      </w:r>
      <w:r w:rsidR="00B515AF" w:rsidRPr="00AC4F7F">
        <w:t>10</w:t>
      </w:r>
      <w:r w:rsidR="00250C83" w:rsidRPr="00AC4F7F">
        <w:t>. Ouvrages de structure en béton armé  y compris coffrages et armatures</w:t>
      </w:r>
      <w:bookmarkEnd w:id="31"/>
    </w:p>
    <w:p w14:paraId="28A80F8D" w14:textId="77777777" w:rsidR="00B515AF" w:rsidRDefault="00B515AF" w:rsidP="00E53EC1">
      <w:pPr>
        <w:spacing w:after="0"/>
        <w:jc w:val="both"/>
      </w:pPr>
      <w:r>
        <w:t>Fourniture et mise en œuvre de béton armé BPS C25/30, les sections et armatures seront conformes aux notes de calculs et plans justificatifs dressés par le B.E.T. béton armé</w:t>
      </w:r>
    </w:p>
    <w:p w14:paraId="5269667E" w14:textId="77777777" w:rsidR="00B515AF" w:rsidRDefault="00B515AF" w:rsidP="00E53EC1">
      <w:pPr>
        <w:spacing w:after="0"/>
        <w:jc w:val="both"/>
      </w:pPr>
      <w:r>
        <w:t>Dimensionnement à la charge du titulaire du lot</w:t>
      </w:r>
    </w:p>
    <w:p w14:paraId="308DDA8C" w14:textId="77777777" w:rsidR="00E53EC1" w:rsidRDefault="00B515AF" w:rsidP="00E53EC1">
      <w:pPr>
        <w:spacing w:after="0"/>
        <w:jc w:val="both"/>
      </w:pPr>
      <w:r w:rsidRPr="00E53EC1">
        <w:t xml:space="preserve">Y compris toutes </w:t>
      </w:r>
      <w:r w:rsidR="00E53EC1">
        <w:t xml:space="preserve">sujétions de </w:t>
      </w:r>
      <w:r w:rsidR="00E53EC1" w:rsidRPr="00E53EC1">
        <w:t>r</w:t>
      </w:r>
      <w:r w:rsidR="00E53EC1" w:rsidRPr="006352B9">
        <w:t>éservations nécessaires pour les pénétration</w:t>
      </w:r>
      <w:r w:rsidR="00E53EC1">
        <w:t>s et passages des canalisations, de baie libre.</w:t>
      </w:r>
    </w:p>
    <w:p w14:paraId="4D06007B" w14:textId="77777777" w:rsidR="00E53EC1" w:rsidRDefault="00E53EC1" w:rsidP="00E53EC1">
      <w:pPr>
        <w:spacing w:after="0"/>
        <w:jc w:val="both"/>
      </w:pPr>
      <w:r>
        <w:t>Y compris toutes sujétions nécessaires à la réalisation complète de l’ouvrage.</w:t>
      </w:r>
    </w:p>
    <w:p w14:paraId="7A4D3D6E" w14:textId="77777777" w:rsidR="00E53EC1" w:rsidRDefault="00E53EC1" w:rsidP="00E53EC1">
      <w:pPr>
        <w:spacing w:after="0"/>
        <w:jc w:val="both"/>
      </w:pPr>
      <w:r w:rsidRPr="00E53EC1">
        <w:t>Destination</w:t>
      </w:r>
      <w:r>
        <w:t> : détaillée dans BPU</w:t>
      </w:r>
    </w:p>
    <w:p w14:paraId="003AA17F" w14:textId="77777777" w:rsidR="00250C83" w:rsidRDefault="00250C83" w:rsidP="006352B9">
      <w:pPr>
        <w:spacing w:after="0"/>
        <w:jc w:val="both"/>
        <w:rPr>
          <w:b/>
        </w:rPr>
      </w:pPr>
    </w:p>
    <w:p w14:paraId="6452346A" w14:textId="77777777" w:rsidR="0001458E" w:rsidRPr="007531E2" w:rsidRDefault="0001458E" w:rsidP="007531E2">
      <w:pPr>
        <w:pStyle w:val="Titre3"/>
      </w:pPr>
      <w:bookmarkStart w:id="32" w:name="_Toc195705804"/>
      <w:r>
        <w:t xml:space="preserve">111. </w:t>
      </w:r>
      <w:r w:rsidRPr="0001458E">
        <w:t>Protection extérieure par badigeon</w:t>
      </w:r>
      <w:bookmarkEnd w:id="32"/>
      <w:r w:rsidRPr="0001458E">
        <w:t xml:space="preserve"> </w:t>
      </w:r>
    </w:p>
    <w:p w14:paraId="40B1B7F3" w14:textId="77777777" w:rsidR="00250C83" w:rsidRPr="0001458E" w:rsidRDefault="0001458E" w:rsidP="0001458E">
      <w:pPr>
        <w:spacing w:after="0"/>
        <w:jc w:val="both"/>
      </w:pPr>
      <w:r w:rsidRPr="0001458E">
        <w:t>Application à la brosse d'un badigeon étanche type RUBSON ou équivalent; 3 kg/m² en 2 couches croisées.</w:t>
      </w:r>
    </w:p>
    <w:p w14:paraId="7CEACDA6" w14:textId="77777777" w:rsidR="00250C83" w:rsidRDefault="00250C83" w:rsidP="0001458E">
      <w:pPr>
        <w:spacing w:after="0"/>
        <w:jc w:val="both"/>
        <w:rPr>
          <w:b/>
        </w:rPr>
      </w:pPr>
    </w:p>
    <w:p w14:paraId="56E05A7B" w14:textId="77777777" w:rsidR="0001458E" w:rsidRPr="007531E2" w:rsidRDefault="0001458E" w:rsidP="007531E2">
      <w:pPr>
        <w:pStyle w:val="Titre3"/>
      </w:pPr>
      <w:bookmarkStart w:id="33" w:name="_Toc195705805"/>
      <w:r>
        <w:t xml:space="preserve">112. </w:t>
      </w:r>
      <w:r w:rsidRPr="0001458E">
        <w:t>Protection verticale sur badigeon</w:t>
      </w:r>
      <w:bookmarkEnd w:id="33"/>
      <w:r w:rsidRPr="0001458E">
        <w:t xml:space="preserve"> </w:t>
      </w:r>
    </w:p>
    <w:p w14:paraId="77FC0037" w14:textId="77777777" w:rsidR="0001458E" w:rsidRPr="0001458E" w:rsidRDefault="0001458E" w:rsidP="0001458E">
      <w:pPr>
        <w:spacing w:after="0"/>
        <w:jc w:val="both"/>
      </w:pPr>
      <w:r w:rsidRPr="0001458E">
        <w:t xml:space="preserve">En  protection  du  badigeon  vertical,  le  présent  lot  mettra  en  œuvre  des  plaques  de protection  laissant  circuler  l'eau,  type  Delta  MS  drain  ou  équivalent  avant  mise  en place du remblai drainant. </w:t>
      </w:r>
    </w:p>
    <w:p w14:paraId="19A12E87" w14:textId="77777777" w:rsidR="0001458E" w:rsidRPr="0001458E" w:rsidRDefault="0001458E" w:rsidP="0001458E">
      <w:pPr>
        <w:spacing w:after="0"/>
        <w:jc w:val="both"/>
      </w:pPr>
      <w:r w:rsidRPr="0001458E">
        <w:t xml:space="preserve">En  tête,  la  protection  sera  couronnée  par  un  profil  (béton  ou aluminium)  </w:t>
      </w:r>
      <w:r>
        <w:t>y compris cordon d’étanchéité.</w:t>
      </w:r>
    </w:p>
    <w:p w14:paraId="57829DED" w14:textId="77777777" w:rsidR="00CC54BD" w:rsidRDefault="00CC54BD" w:rsidP="0001458E">
      <w:pPr>
        <w:spacing w:after="0"/>
        <w:jc w:val="both"/>
        <w:rPr>
          <w:b/>
        </w:rPr>
      </w:pPr>
    </w:p>
    <w:p w14:paraId="48F15F5E" w14:textId="77777777" w:rsidR="0001458E" w:rsidRPr="007531E2" w:rsidRDefault="0001458E" w:rsidP="007531E2">
      <w:pPr>
        <w:pStyle w:val="Titre3"/>
      </w:pPr>
      <w:bookmarkStart w:id="34" w:name="_Toc195705806"/>
      <w:r>
        <w:t xml:space="preserve">113. </w:t>
      </w:r>
      <w:r w:rsidRPr="0001458E">
        <w:t>Drain périphérique</w:t>
      </w:r>
      <w:bookmarkEnd w:id="34"/>
      <w:r w:rsidRPr="0001458E">
        <w:t xml:space="preserve"> </w:t>
      </w:r>
    </w:p>
    <w:p w14:paraId="6EE483EB" w14:textId="77777777" w:rsidR="0001458E" w:rsidRPr="0001458E" w:rsidRDefault="0001458E" w:rsidP="0001458E">
      <w:pPr>
        <w:spacing w:after="0"/>
        <w:jc w:val="both"/>
      </w:pPr>
      <w:r w:rsidRPr="0001458E">
        <w:t>Sur support assuré par une forme de pente en form</w:t>
      </w:r>
      <w:r>
        <w:t xml:space="preserve">e de cunette en béton de 0.5 % </w:t>
      </w:r>
      <w:r w:rsidRPr="0001458E">
        <w:t>minimum, fourniture et pose de drains en plastique Ø 100 minimum, placés au nivea</w:t>
      </w:r>
      <w:r>
        <w:t xml:space="preserve">u </w:t>
      </w:r>
      <w:r w:rsidRPr="0001458E">
        <w:t xml:space="preserve">bas des fondations.  </w:t>
      </w:r>
    </w:p>
    <w:p w14:paraId="4FA5C85B" w14:textId="77777777" w:rsidR="0001458E" w:rsidRPr="0001458E" w:rsidRDefault="0001458E" w:rsidP="0001458E">
      <w:pPr>
        <w:spacing w:after="0"/>
        <w:jc w:val="both"/>
      </w:pPr>
      <w:r w:rsidRPr="0001458E">
        <w:lastRenderedPageBreak/>
        <w:t>Regards  de  visite  à  chaque  changement  de  direction  e</w:t>
      </w:r>
      <w:r>
        <w:t xml:space="preserve">t  en  parties  courantes  des </w:t>
      </w:r>
      <w:r w:rsidRPr="0001458E">
        <w:t>tronçons de grande longueur, massif drainant  en matéria</w:t>
      </w:r>
      <w:r>
        <w:t xml:space="preserve">u roulé, lavé 0/80 enrobant le </w:t>
      </w:r>
      <w:r w:rsidRPr="0001458E">
        <w:t>drain au minimum, sur une hauteur de 1.00 mètre et une</w:t>
      </w:r>
      <w:r>
        <w:t xml:space="preserve"> largeur de 0.50, enrobage par </w:t>
      </w:r>
      <w:r w:rsidRPr="0001458E">
        <w:t xml:space="preserve">bidim avant remblai en terre, prévu au présent lot. </w:t>
      </w:r>
    </w:p>
    <w:p w14:paraId="260419CF" w14:textId="77777777" w:rsidR="0001458E" w:rsidRPr="0001458E" w:rsidRDefault="0001458E" w:rsidP="0001458E">
      <w:pPr>
        <w:spacing w:after="0"/>
        <w:jc w:val="both"/>
      </w:pPr>
      <w:r w:rsidRPr="0001458E">
        <w:t xml:space="preserve"> Le drain sera raccordé au réseau d'évacuation des eaux </w:t>
      </w:r>
      <w:r>
        <w:t>pluviales</w:t>
      </w:r>
      <w:r w:rsidRPr="0001458E">
        <w:t>.</w:t>
      </w:r>
    </w:p>
    <w:p w14:paraId="065EF05F" w14:textId="77777777" w:rsidR="0001458E" w:rsidRDefault="0001458E" w:rsidP="004B7C3F">
      <w:pPr>
        <w:rPr>
          <w:b/>
          <w:sz w:val="28"/>
          <w:u w:val="single"/>
        </w:rPr>
      </w:pPr>
    </w:p>
    <w:p w14:paraId="03381BA5" w14:textId="77777777" w:rsidR="004B7C3F" w:rsidRPr="007531E2" w:rsidRDefault="004B7C3F" w:rsidP="007531E2">
      <w:pPr>
        <w:pStyle w:val="Titre1"/>
      </w:pPr>
      <w:bookmarkStart w:id="35" w:name="_Toc195705807"/>
      <w:r>
        <w:t>200</w:t>
      </w:r>
      <w:r w:rsidRPr="001D205A">
        <w:t xml:space="preserve">. </w:t>
      </w:r>
      <w:r>
        <w:t>Maçonnerie</w:t>
      </w:r>
      <w:bookmarkEnd w:id="35"/>
    </w:p>
    <w:p w14:paraId="1A894616" w14:textId="77777777" w:rsidR="004B7C3F" w:rsidRPr="00AC4F7F" w:rsidRDefault="00B84C0F" w:rsidP="007531E2">
      <w:pPr>
        <w:pStyle w:val="Titre3"/>
        <w:rPr>
          <w:b w:val="0"/>
        </w:rPr>
      </w:pPr>
      <w:bookmarkStart w:id="36" w:name="_Toc195705808"/>
      <w:r w:rsidRPr="00AC4F7F">
        <w:t>20</w:t>
      </w:r>
      <w:r w:rsidR="00E53EC1" w:rsidRPr="00AC4F7F">
        <w:t>1</w:t>
      </w:r>
      <w:r w:rsidR="004B7C3F" w:rsidRPr="00AC4F7F">
        <w:t>. Maçonnerie de blocs agglomérés creux, bruts à enduire</w:t>
      </w:r>
      <w:bookmarkEnd w:id="36"/>
    </w:p>
    <w:p w14:paraId="1F5275DD" w14:textId="77777777" w:rsidR="00CE3B50" w:rsidRDefault="00CE3B50" w:rsidP="00B84C0F">
      <w:pPr>
        <w:spacing w:after="0"/>
        <w:jc w:val="both"/>
      </w:pPr>
      <w:r>
        <w:t>Maçonnerie en agglomérés de béton "bloc-creux - classe B40" hourdés au mortier.</w:t>
      </w:r>
    </w:p>
    <w:p w14:paraId="39806EC9" w14:textId="77777777" w:rsidR="00B84C0F" w:rsidRPr="004B7C3F" w:rsidRDefault="00B84C0F" w:rsidP="00B84C0F">
      <w:pPr>
        <w:spacing w:after="0"/>
        <w:jc w:val="both"/>
      </w:pPr>
      <w:r>
        <w:t>L</w:t>
      </w:r>
      <w:r w:rsidR="004B7C3F" w:rsidRPr="004B7C3F">
        <w:t>es join</w:t>
      </w:r>
      <w:r>
        <w:t xml:space="preserve">ts seront refoulés en montant, </w:t>
      </w:r>
      <w:r w:rsidRPr="004B7C3F">
        <w:t xml:space="preserve">parfaitement garnis et sans balèvre, y compris éléments spéciaux (d'angles, de linteaux de chaînage, etc.) </w:t>
      </w:r>
    </w:p>
    <w:p w14:paraId="0F26E426" w14:textId="77777777" w:rsidR="004B7C3F" w:rsidRPr="004B7C3F" w:rsidRDefault="004B7C3F" w:rsidP="004B7C3F">
      <w:pPr>
        <w:spacing w:after="0"/>
        <w:jc w:val="both"/>
      </w:pPr>
      <w:r w:rsidRPr="004B7C3F">
        <w:t xml:space="preserve">Compris  toutes  sujétions  de  linteaux,  renforts,  chaînages  et  liaisons  avec  les  planchers  et  autres éléments d’ossature. </w:t>
      </w:r>
    </w:p>
    <w:p w14:paraId="620B3216" w14:textId="77777777" w:rsidR="004B7C3F" w:rsidRDefault="004B7C3F" w:rsidP="004B7C3F">
      <w:pPr>
        <w:spacing w:after="0"/>
        <w:jc w:val="both"/>
      </w:pPr>
      <w:r w:rsidRPr="004B7C3F">
        <w:t xml:space="preserve">L'exécution comprend toutes sujétions d'ancrage et de stabilité par l'incorporation de tous linteaux, chaînages et raidisseurs en béton armé nécessaires à la parfaite tenue des ouvrages selon la hauteur et la longueur de ceux-ci et toutes isolations soignées par rapport à tous autres ouvrages d'une nature différente ou non chaque fois que cela est nécessaire.  </w:t>
      </w:r>
    </w:p>
    <w:p w14:paraId="628D5D3E" w14:textId="77777777" w:rsidR="00B84C0F" w:rsidRDefault="00B84C0F" w:rsidP="004B7C3F">
      <w:pPr>
        <w:spacing w:after="0"/>
        <w:jc w:val="both"/>
      </w:pPr>
      <w:r>
        <w:t>Finition : soignée,</w:t>
      </w:r>
      <w:r w:rsidR="00CE3B50">
        <w:t xml:space="preserve"> </w:t>
      </w:r>
      <w:r>
        <w:t>à enduire</w:t>
      </w:r>
    </w:p>
    <w:p w14:paraId="643EF8E6" w14:textId="77777777" w:rsidR="00B84C0F" w:rsidRPr="004B7C3F" w:rsidRDefault="00B84C0F" w:rsidP="00B84C0F">
      <w:pPr>
        <w:spacing w:after="0"/>
        <w:jc w:val="both"/>
      </w:pPr>
      <w:r w:rsidRPr="004B7C3F">
        <w:t>Epaisseur</w:t>
      </w:r>
      <w:r>
        <w:t xml:space="preserve"> </w:t>
      </w:r>
      <w:r w:rsidRPr="004B7C3F">
        <w:t xml:space="preserve">: suivant </w:t>
      </w:r>
      <w:r>
        <w:t xml:space="preserve">BPU </w:t>
      </w:r>
      <w:r w:rsidRPr="004B7C3F">
        <w:t xml:space="preserve">  </w:t>
      </w:r>
    </w:p>
    <w:p w14:paraId="5EDF868A" w14:textId="77777777" w:rsidR="00B84C0F" w:rsidRPr="004B7C3F" w:rsidRDefault="00B84C0F" w:rsidP="004B7C3F">
      <w:pPr>
        <w:spacing w:after="0"/>
        <w:jc w:val="both"/>
      </w:pPr>
    </w:p>
    <w:p w14:paraId="4039470E" w14:textId="77777777" w:rsidR="00B84C0F" w:rsidRPr="007531E2" w:rsidRDefault="00B84C0F" w:rsidP="007531E2">
      <w:pPr>
        <w:pStyle w:val="Titre3"/>
      </w:pPr>
      <w:bookmarkStart w:id="37" w:name="_Toc195705809"/>
      <w:r w:rsidRPr="00AC4F7F">
        <w:t>2</w:t>
      </w:r>
      <w:r w:rsidR="00E53EC1" w:rsidRPr="00AC4F7F">
        <w:t>02</w:t>
      </w:r>
      <w:r w:rsidRPr="00AC4F7F">
        <w:t xml:space="preserve">. </w:t>
      </w:r>
      <w:r w:rsidR="00CE3B50" w:rsidRPr="00AC4F7F">
        <w:t>Maçonnerie de blocs agglomérés pleins</w:t>
      </w:r>
      <w:r w:rsidRPr="00AC4F7F">
        <w:t>, bruts à enduire</w:t>
      </w:r>
      <w:bookmarkEnd w:id="37"/>
    </w:p>
    <w:p w14:paraId="7067C5A4" w14:textId="77777777" w:rsidR="00CE3B50" w:rsidRDefault="00CE3B50" w:rsidP="00CE3B50">
      <w:pPr>
        <w:spacing w:after="0"/>
        <w:rPr>
          <w:b/>
        </w:rPr>
      </w:pPr>
      <w:r>
        <w:t>Maçonnerie en agglomérés de béton "bloc-plein" hourdés au mortier.</w:t>
      </w:r>
    </w:p>
    <w:p w14:paraId="58161173" w14:textId="77777777" w:rsidR="00B84C0F" w:rsidRPr="004B7C3F" w:rsidRDefault="00B84C0F" w:rsidP="00B84C0F">
      <w:pPr>
        <w:spacing w:after="0"/>
        <w:jc w:val="both"/>
      </w:pPr>
      <w:r>
        <w:t>L</w:t>
      </w:r>
      <w:r w:rsidRPr="004B7C3F">
        <w:t>es join</w:t>
      </w:r>
      <w:r>
        <w:t xml:space="preserve">ts seront refoulés en montant, </w:t>
      </w:r>
      <w:r w:rsidRPr="004B7C3F">
        <w:t xml:space="preserve">parfaitement garnis et sans balèvre, y compris éléments spéciaux (d'angles, de linteaux de chaînage, etc.) </w:t>
      </w:r>
    </w:p>
    <w:p w14:paraId="61A83FC4" w14:textId="77777777" w:rsidR="00B84C0F" w:rsidRPr="004B7C3F" w:rsidRDefault="00B84C0F" w:rsidP="00B84C0F">
      <w:pPr>
        <w:spacing w:after="0"/>
        <w:jc w:val="both"/>
      </w:pPr>
      <w:r w:rsidRPr="004B7C3F">
        <w:t xml:space="preserve">Compris  toutes  sujétions  de  linteaux,  renforts,  chaînages  et  liaisons  avec  les  planchers  et  autres éléments d’ossature. </w:t>
      </w:r>
    </w:p>
    <w:p w14:paraId="0EA33DFD" w14:textId="77777777" w:rsidR="00B84C0F" w:rsidRDefault="00B84C0F" w:rsidP="00B84C0F">
      <w:pPr>
        <w:spacing w:after="0"/>
        <w:jc w:val="both"/>
      </w:pPr>
      <w:r w:rsidRPr="004B7C3F">
        <w:t xml:space="preserve">L'exécution comprend toutes sujétions d'ancrage et de stabilité par l'incorporation de tous linteaux, chaînages et raidisseurs en béton armé nécessaires à la parfaite tenue des ouvrages selon la hauteur et la longueur de ceux-ci et toutes isolations soignées par rapport à tous autres ouvrages d'une nature différente ou non chaque fois que cela est nécessaire.  </w:t>
      </w:r>
    </w:p>
    <w:p w14:paraId="278DC916" w14:textId="77777777" w:rsidR="00B84C0F" w:rsidRDefault="00B84C0F" w:rsidP="00B84C0F">
      <w:pPr>
        <w:spacing w:after="0"/>
        <w:jc w:val="both"/>
      </w:pPr>
      <w:r>
        <w:t>Finition : soignée, à enduire</w:t>
      </w:r>
    </w:p>
    <w:p w14:paraId="056810FC" w14:textId="77777777" w:rsidR="00B84C0F" w:rsidRPr="004B7C3F" w:rsidRDefault="00B84C0F" w:rsidP="00B84C0F">
      <w:pPr>
        <w:spacing w:after="0"/>
        <w:jc w:val="both"/>
      </w:pPr>
      <w:r w:rsidRPr="004B7C3F">
        <w:t>Epaisseur</w:t>
      </w:r>
      <w:r>
        <w:t xml:space="preserve"> </w:t>
      </w:r>
      <w:r w:rsidRPr="004B7C3F">
        <w:t xml:space="preserve">: suivant </w:t>
      </w:r>
      <w:r>
        <w:t xml:space="preserve">BPU </w:t>
      </w:r>
      <w:r w:rsidRPr="004B7C3F">
        <w:t xml:space="preserve">  </w:t>
      </w:r>
    </w:p>
    <w:p w14:paraId="04604BAC" w14:textId="77777777" w:rsidR="00B84C0F" w:rsidRDefault="00B84C0F" w:rsidP="00B84C0F">
      <w:pPr>
        <w:spacing w:after="0"/>
        <w:jc w:val="both"/>
        <w:rPr>
          <w:b/>
        </w:rPr>
      </w:pPr>
    </w:p>
    <w:p w14:paraId="7D43BAD4" w14:textId="77777777" w:rsidR="00B84C0F" w:rsidRPr="007531E2" w:rsidRDefault="00B84C0F" w:rsidP="007531E2">
      <w:pPr>
        <w:pStyle w:val="Titre3"/>
      </w:pPr>
      <w:bookmarkStart w:id="38" w:name="_Toc195705810"/>
      <w:r w:rsidRPr="00AC4F7F">
        <w:t>2</w:t>
      </w:r>
      <w:r w:rsidR="00E53EC1" w:rsidRPr="00AC4F7F">
        <w:t>03</w:t>
      </w:r>
      <w:r w:rsidRPr="00AC4F7F">
        <w:t>. Maçonnerie de blocs agglomérés à bancher, bruts à enduire</w:t>
      </w:r>
      <w:bookmarkEnd w:id="38"/>
    </w:p>
    <w:p w14:paraId="2A6363CF" w14:textId="77777777" w:rsidR="00CE3B50" w:rsidRDefault="00CE3B50" w:rsidP="00B84C0F">
      <w:pPr>
        <w:spacing w:after="0"/>
        <w:jc w:val="both"/>
      </w:pPr>
      <w:r>
        <w:t xml:space="preserve">Maçonnerie en bloc à bancher type "STEPOC", hourdés au mortier compris remplissage en béton armé conforme à la norme NF EN 206-1 (classe C20/25 - Exposition XC2 - XF1), armatures nécessaires à la réalisation de ces parois, chaînages horizontaux et verticaux, etc... </w:t>
      </w:r>
    </w:p>
    <w:p w14:paraId="41F8BB5D" w14:textId="77777777" w:rsidR="00CE3B50" w:rsidRDefault="00CE3B50" w:rsidP="00CE3B50">
      <w:pPr>
        <w:spacing w:after="0"/>
        <w:jc w:val="both"/>
      </w:pPr>
      <w:r>
        <w:t xml:space="preserve">Y compris toutes les sujétions nécessaires de mise en œuvre conformément aux DTU et normes en vigueur. </w:t>
      </w:r>
    </w:p>
    <w:p w14:paraId="7E38BD57" w14:textId="77777777" w:rsidR="00CE3B50" w:rsidRDefault="00CE3B50" w:rsidP="00CE3B50">
      <w:pPr>
        <w:spacing w:after="0"/>
        <w:jc w:val="both"/>
        <w:rPr>
          <w:b/>
        </w:rPr>
      </w:pPr>
      <w:r>
        <w:t>Armatures HA : suivant plans et prescriptions du BET à la charge du titulaire du présent lot</w:t>
      </w:r>
    </w:p>
    <w:p w14:paraId="61C4BBA6" w14:textId="77777777" w:rsidR="00CE3B50" w:rsidRDefault="00CE3B50" w:rsidP="00CE3B50">
      <w:pPr>
        <w:spacing w:after="0"/>
        <w:jc w:val="both"/>
      </w:pPr>
      <w:r>
        <w:t>Finition : soignée, à enduire</w:t>
      </w:r>
    </w:p>
    <w:p w14:paraId="535FB1AF" w14:textId="77777777" w:rsidR="00CE3B50" w:rsidRDefault="00CE3B50" w:rsidP="00CE3B50">
      <w:pPr>
        <w:spacing w:after="0"/>
        <w:jc w:val="both"/>
      </w:pPr>
      <w:r w:rsidRPr="004B7C3F">
        <w:t>Epaisseur</w:t>
      </w:r>
      <w:r>
        <w:t xml:space="preserve"> </w:t>
      </w:r>
      <w:r w:rsidRPr="004B7C3F">
        <w:t xml:space="preserve">: suivant </w:t>
      </w:r>
      <w:r>
        <w:t xml:space="preserve">BPU </w:t>
      </w:r>
      <w:r w:rsidR="00451FB3">
        <w:t xml:space="preserve"> </w:t>
      </w:r>
    </w:p>
    <w:p w14:paraId="1930735F" w14:textId="77777777" w:rsidR="00451FB3" w:rsidRPr="004B7C3F" w:rsidRDefault="00451FB3" w:rsidP="00CE3B50">
      <w:pPr>
        <w:spacing w:after="0"/>
        <w:jc w:val="both"/>
      </w:pPr>
    </w:p>
    <w:p w14:paraId="72C6D375" w14:textId="77777777" w:rsidR="00CE3B50" w:rsidRPr="007531E2" w:rsidRDefault="00CE3B50" w:rsidP="007531E2">
      <w:pPr>
        <w:pStyle w:val="Titre3"/>
      </w:pPr>
      <w:bookmarkStart w:id="39" w:name="_Toc195705811"/>
      <w:r w:rsidRPr="00AC4F7F">
        <w:t>2</w:t>
      </w:r>
      <w:r w:rsidR="00E53EC1" w:rsidRPr="00AC4F7F">
        <w:t>04</w:t>
      </w:r>
      <w:r w:rsidRPr="00AC4F7F">
        <w:t>. Enduits ciment</w:t>
      </w:r>
      <w:bookmarkEnd w:id="39"/>
    </w:p>
    <w:p w14:paraId="50AB2870" w14:textId="77777777" w:rsidR="00CE3B50" w:rsidRPr="00CE3B50" w:rsidRDefault="00CE3B50" w:rsidP="00CE3B50">
      <w:pPr>
        <w:spacing w:after="0"/>
        <w:jc w:val="both"/>
      </w:pPr>
      <w:r w:rsidRPr="00CE3B50">
        <w:t xml:space="preserve">Enduit au mortier de ciment n° 3 parfaitement dressé à la règle de 0,01 à 0,02 d'épaisseur. </w:t>
      </w:r>
    </w:p>
    <w:p w14:paraId="513B311F" w14:textId="77777777" w:rsidR="00CE3B50" w:rsidRDefault="00CE3B50" w:rsidP="00CE3B50">
      <w:pPr>
        <w:spacing w:after="0"/>
        <w:jc w:val="both"/>
      </w:pPr>
      <w:r w:rsidRPr="00CE3B50">
        <w:t>-  Y</w:t>
      </w:r>
      <w:r>
        <w:t xml:space="preserve"> compris garnissage des joints, </w:t>
      </w:r>
    </w:p>
    <w:p w14:paraId="66D84355" w14:textId="77777777" w:rsidR="00534BB7" w:rsidRPr="00534BB7" w:rsidRDefault="00534BB7" w:rsidP="00534BB7">
      <w:pPr>
        <w:spacing w:after="0"/>
        <w:jc w:val="both"/>
      </w:pPr>
      <w:r w:rsidRPr="00534BB7">
        <w:t xml:space="preserve">-  Y compris toutes sujétions de NERGALTO sur support type isolant. </w:t>
      </w:r>
    </w:p>
    <w:p w14:paraId="119C0240" w14:textId="77777777" w:rsidR="00CE3B50" w:rsidRDefault="00CE3B50" w:rsidP="00CE3B50">
      <w:pPr>
        <w:spacing w:after="0"/>
        <w:jc w:val="both"/>
      </w:pPr>
      <w:r w:rsidRPr="00CE3B50">
        <w:lastRenderedPageBreak/>
        <w:t>-  Finition</w:t>
      </w:r>
      <w:r w:rsidR="00534BB7">
        <w:t xml:space="preserve"> : </w:t>
      </w:r>
      <w:r w:rsidRPr="00CE3B50">
        <w:t xml:space="preserve">lissée. </w:t>
      </w:r>
    </w:p>
    <w:p w14:paraId="290F1A15" w14:textId="77777777" w:rsidR="00E53EC1" w:rsidRPr="00CE3B50" w:rsidRDefault="00E53EC1" w:rsidP="00CE3B50">
      <w:pPr>
        <w:spacing w:after="0"/>
        <w:jc w:val="both"/>
      </w:pPr>
    </w:p>
    <w:p w14:paraId="43686062" w14:textId="77777777" w:rsidR="00CE3B50" w:rsidRPr="007531E2" w:rsidRDefault="00534BB7" w:rsidP="007531E2">
      <w:pPr>
        <w:pStyle w:val="Titre3"/>
      </w:pPr>
      <w:bookmarkStart w:id="40" w:name="_Toc195705812"/>
      <w:r>
        <w:t>2</w:t>
      </w:r>
      <w:r w:rsidR="00E53EC1">
        <w:t>0</w:t>
      </w:r>
      <w:r w:rsidR="00BA2FE5">
        <w:t>5</w:t>
      </w:r>
      <w:r w:rsidR="00E53EC1">
        <w:t>.</w:t>
      </w:r>
      <w:r>
        <w:t xml:space="preserve"> Appuis de fenêtre</w:t>
      </w:r>
      <w:bookmarkEnd w:id="40"/>
    </w:p>
    <w:p w14:paraId="164677C1" w14:textId="77777777" w:rsidR="00534BB7" w:rsidRDefault="00534BB7" w:rsidP="00534BB7">
      <w:pPr>
        <w:spacing w:after="0"/>
        <w:jc w:val="both"/>
        <w:rPr>
          <w:b/>
        </w:rPr>
      </w:pPr>
      <w:r>
        <w:t>Réalisée en béton armé de type B25 dans coffrage raboté exempt de nœud ou coffrage métallique de type C5, acier, compris armatures façon de rejingot, façon de glacis avec pente vers l'extérieur sommairement dressée pour recouvrement, incorporation d’hydrofuge</w:t>
      </w:r>
    </w:p>
    <w:p w14:paraId="286CED06" w14:textId="77777777" w:rsidR="00534BB7" w:rsidRPr="00534BB7" w:rsidRDefault="00534BB7" w:rsidP="00534BB7">
      <w:pPr>
        <w:spacing w:after="0"/>
        <w:jc w:val="both"/>
      </w:pPr>
      <w:r>
        <w:t>L</w:t>
      </w:r>
      <w:r w:rsidRPr="00534BB7">
        <w:t>es  appuis  et  seuils  auront  une  talonnette  en  remontée  et  une  saillie  par  rapport  aux enduits de façade.</w:t>
      </w:r>
    </w:p>
    <w:p w14:paraId="75CDC4B6" w14:textId="77777777" w:rsidR="00CE3B50" w:rsidRDefault="00CE3B50" w:rsidP="004B7C3F">
      <w:pPr>
        <w:spacing w:after="0"/>
        <w:jc w:val="both"/>
        <w:rPr>
          <w:b/>
        </w:rPr>
      </w:pPr>
    </w:p>
    <w:p w14:paraId="72006988" w14:textId="77777777" w:rsidR="00534BB7" w:rsidRPr="007531E2" w:rsidRDefault="00E53EC1" w:rsidP="007531E2">
      <w:pPr>
        <w:pStyle w:val="Titre3"/>
      </w:pPr>
      <w:bookmarkStart w:id="41" w:name="_Toc195705813"/>
      <w:r>
        <w:t>20</w:t>
      </w:r>
      <w:r w:rsidR="00BA2FE5">
        <w:t>6</w:t>
      </w:r>
      <w:r>
        <w:t>.</w:t>
      </w:r>
      <w:r w:rsidR="00534BB7">
        <w:t xml:space="preserve"> Seuils de porte</w:t>
      </w:r>
      <w:bookmarkEnd w:id="41"/>
    </w:p>
    <w:p w14:paraId="14DD8A82" w14:textId="77777777" w:rsidR="00534BB7" w:rsidRDefault="00534BB7" w:rsidP="004B7C3F">
      <w:pPr>
        <w:spacing w:after="0"/>
        <w:jc w:val="both"/>
      </w:pPr>
      <w:r>
        <w:t>Chape rapportée sur supports rugueux en mortier de ciment dosé à 450 kg/m3 de CPA 45, épaisseur moyenne 0,07 m, coffrage raboté exempt de nœud ou coffrage métallique de type C5, armatures minimum, façon de glacis avec pente vers l'extérieur, arêtes tirées au fer, finitions finement dressées.</w:t>
      </w:r>
    </w:p>
    <w:p w14:paraId="121759B2" w14:textId="77777777" w:rsidR="00534BB7" w:rsidRDefault="00534BB7" w:rsidP="004B7C3F">
      <w:pPr>
        <w:spacing w:after="0"/>
        <w:jc w:val="both"/>
      </w:pPr>
    </w:p>
    <w:p w14:paraId="24D8CB8C" w14:textId="77777777" w:rsidR="00534BB7" w:rsidRPr="007531E2" w:rsidRDefault="00BA2FE5" w:rsidP="007531E2">
      <w:pPr>
        <w:pStyle w:val="Titre3"/>
      </w:pPr>
      <w:bookmarkStart w:id="42" w:name="_Toc195705814"/>
      <w:r>
        <w:t>207</w:t>
      </w:r>
      <w:r w:rsidR="00E53EC1">
        <w:t xml:space="preserve">. </w:t>
      </w:r>
      <w:r w:rsidR="00534BB7" w:rsidRPr="00534BB7">
        <w:t>Relevé</w:t>
      </w:r>
      <w:r w:rsidR="00DB57A2">
        <w:t>s</w:t>
      </w:r>
      <w:r w:rsidR="00534BB7" w:rsidRPr="00534BB7">
        <w:t xml:space="preserve"> béton de </w:t>
      </w:r>
      <w:r w:rsidR="00534BB7">
        <w:t>10cm</w:t>
      </w:r>
      <w:bookmarkEnd w:id="42"/>
    </w:p>
    <w:p w14:paraId="2C057115" w14:textId="77777777" w:rsidR="00534BB7" w:rsidRDefault="00534BB7" w:rsidP="00534BB7">
      <w:pPr>
        <w:spacing w:after="0"/>
        <w:jc w:val="both"/>
      </w:pPr>
      <w:r>
        <w:t>Relevé béton  de  la  hauteur  de  plinthe  compris  matériau  résiliant  autour  des canalisations traversant un plancher, finition lissée.</w:t>
      </w:r>
    </w:p>
    <w:p w14:paraId="67D00772" w14:textId="77777777" w:rsidR="00534BB7" w:rsidRDefault="00534BB7" w:rsidP="004B7C3F">
      <w:pPr>
        <w:spacing w:after="0"/>
        <w:jc w:val="both"/>
      </w:pPr>
    </w:p>
    <w:p w14:paraId="32BA91EE" w14:textId="77777777" w:rsidR="00DB57A2" w:rsidRPr="007531E2" w:rsidRDefault="00AC4F7F" w:rsidP="007531E2">
      <w:pPr>
        <w:pStyle w:val="Titre3"/>
      </w:pPr>
      <w:bookmarkStart w:id="43" w:name="_Toc195705815"/>
      <w:r>
        <w:t>20</w:t>
      </w:r>
      <w:r w:rsidR="00BA2FE5">
        <w:t>8</w:t>
      </w:r>
      <w:r>
        <w:t xml:space="preserve">. </w:t>
      </w:r>
      <w:r w:rsidR="00DB57A2" w:rsidRPr="00DB57A2">
        <w:t>Socle</w:t>
      </w:r>
      <w:r w:rsidR="00DB57A2">
        <w:t>s</w:t>
      </w:r>
      <w:r w:rsidR="00DB57A2" w:rsidRPr="00DB57A2">
        <w:t xml:space="preserve"> béton</w:t>
      </w:r>
      <w:bookmarkEnd w:id="43"/>
    </w:p>
    <w:p w14:paraId="3A7D386B" w14:textId="77777777" w:rsidR="00DB57A2" w:rsidRDefault="00DB57A2" w:rsidP="00DB57A2">
      <w:pPr>
        <w:spacing w:after="0"/>
        <w:jc w:val="both"/>
      </w:pPr>
      <w:r>
        <w:t>Réalisation de socles en béton armé de 12 cm pour pose recevoir des équipements techniques (caissons d’extraction, PAC ou unités extérieures, …)</w:t>
      </w:r>
    </w:p>
    <w:p w14:paraId="70EA3C5B" w14:textId="77777777" w:rsidR="00534BB7" w:rsidRDefault="00DB57A2" w:rsidP="00DB57A2">
      <w:pPr>
        <w:spacing w:after="0"/>
        <w:jc w:val="both"/>
      </w:pPr>
      <w:r>
        <w:t>Y compris toutes sujétions.</w:t>
      </w:r>
    </w:p>
    <w:p w14:paraId="651A66F1" w14:textId="77777777" w:rsidR="00534BB7" w:rsidRDefault="00534BB7" w:rsidP="004B7C3F">
      <w:pPr>
        <w:spacing w:after="0"/>
        <w:jc w:val="both"/>
      </w:pPr>
    </w:p>
    <w:p w14:paraId="40EC1D5E" w14:textId="77777777" w:rsidR="00DB57A2" w:rsidRPr="007531E2" w:rsidRDefault="00AC4F7F" w:rsidP="007531E2">
      <w:pPr>
        <w:pStyle w:val="Titre3"/>
      </w:pPr>
      <w:bookmarkStart w:id="44" w:name="_Toc195705816"/>
      <w:r>
        <w:t>2</w:t>
      </w:r>
      <w:r w:rsidR="00BA2FE5">
        <w:t>09</w:t>
      </w:r>
      <w:r>
        <w:t xml:space="preserve">. </w:t>
      </w:r>
      <w:r w:rsidR="00DB57A2">
        <w:t>Plots</w:t>
      </w:r>
      <w:r w:rsidR="00DB57A2" w:rsidRPr="00DB57A2">
        <w:t xml:space="preserve"> béton</w:t>
      </w:r>
      <w:bookmarkEnd w:id="44"/>
    </w:p>
    <w:p w14:paraId="3D2F759E" w14:textId="77777777" w:rsidR="00DB57A2" w:rsidRDefault="00DB57A2" w:rsidP="00DB57A2">
      <w:pPr>
        <w:spacing w:after="0"/>
        <w:jc w:val="both"/>
      </w:pPr>
      <w:r>
        <w:t xml:space="preserve">Réalisation de plots en béton armé  destinés  à  être  étanchés  tout  en  permettant  le scellement des ouvrages métalliques. </w:t>
      </w:r>
    </w:p>
    <w:p w14:paraId="60BFF966" w14:textId="77777777" w:rsidR="00DB57A2" w:rsidRDefault="00DB57A2" w:rsidP="00DB57A2">
      <w:pPr>
        <w:spacing w:after="0"/>
        <w:jc w:val="both"/>
      </w:pPr>
      <w:r>
        <w:t>Y compris toutes sujétions.</w:t>
      </w:r>
    </w:p>
    <w:p w14:paraId="3FCFB770" w14:textId="77777777" w:rsidR="00DB57A2" w:rsidRDefault="00DB57A2" w:rsidP="004B7C3F">
      <w:pPr>
        <w:spacing w:after="0"/>
        <w:jc w:val="both"/>
      </w:pPr>
    </w:p>
    <w:p w14:paraId="1EBD276B" w14:textId="77777777" w:rsidR="00DB57A2" w:rsidRPr="007531E2" w:rsidRDefault="00AC4F7F" w:rsidP="007531E2">
      <w:pPr>
        <w:pStyle w:val="Titre3"/>
      </w:pPr>
      <w:bookmarkStart w:id="45" w:name="_Toc195705817"/>
      <w:r>
        <w:t>21</w:t>
      </w:r>
      <w:r w:rsidR="00BA2FE5">
        <w:t>0.</w:t>
      </w:r>
      <w:r>
        <w:t xml:space="preserve"> </w:t>
      </w:r>
      <w:r w:rsidR="00DB57A2">
        <w:t>Souches maçonnées et tabouret de ventilation</w:t>
      </w:r>
      <w:bookmarkEnd w:id="45"/>
    </w:p>
    <w:p w14:paraId="599E04A4" w14:textId="77777777" w:rsidR="00DB57A2" w:rsidRPr="00DB57A2" w:rsidRDefault="00DB57A2" w:rsidP="00DB57A2">
      <w:pPr>
        <w:spacing w:after="0"/>
        <w:jc w:val="both"/>
      </w:pPr>
      <w:r w:rsidRPr="00DB57A2">
        <w:t xml:space="preserve">Exécution de souches en béton armé ou de tabourets de ventilations, couverture en dalle béton armé avec façon de pente et becquet béton sur relevé en bordure de la trémie réalisée dans le plancher.  </w:t>
      </w:r>
    </w:p>
    <w:p w14:paraId="1E250071" w14:textId="77777777" w:rsidR="00DB57A2" w:rsidRPr="00DB57A2" w:rsidRDefault="00DB57A2" w:rsidP="00DB57A2">
      <w:pPr>
        <w:spacing w:after="0"/>
        <w:jc w:val="both"/>
      </w:pPr>
      <w:r w:rsidRPr="00DB57A2">
        <w:t>Le  présent  lot  devra  le  rebouchage  des  faces  des  souches  traversées  par  des  gaines  techniques (ventilation, etc...) et l'étanchéité à l'eau de ce rebouchage</w:t>
      </w:r>
      <w:r>
        <w:t>.</w:t>
      </w:r>
    </w:p>
    <w:p w14:paraId="0C8EA201" w14:textId="77777777" w:rsidR="00534BB7" w:rsidRDefault="00534BB7" w:rsidP="004B7C3F">
      <w:pPr>
        <w:spacing w:after="0"/>
        <w:jc w:val="both"/>
      </w:pPr>
    </w:p>
    <w:p w14:paraId="56E9C79E" w14:textId="77777777" w:rsidR="00534BB7" w:rsidRPr="007531E2" w:rsidRDefault="00AC4F7F" w:rsidP="007531E2">
      <w:pPr>
        <w:pStyle w:val="Titre3"/>
      </w:pPr>
      <w:bookmarkStart w:id="46" w:name="_Toc195705818"/>
      <w:r>
        <w:t>21</w:t>
      </w:r>
      <w:r w:rsidR="00BA2FE5">
        <w:t>1</w:t>
      </w:r>
      <w:r>
        <w:t xml:space="preserve">. </w:t>
      </w:r>
      <w:r w:rsidR="00DB57A2">
        <w:t>Bouchements réservations et trémies</w:t>
      </w:r>
      <w:bookmarkEnd w:id="46"/>
    </w:p>
    <w:p w14:paraId="619BEEA2" w14:textId="77777777" w:rsidR="00DB57A2" w:rsidRDefault="00DB57A2" w:rsidP="00DB57A2">
      <w:pPr>
        <w:spacing w:after="0"/>
        <w:jc w:val="both"/>
      </w:pPr>
      <w:r>
        <w:t>Bouchements en béton des réservations et trémies (atour des canalisations) pour coupe-feu deux heures.</w:t>
      </w:r>
    </w:p>
    <w:p w14:paraId="361EAED2" w14:textId="77777777" w:rsidR="00451FB3" w:rsidRDefault="00451FB3" w:rsidP="00DB57A2">
      <w:pPr>
        <w:spacing w:after="0"/>
        <w:jc w:val="both"/>
      </w:pPr>
    </w:p>
    <w:p w14:paraId="52256C54" w14:textId="77777777" w:rsidR="00DB57A2" w:rsidRPr="007531E2" w:rsidRDefault="00AC4F7F" w:rsidP="007531E2">
      <w:pPr>
        <w:pStyle w:val="Titre3"/>
      </w:pPr>
      <w:bookmarkStart w:id="47" w:name="_Toc195705819"/>
      <w:r>
        <w:t>21</w:t>
      </w:r>
      <w:r w:rsidR="00BA2FE5">
        <w:t>2</w:t>
      </w:r>
      <w:r>
        <w:t xml:space="preserve">. </w:t>
      </w:r>
      <w:r w:rsidR="00DB57A2">
        <w:t>Création d’ouverture dans murs maçonnées</w:t>
      </w:r>
      <w:r w:rsidR="00961FF6">
        <w:t xml:space="preserve"> creux ou pleins</w:t>
      </w:r>
      <w:bookmarkEnd w:id="47"/>
    </w:p>
    <w:p w14:paraId="00B9BBA5" w14:textId="77777777" w:rsidR="00DB57A2" w:rsidRDefault="00DB57A2" w:rsidP="00DB57A2">
      <w:pPr>
        <w:spacing w:after="0"/>
        <w:jc w:val="both"/>
      </w:pPr>
      <w:r w:rsidRPr="00DB57A2">
        <w:t>Création d’ouverture dans murs maçonnées</w:t>
      </w:r>
      <w:r>
        <w:t xml:space="preserve"> y compris toutes sujétions nécessaires</w:t>
      </w:r>
      <w:r w:rsidR="00961FF6">
        <w:t xml:space="preserve"> (préparation, renfort, étaiement,…)</w:t>
      </w:r>
    </w:p>
    <w:p w14:paraId="70605658" w14:textId="77777777" w:rsidR="00DB57A2" w:rsidRDefault="00DB57A2" w:rsidP="00DB57A2">
      <w:pPr>
        <w:spacing w:after="0"/>
        <w:jc w:val="both"/>
        <w:rPr>
          <w:b/>
        </w:rPr>
      </w:pPr>
    </w:p>
    <w:p w14:paraId="3ADD7105" w14:textId="77777777" w:rsidR="00DB57A2" w:rsidRPr="007531E2" w:rsidRDefault="00AC4F7F" w:rsidP="007531E2">
      <w:pPr>
        <w:pStyle w:val="Titre3"/>
      </w:pPr>
      <w:bookmarkStart w:id="48" w:name="_Toc195705820"/>
      <w:r>
        <w:t>21</w:t>
      </w:r>
      <w:r w:rsidR="00BA2FE5">
        <w:t>3</w:t>
      </w:r>
      <w:r>
        <w:t xml:space="preserve">. </w:t>
      </w:r>
      <w:r w:rsidR="00DB57A2">
        <w:t xml:space="preserve">Création d’ouverture dans </w:t>
      </w:r>
      <w:r w:rsidR="00961FF6">
        <w:t>murs ou plancher béton armé</w:t>
      </w:r>
      <w:bookmarkEnd w:id="48"/>
    </w:p>
    <w:p w14:paraId="5C45A65B" w14:textId="77777777" w:rsidR="00961FF6" w:rsidRDefault="00961FF6" w:rsidP="00961FF6">
      <w:pPr>
        <w:spacing w:after="0"/>
        <w:jc w:val="both"/>
      </w:pPr>
      <w:r w:rsidRPr="00DB57A2">
        <w:t>Création d’ouverture dans murs maçonnées</w:t>
      </w:r>
      <w:r>
        <w:t xml:space="preserve"> y compris toutes sujétions nécessaires (préparation, renfort, étaiement,…)</w:t>
      </w:r>
    </w:p>
    <w:p w14:paraId="770BCD38" w14:textId="77777777" w:rsidR="00DB57A2" w:rsidRDefault="00DB57A2" w:rsidP="00DB57A2">
      <w:pPr>
        <w:spacing w:after="0"/>
        <w:jc w:val="both"/>
        <w:rPr>
          <w:b/>
        </w:rPr>
      </w:pPr>
    </w:p>
    <w:p w14:paraId="1ACCC738" w14:textId="77777777" w:rsidR="007723DC" w:rsidRPr="007531E2" w:rsidRDefault="00AC4F7F" w:rsidP="007531E2">
      <w:pPr>
        <w:pStyle w:val="Titre3"/>
      </w:pPr>
      <w:bookmarkStart w:id="49" w:name="_Toc195705821"/>
      <w:r>
        <w:t>21</w:t>
      </w:r>
      <w:r w:rsidR="00BA2FE5">
        <w:t>4</w:t>
      </w:r>
      <w:r>
        <w:t xml:space="preserve">. </w:t>
      </w:r>
      <w:r w:rsidR="007723DC">
        <w:t>Démolition de murs maçonnés en agglos creux ou pleins</w:t>
      </w:r>
      <w:bookmarkEnd w:id="49"/>
    </w:p>
    <w:p w14:paraId="3D037C25" w14:textId="77777777" w:rsidR="007723DC" w:rsidRDefault="007723DC" w:rsidP="00BA2FE5">
      <w:pPr>
        <w:spacing w:after="0"/>
        <w:jc w:val="both"/>
      </w:pPr>
      <w:r w:rsidRPr="007723DC">
        <w:t>Démolition de murs maçonnés en agglos creux ou pleins</w:t>
      </w:r>
      <w:r>
        <w:t xml:space="preserve"> y compris protections, étaiements s'il y a lieu, évacuation des gravois, nettoyage, reprise au mortier de résine au droit des ouvrages conservés et toutes sujétions nécessaires à une parfaite et complète réalisation.</w:t>
      </w:r>
    </w:p>
    <w:p w14:paraId="49BE7840" w14:textId="77777777" w:rsidR="00BA2FE5" w:rsidRDefault="00BA2FE5" w:rsidP="00BA2FE5">
      <w:pPr>
        <w:spacing w:after="0"/>
        <w:jc w:val="both"/>
      </w:pPr>
    </w:p>
    <w:p w14:paraId="2B17FCCD" w14:textId="77777777" w:rsidR="007723DC" w:rsidRPr="007531E2" w:rsidRDefault="00AC4F7F" w:rsidP="007531E2">
      <w:pPr>
        <w:pStyle w:val="Titre3"/>
      </w:pPr>
      <w:bookmarkStart w:id="50" w:name="_Toc195705822"/>
      <w:r>
        <w:t>21</w:t>
      </w:r>
      <w:r w:rsidR="00BA2FE5">
        <w:t>5</w:t>
      </w:r>
      <w:r>
        <w:t xml:space="preserve">. </w:t>
      </w:r>
      <w:r w:rsidR="007723DC">
        <w:t>Démolition d’ouvrages BA</w:t>
      </w:r>
      <w:bookmarkEnd w:id="50"/>
    </w:p>
    <w:p w14:paraId="524A1E3C" w14:textId="77777777" w:rsidR="007723DC" w:rsidRDefault="007723DC" w:rsidP="007723DC">
      <w:pPr>
        <w:jc w:val="both"/>
      </w:pPr>
      <w:r w:rsidRPr="007723DC">
        <w:t>Démolition d</w:t>
      </w:r>
      <w:r>
        <w:t>’ouvrages BA y compris protections, étaiements s'il y a lieu, évacuation des gravois, nettoyage, reprise au mortier de résine au droit des ouvrages conservés et toutes sujétions nécessaires à une parfaite et complète réalisation.</w:t>
      </w:r>
    </w:p>
    <w:p w14:paraId="0076D4DE" w14:textId="77777777" w:rsidR="00AC4F7F" w:rsidRDefault="00AC4F7F" w:rsidP="00B90DED">
      <w:pPr>
        <w:rPr>
          <w:b/>
          <w:sz w:val="28"/>
          <w:u w:val="single"/>
        </w:rPr>
      </w:pPr>
    </w:p>
    <w:p w14:paraId="69D0FFCB" w14:textId="77777777" w:rsidR="00BA2FE5" w:rsidRDefault="00BA2FE5">
      <w:pPr>
        <w:rPr>
          <w:b/>
          <w:sz w:val="28"/>
          <w:u w:val="single"/>
        </w:rPr>
      </w:pPr>
      <w:r>
        <w:rPr>
          <w:b/>
          <w:sz w:val="28"/>
          <w:u w:val="single"/>
        </w:rPr>
        <w:br w:type="page"/>
      </w:r>
    </w:p>
    <w:p w14:paraId="11F202F7" w14:textId="77777777" w:rsidR="00B90DED" w:rsidRPr="007531E2" w:rsidRDefault="00B90DED" w:rsidP="007531E2">
      <w:pPr>
        <w:pStyle w:val="Titre1"/>
      </w:pPr>
      <w:bookmarkStart w:id="51" w:name="_Toc195705823"/>
      <w:r>
        <w:lastRenderedPageBreak/>
        <w:t>300</w:t>
      </w:r>
      <w:r w:rsidRPr="001D205A">
        <w:t xml:space="preserve">. </w:t>
      </w:r>
      <w:r>
        <w:t>Carrelage</w:t>
      </w:r>
      <w:bookmarkEnd w:id="51"/>
    </w:p>
    <w:p w14:paraId="0C68721C" w14:textId="77777777" w:rsidR="00A1276E" w:rsidRPr="007531E2" w:rsidRDefault="00AC4F7F" w:rsidP="007531E2">
      <w:pPr>
        <w:pStyle w:val="Titre3"/>
      </w:pPr>
      <w:bookmarkStart w:id="52" w:name="_Toc195705824"/>
      <w:r>
        <w:t xml:space="preserve">301. </w:t>
      </w:r>
      <w:r w:rsidR="00A1276E">
        <w:t>Chape de ravoirage</w:t>
      </w:r>
      <w:bookmarkEnd w:id="52"/>
    </w:p>
    <w:p w14:paraId="1DEE4E60" w14:textId="77777777" w:rsidR="00A1276E" w:rsidRDefault="00A1276E" w:rsidP="00435369">
      <w:pPr>
        <w:jc w:val="both"/>
      </w:pPr>
      <w:r w:rsidRPr="00A1276E">
        <w:t xml:space="preserve">Réalisation d’une chape de ravoirage </w:t>
      </w:r>
      <w:r w:rsidR="00435369" w:rsidRPr="00A1276E">
        <w:t>épaisseur</w:t>
      </w:r>
      <w:r w:rsidRPr="00A1276E">
        <w:t xml:space="preserve"> moyenne 6cm </w:t>
      </w:r>
      <w:r w:rsidR="00435369">
        <w:t xml:space="preserve">sur film polyane de 100 microns </w:t>
      </w:r>
      <w:r>
        <w:t>y compris toutes sujétions nécessaires à une parfaite et complète réalisation.</w:t>
      </w:r>
    </w:p>
    <w:p w14:paraId="5A41872C" w14:textId="77777777" w:rsidR="00435369" w:rsidRPr="007531E2" w:rsidRDefault="00AC4F7F" w:rsidP="007531E2">
      <w:pPr>
        <w:pStyle w:val="Titre3"/>
      </w:pPr>
      <w:bookmarkStart w:id="53" w:name="_Toc195705825"/>
      <w:r>
        <w:t xml:space="preserve">302. </w:t>
      </w:r>
      <w:r w:rsidR="00435369" w:rsidRPr="00435369">
        <w:t>Etanchéité liquide sous carrelage</w:t>
      </w:r>
      <w:bookmarkEnd w:id="53"/>
      <w:r w:rsidR="00435369" w:rsidRPr="00435369">
        <w:t xml:space="preserve"> </w:t>
      </w:r>
    </w:p>
    <w:p w14:paraId="1EEB9C12" w14:textId="77777777" w:rsidR="00435369" w:rsidRDefault="00435369" w:rsidP="00435369">
      <w:pPr>
        <w:spacing w:after="0"/>
        <w:jc w:val="both"/>
      </w:pPr>
      <w:r>
        <w:t xml:space="preserve">Exécution  d'un  complexe  d'étanchéité  sous  carrelages  réalisé  par  la  mise  en  œuvre d'une résine type Alsan 400 de Soprema ou équivalent associée avec les colles agréées pour la fixation des carreaux en vue de créer entre carreaux et supports une liaison cohérente étanche et souple absorbant les mouvements du support et formant barrière au passage de l'eau. </w:t>
      </w:r>
    </w:p>
    <w:p w14:paraId="4FCF2665" w14:textId="77777777" w:rsidR="00435369" w:rsidRDefault="00435369" w:rsidP="00435369">
      <w:pPr>
        <w:spacing w:after="0"/>
        <w:jc w:val="both"/>
      </w:pPr>
      <w:r>
        <w:t xml:space="preserve">Mise en œuvre conformément aux prescriptions du fabricant. </w:t>
      </w:r>
    </w:p>
    <w:p w14:paraId="5900D1F2" w14:textId="77777777" w:rsidR="00A1276E" w:rsidRPr="00A1276E" w:rsidRDefault="00435369" w:rsidP="00435369">
      <w:pPr>
        <w:spacing w:after="0"/>
        <w:jc w:val="both"/>
      </w:pPr>
      <w:r>
        <w:t>Compris utilisation de tous les renforts et profils à incorporer aux carrelages et toutes sujétions de relevés en plinthes.</w:t>
      </w:r>
    </w:p>
    <w:p w14:paraId="0F832847" w14:textId="77777777" w:rsidR="00616237" w:rsidRDefault="00616237" w:rsidP="00AC4F7F">
      <w:pPr>
        <w:spacing w:after="0"/>
        <w:rPr>
          <w:b/>
        </w:rPr>
      </w:pPr>
    </w:p>
    <w:p w14:paraId="35ACECD5" w14:textId="77777777" w:rsidR="00435369" w:rsidRPr="007531E2" w:rsidRDefault="00AC4F7F" w:rsidP="007531E2">
      <w:pPr>
        <w:pStyle w:val="Titre3"/>
      </w:pPr>
      <w:bookmarkStart w:id="54" w:name="_Toc195705826"/>
      <w:r>
        <w:t>303.</w:t>
      </w:r>
      <w:r w:rsidR="00435369">
        <w:t xml:space="preserve"> </w:t>
      </w:r>
      <w:r w:rsidR="00435369" w:rsidRPr="00435369">
        <w:t>Carrelage grès cérame</w:t>
      </w:r>
      <w:bookmarkEnd w:id="54"/>
    </w:p>
    <w:p w14:paraId="46067455" w14:textId="77777777" w:rsidR="00435369" w:rsidRDefault="00435369" w:rsidP="00435369">
      <w:pPr>
        <w:spacing w:after="0"/>
        <w:jc w:val="both"/>
      </w:pPr>
      <w:r w:rsidRPr="00435369">
        <w:t>Fourniture et pose de revêtement de</w:t>
      </w:r>
      <w:r>
        <w:t xml:space="preserve"> sol en carreaux de grès cérame.</w:t>
      </w:r>
    </w:p>
    <w:p w14:paraId="00A9A944" w14:textId="77777777" w:rsidR="007B522C" w:rsidRDefault="007B522C" w:rsidP="00435369">
      <w:pPr>
        <w:spacing w:after="0"/>
        <w:jc w:val="both"/>
      </w:pPr>
      <w:r>
        <w:t>Classement U4 P4 E2 C2 mini</w:t>
      </w:r>
    </w:p>
    <w:p w14:paraId="07CF34A7" w14:textId="77777777" w:rsidR="00435369" w:rsidRPr="00435369" w:rsidRDefault="00435369" w:rsidP="00435369">
      <w:pPr>
        <w:spacing w:after="0"/>
        <w:jc w:val="both"/>
      </w:pPr>
      <w:r>
        <w:t>Y compris toutes sujétions de préparation de support.</w:t>
      </w:r>
    </w:p>
    <w:p w14:paraId="33239ED2" w14:textId="77777777" w:rsidR="00435369" w:rsidRDefault="00435369" w:rsidP="00435369">
      <w:pPr>
        <w:spacing w:after="0"/>
        <w:jc w:val="both"/>
      </w:pPr>
      <w:r w:rsidRPr="00435369">
        <w:t>Y compris toutes sujétions de c</w:t>
      </w:r>
      <w:r>
        <w:t xml:space="preserve">oupes, entailles ou percements </w:t>
      </w:r>
    </w:p>
    <w:p w14:paraId="7890AD73" w14:textId="77777777" w:rsidR="00435369" w:rsidRDefault="00435369" w:rsidP="00435369">
      <w:pPr>
        <w:spacing w:after="0"/>
        <w:jc w:val="both"/>
      </w:pPr>
      <w:r w:rsidRPr="00435369">
        <w:t xml:space="preserve">Joints périphériques et joint de fractionnement conforme au D.T.U. </w:t>
      </w:r>
    </w:p>
    <w:p w14:paraId="615AFE16" w14:textId="77777777" w:rsidR="00435369" w:rsidRDefault="00435369" w:rsidP="00435369">
      <w:pPr>
        <w:spacing w:after="0"/>
        <w:jc w:val="both"/>
      </w:pPr>
      <w:r w:rsidRPr="00435369">
        <w:t>Nettoyage à la sciure de bois blanc.</w:t>
      </w:r>
    </w:p>
    <w:p w14:paraId="7AD28A66" w14:textId="77777777" w:rsidR="00435369" w:rsidRPr="00435369" w:rsidRDefault="00435369" w:rsidP="00435369">
      <w:pPr>
        <w:spacing w:after="0"/>
        <w:jc w:val="both"/>
      </w:pPr>
      <w:r w:rsidRPr="00435369">
        <w:t xml:space="preserve">Rejointoiement au ciment gris ou blanc  au choix </w:t>
      </w:r>
      <w:r>
        <w:t>du maitre d’ouvrage.</w:t>
      </w:r>
      <w:r w:rsidRPr="00435369">
        <w:t xml:space="preserve"> </w:t>
      </w:r>
    </w:p>
    <w:p w14:paraId="7A146748" w14:textId="77777777" w:rsidR="00435369" w:rsidRPr="00435369" w:rsidRDefault="00435369" w:rsidP="00435369">
      <w:pPr>
        <w:spacing w:after="0"/>
        <w:jc w:val="both"/>
      </w:pPr>
      <w:r w:rsidRPr="00435369">
        <w:t xml:space="preserve">Teintes et appareillage au choix </w:t>
      </w:r>
      <w:r>
        <w:t>du maitre d’ouvrage</w:t>
      </w:r>
      <w:r w:rsidRPr="00435369">
        <w:t xml:space="preserve"> dans la gamme du fabricant. </w:t>
      </w:r>
    </w:p>
    <w:p w14:paraId="7BCB3BA6" w14:textId="77777777" w:rsidR="00435369" w:rsidRDefault="00435369" w:rsidP="00435369">
      <w:pPr>
        <w:spacing w:after="0"/>
        <w:jc w:val="both"/>
      </w:pPr>
      <w:r w:rsidRPr="00435369">
        <w:t xml:space="preserve">Calepinage décoratif au choix </w:t>
      </w:r>
      <w:r>
        <w:t>du maitre d’ouvrage</w:t>
      </w:r>
      <w:r w:rsidRPr="00435369">
        <w:t xml:space="preserve">. </w:t>
      </w:r>
    </w:p>
    <w:p w14:paraId="3EBC514E" w14:textId="77777777" w:rsidR="00435369" w:rsidRPr="00435369" w:rsidRDefault="00662AF6" w:rsidP="00435369">
      <w:pPr>
        <w:spacing w:after="0"/>
        <w:jc w:val="both"/>
      </w:pPr>
      <w:r>
        <w:t xml:space="preserve">Dimensions </w:t>
      </w:r>
      <w:r w:rsidR="00435369">
        <w:t>: suivant BPU</w:t>
      </w:r>
    </w:p>
    <w:p w14:paraId="5987FCDE" w14:textId="77777777" w:rsidR="00451FB3" w:rsidRDefault="00451FB3" w:rsidP="00451FB3">
      <w:pPr>
        <w:rPr>
          <w:b/>
        </w:rPr>
      </w:pPr>
    </w:p>
    <w:p w14:paraId="50FCC131" w14:textId="77777777" w:rsidR="00435369" w:rsidRPr="007531E2" w:rsidRDefault="00AC4F7F" w:rsidP="007531E2">
      <w:pPr>
        <w:pStyle w:val="Titre3"/>
      </w:pPr>
      <w:bookmarkStart w:id="55" w:name="_Toc195705827"/>
      <w:r>
        <w:t xml:space="preserve">304. </w:t>
      </w:r>
      <w:r w:rsidR="00435369" w:rsidRPr="00435369">
        <w:t>Carrelage grès cérame</w:t>
      </w:r>
      <w:r w:rsidR="00435369">
        <w:t xml:space="preserve"> antidérapant</w:t>
      </w:r>
      <w:bookmarkEnd w:id="55"/>
    </w:p>
    <w:p w14:paraId="0B8C47E6" w14:textId="77777777" w:rsidR="00662AF6" w:rsidRDefault="00662AF6" w:rsidP="00662AF6">
      <w:pPr>
        <w:spacing w:after="0"/>
        <w:jc w:val="both"/>
      </w:pPr>
      <w:r w:rsidRPr="00435369">
        <w:t>Fourniture et pose de revêtement de</w:t>
      </w:r>
      <w:r>
        <w:t xml:space="preserve"> sol en carreaux de grès cérame </w:t>
      </w:r>
      <w:r w:rsidR="00435369">
        <w:t>antidérapant</w:t>
      </w:r>
      <w:r>
        <w:t>.</w:t>
      </w:r>
    </w:p>
    <w:p w14:paraId="1FAF06E4" w14:textId="77777777" w:rsidR="007B522C" w:rsidRDefault="007B522C" w:rsidP="007B522C">
      <w:pPr>
        <w:spacing w:after="0"/>
        <w:jc w:val="both"/>
      </w:pPr>
      <w:r>
        <w:t>Classement U4 P4 E2 C2 R11 mini</w:t>
      </w:r>
    </w:p>
    <w:p w14:paraId="18A8257C" w14:textId="77777777" w:rsidR="00662AF6" w:rsidRPr="00435369" w:rsidRDefault="00662AF6" w:rsidP="00662AF6">
      <w:pPr>
        <w:spacing w:after="0"/>
        <w:jc w:val="both"/>
      </w:pPr>
      <w:r>
        <w:t>Y compris toutes sujétions de préparation de support.</w:t>
      </w:r>
    </w:p>
    <w:p w14:paraId="05B2B28F" w14:textId="77777777" w:rsidR="00662AF6" w:rsidRDefault="00662AF6" w:rsidP="00662AF6">
      <w:pPr>
        <w:spacing w:after="0"/>
        <w:jc w:val="both"/>
      </w:pPr>
      <w:r w:rsidRPr="00435369">
        <w:t>Y compris toutes sujétions de c</w:t>
      </w:r>
      <w:r>
        <w:t xml:space="preserve">oupes, entailles ou percements </w:t>
      </w:r>
    </w:p>
    <w:p w14:paraId="3378C761" w14:textId="77777777" w:rsidR="00662AF6" w:rsidRDefault="00662AF6" w:rsidP="00662AF6">
      <w:pPr>
        <w:spacing w:after="0"/>
        <w:jc w:val="both"/>
      </w:pPr>
      <w:r w:rsidRPr="00435369">
        <w:t xml:space="preserve">Joints périphériques et joint de fractionnement conforme au D.T.U. </w:t>
      </w:r>
    </w:p>
    <w:p w14:paraId="3B85AD41" w14:textId="77777777" w:rsidR="00662AF6" w:rsidRDefault="00662AF6" w:rsidP="00662AF6">
      <w:pPr>
        <w:spacing w:after="0"/>
        <w:jc w:val="both"/>
      </w:pPr>
      <w:r w:rsidRPr="00435369">
        <w:t>Nettoyage à la sciure de bois blanc.</w:t>
      </w:r>
    </w:p>
    <w:p w14:paraId="1254685D" w14:textId="77777777" w:rsidR="00662AF6" w:rsidRDefault="00662AF6" w:rsidP="00662AF6">
      <w:pPr>
        <w:spacing w:after="0"/>
        <w:jc w:val="both"/>
      </w:pPr>
      <w:r>
        <w:t>Coefficient d'absorption d'eau : inférieur ou égal à 0.10 %,</w:t>
      </w:r>
    </w:p>
    <w:p w14:paraId="4B3471C8" w14:textId="77777777" w:rsidR="00662AF6" w:rsidRPr="00435369" w:rsidRDefault="00662AF6" w:rsidP="00662AF6">
      <w:pPr>
        <w:spacing w:after="0"/>
        <w:jc w:val="both"/>
      </w:pPr>
      <w:r>
        <w:t xml:space="preserve">Rejointoiement  avec  mortier  de  jointoiement    bi-composant  à  base  époxy  en émulsion avec </w:t>
      </w:r>
      <w:r w:rsidRPr="00435369">
        <w:t xml:space="preserve">ciment gris ou blanc  au choix </w:t>
      </w:r>
      <w:r>
        <w:t>du maitre d’ouvrage.</w:t>
      </w:r>
      <w:r w:rsidRPr="00435369">
        <w:t xml:space="preserve"> </w:t>
      </w:r>
    </w:p>
    <w:p w14:paraId="35FDCFC3" w14:textId="77777777" w:rsidR="00662AF6" w:rsidRPr="00435369" w:rsidRDefault="00662AF6" w:rsidP="00662AF6">
      <w:pPr>
        <w:spacing w:after="0"/>
        <w:jc w:val="both"/>
      </w:pPr>
      <w:r w:rsidRPr="00435369">
        <w:t xml:space="preserve">Teintes et appareillage au choix </w:t>
      </w:r>
      <w:r>
        <w:t>du maitre d’ouvrage</w:t>
      </w:r>
      <w:r w:rsidRPr="00435369">
        <w:t xml:space="preserve"> dans la gamme du fabricant. </w:t>
      </w:r>
    </w:p>
    <w:p w14:paraId="651837F7" w14:textId="77777777" w:rsidR="00662AF6" w:rsidRDefault="00662AF6" w:rsidP="00662AF6">
      <w:pPr>
        <w:spacing w:after="0"/>
        <w:jc w:val="both"/>
      </w:pPr>
      <w:r w:rsidRPr="00435369">
        <w:t xml:space="preserve">Calepinage décoratif au choix </w:t>
      </w:r>
      <w:r>
        <w:t>du maitre d’ouvrage</w:t>
      </w:r>
      <w:r w:rsidRPr="00435369">
        <w:t xml:space="preserve">. </w:t>
      </w:r>
    </w:p>
    <w:p w14:paraId="6D27ED8C" w14:textId="77777777" w:rsidR="00662AF6" w:rsidRPr="00435369" w:rsidRDefault="00662AF6" w:rsidP="00662AF6">
      <w:pPr>
        <w:spacing w:after="0"/>
        <w:jc w:val="both"/>
      </w:pPr>
      <w:r>
        <w:t>Dimensions : suivant BPU</w:t>
      </w:r>
    </w:p>
    <w:p w14:paraId="2FD10680" w14:textId="77777777" w:rsidR="00435369" w:rsidRPr="00435369" w:rsidRDefault="00435369" w:rsidP="00662AF6">
      <w:r w:rsidRPr="00435369">
        <w:t>Au droit des joints de fractionnement du carrelage, fourniture et pose à la charge du présent  lot,  de  joints  en  aluminium  et  néoprène  pour  c</w:t>
      </w:r>
      <w:r w:rsidR="00662AF6">
        <w:t xml:space="preserve">arrelage  scellé,  de  hauteur </w:t>
      </w:r>
      <w:r w:rsidRPr="00435369">
        <w:t xml:space="preserve">appropriée à l'épaisseur du revêtement carrelé. </w:t>
      </w:r>
    </w:p>
    <w:p w14:paraId="00F3330C" w14:textId="77777777" w:rsidR="00662AF6" w:rsidRPr="007531E2" w:rsidRDefault="00AC4F7F" w:rsidP="007531E2">
      <w:pPr>
        <w:pStyle w:val="Titre3"/>
      </w:pPr>
      <w:bookmarkStart w:id="56" w:name="_Toc195705828"/>
      <w:r>
        <w:t xml:space="preserve">305. </w:t>
      </w:r>
      <w:r w:rsidR="00662AF6" w:rsidRPr="00435369">
        <w:t xml:space="preserve">Carrelage </w:t>
      </w:r>
      <w:r w:rsidR="00662AF6">
        <w:t>marbre</w:t>
      </w:r>
      <w:bookmarkEnd w:id="56"/>
    </w:p>
    <w:p w14:paraId="0CF9FEF9" w14:textId="77777777" w:rsidR="00662AF6" w:rsidRDefault="00662AF6" w:rsidP="00662AF6">
      <w:pPr>
        <w:spacing w:after="0"/>
        <w:jc w:val="both"/>
      </w:pPr>
      <w:r w:rsidRPr="00435369">
        <w:t>Fourniture et pose de revêtement de</w:t>
      </w:r>
      <w:r>
        <w:t xml:space="preserve"> sol en carreaux de marbre.</w:t>
      </w:r>
    </w:p>
    <w:p w14:paraId="6DB73EFE" w14:textId="77777777" w:rsidR="007B522C" w:rsidRDefault="007B522C" w:rsidP="007B522C">
      <w:pPr>
        <w:spacing w:after="0"/>
        <w:jc w:val="both"/>
      </w:pPr>
      <w:r>
        <w:t>Classement U4 P4 E2 C2 mini</w:t>
      </w:r>
    </w:p>
    <w:p w14:paraId="29F885E1" w14:textId="77777777" w:rsidR="00662AF6" w:rsidRPr="00435369" w:rsidRDefault="00662AF6" w:rsidP="00662AF6">
      <w:pPr>
        <w:spacing w:after="0"/>
        <w:jc w:val="both"/>
      </w:pPr>
      <w:r>
        <w:t>Y compris toutes sujétions de préparation de support.</w:t>
      </w:r>
    </w:p>
    <w:p w14:paraId="3E34E4AD" w14:textId="77777777" w:rsidR="00662AF6" w:rsidRDefault="00662AF6" w:rsidP="00662AF6">
      <w:pPr>
        <w:spacing w:after="0"/>
        <w:jc w:val="both"/>
      </w:pPr>
      <w:r w:rsidRPr="00435369">
        <w:t>Y compris toutes sujétions de c</w:t>
      </w:r>
      <w:r>
        <w:t xml:space="preserve">oupes, entailles ou percements </w:t>
      </w:r>
    </w:p>
    <w:p w14:paraId="0E3595D2" w14:textId="77777777" w:rsidR="00662AF6" w:rsidRDefault="00662AF6" w:rsidP="00662AF6">
      <w:pPr>
        <w:spacing w:after="0"/>
        <w:jc w:val="both"/>
      </w:pPr>
      <w:r w:rsidRPr="00435369">
        <w:t xml:space="preserve">Joints périphériques et joint de fractionnement conforme au D.T.U. </w:t>
      </w:r>
    </w:p>
    <w:p w14:paraId="38C14C04" w14:textId="77777777" w:rsidR="00662AF6" w:rsidRDefault="00662AF6" w:rsidP="00662AF6">
      <w:pPr>
        <w:spacing w:after="0"/>
        <w:jc w:val="both"/>
      </w:pPr>
      <w:r w:rsidRPr="00435369">
        <w:lastRenderedPageBreak/>
        <w:t>Nettoyage à la sciure de bois blanc.</w:t>
      </w:r>
    </w:p>
    <w:p w14:paraId="6A8E0E2A" w14:textId="77777777" w:rsidR="00662AF6" w:rsidRDefault="00662AF6" w:rsidP="00662AF6">
      <w:pPr>
        <w:spacing w:after="0"/>
        <w:jc w:val="both"/>
      </w:pPr>
      <w:r w:rsidRPr="00435369">
        <w:t xml:space="preserve">Rejointoiement au ciment gris ou blanc  au choix </w:t>
      </w:r>
      <w:r>
        <w:t>du maitre d’ouvrage.</w:t>
      </w:r>
      <w:r w:rsidRPr="00435369">
        <w:t xml:space="preserve"> </w:t>
      </w:r>
    </w:p>
    <w:p w14:paraId="66C263DB" w14:textId="77777777" w:rsidR="00662AF6" w:rsidRPr="00435369" w:rsidRDefault="00662AF6" w:rsidP="00662AF6">
      <w:pPr>
        <w:spacing w:after="0"/>
        <w:jc w:val="both"/>
      </w:pPr>
      <w:r w:rsidRPr="00435369">
        <w:t xml:space="preserve">Teintes et appareillage au choix </w:t>
      </w:r>
      <w:r>
        <w:t>du maitre d’ouvrage</w:t>
      </w:r>
      <w:r w:rsidRPr="00435369">
        <w:t xml:space="preserve"> dans la gamme du fabricant. </w:t>
      </w:r>
    </w:p>
    <w:p w14:paraId="4A7DB966" w14:textId="77777777" w:rsidR="00662AF6" w:rsidRDefault="00662AF6" w:rsidP="00662AF6">
      <w:pPr>
        <w:spacing w:after="0"/>
        <w:jc w:val="both"/>
      </w:pPr>
      <w:r w:rsidRPr="00435369">
        <w:t xml:space="preserve">Calepinage décoratif au choix </w:t>
      </w:r>
      <w:r>
        <w:t>du maitre d’ouvrage</w:t>
      </w:r>
      <w:r w:rsidRPr="00435369">
        <w:t xml:space="preserve">. </w:t>
      </w:r>
    </w:p>
    <w:p w14:paraId="543E6D06" w14:textId="77777777" w:rsidR="00662AF6" w:rsidRDefault="00662AF6" w:rsidP="00662AF6">
      <w:pPr>
        <w:spacing w:after="0"/>
        <w:jc w:val="both"/>
      </w:pPr>
      <w:r>
        <w:t>Dimensions : suivant BPU</w:t>
      </w:r>
    </w:p>
    <w:p w14:paraId="79E95964" w14:textId="77777777" w:rsidR="00616237" w:rsidRPr="00435369" w:rsidRDefault="00616237" w:rsidP="00662AF6">
      <w:pPr>
        <w:spacing w:after="0"/>
        <w:jc w:val="both"/>
      </w:pPr>
    </w:p>
    <w:p w14:paraId="081745D8" w14:textId="77777777" w:rsidR="00662AF6" w:rsidRPr="007531E2" w:rsidRDefault="00AC4F7F" w:rsidP="007531E2">
      <w:pPr>
        <w:pStyle w:val="Titre3"/>
      </w:pPr>
      <w:bookmarkStart w:id="57" w:name="_Toc195705829"/>
      <w:r>
        <w:t xml:space="preserve">306. </w:t>
      </w:r>
      <w:r w:rsidR="007B522C">
        <w:t>Plinthes</w:t>
      </w:r>
      <w:r w:rsidR="00662AF6" w:rsidRPr="00662AF6">
        <w:t xml:space="preserve"> assorties </w:t>
      </w:r>
      <w:r w:rsidR="007B522C">
        <w:t xml:space="preserve">au carrelage </w:t>
      </w:r>
      <w:r w:rsidR="00662AF6" w:rsidRPr="00662AF6">
        <w:t>en grès</w:t>
      </w:r>
      <w:r w:rsidR="007B522C">
        <w:t xml:space="preserve"> cérame</w:t>
      </w:r>
      <w:bookmarkEnd w:id="57"/>
    </w:p>
    <w:p w14:paraId="7FDF3453" w14:textId="77777777" w:rsidR="00662AF6" w:rsidRPr="00662AF6" w:rsidRDefault="00662AF6" w:rsidP="00662AF6">
      <w:pPr>
        <w:spacing w:after="0"/>
        <w:jc w:val="both"/>
      </w:pPr>
      <w:r w:rsidRPr="00662AF6">
        <w:t xml:space="preserve">Fourniture et pose de plinthes </w:t>
      </w:r>
      <w:r w:rsidR="007B522C">
        <w:t xml:space="preserve">en </w:t>
      </w:r>
      <w:r w:rsidRPr="00662AF6">
        <w:t>grès assorties H = 0.10</w:t>
      </w:r>
      <w:r>
        <w:t>m</w:t>
      </w:r>
      <w:r w:rsidRPr="00662AF6">
        <w:t xml:space="preserve">. </w:t>
      </w:r>
    </w:p>
    <w:p w14:paraId="30E75195" w14:textId="77777777" w:rsidR="00662AF6" w:rsidRPr="00662AF6" w:rsidRDefault="00662AF6" w:rsidP="00662AF6">
      <w:pPr>
        <w:spacing w:after="0"/>
        <w:jc w:val="both"/>
      </w:pPr>
      <w:r w:rsidRPr="00662AF6">
        <w:t xml:space="preserve">Les joints des plinthes se profileront obligatoirement avec ceux des carrelages en sol et en murs et ce, dans toutes les directions. </w:t>
      </w:r>
    </w:p>
    <w:p w14:paraId="35319DAB" w14:textId="77777777" w:rsidR="00662AF6" w:rsidRPr="00662AF6" w:rsidRDefault="00662AF6" w:rsidP="00662AF6">
      <w:pPr>
        <w:spacing w:after="0"/>
        <w:jc w:val="both"/>
      </w:pPr>
      <w:r w:rsidRPr="00662AF6">
        <w:t>Bande d'isolation phonique blanche encastrée sous les plinthes et de même largeur, finition par mise en œuvre d'un joint élastomère à appliquer après nettoyage.</w:t>
      </w:r>
    </w:p>
    <w:p w14:paraId="4B7A691C" w14:textId="77777777" w:rsidR="00616237" w:rsidRDefault="00616237" w:rsidP="00616237">
      <w:pPr>
        <w:spacing w:after="0"/>
        <w:rPr>
          <w:b/>
        </w:rPr>
      </w:pPr>
    </w:p>
    <w:p w14:paraId="321F35A8" w14:textId="77777777" w:rsidR="00662AF6" w:rsidRPr="007531E2" w:rsidRDefault="00AC4F7F" w:rsidP="007531E2">
      <w:pPr>
        <w:pStyle w:val="Titre3"/>
      </w:pPr>
      <w:bookmarkStart w:id="58" w:name="_Toc195705830"/>
      <w:r>
        <w:t xml:space="preserve">307. </w:t>
      </w:r>
      <w:r w:rsidR="00662AF6" w:rsidRPr="00662AF6">
        <w:t xml:space="preserve">Plinthes </w:t>
      </w:r>
      <w:r w:rsidR="007B522C">
        <w:t xml:space="preserve">assorties au carrelage </w:t>
      </w:r>
      <w:r w:rsidR="007B522C" w:rsidRPr="00662AF6">
        <w:t>en grès</w:t>
      </w:r>
      <w:r w:rsidR="007B522C">
        <w:t xml:space="preserve"> cérame antidérapant</w:t>
      </w:r>
      <w:bookmarkEnd w:id="58"/>
    </w:p>
    <w:p w14:paraId="725A49BE" w14:textId="77777777" w:rsidR="00662AF6" w:rsidRDefault="00662AF6" w:rsidP="00662AF6">
      <w:pPr>
        <w:spacing w:after="0"/>
        <w:jc w:val="both"/>
      </w:pPr>
      <w:r w:rsidRPr="00662AF6">
        <w:t xml:space="preserve">Fourniture et pose de plinthes </w:t>
      </w:r>
      <w:r w:rsidR="007B522C">
        <w:t>en</w:t>
      </w:r>
      <w:r w:rsidRPr="00662AF6">
        <w:t xml:space="preserve"> grès assorties H = 0.10</w:t>
      </w:r>
      <w:r>
        <w:t>m</w:t>
      </w:r>
      <w:r w:rsidRPr="00662AF6">
        <w:t>.</w:t>
      </w:r>
    </w:p>
    <w:p w14:paraId="0CCBE474" w14:textId="77777777" w:rsidR="00662AF6" w:rsidRDefault="00662AF6" w:rsidP="00662AF6">
      <w:pPr>
        <w:spacing w:after="0"/>
        <w:jc w:val="both"/>
      </w:pPr>
      <w:r>
        <w:t xml:space="preserve">Les joints des plinthes se profileront obligatoirement avec ceux des carrelages en sol et en murs et ce, dans toutes les directions. </w:t>
      </w:r>
    </w:p>
    <w:p w14:paraId="0507F54F" w14:textId="77777777" w:rsidR="00662AF6" w:rsidRDefault="00662AF6" w:rsidP="00662AF6">
      <w:pPr>
        <w:spacing w:after="0"/>
        <w:jc w:val="both"/>
      </w:pPr>
      <w:r>
        <w:t>Bande d'isolation phonique blanche encastrée sous les plinthes et de même largeur, finition par mise en œuvre d'un joint élastomère à appliquer après nettoyage.</w:t>
      </w:r>
    </w:p>
    <w:p w14:paraId="1D5A8FE6" w14:textId="77777777" w:rsidR="00662AF6" w:rsidRDefault="00662AF6" w:rsidP="00662AF6">
      <w:pPr>
        <w:spacing w:after="0"/>
        <w:jc w:val="both"/>
      </w:pPr>
    </w:p>
    <w:p w14:paraId="364F26DF" w14:textId="77777777" w:rsidR="00662AF6" w:rsidRPr="007531E2" w:rsidRDefault="00AC4F7F" w:rsidP="007531E2">
      <w:pPr>
        <w:pStyle w:val="Titre3"/>
      </w:pPr>
      <w:bookmarkStart w:id="59" w:name="_Toc195705831"/>
      <w:r>
        <w:t xml:space="preserve">308. </w:t>
      </w:r>
      <w:r w:rsidR="008B7086" w:rsidRPr="00662AF6">
        <w:t xml:space="preserve">Plinthes </w:t>
      </w:r>
      <w:r w:rsidR="00662AF6" w:rsidRPr="00662AF6">
        <w:t xml:space="preserve">assorties </w:t>
      </w:r>
      <w:r w:rsidR="007B522C">
        <w:t xml:space="preserve">au carrelage </w:t>
      </w:r>
      <w:r w:rsidR="00662AF6" w:rsidRPr="00662AF6">
        <w:t xml:space="preserve">en </w:t>
      </w:r>
      <w:r w:rsidR="00662AF6">
        <w:t>marbre</w:t>
      </w:r>
      <w:bookmarkEnd w:id="59"/>
    </w:p>
    <w:p w14:paraId="15931B52" w14:textId="77777777" w:rsidR="00662AF6" w:rsidRPr="00662AF6" w:rsidRDefault="00662AF6" w:rsidP="00662AF6">
      <w:pPr>
        <w:spacing w:after="0"/>
        <w:jc w:val="both"/>
      </w:pPr>
      <w:r w:rsidRPr="00662AF6">
        <w:t xml:space="preserve">Fourniture et pose de plinthes en </w:t>
      </w:r>
      <w:r>
        <w:t>marbre</w:t>
      </w:r>
      <w:r w:rsidRPr="00662AF6">
        <w:t xml:space="preserve"> assorties H = 0.10</w:t>
      </w:r>
      <w:r>
        <w:t>m</w:t>
      </w:r>
      <w:r w:rsidRPr="00662AF6">
        <w:t xml:space="preserve">. </w:t>
      </w:r>
    </w:p>
    <w:p w14:paraId="478BD841" w14:textId="77777777" w:rsidR="00662AF6" w:rsidRPr="00662AF6" w:rsidRDefault="00662AF6" w:rsidP="00662AF6">
      <w:pPr>
        <w:spacing w:after="0"/>
        <w:jc w:val="both"/>
      </w:pPr>
      <w:r w:rsidRPr="00662AF6">
        <w:t xml:space="preserve">Les joints des plinthes se profileront obligatoirement avec ceux des carrelages en sol et en murs et ce, dans toutes les directions. </w:t>
      </w:r>
    </w:p>
    <w:p w14:paraId="5AF409AE" w14:textId="77777777" w:rsidR="00662AF6" w:rsidRPr="00662AF6" w:rsidRDefault="00662AF6" w:rsidP="00662AF6">
      <w:pPr>
        <w:spacing w:after="0"/>
        <w:jc w:val="both"/>
      </w:pPr>
      <w:r w:rsidRPr="00662AF6">
        <w:t>Bande d'isolation phonique blanche encastrée sous les plinthes et de même largeur, finition par mise en œuvre d'un joint élastomère à appliquer après nettoyage.</w:t>
      </w:r>
    </w:p>
    <w:p w14:paraId="5F2450C5" w14:textId="77777777" w:rsidR="00451FB3" w:rsidRDefault="00451FB3" w:rsidP="00616237">
      <w:pPr>
        <w:spacing w:after="0"/>
        <w:rPr>
          <w:b/>
        </w:rPr>
      </w:pPr>
    </w:p>
    <w:p w14:paraId="0F3B7960" w14:textId="77777777" w:rsidR="007B522C" w:rsidRPr="007531E2" w:rsidRDefault="007B522C" w:rsidP="007531E2">
      <w:pPr>
        <w:pStyle w:val="Titre3"/>
      </w:pPr>
      <w:bookmarkStart w:id="60" w:name="_Toc195705832"/>
      <w:r>
        <w:t>309. Carrelage mosaïque pour douche à l’italienne</w:t>
      </w:r>
      <w:bookmarkEnd w:id="60"/>
    </w:p>
    <w:p w14:paraId="77AC0940" w14:textId="77777777" w:rsidR="007B522C" w:rsidRDefault="007B522C" w:rsidP="007B522C">
      <w:pPr>
        <w:spacing w:after="0"/>
        <w:jc w:val="both"/>
      </w:pPr>
      <w:r w:rsidRPr="00435369">
        <w:t>Fourniture et pose de revêtement de</w:t>
      </w:r>
      <w:r>
        <w:t xml:space="preserve"> sol en carreaux mosaïque pour douche à l’italienne.</w:t>
      </w:r>
    </w:p>
    <w:p w14:paraId="1DEBD0FE" w14:textId="77777777" w:rsidR="007B522C" w:rsidRPr="00435369" w:rsidRDefault="007B522C" w:rsidP="007B522C">
      <w:pPr>
        <w:spacing w:after="0"/>
        <w:jc w:val="both"/>
      </w:pPr>
      <w:r>
        <w:t>Y compris toutes sujétions de préparation de support.</w:t>
      </w:r>
    </w:p>
    <w:p w14:paraId="7ABD53BF" w14:textId="77777777" w:rsidR="007B522C" w:rsidRDefault="007B522C" w:rsidP="007B522C">
      <w:pPr>
        <w:spacing w:after="0"/>
        <w:jc w:val="both"/>
      </w:pPr>
      <w:r w:rsidRPr="00435369">
        <w:t>Y compris toutes sujétions de c</w:t>
      </w:r>
      <w:r>
        <w:t xml:space="preserve">oupes, entailles ou percements </w:t>
      </w:r>
    </w:p>
    <w:p w14:paraId="4C42BE6C" w14:textId="77777777" w:rsidR="007B522C" w:rsidRDefault="007B522C">
      <w:pPr>
        <w:rPr>
          <w:b/>
          <w:sz w:val="28"/>
          <w:u w:val="single"/>
        </w:rPr>
      </w:pPr>
    </w:p>
    <w:p w14:paraId="37900EC6" w14:textId="77777777" w:rsidR="00182C6F" w:rsidRPr="007531E2" w:rsidRDefault="00182C6F" w:rsidP="007531E2">
      <w:pPr>
        <w:pStyle w:val="Titre1"/>
      </w:pPr>
      <w:bookmarkStart w:id="61" w:name="_Toc195705833"/>
      <w:r>
        <w:t>400</w:t>
      </w:r>
      <w:r w:rsidRPr="001D205A">
        <w:t xml:space="preserve">. </w:t>
      </w:r>
      <w:r w:rsidR="00860348">
        <w:t xml:space="preserve">Revêtements </w:t>
      </w:r>
      <w:r>
        <w:t>muraux</w:t>
      </w:r>
      <w:bookmarkEnd w:id="61"/>
    </w:p>
    <w:p w14:paraId="2C939E18" w14:textId="77777777" w:rsidR="008B7086" w:rsidRPr="007531E2" w:rsidRDefault="008B7086" w:rsidP="007531E2">
      <w:pPr>
        <w:pStyle w:val="Titre3"/>
      </w:pPr>
      <w:bookmarkStart w:id="62" w:name="_Toc195705834"/>
      <w:r>
        <w:t>40</w:t>
      </w:r>
      <w:r w:rsidR="00AC4F7F">
        <w:t>1</w:t>
      </w:r>
      <w:r>
        <w:t>.</w:t>
      </w:r>
      <w:r w:rsidRPr="004B7C3F">
        <w:t xml:space="preserve"> </w:t>
      </w:r>
      <w:r w:rsidRPr="008B7086">
        <w:t>Revêtement mural grès cérame</w:t>
      </w:r>
      <w:bookmarkEnd w:id="62"/>
      <w:r w:rsidRPr="008B7086">
        <w:t xml:space="preserve"> </w:t>
      </w:r>
      <w:r w:rsidR="00AC4F7F">
        <w:tab/>
      </w:r>
    </w:p>
    <w:p w14:paraId="3624C23B" w14:textId="77777777" w:rsidR="008B7086" w:rsidRDefault="008B7086" w:rsidP="00616237">
      <w:pPr>
        <w:spacing w:after="0"/>
        <w:jc w:val="both"/>
      </w:pPr>
      <w:r>
        <w:t xml:space="preserve">Après application par le présent lot d'un système de protection à l'eau possédant un avis  technique  -  support  57  conforme  au  nouveau  CPT,  fourniture  et  pose  de revêtement mural en grés cérame. </w:t>
      </w:r>
    </w:p>
    <w:p w14:paraId="3B3C1E29" w14:textId="77777777" w:rsidR="00616237" w:rsidRDefault="00616237" w:rsidP="00616237">
      <w:pPr>
        <w:spacing w:after="0"/>
        <w:jc w:val="both"/>
      </w:pPr>
    </w:p>
    <w:p w14:paraId="0C5DE4BD" w14:textId="77777777" w:rsidR="008B7086" w:rsidRDefault="008B7086" w:rsidP="00616237">
      <w:pPr>
        <w:spacing w:after="0"/>
        <w:jc w:val="both"/>
      </w:pPr>
      <w:r>
        <w:t xml:space="preserve">Dimensions : </w:t>
      </w:r>
      <w:r w:rsidR="00A06511">
        <w:t>définies dans BPU</w:t>
      </w:r>
      <w:r>
        <w:t xml:space="preserve"> </w:t>
      </w:r>
    </w:p>
    <w:p w14:paraId="091CD1F9" w14:textId="77777777" w:rsidR="008B7086" w:rsidRDefault="008B7086" w:rsidP="00616237">
      <w:pPr>
        <w:spacing w:after="0"/>
        <w:jc w:val="both"/>
      </w:pPr>
      <w:r>
        <w:t xml:space="preserve">Teintes : coloris au choix </w:t>
      </w:r>
      <w:r w:rsidR="00A06511">
        <w:t xml:space="preserve">du maitre d’ouvrage </w:t>
      </w:r>
      <w:r>
        <w:t xml:space="preserve">dans la gamme du fabricant. </w:t>
      </w:r>
    </w:p>
    <w:p w14:paraId="31AFF07C" w14:textId="77777777" w:rsidR="008B7086" w:rsidRDefault="00A06511" w:rsidP="00616237">
      <w:pPr>
        <w:spacing w:after="0"/>
        <w:jc w:val="both"/>
      </w:pPr>
      <w:r>
        <w:t>Calepinage : au choix du maitre d’ouvrage</w:t>
      </w:r>
    </w:p>
    <w:p w14:paraId="45A99346" w14:textId="77777777" w:rsidR="00616237" w:rsidRDefault="00616237" w:rsidP="00616237">
      <w:pPr>
        <w:spacing w:after="0"/>
        <w:jc w:val="both"/>
      </w:pPr>
    </w:p>
    <w:p w14:paraId="1583B02F" w14:textId="77777777" w:rsidR="008B7086" w:rsidRDefault="008B7086" w:rsidP="00616237">
      <w:pPr>
        <w:spacing w:after="0"/>
        <w:jc w:val="both"/>
      </w:pPr>
      <w:r>
        <w:t xml:space="preserve">Compris  éléments  spéciaux  à  tous  les  angles  rentrants,  dans  la  même  série  que  le carrelage. </w:t>
      </w:r>
    </w:p>
    <w:p w14:paraId="780AC70C" w14:textId="77777777" w:rsidR="00616237" w:rsidRDefault="00616237" w:rsidP="00616237">
      <w:pPr>
        <w:spacing w:after="0"/>
        <w:jc w:val="both"/>
      </w:pPr>
    </w:p>
    <w:p w14:paraId="50831E9B" w14:textId="77777777" w:rsidR="008B7086" w:rsidRDefault="008B7086" w:rsidP="00616237">
      <w:pPr>
        <w:spacing w:after="0"/>
        <w:jc w:val="both"/>
      </w:pPr>
      <w:r>
        <w:t xml:space="preserve"> Sujétions d'exécution : </w:t>
      </w:r>
    </w:p>
    <w:p w14:paraId="5139F4E7" w14:textId="77777777" w:rsidR="008B7086" w:rsidRDefault="008B7086" w:rsidP="00616237">
      <w:pPr>
        <w:spacing w:after="0"/>
        <w:jc w:val="both"/>
      </w:pPr>
      <w:r>
        <w:lastRenderedPageBreak/>
        <w:t xml:space="preserve">-  Fourniture et pose de cornières de protection des angles en inox à sceller sous le revêtement mural avec pattes de scellement réglables. Dimensions 40 x 40 mm, finition mat standard. </w:t>
      </w:r>
    </w:p>
    <w:p w14:paraId="37751E88" w14:textId="77777777" w:rsidR="00182C6F" w:rsidRDefault="008B7086" w:rsidP="00616237">
      <w:pPr>
        <w:spacing w:after="0"/>
        <w:jc w:val="both"/>
      </w:pPr>
      <w:r>
        <w:t>-  Ecartement entre les pattes de scellement : 40 cm maximum.</w:t>
      </w:r>
    </w:p>
    <w:p w14:paraId="23210E5E" w14:textId="77777777" w:rsidR="008B7086" w:rsidRDefault="008B7086" w:rsidP="00616237">
      <w:pPr>
        <w:spacing w:after="0"/>
        <w:jc w:val="both"/>
      </w:pPr>
      <w:r>
        <w:t xml:space="preserve">- Ces cornières sont à prévoir toute hauteur de placage et toute longueur, à tous les  angles  saillants  verticaux  </w:t>
      </w:r>
    </w:p>
    <w:p w14:paraId="4630E026" w14:textId="77777777" w:rsidR="008B7086" w:rsidRDefault="008B7086" w:rsidP="00616237">
      <w:pPr>
        <w:spacing w:after="0"/>
        <w:jc w:val="both"/>
      </w:pPr>
      <w:r>
        <w:t xml:space="preserve">-  Pose  du  carrelage  au  mortier  colle  selon  techniques,  prescriptions  et  avec  les produits du fabricant </w:t>
      </w:r>
    </w:p>
    <w:p w14:paraId="5C13EDE4" w14:textId="77777777" w:rsidR="008B7086" w:rsidRDefault="008B7086" w:rsidP="00616237">
      <w:pPr>
        <w:spacing w:after="0"/>
        <w:jc w:val="both"/>
      </w:pPr>
      <w:r>
        <w:t xml:space="preserve">-  Pose du placage à partir </w:t>
      </w:r>
      <w:r w:rsidR="00616237">
        <w:t>du dessus des plinthes à talon</w:t>
      </w:r>
    </w:p>
    <w:p w14:paraId="039A26BD" w14:textId="77777777" w:rsidR="008B7086" w:rsidRDefault="008B7086" w:rsidP="008B7086">
      <w:pPr>
        <w:spacing w:after="0"/>
      </w:pPr>
    </w:p>
    <w:p w14:paraId="4BCCCB25" w14:textId="77777777" w:rsidR="008B7086" w:rsidRPr="007531E2" w:rsidRDefault="00860348" w:rsidP="007531E2">
      <w:pPr>
        <w:pStyle w:val="Titre3"/>
      </w:pPr>
      <w:bookmarkStart w:id="63" w:name="_Toc195705835"/>
      <w:r>
        <w:t>40</w:t>
      </w:r>
      <w:r w:rsidR="00AC4F7F">
        <w:t>2</w:t>
      </w:r>
      <w:r>
        <w:t>.</w:t>
      </w:r>
      <w:r w:rsidRPr="004B7C3F">
        <w:t xml:space="preserve"> </w:t>
      </w:r>
      <w:r w:rsidRPr="008B7086">
        <w:t xml:space="preserve">Revêtement mural </w:t>
      </w:r>
      <w:r>
        <w:t>marbre</w:t>
      </w:r>
      <w:bookmarkEnd w:id="63"/>
    </w:p>
    <w:p w14:paraId="0A9A23E9" w14:textId="77777777" w:rsidR="00860348" w:rsidRDefault="00860348" w:rsidP="00616237">
      <w:pPr>
        <w:spacing w:after="0"/>
        <w:jc w:val="both"/>
      </w:pPr>
      <w:r>
        <w:t xml:space="preserve">Après application par le présent lot d'un système de protection à l'eau possédant un avis  technique  -  support  57  conforme  au  nouveau  CPT,  fourniture  et  pose  de revêtement mural en grés cérame. </w:t>
      </w:r>
    </w:p>
    <w:p w14:paraId="56605079" w14:textId="77777777" w:rsidR="00616237" w:rsidRDefault="00616237" w:rsidP="00616237">
      <w:pPr>
        <w:spacing w:after="0"/>
        <w:jc w:val="both"/>
      </w:pPr>
    </w:p>
    <w:p w14:paraId="47FC1FF4" w14:textId="77777777" w:rsidR="00A06511" w:rsidRDefault="00616237" w:rsidP="00616237">
      <w:pPr>
        <w:spacing w:after="0"/>
        <w:jc w:val="both"/>
      </w:pPr>
      <w:r>
        <w:t>Dimensions : définies dans BPU</w:t>
      </w:r>
    </w:p>
    <w:p w14:paraId="2E629FFE" w14:textId="77777777" w:rsidR="00A06511" w:rsidRDefault="00A06511" w:rsidP="00616237">
      <w:pPr>
        <w:spacing w:after="0"/>
        <w:jc w:val="both"/>
      </w:pPr>
      <w:r>
        <w:t xml:space="preserve">Teintes : coloris au choix du maitre d’ouvrage dans la gamme du fabricant. </w:t>
      </w:r>
    </w:p>
    <w:p w14:paraId="18A0B0A3" w14:textId="77777777" w:rsidR="00A06511" w:rsidRDefault="00A06511" w:rsidP="00616237">
      <w:pPr>
        <w:spacing w:after="0"/>
        <w:jc w:val="both"/>
      </w:pPr>
      <w:r>
        <w:t>Calepinage : au choix du maitre d’ouvrage</w:t>
      </w:r>
    </w:p>
    <w:p w14:paraId="67A51D20" w14:textId="77777777" w:rsidR="00616237" w:rsidRDefault="00616237" w:rsidP="00616237">
      <w:pPr>
        <w:spacing w:after="0"/>
        <w:jc w:val="both"/>
      </w:pPr>
    </w:p>
    <w:p w14:paraId="445B5281" w14:textId="77777777" w:rsidR="00860348" w:rsidRDefault="00860348" w:rsidP="00616237">
      <w:pPr>
        <w:spacing w:after="0"/>
        <w:jc w:val="both"/>
      </w:pPr>
      <w:r>
        <w:t xml:space="preserve">Compris  éléments  spéciaux  à  tous  les  angles  rentrants,  dans  la  même  série  que  le carrelage. </w:t>
      </w:r>
    </w:p>
    <w:p w14:paraId="7E78FEB1" w14:textId="77777777" w:rsidR="00616237" w:rsidRDefault="00616237" w:rsidP="00616237">
      <w:pPr>
        <w:spacing w:after="0"/>
        <w:jc w:val="both"/>
      </w:pPr>
    </w:p>
    <w:p w14:paraId="02CFD8B8" w14:textId="77777777" w:rsidR="00860348" w:rsidRDefault="00860348" w:rsidP="00616237">
      <w:pPr>
        <w:spacing w:after="0"/>
        <w:jc w:val="both"/>
      </w:pPr>
      <w:r>
        <w:t xml:space="preserve"> Sujétions d'exécution : </w:t>
      </w:r>
    </w:p>
    <w:p w14:paraId="7AB9CD9A" w14:textId="77777777" w:rsidR="00860348" w:rsidRDefault="00860348" w:rsidP="00616237">
      <w:pPr>
        <w:spacing w:after="0"/>
        <w:jc w:val="both"/>
      </w:pPr>
      <w:r>
        <w:t xml:space="preserve">-  Fourniture et pose de cornières de protection des angles en inox à sceller sous le revêtement mural avec pattes de scellement réglables. Dimensions 40 x 40 mm, finition mat standard. </w:t>
      </w:r>
    </w:p>
    <w:p w14:paraId="45118715" w14:textId="77777777" w:rsidR="00860348" w:rsidRDefault="00860348" w:rsidP="00616237">
      <w:pPr>
        <w:spacing w:after="0"/>
        <w:jc w:val="both"/>
      </w:pPr>
      <w:r>
        <w:t>-  Ecartement entre les pattes de scellement : 40 cm maximum.</w:t>
      </w:r>
    </w:p>
    <w:p w14:paraId="4C77FE08" w14:textId="77777777" w:rsidR="00860348" w:rsidRDefault="00860348" w:rsidP="00616237">
      <w:pPr>
        <w:spacing w:after="0"/>
        <w:jc w:val="both"/>
      </w:pPr>
      <w:r>
        <w:t xml:space="preserve">- Ces cornières sont à prévoir toute hauteur de placage et toute longueur, à tous les  angles  saillants  verticaux  </w:t>
      </w:r>
    </w:p>
    <w:p w14:paraId="325944BC" w14:textId="77777777" w:rsidR="00860348" w:rsidRDefault="00860348" w:rsidP="00616237">
      <w:pPr>
        <w:spacing w:after="0"/>
        <w:jc w:val="both"/>
      </w:pPr>
      <w:r>
        <w:t xml:space="preserve">-  Pose  du  carrelage  au  mortier  colle  selon  techniques,  prescriptions  et  avec  les produits du fabricant </w:t>
      </w:r>
    </w:p>
    <w:p w14:paraId="25AEB33F" w14:textId="77777777" w:rsidR="00860348" w:rsidRDefault="00860348" w:rsidP="00616237">
      <w:pPr>
        <w:spacing w:after="0"/>
        <w:jc w:val="both"/>
      </w:pPr>
      <w:r>
        <w:t xml:space="preserve">-  Pose du placage à partir du dessus des plinthes à talon, </w:t>
      </w:r>
    </w:p>
    <w:p w14:paraId="3A1F2E49" w14:textId="77777777" w:rsidR="00451FB3" w:rsidRDefault="00451FB3" w:rsidP="00860348">
      <w:pPr>
        <w:rPr>
          <w:b/>
          <w:sz w:val="28"/>
          <w:u w:val="single"/>
        </w:rPr>
      </w:pPr>
    </w:p>
    <w:p w14:paraId="593F7B69" w14:textId="77777777" w:rsidR="00860348" w:rsidRPr="007531E2" w:rsidRDefault="00860348" w:rsidP="007531E2">
      <w:pPr>
        <w:pStyle w:val="Titre1"/>
      </w:pPr>
      <w:bookmarkStart w:id="64" w:name="_Toc195705836"/>
      <w:r>
        <w:t>500</w:t>
      </w:r>
      <w:r w:rsidRPr="001D205A">
        <w:t xml:space="preserve">. </w:t>
      </w:r>
      <w:r>
        <w:t>Travaux divers</w:t>
      </w:r>
      <w:bookmarkEnd w:id="64"/>
    </w:p>
    <w:p w14:paraId="736E63A0" w14:textId="77777777" w:rsidR="00860348" w:rsidRPr="007531E2" w:rsidRDefault="00AC4F7F" w:rsidP="007531E2">
      <w:pPr>
        <w:pStyle w:val="Titre3"/>
      </w:pPr>
      <w:bookmarkStart w:id="65" w:name="_Toc195705837"/>
      <w:r>
        <w:t xml:space="preserve">501. </w:t>
      </w:r>
      <w:r w:rsidR="00860348" w:rsidRPr="00860348">
        <w:t>Cadre acier et tapis de sol</w:t>
      </w:r>
      <w:bookmarkEnd w:id="65"/>
      <w:r w:rsidR="00860348" w:rsidRPr="00860348">
        <w:t xml:space="preserve"> </w:t>
      </w:r>
    </w:p>
    <w:p w14:paraId="6CF0F452" w14:textId="77777777" w:rsidR="00860348" w:rsidRDefault="00860348" w:rsidP="00616237">
      <w:pPr>
        <w:spacing w:after="0"/>
        <w:jc w:val="both"/>
      </w:pPr>
      <w:r>
        <w:t xml:space="preserve">Réservation, fourniture, pose et scellement cadre acier galvanisé pour tapis de sol y compris façon de chape lissée en fond de la réservation. </w:t>
      </w:r>
    </w:p>
    <w:p w14:paraId="72D9F016" w14:textId="77777777" w:rsidR="00616237" w:rsidRDefault="00616237" w:rsidP="00616237">
      <w:pPr>
        <w:spacing w:after="0"/>
        <w:jc w:val="both"/>
      </w:pPr>
    </w:p>
    <w:p w14:paraId="2DDC7767" w14:textId="77777777" w:rsidR="00860348" w:rsidRDefault="00860348" w:rsidP="00616237">
      <w:pPr>
        <w:spacing w:after="0"/>
        <w:jc w:val="both"/>
      </w:pPr>
      <w:r>
        <w:t xml:space="preserve"> Fourniture et pose de systèmes de tapis d’entrées rigides réversibles, accessibles aux handicapés, avec cadres à encastrer. Positionnés dans les zones d’accès intérieures, ils seront en dimensions et nombre suffisants selon le trafic. </w:t>
      </w:r>
    </w:p>
    <w:p w14:paraId="7DDD642F" w14:textId="77777777" w:rsidR="00616237" w:rsidRDefault="00616237" w:rsidP="00616237">
      <w:pPr>
        <w:spacing w:after="0"/>
        <w:jc w:val="both"/>
      </w:pPr>
    </w:p>
    <w:p w14:paraId="31596100" w14:textId="77777777" w:rsidR="00860348" w:rsidRDefault="00860348" w:rsidP="00616237">
      <w:pPr>
        <w:spacing w:after="0"/>
        <w:jc w:val="both"/>
      </w:pPr>
      <w:r>
        <w:t xml:space="preserve">Fabriqués  sur  mesure,  ils  seront  composés  de  profilés  gratte-pieds  en  aluminium brossé;  de  bandes  d’essuyage  en  caoutchouc  1ère  main  brut  à  surface  textile  de couleur avec fibres de nylon intégrées dans la masse et de broches en acier électro-galvanisé inoxydable rigidifiant et fixant les éléments entre eux.  </w:t>
      </w:r>
    </w:p>
    <w:p w14:paraId="4CEB15A4" w14:textId="77777777" w:rsidR="00860348" w:rsidRDefault="00860348" w:rsidP="00616237">
      <w:pPr>
        <w:spacing w:after="0"/>
        <w:jc w:val="both"/>
      </w:pPr>
      <w:r>
        <w:t xml:space="preserve">Ils seront : </w:t>
      </w:r>
    </w:p>
    <w:p w14:paraId="71AA09D8" w14:textId="77777777" w:rsidR="00860348" w:rsidRDefault="00860348" w:rsidP="00616237">
      <w:pPr>
        <w:spacing w:after="0"/>
        <w:jc w:val="both"/>
      </w:pPr>
      <w:r>
        <w:t xml:space="preserve">-  Classés au feu M3,  </w:t>
      </w:r>
    </w:p>
    <w:p w14:paraId="2348986F" w14:textId="77777777" w:rsidR="00860348" w:rsidRDefault="00860348" w:rsidP="00616237">
      <w:pPr>
        <w:spacing w:after="0"/>
        <w:jc w:val="both"/>
      </w:pPr>
      <w:r>
        <w:t xml:space="preserve">-  Garantis 10 ans par leur fabricant,  </w:t>
      </w:r>
    </w:p>
    <w:p w14:paraId="330CA2A2" w14:textId="77777777" w:rsidR="00860348" w:rsidRDefault="00860348" w:rsidP="00616237">
      <w:pPr>
        <w:spacing w:after="0"/>
        <w:jc w:val="both"/>
      </w:pPr>
      <w:r>
        <w:t>-  100% recyclables.</w:t>
      </w:r>
    </w:p>
    <w:p w14:paraId="06C7DF32" w14:textId="77777777" w:rsidR="00616237" w:rsidRDefault="00616237" w:rsidP="00616237">
      <w:pPr>
        <w:spacing w:after="0"/>
      </w:pPr>
    </w:p>
    <w:p w14:paraId="3CCA3970" w14:textId="77777777" w:rsidR="00860348" w:rsidRPr="00860348" w:rsidRDefault="00AC4F7F" w:rsidP="007531E2">
      <w:pPr>
        <w:pStyle w:val="Titre3"/>
        <w:rPr>
          <w:b w:val="0"/>
        </w:rPr>
      </w:pPr>
      <w:bookmarkStart w:id="66" w:name="_Toc195705838"/>
      <w:r>
        <w:t>50</w:t>
      </w:r>
      <w:r w:rsidR="00860348" w:rsidRPr="00860348">
        <w:t>2</w:t>
      </w:r>
      <w:r>
        <w:t xml:space="preserve">. </w:t>
      </w:r>
      <w:r w:rsidR="00860348" w:rsidRPr="00860348">
        <w:t>Siphons</w:t>
      </w:r>
      <w:r w:rsidR="00860348">
        <w:t xml:space="preserve"> de sol et bacs de récupération</w:t>
      </w:r>
      <w:bookmarkEnd w:id="66"/>
    </w:p>
    <w:p w14:paraId="350A40F9" w14:textId="77777777" w:rsidR="00860348" w:rsidRDefault="00860348" w:rsidP="00860348">
      <w:r>
        <w:t xml:space="preserve">Réservation, fourniture, pose et scellement de siphons de sol ou bacs de récupération </w:t>
      </w:r>
    </w:p>
    <w:p w14:paraId="656B6EA4" w14:textId="77777777" w:rsidR="00860348" w:rsidRPr="007531E2" w:rsidRDefault="00AC4F7F" w:rsidP="007531E2">
      <w:pPr>
        <w:pStyle w:val="Titre3"/>
      </w:pPr>
      <w:bookmarkStart w:id="67" w:name="_Toc195705839"/>
      <w:r>
        <w:lastRenderedPageBreak/>
        <w:t xml:space="preserve">503. </w:t>
      </w:r>
      <w:r w:rsidR="00860348" w:rsidRPr="00860348">
        <w:t>Traitement des joints de dilatation pour sols carrelés ou collés</w:t>
      </w:r>
      <w:bookmarkEnd w:id="67"/>
    </w:p>
    <w:p w14:paraId="65806FC7" w14:textId="77777777" w:rsidR="00860348" w:rsidRDefault="00860348" w:rsidP="00860348">
      <w:pPr>
        <w:spacing w:after="0"/>
      </w:pPr>
      <w:r>
        <w:t xml:space="preserve">Traitement des joints de construction de la manière suivante : </w:t>
      </w:r>
    </w:p>
    <w:p w14:paraId="0B4D1C35" w14:textId="77777777" w:rsidR="00860348" w:rsidRDefault="00860348" w:rsidP="00860348">
      <w:pPr>
        <w:spacing w:after="0"/>
      </w:pPr>
      <w:r>
        <w:t xml:space="preserve">-  Dégagement  du  joint,  mise  en  place  d'un  fond  de  joint,  joint  boudin  étanche remonté à + 0.10 du sol fini, </w:t>
      </w:r>
    </w:p>
    <w:p w14:paraId="283FDAD9" w14:textId="77777777" w:rsidR="00860348" w:rsidRDefault="00860348" w:rsidP="00860348">
      <w:pPr>
        <w:spacing w:after="0"/>
      </w:pPr>
      <w:r>
        <w:t xml:space="preserve">-  Profilé  en  inox  en  2  parties  coulissantes  et  modèle  spécial  pour  les  joints angulaires adapté aux revêtements de sol qui le reçoivent. </w:t>
      </w:r>
    </w:p>
    <w:p w14:paraId="34BB7626" w14:textId="77777777" w:rsidR="00860348" w:rsidRDefault="00860348" w:rsidP="00860348">
      <w:pPr>
        <w:spacing w:after="0"/>
      </w:pPr>
      <w:r>
        <w:t xml:space="preserve">-  Avec  support  de  fixation  angulaire  perforé  et  bande  souple  en  caoutchouc synthétique  résistant  à  l'abrasion,  aux  influences  atmosphériques  et  à  la température (-30° C à +120° C). </w:t>
      </w:r>
    </w:p>
    <w:p w14:paraId="16B055F1" w14:textId="77777777" w:rsidR="00860348" w:rsidRDefault="00860348" w:rsidP="00860348">
      <w:pPr>
        <w:spacing w:after="0"/>
      </w:pPr>
      <w:r>
        <w:t xml:space="preserve">-  Largeur du profilé : 80 mm, hauteur variable suivant l'épaisseur du carrelage et de la forme de pose. </w:t>
      </w:r>
    </w:p>
    <w:p w14:paraId="05DDB2A1" w14:textId="77777777" w:rsidR="00860348" w:rsidRDefault="00860348" w:rsidP="00860348">
      <w:r>
        <w:t xml:space="preserve"> - Mise en œuvre et traitement suivant avis technique du fabricant.</w:t>
      </w:r>
    </w:p>
    <w:p w14:paraId="251A872F" w14:textId="77777777" w:rsidR="00435369" w:rsidRPr="007531E2" w:rsidRDefault="00AC4F7F" w:rsidP="007531E2">
      <w:pPr>
        <w:pStyle w:val="Titre3"/>
      </w:pPr>
      <w:bookmarkStart w:id="68" w:name="_Toc195705840"/>
      <w:r>
        <w:t>504.</w:t>
      </w:r>
      <w:r w:rsidR="00860348" w:rsidRPr="00860348">
        <w:t xml:space="preserve"> Barres de seuil acier</w:t>
      </w:r>
      <w:bookmarkEnd w:id="68"/>
    </w:p>
    <w:p w14:paraId="05C0CE80" w14:textId="77777777" w:rsidR="00860348" w:rsidRPr="00860348" w:rsidRDefault="00860348" w:rsidP="00860348">
      <w:pPr>
        <w:spacing w:after="0"/>
      </w:pPr>
      <w:r w:rsidRPr="00860348">
        <w:t xml:space="preserve">Fourniture et pose de barres de seuil en acier, largeur suivant épaisseurs des joints. </w:t>
      </w:r>
    </w:p>
    <w:p w14:paraId="50BEAF5C" w14:textId="77777777" w:rsidR="00B53A2B" w:rsidRDefault="00860348" w:rsidP="00860348">
      <w:pPr>
        <w:spacing w:after="0"/>
      </w:pPr>
      <w:r w:rsidRPr="00860348">
        <w:t>Fixation par chevilles et vis assorties dans les planchers.</w:t>
      </w:r>
    </w:p>
    <w:p w14:paraId="3E5A325D" w14:textId="77777777" w:rsidR="00860348" w:rsidRDefault="00860348" w:rsidP="00860348">
      <w:pPr>
        <w:spacing w:after="0"/>
      </w:pPr>
    </w:p>
    <w:p w14:paraId="254B00BD" w14:textId="77777777" w:rsidR="00860348" w:rsidRPr="007531E2" w:rsidRDefault="00AC4F7F" w:rsidP="007531E2">
      <w:pPr>
        <w:pStyle w:val="Titre3"/>
      </w:pPr>
      <w:bookmarkStart w:id="69" w:name="_Toc195705841"/>
      <w:r>
        <w:t>50</w:t>
      </w:r>
      <w:r w:rsidR="00860348">
        <w:t>5</w:t>
      </w:r>
      <w:r>
        <w:t>.</w:t>
      </w:r>
      <w:r w:rsidR="00860348" w:rsidRPr="00860348">
        <w:t xml:space="preserve"> </w:t>
      </w:r>
      <w:r w:rsidR="00860348">
        <w:t>Dépose de carrelage</w:t>
      </w:r>
      <w:r w:rsidR="00886393">
        <w:t>s</w:t>
      </w:r>
      <w:bookmarkEnd w:id="69"/>
    </w:p>
    <w:p w14:paraId="49681C2A" w14:textId="77777777" w:rsidR="00860348" w:rsidRDefault="00860348" w:rsidP="00860348">
      <w:r w:rsidRPr="00860348">
        <w:t xml:space="preserve">Dépose y </w:t>
      </w:r>
      <w:r w:rsidR="00886393">
        <w:t xml:space="preserve">compris évacuation de carrelages </w:t>
      </w:r>
      <w:r w:rsidRPr="00860348">
        <w:t>existant</w:t>
      </w:r>
      <w:r w:rsidR="00886393">
        <w:t>s</w:t>
      </w:r>
      <w:r w:rsidRPr="00860348">
        <w:t>, grattage du support, évacuation des déchets et toutes protections nécessaires.</w:t>
      </w:r>
    </w:p>
    <w:p w14:paraId="3A0D585E" w14:textId="77777777" w:rsidR="00A06511" w:rsidRPr="007531E2" w:rsidRDefault="00A06511" w:rsidP="007531E2">
      <w:pPr>
        <w:pStyle w:val="Titre3"/>
      </w:pPr>
      <w:bookmarkStart w:id="70" w:name="_Toc195705842"/>
      <w:r w:rsidRPr="00A06511">
        <w:t>506. Dépose de plinthes</w:t>
      </w:r>
      <w:bookmarkEnd w:id="70"/>
    </w:p>
    <w:p w14:paraId="2D03D136" w14:textId="77777777" w:rsidR="00A06511" w:rsidRDefault="00A06511" w:rsidP="00A06511">
      <w:pPr>
        <w:spacing w:after="0"/>
      </w:pPr>
      <w:r w:rsidRPr="00860348">
        <w:t xml:space="preserve">Dépose y </w:t>
      </w:r>
      <w:r>
        <w:t xml:space="preserve">compris évacuation de plinthes </w:t>
      </w:r>
      <w:r w:rsidRPr="00860348">
        <w:t>existant</w:t>
      </w:r>
      <w:r>
        <w:t>es</w:t>
      </w:r>
      <w:r w:rsidRPr="00860348">
        <w:t>, grattage du support, évacuation des déchets et toutes protections nécessaires</w:t>
      </w:r>
    </w:p>
    <w:p w14:paraId="067DCDE7" w14:textId="77777777" w:rsidR="00A06511" w:rsidRPr="00A06511" w:rsidRDefault="00A06511" w:rsidP="00A06511">
      <w:pPr>
        <w:spacing w:after="0"/>
        <w:rPr>
          <w:b/>
        </w:rPr>
      </w:pPr>
    </w:p>
    <w:p w14:paraId="2350BCC2" w14:textId="77777777" w:rsidR="00860348" w:rsidRPr="007531E2" w:rsidRDefault="00AC4F7F" w:rsidP="007531E2">
      <w:pPr>
        <w:pStyle w:val="Titre3"/>
      </w:pPr>
      <w:bookmarkStart w:id="71" w:name="_Toc195705843"/>
      <w:r>
        <w:t>50</w:t>
      </w:r>
      <w:r w:rsidR="00A06511">
        <w:t>7</w:t>
      </w:r>
      <w:r>
        <w:t>.</w:t>
      </w:r>
      <w:r w:rsidR="00860348" w:rsidRPr="00860348">
        <w:t xml:space="preserve"> </w:t>
      </w:r>
      <w:r w:rsidR="00860348">
        <w:t>Dépose de revêtem</w:t>
      </w:r>
      <w:r w:rsidR="00886393">
        <w:t xml:space="preserve">ents </w:t>
      </w:r>
      <w:r w:rsidR="00860348">
        <w:t>mura</w:t>
      </w:r>
      <w:r w:rsidR="00886393">
        <w:t>ux</w:t>
      </w:r>
      <w:bookmarkEnd w:id="71"/>
    </w:p>
    <w:p w14:paraId="6B662DE6" w14:textId="77777777" w:rsidR="00860348" w:rsidRPr="00886393" w:rsidRDefault="00860348" w:rsidP="00860348">
      <w:pPr>
        <w:rPr>
          <w:b/>
        </w:rPr>
      </w:pPr>
      <w:r w:rsidRPr="00860348">
        <w:t>Dépose y compris évacuation</w:t>
      </w:r>
      <w:r w:rsidR="00886393">
        <w:t xml:space="preserve"> de</w:t>
      </w:r>
      <w:r w:rsidRPr="00860348">
        <w:t xml:space="preserve"> </w:t>
      </w:r>
      <w:r w:rsidR="00886393" w:rsidRPr="00886393">
        <w:t>revêtem</w:t>
      </w:r>
      <w:r w:rsidR="00886393">
        <w:t xml:space="preserve">ents </w:t>
      </w:r>
      <w:r w:rsidR="00886393" w:rsidRPr="00886393">
        <w:t>mura</w:t>
      </w:r>
      <w:r w:rsidR="00886393">
        <w:t>ux</w:t>
      </w:r>
      <w:r w:rsidR="00886393">
        <w:rPr>
          <w:b/>
        </w:rPr>
        <w:t xml:space="preserve"> </w:t>
      </w:r>
      <w:r w:rsidR="00886393">
        <w:t>existant</w:t>
      </w:r>
      <w:r w:rsidRPr="00860348">
        <w:t>s, grattage du support, évacuation des déchets et toutes protections nécessaires.</w:t>
      </w:r>
    </w:p>
    <w:p w14:paraId="49FBBF13" w14:textId="77777777" w:rsidR="007A5544" w:rsidRDefault="007A5544" w:rsidP="007A5544">
      <w:pPr>
        <w:rPr>
          <w:b/>
          <w:sz w:val="28"/>
          <w:u w:val="single"/>
        </w:rPr>
      </w:pPr>
    </w:p>
    <w:p w14:paraId="59DE12BE" w14:textId="77777777" w:rsidR="007A5544" w:rsidRPr="007531E2" w:rsidRDefault="007A5544" w:rsidP="007531E2">
      <w:pPr>
        <w:pStyle w:val="Titre1"/>
      </w:pPr>
      <w:bookmarkStart w:id="72" w:name="_Toc195705844"/>
      <w:r>
        <w:t>600</w:t>
      </w:r>
      <w:r w:rsidRPr="001D205A">
        <w:t xml:space="preserve">. </w:t>
      </w:r>
      <w:r>
        <w:t>Prestations de mises à dispositions</w:t>
      </w:r>
      <w:bookmarkEnd w:id="72"/>
      <w:r>
        <w:t xml:space="preserve"> </w:t>
      </w:r>
    </w:p>
    <w:p w14:paraId="3781F0DF" w14:textId="77777777" w:rsidR="007A5544" w:rsidRPr="007531E2" w:rsidRDefault="007A5544" w:rsidP="007531E2">
      <w:pPr>
        <w:pStyle w:val="Titre3"/>
      </w:pPr>
      <w:bookmarkStart w:id="73" w:name="_Toc195705845"/>
      <w:r w:rsidRPr="007531E2">
        <w:t xml:space="preserve">601. Mise à disposition de matériel </w:t>
      </w:r>
      <w:r w:rsidR="00A06511" w:rsidRPr="007531E2">
        <w:t>sans chauffeur</w:t>
      </w:r>
      <w:bookmarkEnd w:id="73"/>
      <w:r w:rsidRPr="007531E2">
        <w:t xml:space="preserve"> </w:t>
      </w:r>
    </w:p>
    <w:p w14:paraId="0F02596E" w14:textId="77777777" w:rsidR="007A5544" w:rsidRDefault="007A5544" w:rsidP="007A5544">
      <w:pPr>
        <w:pStyle w:val="CCIACSCorps11"/>
        <w:spacing w:before="0" w:after="0"/>
        <w:rPr>
          <w:rFonts w:asciiTheme="minorHAnsi" w:eastAsiaTheme="minorHAnsi" w:hAnsiTheme="minorHAnsi" w:cstheme="minorBidi"/>
          <w:szCs w:val="22"/>
          <w:lang w:eastAsia="en-US"/>
        </w:rPr>
      </w:pPr>
      <w:r w:rsidRPr="00732A5E">
        <w:rPr>
          <w:rFonts w:asciiTheme="minorHAnsi" w:eastAsiaTheme="minorHAnsi" w:hAnsiTheme="minorHAnsi" w:cstheme="minorBidi"/>
          <w:szCs w:val="22"/>
          <w:lang w:eastAsia="en-US"/>
        </w:rPr>
        <w:t>Le titulaire pourra mettre</w:t>
      </w:r>
      <w:r w:rsidR="00A06511">
        <w:rPr>
          <w:rFonts w:asciiTheme="minorHAnsi" w:eastAsiaTheme="minorHAnsi" w:hAnsiTheme="minorHAnsi" w:cstheme="minorBidi"/>
          <w:szCs w:val="22"/>
          <w:lang w:eastAsia="en-US"/>
        </w:rPr>
        <w:t xml:space="preserve"> à disposition du matériel sans chauffeur</w:t>
      </w:r>
      <w:r w:rsidRPr="00732A5E">
        <w:rPr>
          <w:rFonts w:asciiTheme="minorHAnsi" w:eastAsiaTheme="minorHAnsi" w:hAnsiTheme="minorHAnsi" w:cstheme="minorBidi"/>
          <w:szCs w:val="22"/>
          <w:lang w:eastAsia="en-US"/>
        </w:rPr>
        <w:t xml:space="preserve">. </w:t>
      </w:r>
    </w:p>
    <w:p w14:paraId="682D9033" w14:textId="77777777" w:rsidR="00A06511" w:rsidRDefault="00A06511" w:rsidP="00A06511">
      <w:pPr>
        <w:spacing w:after="0"/>
        <w:rPr>
          <w:b/>
          <w:sz w:val="24"/>
          <w:szCs w:val="24"/>
        </w:rPr>
      </w:pPr>
    </w:p>
    <w:p w14:paraId="3701DA0E" w14:textId="77777777" w:rsidR="00A06511" w:rsidRPr="007531E2" w:rsidRDefault="00A06511" w:rsidP="007531E2">
      <w:pPr>
        <w:pStyle w:val="Titre3"/>
      </w:pPr>
      <w:bookmarkStart w:id="74" w:name="_Toc195705846"/>
      <w:r w:rsidRPr="007531E2">
        <w:t>602. Mise à disposition de matériel avec chauffeur</w:t>
      </w:r>
      <w:bookmarkEnd w:id="74"/>
      <w:r w:rsidRPr="007531E2">
        <w:t xml:space="preserve"> </w:t>
      </w:r>
    </w:p>
    <w:p w14:paraId="5D1729A5" w14:textId="77777777" w:rsidR="00A06511" w:rsidRPr="00732A5E" w:rsidRDefault="00A06511" w:rsidP="00A06511">
      <w:pPr>
        <w:pStyle w:val="CCIACSCorps11"/>
        <w:spacing w:before="0" w:after="0"/>
        <w:rPr>
          <w:rFonts w:asciiTheme="minorHAnsi" w:eastAsiaTheme="minorHAnsi" w:hAnsiTheme="minorHAnsi" w:cstheme="minorBidi"/>
          <w:szCs w:val="22"/>
          <w:lang w:eastAsia="en-US"/>
        </w:rPr>
      </w:pPr>
      <w:r w:rsidRPr="00732A5E">
        <w:rPr>
          <w:rFonts w:asciiTheme="minorHAnsi" w:eastAsiaTheme="minorHAnsi" w:hAnsiTheme="minorHAnsi" w:cstheme="minorBidi"/>
          <w:szCs w:val="22"/>
          <w:lang w:eastAsia="en-US"/>
        </w:rPr>
        <w:t>Le titulaire pourra mettre</w:t>
      </w:r>
      <w:r>
        <w:rPr>
          <w:rFonts w:asciiTheme="minorHAnsi" w:eastAsiaTheme="minorHAnsi" w:hAnsiTheme="minorHAnsi" w:cstheme="minorBidi"/>
          <w:szCs w:val="22"/>
          <w:lang w:eastAsia="en-US"/>
        </w:rPr>
        <w:t xml:space="preserve"> à disposition du matériel avec chauffeur</w:t>
      </w:r>
      <w:r w:rsidRPr="00732A5E">
        <w:rPr>
          <w:rFonts w:asciiTheme="minorHAnsi" w:eastAsiaTheme="minorHAnsi" w:hAnsiTheme="minorHAnsi" w:cstheme="minorBidi"/>
          <w:szCs w:val="22"/>
          <w:lang w:eastAsia="en-US"/>
        </w:rPr>
        <w:t xml:space="preserve">. </w:t>
      </w:r>
    </w:p>
    <w:p w14:paraId="5CA5819F" w14:textId="77777777" w:rsidR="00A06511" w:rsidRPr="00732A5E" w:rsidRDefault="00A06511" w:rsidP="007A5544">
      <w:pPr>
        <w:pStyle w:val="CCIACSCorps11"/>
        <w:spacing w:before="0" w:after="0"/>
        <w:rPr>
          <w:rFonts w:asciiTheme="minorHAnsi" w:eastAsiaTheme="minorHAnsi" w:hAnsiTheme="minorHAnsi" w:cstheme="minorBidi"/>
          <w:szCs w:val="22"/>
          <w:lang w:eastAsia="en-US"/>
        </w:rPr>
      </w:pPr>
    </w:p>
    <w:p w14:paraId="546A9311" w14:textId="77777777" w:rsidR="007A5544" w:rsidRPr="007531E2" w:rsidRDefault="007A5544" w:rsidP="007531E2">
      <w:pPr>
        <w:pStyle w:val="Titre3"/>
      </w:pPr>
      <w:bookmarkStart w:id="75" w:name="_Toc195705847"/>
      <w:r w:rsidRPr="007531E2">
        <w:t>603. Mise à disposition de main d'œuvre</w:t>
      </w:r>
      <w:bookmarkEnd w:id="75"/>
      <w:r w:rsidRPr="007531E2">
        <w:t xml:space="preserve"> </w:t>
      </w:r>
    </w:p>
    <w:p w14:paraId="1798D902" w14:textId="77777777" w:rsidR="007A5544" w:rsidRPr="00732A5E" w:rsidRDefault="007A5544" w:rsidP="007A5544">
      <w:pPr>
        <w:pStyle w:val="CCIACSCorps11"/>
        <w:spacing w:before="0" w:after="0"/>
        <w:rPr>
          <w:rFonts w:asciiTheme="minorHAnsi" w:eastAsiaTheme="minorHAnsi" w:hAnsiTheme="minorHAnsi" w:cstheme="minorBidi"/>
          <w:szCs w:val="22"/>
          <w:lang w:eastAsia="en-US"/>
        </w:rPr>
      </w:pPr>
      <w:r w:rsidRPr="00732A5E">
        <w:rPr>
          <w:rFonts w:asciiTheme="minorHAnsi" w:eastAsiaTheme="minorHAnsi" w:hAnsiTheme="minorHAnsi" w:cstheme="minorBidi"/>
          <w:szCs w:val="22"/>
          <w:lang w:eastAsia="en-US"/>
        </w:rPr>
        <w:t xml:space="preserve">Le titulaire pourra mettre à disposition de la main d’œuvre pour manutention ou intervention singulière. </w:t>
      </w:r>
    </w:p>
    <w:p w14:paraId="5DC9CF6E" w14:textId="77777777" w:rsidR="007A5544" w:rsidRPr="00732A5E" w:rsidRDefault="007A5544" w:rsidP="007A5544">
      <w:pPr>
        <w:pStyle w:val="CCIACSCorps11"/>
        <w:spacing w:before="0" w:after="0"/>
        <w:rPr>
          <w:rFonts w:asciiTheme="minorHAnsi" w:eastAsiaTheme="minorHAnsi" w:hAnsiTheme="minorHAnsi" w:cstheme="minorBidi"/>
          <w:szCs w:val="22"/>
          <w:lang w:eastAsia="en-US"/>
        </w:rPr>
      </w:pPr>
    </w:p>
    <w:p w14:paraId="2227A786" w14:textId="77777777" w:rsidR="00860348" w:rsidRPr="00860348" w:rsidRDefault="00860348" w:rsidP="00860348">
      <w:pPr>
        <w:spacing w:after="0"/>
      </w:pPr>
    </w:p>
    <w:sectPr w:rsidR="00860348" w:rsidRPr="00860348" w:rsidSect="00A028EE">
      <w:footerReference w:type="default" r:id="rId8"/>
      <w:type w:val="continuous"/>
      <w:pgSz w:w="11907" w:h="16840" w:code="9"/>
      <w:pgMar w:top="851" w:right="851" w:bottom="851" w:left="851"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1D9F7" w14:textId="77777777" w:rsidR="00C41E77" w:rsidRDefault="00C41E77" w:rsidP="00E345BD">
      <w:pPr>
        <w:spacing w:after="0" w:line="240" w:lineRule="auto"/>
      </w:pPr>
      <w:r>
        <w:separator/>
      </w:r>
    </w:p>
  </w:endnote>
  <w:endnote w:type="continuationSeparator" w:id="0">
    <w:p w14:paraId="11E37898" w14:textId="77777777" w:rsidR="00C41E77" w:rsidRDefault="00C41E77" w:rsidP="00E34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2BA92" w14:textId="77777777" w:rsidR="00344230" w:rsidRPr="00BA69D6" w:rsidRDefault="00A66D3D" w:rsidP="00E345BD">
    <w:pPr>
      <w:pStyle w:val="Pieddepage"/>
      <w:jc w:val="center"/>
      <w:rPr>
        <w:rStyle w:val="Numrodepage"/>
        <w:color w:val="4F81BD" w:themeColor="accent1"/>
        <w:sz w:val="16"/>
        <w:szCs w:val="16"/>
        <w:lang w:val="en-GB"/>
      </w:rPr>
    </w:pPr>
    <w:r w:rsidRPr="00BA69D6">
      <w:rPr>
        <w:rStyle w:val="Numrodepage"/>
        <w:color w:val="4F81BD" w:themeColor="accent1"/>
        <w:sz w:val="16"/>
        <w:szCs w:val="16"/>
      </w:rPr>
      <w:fldChar w:fldCharType="begin"/>
    </w:r>
    <w:r w:rsidR="00344230" w:rsidRPr="00BA69D6">
      <w:rPr>
        <w:rStyle w:val="Numrodepage"/>
        <w:color w:val="4F81BD" w:themeColor="accent1"/>
        <w:sz w:val="16"/>
        <w:szCs w:val="16"/>
        <w:lang w:val="en-GB"/>
      </w:rPr>
      <w:instrText xml:space="preserve"> PAGE </w:instrText>
    </w:r>
    <w:r w:rsidRPr="00BA69D6">
      <w:rPr>
        <w:rStyle w:val="Numrodepage"/>
        <w:color w:val="4F81BD" w:themeColor="accent1"/>
        <w:sz w:val="16"/>
        <w:szCs w:val="16"/>
      </w:rPr>
      <w:fldChar w:fldCharType="separate"/>
    </w:r>
    <w:r w:rsidR="0022385A">
      <w:rPr>
        <w:rStyle w:val="Numrodepage"/>
        <w:noProof/>
        <w:color w:val="4F81BD" w:themeColor="accent1"/>
        <w:sz w:val="16"/>
        <w:szCs w:val="16"/>
        <w:lang w:val="en-GB"/>
      </w:rPr>
      <w:t>3</w:t>
    </w:r>
    <w:r w:rsidRPr="00BA69D6">
      <w:rPr>
        <w:rStyle w:val="Numrodepage"/>
        <w:color w:val="4F81BD" w:themeColor="accent1"/>
        <w:sz w:val="16"/>
        <w:szCs w:val="16"/>
      </w:rPr>
      <w:fldChar w:fldCharType="end"/>
    </w:r>
  </w:p>
  <w:p w14:paraId="157C520D" w14:textId="77777777" w:rsidR="00344230" w:rsidRPr="00BA69D6" w:rsidRDefault="00344230" w:rsidP="00E345BD">
    <w:pPr>
      <w:pStyle w:val="Pieddepage"/>
      <w:jc w:val="center"/>
      <w:rPr>
        <w:rFonts w:ascii="Gill Sans MT" w:hAnsi="Gill Sans MT"/>
        <w:color w:val="4F81BD" w:themeColor="accent1"/>
        <w:sz w:val="16"/>
        <w:szCs w:val="16"/>
      </w:rPr>
    </w:pPr>
    <w:r w:rsidRPr="00BA69D6">
      <w:rPr>
        <w:rStyle w:val="Numrodepage"/>
        <w:rFonts w:ascii="Gill Sans MT" w:hAnsi="Gill Sans MT"/>
        <w:color w:val="4F81BD" w:themeColor="accent1"/>
        <w:sz w:val="16"/>
        <w:szCs w:val="16"/>
      </w:rPr>
      <w:t>C.C.T.P - Entretien et amén</w:t>
    </w:r>
    <w:r w:rsidR="007531E2">
      <w:rPr>
        <w:rStyle w:val="Numrodepage"/>
        <w:rFonts w:ascii="Gill Sans MT" w:hAnsi="Gill Sans MT"/>
        <w:color w:val="4F81BD" w:themeColor="accent1"/>
        <w:sz w:val="16"/>
        <w:szCs w:val="16"/>
      </w:rPr>
      <w:t>agements des bâtiments – Lot n°7</w:t>
    </w:r>
  </w:p>
  <w:p w14:paraId="5D647C7C" w14:textId="77777777" w:rsidR="00344230" w:rsidRPr="00BA69D6" w:rsidRDefault="00344230">
    <w:pPr>
      <w:pStyle w:val="Pieddepage"/>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E665A" w14:textId="77777777" w:rsidR="00C41E77" w:rsidRDefault="00C41E77" w:rsidP="00E345BD">
      <w:pPr>
        <w:spacing w:after="0" w:line="240" w:lineRule="auto"/>
      </w:pPr>
      <w:r>
        <w:separator/>
      </w:r>
    </w:p>
  </w:footnote>
  <w:footnote w:type="continuationSeparator" w:id="0">
    <w:p w14:paraId="2E92B398" w14:textId="77777777" w:rsidR="00C41E77" w:rsidRDefault="00C41E77" w:rsidP="00E345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4605D"/>
    <w:multiLevelType w:val="multilevel"/>
    <w:tmpl w:val="21262BC0"/>
    <w:lvl w:ilvl="0">
      <w:start w:val="3"/>
      <w:numFmt w:val="decimal"/>
      <w:lvlText w:val="%1."/>
      <w:lvlJc w:val="left"/>
      <w:pPr>
        <w:ind w:left="384" w:hanging="384"/>
      </w:pPr>
      <w:rPr>
        <w:rFonts w:hint="default"/>
      </w:rPr>
    </w:lvl>
    <w:lvl w:ilvl="1">
      <w:start w:val="1"/>
      <w:numFmt w:val="decimal"/>
      <w:lvlText w:val="%1.%2."/>
      <w:lvlJc w:val="left"/>
      <w:pPr>
        <w:ind w:left="2847" w:hanging="72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720" w:hanging="108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840" w:hanging="144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960" w:hanging="1800"/>
      </w:pPr>
      <w:rPr>
        <w:rFonts w:hint="default"/>
      </w:rPr>
    </w:lvl>
    <w:lvl w:ilvl="8">
      <w:start w:val="1"/>
      <w:numFmt w:val="decimal"/>
      <w:lvlText w:val="%1.%2.%3.%4.%5.%6.%7.%8.%9."/>
      <w:lvlJc w:val="left"/>
      <w:pPr>
        <w:ind w:left="25200" w:hanging="2160"/>
      </w:pPr>
      <w:rPr>
        <w:rFonts w:hint="default"/>
      </w:rPr>
    </w:lvl>
  </w:abstractNum>
  <w:abstractNum w:abstractNumId="1" w15:restartNumberingAfterBreak="0">
    <w:nsid w:val="0C787A18"/>
    <w:multiLevelType w:val="multilevel"/>
    <w:tmpl w:val="D2627B12"/>
    <w:lvl w:ilvl="0">
      <w:start w:val="1"/>
      <w:numFmt w:val="upperRoman"/>
      <w:lvlText w:val="%1."/>
      <w:lvlJc w:val="left"/>
      <w:pPr>
        <w:ind w:left="720" w:hanging="360"/>
      </w:pPr>
      <w:rPr>
        <w:rFonts w:hint="default"/>
      </w:rPr>
    </w:lvl>
    <w:lvl w:ilvl="1">
      <w:start w:val="2"/>
      <w:numFmt w:val="decimal"/>
      <w:lvlRestart w:val="0"/>
      <w:lvlText w:val="%1.%2."/>
      <w:lvlJc w:val="left"/>
      <w:pPr>
        <w:ind w:left="1440" w:hanging="360"/>
      </w:pPr>
      <w:rPr>
        <w:rFonts w:hint="default"/>
      </w:rPr>
    </w:lvl>
    <w:lvl w:ilvl="2">
      <w:start w:val="1"/>
      <w:numFmt w:val="decimal"/>
      <w:lvlText w:val="%1.%2.%3."/>
      <w:lvlJc w:val="right"/>
      <w:pPr>
        <w:ind w:left="2381"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97A122F"/>
    <w:multiLevelType w:val="hybridMultilevel"/>
    <w:tmpl w:val="8278B1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3E1139"/>
    <w:multiLevelType w:val="hybridMultilevel"/>
    <w:tmpl w:val="FC1C7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00330C"/>
    <w:multiLevelType w:val="hybridMultilevel"/>
    <w:tmpl w:val="CE82E542"/>
    <w:lvl w:ilvl="0" w:tplc="60EE29BE">
      <w:start w:val="1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10B1E03"/>
    <w:multiLevelType w:val="hybridMultilevel"/>
    <w:tmpl w:val="2E862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9319ED"/>
    <w:multiLevelType w:val="hybridMultilevel"/>
    <w:tmpl w:val="531CDD2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E521B41"/>
    <w:multiLevelType w:val="hybridMultilevel"/>
    <w:tmpl w:val="9B2C4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2F6460"/>
    <w:multiLevelType w:val="hybridMultilevel"/>
    <w:tmpl w:val="EF74D2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FC0E53"/>
    <w:multiLevelType w:val="multilevel"/>
    <w:tmpl w:val="DDF8337E"/>
    <w:lvl w:ilvl="0">
      <w:start w:val="1"/>
      <w:numFmt w:val="upperRoman"/>
      <w:pStyle w:val="CCIACSTitre1"/>
      <w:lvlText w:val="%1/"/>
      <w:lvlJc w:val="left"/>
      <w:pPr>
        <w:ind w:left="720" w:hanging="360"/>
      </w:pPr>
      <w:rPr>
        <w:rFonts w:hint="default"/>
      </w:rPr>
    </w:lvl>
    <w:lvl w:ilvl="1">
      <w:start w:val="2"/>
      <w:numFmt w:val="decimal"/>
      <w:lvlRestart w:val="0"/>
      <w:pStyle w:val="CCIACSTitre2"/>
      <w:lvlText w:val="%2.%1"/>
      <w:lvlJc w:val="left"/>
      <w:pPr>
        <w:ind w:left="1440" w:hanging="360"/>
      </w:pPr>
      <w:rPr>
        <w:rFonts w:hint="default"/>
      </w:rPr>
    </w:lvl>
    <w:lvl w:ilvl="2">
      <w:start w:val="1"/>
      <w:numFmt w:val="lowerRoman"/>
      <w:pStyle w:val="CCIACSTitre3"/>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F356C18"/>
    <w:multiLevelType w:val="hybridMultilevel"/>
    <w:tmpl w:val="454A8910"/>
    <w:lvl w:ilvl="0" w:tplc="11D46EF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55A70C6"/>
    <w:multiLevelType w:val="hybridMultilevel"/>
    <w:tmpl w:val="57861C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DD10A6"/>
    <w:multiLevelType w:val="hybridMultilevel"/>
    <w:tmpl w:val="BD82A08C"/>
    <w:lvl w:ilvl="0" w:tplc="9E107A4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DFD2272"/>
    <w:multiLevelType w:val="multilevel"/>
    <w:tmpl w:val="65B662BA"/>
    <w:lvl w:ilvl="0">
      <w:start w:val="3"/>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num w:numId="1" w16cid:durableId="197860730">
    <w:abstractNumId w:val="8"/>
  </w:num>
  <w:num w:numId="2" w16cid:durableId="309595737">
    <w:abstractNumId w:val="12"/>
  </w:num>
  <w:num w:numId="3" w16cid:durableId="1281037354">
    <w:abstractNumId w:val="5"/>
  </w:num>
  <w:num w:numId="4" w16cid:durableId="725879464">
    <w:abstractNumId w:val="4"/>
  </w:num>
  <w:num w:numId="5" w16cid:durableId="203641773">
    <w:abstractNumId w:val="9"/>
  </w:num>
  <w:num w:numId="6" w16cid:durableId="407699633">
    <w:abstractNumId w:val="9"/>
    <w:lvlOverride w:ilvl="0">
      <w:lvl w:ilvl="0">
        <w:start w:val="1"/>
        <w:numFmt w:val="upperRoman"/>
        <w:pStyle w:val="CCIACSTitre1"/>
        <w:lvlText w:val="%1."/>
        <w:lvlJc w:val="left"/>
        <w:pPr>
          <w:ind w:left="720" w:hanging="360"/>
        </w:pPr>
        <w:rPr>
          <w:rFonts w:hint="default"/>
        </w:rPr>
      </w:lvl>
    </w:lvlOverride>
    <w:lvlOverride w:ilvl="1">
      <w:lvl w:ilvl="1">
        <w:start w:val="2"/>
        <w:numFmt w:val="decimal"/>
        <w:lvlRestart w:val="0"/>
        <w:pStyle w:val="CCIACSTitre2"/>
        <w:lvlText w:val="%1.%2."/>
        <w:lvlJc w:val="left"/>
        <w:pPr>
          <w:ind w:left="1440" w:hanging="360"/>
        </w:pPr>
        <w:rPr>
          <w:rFonts w:hint="default"/>
        </w:rPr>
      </w:lvl>
    </w:lvlOverride>
    <w:lvlOverride w:ilvl="2">
      <w:lvl w:ilvl="2">
        <w:start w:val="1"/>
        <w:numFmt w:val="decimal"/>
        <w:pStyle w:val="CCIACSTitre3"/>
        <w:lvlText w:val="%1.%2.%3."/>
        <w:lvlJc w:val="right"/>
        <w:pPr>
          <w:ind w:left="2381" w:firstLine="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7" w16cid:durableId="285047603">
    <w:abstractNumId w:val="2"/>
  </w:num>
  <w:num w:numId="8" w16cid:durableId="2021931310">
    <w:abstractNumId w:val="7"/>
  </w:num>
  <w:num w:numId="9" w16cid:durableId="1065840318">
    <w:abstractNumId w:val="6"/>
  </w:num>
  <w:num w:numId="10" w16cid:durableId="663122617">
    <w:abstractNumId w:val="3"/>
  </w:num>
  <w:num w:numId="11" w16cid:durableId="531503137">
    <w:abstractNumId w:val="11"/>
  </w:num>
  <w:num w:numId="12" w16cid:durableId="854459210">
    <w:abstractNumId w:val="10"/>
  </w:num>
  <w:num w:numId="13" w16cid:durableId="237254829">
    <w:abstractNumId w:val="1"/>
  </w:num>
  <w:num w:numId="14" w16cid:durableId="746732324">
    <w:abstractNumId w:val="9"/>
  </w:num>
  <w:num w:numId="15" w16cid:durableId="1502164472">
    <w:abstractNumId w:val="9"/>
  </w:num>
  <w:num w:numId="16" w16cid:durableId="624504682">
    <w:abstractNumId w:val="9"/>
  </w:num>
  <w:num w:numId="17" w16cid:durableId="62218978">
    <w:abstractNumId w:val="9"/>
  </w:num>
  <w:num w:numId="18" w16cid:durableId="1540628035">
    <w:abstractNumId w:val="9"/>
  </w:num>
  <w:num w:numId="19" w16cid:durableId="1281957171">
    <w:abstractNumId w:val="9"/>
  </w:num>
  <w:num w:numId="20" w16cid:durableId="1550532903">
    <w:abstractNumId w:val="9"/>
  </w:num>
  <w:num w:numId="21" w16cid:durableId="1592543798">
    <w:abstractNumId w:val="9"/>
  </w:num>
  <w:num w:numId="22" w16cid:durableId="603654089">
    <w:abstractNumId w:val="9"/>
  </w:num>
  <w:num w:numId="23" w16cid:durableId="436024177">
    <w:abstractNumId w:val="9"/>
  </w:num>
  <w:num w:numId="24" w16cid:durableId="715083059">
    <w:abstractNumId w:val="13"/>
  </w:num>
  <w:num w:numId="25" w16cid:durableId="1478262722">
    <w:abstractNumId w:val="0"/>
  </w:num>
  <w:num w:numId="26" w16cid:durableId="189033552">
    <w:abstractNumId w:val="9"/>
  </w:num>
  <w:num w:numId="27" w16cid:durableId="1188566841">
    <w:abstractNumId w:val="9"/>
  </w:num>
  <w:num w:numId="28" w16cid:durableId="1233002113">
    <w:abstractNumId w:val="9"/>
  </w:num>
  <w:num w:numId="29" w16cid:durableId="553589057">
    <w:abstractNumId w:val="9"/>
  </w:num>
  <w:num w:numId="30" w16cid:durableId="1265771712">
    <w:abstractNumId w:val="9"/>
  </w:num>
  <w:num w:numId="31" w16cid:durableId="596837449">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9368585">
    <w:abstractNumId w:val="9"/>
  </w:num>
  <w:num w:numId="33" w16cid:durableId="86393998">
    <w:abstractNumId w:val="9"/>
  </w:num>
  <w:num w:numId="34" w16cid:durableId="682128873">
    <w:abstractNumId w:val="9"/>
  </w:num>
  <w:num w:numId="35" w16cid:durableId="6280500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bookFoldPrintingSheets w:val="-4"/>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3100"/>
    <w:rsid w:val="0001458E"/>
    <w:rsid w:val="00090EBD"/>
    <w:rsid w:val="000F5743"/>
    <w:rsid w:val="000F7929"/>
    <w:rsid w:val="00182C6F"/>
    <w:rsid w:val="001A28A5"/>
    <w:rsid w:val="001D205A"/>
    <w:rsid w:val="002035AE"/>
    <w:rsid w:val="0022385A"/>
    <w:rsid w:val="002328FF"/>
    <w:rsid w:val="00250C83"/>
    <w:rsid w:val="00261CD5"/>
    <w:rsid w:val="002B22F5"/>
    <w:rsid w:val="00344230"/>
    <w:rsid w:val="003976BA"/>
    <w:rsid w:val="004120CE"/>
    <w:rsid w:val="0042441B"/>
    <w:rsid w:val="00435369"/>
    <w:rsid w:val="004433B6"/>
    <w:rsid w:val="00451FB3"/>
    <w:rsid w:val="00453100"/>
    <w:rsid w:val="0047308C"/>
    <w:rsid w:val="004B7C3F"/>
    <w:rsid w:val="00534BB7"/>
    <w:rsid w:val="00565E0D"/>
    <w:rsid w:val="005D6DD7"/>
    <w:rsid w:val="005E252F"/>
    <w:rsid w:val="00616237"/>
    <w:rsid w:val="006352B9"/>
    <w:rsid w:val="00662556"/>
    <w:rsid w:val="00662AF6"/>
    <w:rsid w:val="00706695"/>
    <w:rsid w:val="007531E2"/>
    <w:rsid w:val="00760581"/>
    <w:rsid w:val="007723DC"/>
    <w:rsid w:val="007A5544"/>
    <w:rsid w:val="007B522C"/>
    <w:rsid w:val="00860348"/>
    <w:rsid w:val="00886393"/>
    <w:rsid w:val="0088720A"/>
    <w:rsid w:val="008B7086"/>
    <w:rsid w:val="008F18CC"/>
    <w:rsid w:val="008F6B80"/>
    <w:rsid w:val="00945EBD"/>
    <w:rsid w:val="00955017"/>
    <w:rsid w:val="00961FF6"/>
    <w:rsid w:val="00A028EE"/>
    <w:rsid w:val="00A06511"/>
    <w:rsid w:val="00A1276E"/>
    <w:rsid w:val="00A66D3D"/>
    <w:rsid w:val="00AA40CB"/>
    <w:rsid w:val="00AC4F7F"/>
    <w:rsid w:val="00B515AF"/>
    <w:rsid w:val="00B53A2B"/>
    <w:rsid w:val="00B84C0F"/>
    <w:rsid w:val="00B90DED"/>
    <w:rsid w:val="00BA2FE5"/>
    <w:rsid w:val="00BA69D6"/>
    <w:rsid w:val="00BB314C"/>
    <w:rsid w:val="00C07B80"/>
    <w:rsid w:val="00C41E77"/>
    <w:rsid w:val="00C62199"/>
    <w:rsid w:val="00C740F4"/>
    <w:rsid w:val="00CA26E8"/>
    <w:rsid w:val="00CC54BD"/>
    <w:rsid w:val="00CD4591"/>
    <w:rsid w:val="00CE3B50"/>
    <w:rsid w:val="00D21E30"/>
    <w:rsid w:val="00D4398A"/>
    <w:rsid w:val="00D80F5D"/>
    <w:rsid w:val="00D85CDD"/>
    <w:rsid w:val="00DB57A2"/>
    <w:rsid w:val="00E26C60"/>
    <w:rsid w:val="00E345BD"/>
    <w:rsid w:val="00E449E0"/>
    <w:rsid w:val="00E53EC1"/>
    <w:rsid w:val="00E67ABF"/>
    <w:rsid w:val="00F203C4"/>
    <w:rsid w:val="00F826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F6545B8"/>
  <w15:docId w15:val="{A230AA79-FFB1-48FA-B8CD-995308F0A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08C"/>
  </w:style>
  <w:style w:type="paragraph" w:styleId="Titre1">
    <w:name w:val="heading 1"/>
    <w:basedOn w:val="Normal"/>
    <w:next w:val="Normal"/>
    <w:link w:val="Titre1Car"/>
    <w:qFormat/>
    <w:rsid w:val="001D205A"/>
    <w:pPr>
      <w:numPr>
        <w:ilvl w:val="12"/>
      </w:numPr>
      <w:spacing w:after="0" w:line="240" w:lineRule="auto"/>
      <w:outlineLvl w:val="0"/>
    </w:pPr>
    <w:rPr>
      <w:rFonts w:ascii="Arial" w:eastAsia="Times New Roman" w:hAnsi="Arial" w:cs="Arial"/>
      <w:b/>
      <w:sz w:val="28"/>
      <w:szCs w:val="28"/>
      <w:u w:val="single"/>
      <w:lang w:eastAsia="fr-FR"/>
    </w:rPr>
  </w:style>
  <w:style w:type="paragraph" w:styleId="Titre3">
    <w:name w:val="heading 3"/>
    <w:basedOn w:val="Normal"/>
    <w:next w:val="Normal"/>
    <w:link w:val="Titre3Car"/>
    <w:autoRedefine/>
    <w:uiPriority w:val="9"/>
    <w:unhideWhenUsed/>
    <w:qFormat/>
    <w:rsid w:val="007531E2"/>
    <w:pPr>
      <w:keepNext/>
      <w:keepLines/>
      <w:spacing w:before="200" w:after="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65E0D"/>
    <w:pPr>
      <w:ind w:left="720"/>
      <w:contextualSpacing/>
    </w:pPr>
  </w:style>
  <w:style w:type="character" w:customStyle="1" w:styleId="Titre1Car">
    <w:name w:val="Titre 1 Car"/>
    <w:basedOn w:val="Policepardfaut"/>
    <w:link w:val="Titre1"/>
    <w:rsid w:val="001D205A"/>
    <w:rPr>
      <w:rFonts w:ascii="Arial" w:eastAsia="Times New Roman" w:hAnsi="Arial" w:cs="Arial"/>
      <w:b/>
      <w:sz w:val="28"/>
      <w:szCs w:val="28"/>
      <w:u w:val="single"/>
      <w:lang w:eastAsia="fr-FR"/>
    </w:rPr>
  </w:style>
  <w:style w:type="paragraph" w:styleId="Retraitcorpsdetexte">
    <w:name w:val="Body Text Indent"/>
    <w:basedOn w:val="Normal"/>
    <w:link w:val="RetraitcorpsdetexteCar"/>
    <w:rsid w:val="00945EBD"/>
    <w:pPr>
      <w:spacing w:after="0" w:line="240" w:lineRule="auto"/>
      <w:ind w:left="-426"/>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rsid w:val="00945EBD"/>
    <w:rPr>
      <w:rFonts w:ascii="Times New Roman" w:eastAsia="Times New Roman" w:hAnsi="Times New Roman" w:cs="Times New Roman"/>
      <w:sz w:val="20"/>
      <w:szCs w:val="20"/>
      <w:lang w:eastAsia="fr-FR"/>
    </w:rPr>
  </w:style>
  <w:style w:type="paragraph" w:styleId="En-tte">
    <w:name w:val="header"/>
    <w:basedOn w:val="Normal"/>
    <w:link w:val="En-tteCar"/>
    <w:rsid w:val="00945EBD"/>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945EBD"/>
    <w:rPr>
      <w:rFonts w:ascii="Times New Roman" w:eastAsia="Times New Roman" w:hAnsi="Times New Roman" w:cs="Times New Roman"/>
      <w:sz w:val="20"/>
      <w:szCs w:val="20"/>
      <w:lang w:eastAsia="fr-FR"/>
    </w:rPr>
  </w:style>
  <w:style w:type="paragraph" w:styleId="TM1">
    <w:name w:val="toc 1"/>
    <w:basedOn w:val="Normal"/>
    <w:next w:val="Normal"/>
    <w:autoRedefine/>
    <w:uiPriority w:val="39"/>
    <w:rsid w:val="00945EBD"/>
    <w:pPr>
      <w:spacing w:before="120" w:after="120" w:line="240" w:lineRule="auto"/>
    </w:pPr>
    <w:rPr>
      <w:rFonts w:ascii="Calibri" w:eastAsia="Times New Roman" w:hAnsi="Calibri" w:cs="Times New Roman"/>
      <w:b/>
      <w:bCs/>
      <w:caps/>
      <w:sz w:val="20"/>
      <w:szCs w:val="20"/>
      <w:lang w:eastAsia="fr-FR"/>
    </w:rPr>
  </w:style>
  <w:style w:type="paragraph" w:styleId="TM2">
    <w:name w:val="toc 2"/>
    <w:basedOn w:val="Normal"/>
    <w:next w:val="Normal"/>
    <w:autoRedefine/>
    <w:uiPriority w:val="39"/>
    <w:rsid w:val="00945EBD"/>
    <w:pPr>
      <w:spacing w:after="0" w:line="240" w:lineRule="auto"/>
      <w:ind w:left="200"/>
    </w:pPr>
    <w:rPr>
      <w:rFonts w:ascii="Calibri" w:eastAsia="Times New Roman" w:hAnsi="Calibri" w:cs="Times New Roman"/>
      <w:smallCaps/>
      <w:sz w:val="20"/>
      <w:szCs w:val="20"/>
      <w:lang w:eastAsia="fr-FR"/>
    </w:rPr>
  </w:style>
  <w:style w:type="paragraph" w:customStyle="1" w:styleId="Corpsdetexte1">
    <w:name w:val="Corps de texte+1"/>
    <w:basedOn w:val="Normal"/>
    <w:next w:val="Normal"/>
    <w:rsid w:val="00945EBD"/>
    <w:pPr>
      <w:autoSpaceDE w:val="0"/>
      <w:autoSpaceDN w:val="0"/>
      <w:adjustRightInd w:val="0"/>
      <w:spacing w:after="120" w:line="240" w:lineRule="auto"/>
    </w:pPr>
    <w:rPr>
      <w:rFonts w:ascii="Times New Roman" w:eastAsia="Times New Roman" w:hAnsi="Times New Roman" w:cs="Times New Roman"/>
      <w:sz w:val="24"/>
      <w:szCs w:val="24"/>
      <w:lang w:eastAsia="fr-FR"/>
    </w:rPr>
  </w:style>
  <w:style w:type="paragraph" w:customStyle="1" w:styleId="Niveau2">
    <w:name w:val="Niveau 2"/>
    <w:basedOn w:val="Normal"/>
    <w:rsid w:val="00945EBD"/>
    <w:pPr>
      <w:spacing w:after="0" w:line="240" w:lineRule="auto"/>
    </w:pPr>
    <w:rPr>
      <w:rFonts w:ascii="Times New Roman" w:eastAsia="Times New Roman" w:hAnsi="Times New Roman" w:cs="Times New Roman"/>
      <w:b/>
      <w:szCs w:val="20"/>
      <w:lang w:eastAsia="fr-FR"/>
    </w:rPr>
  </w:style>
  <w:style w:type="paragraph" w:customStyle="1" w:styleId="CCIACSTitre1">
    <w:name w:val="CCIACS Titre1"/>
    <w:basedOn w:val="Normal"/>
    <w:next w:val="CCIACSCorps11"/>
    <w:link w:val="CCIACSTitre1Car"/>
    <w:qFormat/>
    <w:rsid w:val="00945EBD"/>
    <w:pPr>
      <w:numPr>
        <w:numId w:val="5"/>
      </w:numPr>
      <w:spacing w:after="120" w:line="240" w:lineRule="auto"/>
      <w:outlineLvl w:val="0"/>
    </w:pPr>
    <w:rPr>
      <w:rFonts w:ascii="Gill Sans MT" w:eastAsia="Times New Roman" w:hAnsi="Gill Sans MT" w:cs="Arial"/>
      <w:b/>
      <w:sz w:val="24"/>
      <w:szCs w:val="24"/>
      <w:u w:val="single"/>
      <w:lang w:eastAsia="fr-FR"/>
    </w:rPr>
  </w:style>
  <w:style w:type="paragraph" w:customStyle="1" w:styleId="CCIACSTitre2">
    <w:name w:val="CCIACS Titre2"/>
    <w:basedOn w:val="CCIACSTitre1"/>
    <w:next w:val="CCIACSCorps11"/>
    <w:link w:val="CCIACSTitre2Car"/>
    <w:qFormat/>
    <w:rsid w:val="00945EBD"/>
    <w:pPr>
      <w:numPr>
        <w:ilvl w:val="1"/>
      </w:numPr>
      <w:outlineLvl w:val="1"/>
    </w:pPr>
    <w:rPr>
      <w:u w:val="none"/>
    </w:rPr>
  </w:style>
  <w:style w:type="character" w:customStyle="1" w:styleId="CCIACSTitre1Car">
    <w:name w:val="CCIACS Titre1 Car"/>
    <w:basedOn w:val="Policepardfaut"/>
    <w:link w:val="CCIACSTitre1"/>
    <w:rsid w:val="00945EBD"/>
    <w:rPr>
      <w:rFonts w:ascii="Gill Sans MT" w:eastAsia="Times New Roman" w:hAnsi="Gill Sans MT" w:cs="Arial"/>
      <w:b/>
      <w:sz w:val="24"/>
      <w:szCs w:val="24"/>
      <w:u w:val="single"/>
      <w:lang w:eastAsia="fr-FR"/>
    </w:rPr>
  </w:style>
  <w:style w:type="paragraph" w:customStyle="1" w:styleId="CCIACSCorps11">
    <w:name w:val="CCIACS Corps 11"/>
    <w:basedOn w:val="Normal"/>
    <w:link w:val="CCIACSCorps11Car"/>
    <w:qFormat/>
    <w:rsid w:val="00945EBD"/>
    <w:pPr>
      <w:spacing w:before="120" w:after="120" w:line="240" w:lineRule="auto"/>
      <w:ind w:right="-2"/>
      <w:jc w:val="both"/>
    </w:pPr>
    <w:rPr>
      <w:rFonts w:ascii="Gill Sans MT" w:eastAsia="Times New Roman" w:hAnsi="Gill Sans MT" w:cs="Arial"/>
      <w:szCs w:val="24"/>
      <w:lang w:eastAsia="fr-FR"/>
    </w:rPr>
  </w:style>
  <w:style w:type="character" w:customStyle="1" w:styleId="CCIACSCorps11Car">
    <w:name w:val="CCIACS Corps 11 Car"/>
    <w:basedOn w:val="Policepardfaut"/>
    <w:link w:val="CCIACSCorps11"/>
    <w:rsid w:val="00945EBD"/>
    <w:rPr>
      <w:rFonts w:ascii="Gill Sans MT" w:eastAsia="Times New Roman" w:hAnsi="Gill Sans MT" w:cs="Arial"/>
      <w:szCs w:val="24"/>
      <w:lang w:eastAsia="fr-FR"/>
    </w:rPr>
  </w:style>
  <w:style w:type="character" w:customStyle="1" w:styleId="CCIACSTitre2Car">
    <w:name w:val="CCIACS Titre2 Car"/>
    <w:basedOn w:val="CCIACSTitre1Car"/>
    <w:link w:val="CCIACSTitre2"/>
    <w:rsid w:val="00945EBD"/>
    <w:rPr>
      <w:rFonts w:ascii="Gill Sans MT" w:eastAsia="Times New Roman" w:hAnsi="Gill Sans MT" w:cs="Arial"/>
      <w:b/>
      <w:sz w:val="24"/>
      <w:szCs w:val="24"/>
      <w:u w:val="single"/>
      <w:lang w:eastAsia="fr-FR"/>
    </w:rPr>
  </w:style>
  <w:style w:type="paragraph" w:customStyle="1" w:styleId="CCIACSTitre3">
    <w:name w:val="CCIACS Titre3"/>
    <w:basedOn w:val="CCIACSTitre2"/>
    <w:next w:val="CCIACSCorps11"/>
    <w:qFormat/>
    <w:rsid w:val="00945EBD"/>
    <w:pPr>
      <w:numPr>
        <w:ilvl w:val="2"/>
      </w:numPr>
      <w:outlineLvl w:val="2"/>
    </w:pPr>
    <w:rPr>
      <w:b w:val="0"/>
      <w:i/>
    </w:rPr>
  </w:style>
  <w:style w:type="paragraph" w:styleId="TM3">
    <w:name w:val="toc 3"/>
    <w:basedOn w:val="Normal"/>
    <w:next w:val="Normal"/>
    <w:autoRedefine/>
    <w:uiPriority w:val="39"/>
    <w:rsid w:val="00945EBD"/>
    <w:pPr>
      <w:spacing w:after="0" w:line="240" w:lineRule="auto"/>
      <w:ind w:left="400"/>
    </w:pPr>
    <w:rPr>
      <w:rFonts w:ascii="Calibri" w:eastAsia="Times New Roman" w:hAnsi="Calibri" w:cs="Times New Roman"/>
      <w:i/>
      <w:iCs/>
      <w:sz w:val="20"/>
      <w:szCs w:val="20"/>
      <w:lang w:eastAsia="fr-FR"/>
    </w:rPr>
  </w:style>
  <w:style w:type="character" w:styleId="Lienhypertexte">
    <w:name w:val="Hyperlink"/>
    <w:basedOn w:val="Policepardfaut"/>
    <w:uiPriority w:val="99"/>
    <w:unhideWhenUsed/>
    <w:rsid w:val="00945EBD"/>
    <w:rPr>
      <w:color w:val="0000FF"/>
      <w:u w:val="single"/>
    </w:rPr>
  </w:style>
  <w:style w:type="paragraph" w:customStyle="1" w:styleId="Titolorapporto">
    <w:name w:val="Titolo rapporto"/>
    <w:basedOn w:val="Normal"/>
    <w:rsid w:val="00945EBD"/>
    <w:pPr>
      <w:overflowPunct w:val="0"/>
      <w:autoSpaceDE w:val="0"/>
      <w:autoSpaceDN w:val="0"/>
      <w:adjustRightInd w:val="0"/>
      <w:spacing w:before="360" w:after="360" w:line="360" w:lineRule="auto"/>
      <w:jc w:val="center"/>
      <w:textAlignment w:val="baseline"/>
    </w:pPr>
    <w:rPr>
      <w:rFonts w:ascii="Copperplate Gothic Bold" w:eastAsia="Times New Roman" w:hAnsi="Copperplate Gothic Bold" w:cs="Times New Roman"/>
      <w:b/>
      <w:caps/>
      <w:color w:val="000080"/>
      <w:sz w:val="40"/>
      <w:szCs w:val="20"/>
      <w:lang w:val="en-GB" w:eastAsia="it-IT"/>
    </w:rPr>
  </w:style>
  <w:style w:type="character" w:customStyle="1" w:styleId="StyleTimesNewRomanLatin12pt">
    <w:name w:val="Style Times New Roman (Latin) 12 pt"/>
    <w:basedOn w:val="Policepardfaut"/>
    <w:rsid w:val="00945EBD"/>
    <w:rPr>
      <w:rFonts w:ascii="Arial" w:hAnsi="Arial"/>
      <w:sz w:val="22"/>
    </w:rPr>
  </w:style>
  <w:style w:type="paragraph" w:styleId="Textedebulles">
    <w:name w:val="Balloon Text"/>
    <w:basedOn w:val="Normal"/>
    <w:link w:val="TextedebullesCar"/>
    <w:uiPriority w:val="99"/>
    <w:semiHidden/>
    <w:unhideWhenUsed/>
    <w:rsid w:val="00945E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5EBD"/>
    <w:rPr>
      <w:rFonts w:ascii="Tahoma" w:hAnsi="Tahoma" w:cs="Tahoma"/>
      <w:sz w:val="16"/>
      <w:szCs w:val="16"/>
    </w:rPr>
  </w:style>
  <w:style w:type="paragraph" w:styleId="Pieddepage">
    <w:name w:val="footer"/>
    <w:basedOn w:val="Normal"/>
    <w:link w:val="PieddepageCar"/>
    <w:unhideWhenUsed/>
    <w:rsid w:val="00E345B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345BD"/>
  </w:style>
  <w:style w:type="character" w:styleId="Numrodepage">
    <w:name w:val="page number"/>
    <w:basedOn w:val="Policepardfaut"/>
    <w:rsid w:val="00E345BD"/>
  </w:style>
  <w:style w:type="character" w:customStyle="1" w:styleId="Titre3Car">
    <w:name w:val="Titre 3 Car"/>
    <w:basedOn w:val="Policepardfaut"/>
    <w:link w:val="Titre3"/>
    <w:uiPriority w:val="9"/>
    <w:rsid w:val="007531E2"/>
    <w:rPr>
      <w:rFonts w:asciiTheme="majorHAnsi" w:eastAsiaTheme="majorEastAsia" w:hAnsiTheme="majorHAnsi"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14</Pages>
  <Words>4584</Words>
  <Characters>25213</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29738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klovichi</dc:creator>
  <cp:lastModifiedBy>Karole Buresi</cp:lastModifiedBy>
  <cp:revision>8</cp:revision>
  <cp:lastPrinted>2019-12-10T11:03:00Z</cp:lastPrinted>
  <dcterms:created xsi:type="dcterms:W3CDTF">2019-12-10T11:04:00Z</dcterms:created>
  <dcterms:modified xsi:type="dcterms:W3CDTF">2025-08-29T08:27:00Z</dcterms:modified>
</cp:coreProperties>
</file>