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31CFF0" w14:textId="77777777" w:rsidR="000B4343" w:rsidRPr="00CB2C2A" w:rsidRDefault="003714A0" w:rsidP="00022BA5">
      <w:pPr>
        <w:spacing w:before="200" w:after="40"/>
        <w:jc w:val="center"/>
        <w:rPr>
          <w:rFonts w:ascii="Arial Narrow" w:eastAsia="Batang" w:hAnsi="Arial Narrow"/>
          <w:szCs w:val="24"/>
        </w:rPr>
      </w:pPr>
      <w:r>
        <w:rPr>
          <w:rFonts w:ascii="Arial Narrow" w:eastAsia="Batang" w:hAnsi="Arial Narrow"/>
          <w:noProof/>
          <w:sz w:val="20"/>
        </w:rPr>
        <w:drawing>
          <wp:inline distT="0" distB="0" distL="0" distR="0" wp14:anchorId="6454EB7F" wp14:editId="28DB54B9">
            <wp:extent cx="1419225" cy="1390015"/>
            <wp:effectExtent l="0" t="0" r="9525" b="635"/>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BLE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9225" cy="1390015"/>
                    </a:xfrm>
                    <a:prstGeom prst="rect">
                      <a:avLst/>
                    </a:prstGeom>
                    <a:noFill/>
                    <a:ln>
                      <a:noFill/>
                    </a:ln>
                  </pic:spPr>
                </pic:pic>
              </a:graphicData>
            </a:graphic>
          </wp:inline>
        </w:drawing>
      </w:r>
    </w:p>
    <w:p w14:paraId="14030D52" w14:textId="77777777" w:rsidR="000B4343" w:rsidRPr="00CB2C2A" w:rsidRDefault="000B4343" w:rsidP="00022BA5">
      <w:pPr>
        <w:spacing w:before="200" w:after="40"/>
        <w:jc w:val="center"/>
        <w:rPr>
          <w:rFonts w:ascii="Arial Narrow" w:eastAsia="Batang" w:hAnsi="Arial Narrow"/>
          <w:sz w:val="16"/>
          <w:szCs w:val="16"/>
        </w:rPr>
      </w:pPr>
      <w:r w:rsidRPr="00CB2C2A">
        <w:rPr>
          <w:rFonts w:ascii="Arial Narrow" w:eastAsia="Batang" w:hAnsi="Arial Narrow"/>
          <w:spacing w:val="-20"/>
          <w:sz w:val="16"/>
          <w:szCs w:val="16"/>
        </w:rPr>
        <w:t>_________________________________________________________________________________________________________________________________________________________________________</w:t>
      </w:r>
      <w:r w:rsidRPr="00CB2C2A">
        <w:rPr>
          <w:rFonts w:ascii="Arial Narrow" w:eastAsia="Batang" w:hAnsi="Arial Narrow"/>
          <w:sz w:val="16"/>
          <w:szCs w:val="16"/>
        </w:rPr>
        <w:t>_</w:t>
      </w:r>
    </w:p>
    <w:p w14:paraId="5422C22D" w14:textId="77777777" w:rsidR="000B4343" w:rsidRPr="00CB2C2A" w:rsidRDefault="000B4343" w:rsidP="00022BA5">
      <w:pPr>
        <w:spacing w:before="0" w:after="0"/>
        <w:jc w:val="center"/>
        <w:rPr>
          <w:rFonts w:ascii="Arial Narrow" w:eastAsia="Batang" w:hAnsi="Arial Narrow"/>
          <w:b/>
          <w:sz w:val="32"/>
          <w:szCs w:val="32"/>
        </w:rPr>
      </w:pPr>
      <w:r w:rsidRPr="00CB2C2A">
        <w:rPr>
          <w:rFonts w:ascii="Arial Narrow" w:eastAsia="Batang" w:hAnsi="Arial Narrow"/>
          <w:b/>
          <w:sz w:val="32"/>
          <w:szCs w:val="32"/>
        </w:rPr>
        <w:t>Service des Affaires Immobilières et du Patrimoine</w:t>
      </w:r>
    </w:p>
    <w:p w14:paraId="54802BD0" w14:textId="77777777" w:rsidR="000B4343" w:rsidRPr="00CB2C2A" w:rsidRDefault="000B4343" w:rsidP="00022BA5">
      <w:pPr>
        <w:spacing w:before="0" w:after="0"/>
        <w:jc w:val="center"/>
        <w:rPr>
          <w:rFonts w:ascii="Arial Narrow" w:eastAsia="Batang" w:hAnsi="Arial Narrow"/>
          <w:szCs w:val="22"/>
        </w:rPr>
      </w:pPr>
    </w:p>
    <w:p w14:paraId="541DA0E1" w14:textId="77777777" w:rsidR="000B4343" w:rsidRPr="00CB2C2A" w:rsidRDefault="000B4343" w:rsidP="00022BA5">
      <w:pPr>
        <w:spacing w:before="0" w:after="0"/>
        <w:jc w:val="center"/>
        <w:rPr>
          <w:rFonts w:ascii="Arial Narrow" w:eastAsia="Batang" w:hAnsi="Arial Narrow"/>
          <w:szCs w:val="22"/>
        </w:rPr>
      </w:pPr>
    </w:p>
    <w:p w14:paraId="0FB1BB2C" w14:textId="77777777" w:rsidR="000B4343" w:rsidRDefault="000B4343" w:rsidP="00022BA5">
      <w:pPr>
        <w:spacing w:before="0" w:after="0"/>
        <w:jc w:val="center"/>
        <w:rPr>
          <w:rFonts w:ascii="Arial Narrow" w:eastAsia="Batang" w:hAnsi="Arial Narrow"/>
          <w:szCs w:val="22"/>
        </w:rPr>
      </w:pPr>
    </w:p>
    <w:p w14:paraId="30663BE3" w14:textId="77777777" w:rsidR="008F2AE4" w:rsidRDefault="008F2AE4" w:rsidP="00022BA5">
      <w:pPr>
        <w:spacing w:before="0" w:after="0"/>
        <w:jc w:val="center"/>
        <w:rPr>
          <w:rFonts w:ascii="Arial Narrow" w:eastAsia="Batang" w:hAnsi="Arial Narrow"/>
          <w:szCs w:val="22"/>
        </w:rPr>
      </w:pPr>
    </w:p>
    <w:p w14:paraId="5D143015" w14:textId="77777777" w:rsidR="008F2AE4" w:rsidRDefault="008F2AE4" w:rsidP="00022BA5">
      <w:pPr>
        <w:spacing w:before="0" w:after="0"/>
        <w:jc w:val="center"/>
        <w:rPr>
          <w:rFonts w:ascii="Arial Narrow" w:eastAsia="Batang" w:hAnsi="Arial Narrow"/>
          <w:szCs w:val="22"/>
        </w:rPr>
      </w:pPr>
    </w:p>
    <w:p w14:paraId="6A856D71" w14:textId="77777777" w:rsidR="008F2AE4" w:rsidRDefault="008F2AE4" w:rsidP="00022BA5">
      <w:pPr>
        <w:spacing w:before="0" w:after="0"/>
        <w:jc w:val="center"/>
        <w:rPr>
          <w:rFonts w:ascii="Arial Narrow" w:eastAsia="Batang" w:hAnsi="Arial Narrow"/>
          <w:szCs w:val="22"/>
        </w:rPr>
      </w:pPr>
    </w:p>
    <w:p w14:paraId="1BC483C3" w14:textId="77777777" w:rsidR="008F2AE4" w:rsidRPr="00CB2C2A" w:rsidRDefault="008F2AE4" w:rsidP="00022BA5">
      <w:pPr>
        <w:spacing w:before="0" w:after="0"/>
        <w:jc w:val="center"/>
        <w:rPr>
          <w:rFonts w:ascii="Arial Narrow" w:eastAsia="Batang" w:hAnsi="Arial Narrow"/>
          <w:szCs w:val="22"/>
        </w:rPr>
      </w:pPr>
    </w:p>
    <w:sdt>
      <w:sdtPr>
        <w:rPr>
          <w:rFonts w:ascii="Arial" w:eastAsia="Batang" w:hAnsi="Arial" w:cs="Arial"/>
          <w:b/>
          <w:bCs/>
          <w:smallCaps/>
          <w:sz w:val="28"/>
          <w:szCs w:val="28"/>
        </w:rPr>
        <w:alias w:val="Titre "/>
        <w:tag w:val=""/>
        <w:id w:val="-1666380913"/>
        <w:placeholder>
          <w:docPart w:val="D86BA03F8F164387853878409F71587F"/>
        </w:placeholder>
        <w:dataBinding w:prefixMappings="xmlns:ns0='http://purl.org/dc/elements/1.1/' xmlns:ns1='http://schemas.openxmlformats.org/package/2006/metadata/core-properties' " w:xpath="/ns1:coreProperties[1]/ns0:title[1]" w:storeItemID="{6C3C8BC8-F283-45AE-878A-BAB7291924A1}"/>
        <w:text/>
      </w:sdtPr>
      <w:sdtEndPr/>
      <w:sdtContent>
        <w:p w14:paraId="5CFF7F0B" w14:textId="77777777" w:rsidR="000B4343" w:rsidRPr="006E0DF7" w:rsidRDefault="00AE4825" w:rsidP="008F2AE4">
          <w:pPr>
            <w:pBdr>
              <w:top w:val="single" w:sz="12" w:space="22" w:color="auto"/>
              <w:left w:val="single" w:sz="12" w:space="4" w:color="auto"/>
              <w:bottom w:val="single" w:sz="12" w:space="0" w:color="auto"/>
              <w:right w:val="single" w:sz="12" w:space="4" w:color="auto"/>
            </w:pBdr>
            <w:spacing w:line="600" w:lineRule="auto"/>
            <w:jc w:val="center"/>
            <w:rPr>
              <w:rFonts w:ascii="Arial" w:eastAsia="Batang" w:hAnsi="Arial" w:cs="Arial"/>
              <w:b/>
              <w:bCs/>
              <w:smallCaps/>
              <w:sz w:val="28"/>
              <w:szCs w:val="28"/>
            </w:rPr>
          </w:pPr>
          <w:r w:rsidRPr="00F571E3">
            <w:rPr>
              <w:rFonts w:ascii="Arial" w:eastAsia="Batang" w:hAnsi="Arial" w:cs="Arial"/>
              <w:b/>
              <w:bCs/>
              <w:smallCaps/>
              <w:sz w:val="28"/>
              <w:szCs w:val="28"/>
            </w:rPr>
            <w:t>Analyse Fonctio</w:t>
          </w:r>
          <w:r w:rsidR="005E59EF" w:rsidRPr="00F571E3">
            <w:rPr>
              <w:rFonts w:ascii="Arial" w:eastAsia="Batang" w:hAnsi="Arial" w:cs="Arial"/>
              <w:b/>
              <w:bCs/>
              <w:smallCaps/>
              <w:sz w:val="28"/>
              <w:szCs w:val="28"/>
            </w:rPr>
            <w:t xml:space="preserve">nnelle </w:t>
          </w:r>
          <w:r w:rsidR="002E16E9" w:rsidRPr="00F571E3">
            <w:rPr>
              <w:rFonts w:ascii="Arial" w:eastAsia="Batang" w:hAnsi="Arial" w:cs="Arial"/>
              <w:b/>
              <w:bCs/>
              <w:smallCaps/>
              <w:sz w:val="28"/>
              <w:szCs w:val="28"/>
            </w:rPr>
            <w:t>Ventilo Convecteur</w:t>
          </w:r>
          <w:r w:rsidR="006E0DF7" w:rsidRPr="00F571E3">
            <w:rPr>
              <w:rFonts w:ascii="Arial" w:eastAsia="Batang" w:hAnsi="Arial" w:cs="Arial"/>
              <w:b/>
              <w:bCs/>
              <w:smallCaps/>
              <w:sz w:val="28"/>
              <w:szCs w:val="28"/>
            </w:rPr>
            <w:t xml:space="preserve"> du local </w:t>
          </w:r>
          <w:r w:rsidR="00F571E3" w:rsidRPr="00F571E3">
            <w:rPr>
              <w:rFonts w:ascii="Arial" w:eastAsia="Batang" w:hAnsi="Arial" w:cs="Arial"/>
              <w:b/>
              <w:bCs/>
              <w:smallCaps/>
              <w:sz w:val="28"/>
              <w:szCs w:val="28"/>
            </w:rPr>
            <w:t>XXXX</w:t>
          </w:r>
        </w:p>
      </w:sdtContent>
    </w:sdt>
    <w:p w14:paraId="50B9B378" w14:textId="77777777" w:rsidR="000B4343" w:rsidRPr="00CB2C2A" w:rsidRDefault="000B4343" w:rsidP="00022BA5">
      <w:pPr>
        <w:spacing w:before="0" w:after="0"/>
        <w:jc w:val="center"/>
        <w:rPr>
          <w:rFonts w:ascii="Arial Narrow" w:eastAsia="Batang" w:hAnsi="Arial Narrow"/>
          <w:szCs w:val="22"/>
        </w:rPr>
      </w:pPr>
    </w:p>
    <w:p w14:paraId="7F26E0B3" w14:textId="77777777" w:rsidR="000B4343" w:rsidRPr="00CB2C2A" w:rsidRDefault="000B4343" w:rsidP="00022BA5">
      <w:pPr>
        <w:spacing w:before="0" w:after="0"/>
        <w:jc w:val="center"/>
        <w:rPr>
          <w:rFonts w:ascii="Arial Narrow" w:eastAsia="Batang" w:hAnsi="Arial Narrow"/>
          <w:szCs w:val="22"/>
        </w:rPr>
      </w:pPr>
    </w:p>
    <w:p w14:paraId="11A35F43" w14:textId="77777777" w:rsidR="00880738" w:rsidRDefault="00880738" w:rsidP="007337D4">
      <w:pPr>
        <w:spacing w:before="0" w:after="0"/>
        <w:rPr>
          <w:rFonts w:ascii="Arial Narrow" w:eastAsia="Batang" w:hAnsi="Arial Narrow"/>
          <w:szCs w:val="22"/>
        </w:rPr>
      </w:pPr>
    </w:p>
    <w:p w14:paraId="5A795D5A" w14:textId="77777777" w:rsidR="007337D4" w:rsidRPr="00C20B07" w:rsidRDefault="007337D4" w:rsidP="007337D4">
      <w:pPr>
        <w:spacing w:before="0" w:after="0"/>
        <w:jc w:val="center"/>
        <w:rPr>
          <w:rFonts w:eastAsia="Batang" w:cs="Arial"/>
          <w:szCs w:val="22"/>
        </w:rPr>
      </w:pPr>
      <w:r w:rsidRPr="00C20B07">
        <w:rPr>
          <w:rFonts w:eastAsia="Batang" w:cs="Arial"/>
          <w:szCs w:val="22"/>
        </w:rPr>
        <w:t xml:space="preserve">Version </w:t>
      </w:r>
      <w:r>
        <w:rPr>
          <w:rFonts w:eastAsia="Batang" w:cs="Arial"/>
          <w:color w:val="FF0000"/>
          <w:szCs w:val="22"/>
        </w:rPr>
        <w:t>V0</w:t>
      </w:r>
    </w:p>
    <w:p w14:paraId="7CFF33B0" w14:textId="77777777" w:rsidR="007337D4" w:rsidRPr="00C20B07" w:rsidRDefault="007337D4" w:rsidP="007337D4">
      <w:pPr>
        <w:spacing w:before="0" w:after="0"/>
        <w:jc w:val="center"/>
        <w:rPr>
          <w:rFonts w:eastAsia="Batang" w:cs="Arial"/>
          <w:szCs w:val="22"/>
        </w:rPr>
      </w:pPr>
    </w:p>
    <w:p w14:paraId="656ED9A7" w14:textId="77777777" w:rsidR="007337D4" w:rsidRPr="00C20B07" w:rsidRDefault="007337D4" w:rsidP="007337D4">
      <w:pPr>
        <w:spacing w:before="0" w:after="0"/>
        <w:jc w:val="center"/>
        <w:rPr>
          <w:rFonts w:eastAsia="Batang" w:cs="Arial"/>
          <w:i/>
          <w:szCs w:val="22"/>
        </w:rPr>
      </w:pPr>
      <w:r w:rsidRPr="00C20B07">
        <w:rPr>
          <w:rFonts w:eastAsia="Batang" w:cs="Arial"/>
          <w:i/>
          <w:szCs w:val="22"/>
        </w:rPr>
        <w:t>(V0 : prés projet / V1 : projet réaliser / V2+ : Modification poste projet)</w:t>
      </w:r>
    </w:p>
    <w:tbl>
      <w:tblPr>
        <w:tblStyle w:val="TableauGrille5Fonc-Accentuation11"/>
        <w:tblpPr w:leftFromText="141" w:rightFromText="141" w:vertAnchor="text" w:horzAnchor="margin" w:tblpY="337"/>
        <w:tblW w:w="9794" w:type="dxa"/>
        <w:tblLook w:val="04A0" w:firstRow="1" w:lastRow="0" w:firstColumn="1" w:lastColumn="0" w:noHBand="0" w:noVBand="1"/>
      </w:tblPr>
      <w:tblGrid>
        <w:gridCol w:w="1066"/>
        <w:gridCol w:w="1486"/>
        <w:gridCol w:w="2038"/>
        <w:gridCol w:w="5204"/>
      </w:tblGrid>
      <w:tr w:rsidR="007337D4" w14:paraId="13FB0D6B" w14:textId="77777777" w:rsidTr="00A25AC6">
        <w:trPr>
          <w:cnfStyle w:val="100000000000" w:firstRow="1" w:lastRow="0" w:firstColumn="0" w:lastColumn="0" w:oddVBand="0" w:evenVBand="0" w:oddHBand="0" w:evenHBand="0" w:firstRowFirstColumn="0" w:firstRowLastColumn="0" w:lastRowFirstColumn="0" w:lastRowLastColumn="0"/>
          <w:trHeight w:val="271"/>
        </w:trPr>
        <w:tc>
          <w:tcPr>
            <w:cnfStyle w:val="001000000000" w:firstRow="0" w:lastRow="0" w:firstColumn="1" w:lastColumn="0" w:oddVBand="0" w:evenVBand="0" w:oddHBand="0" w:evenHBand="0" w:firstRowFirstColumn="0" w:firstRowLastColumn="0" w:lastRowFirstColumn="0" w:lastRowLastColumn="0"/>
            <w:tcW w:w="1066" w:type="dxa"/>
          </w:tcPr>
          <w:p w14:paraId="68A0B91A" w14:textId="77777777" w:rsidR="007337D4" w:rsidRPr="005A25B7" w:rsidRDefault="007337D4" w:rsidP="00A25AC6">
            <w:pPr>
              <w:rPr>
                <w:sz w:val="18"/>
              </w:rPr>
            </w:pPr>
            <w:r w:rsidRPr="005A25B7">
              <w:rPr>
                <w:sz w:val="18"/>
              </w:rPr>
              <w:t>Révision</w:t>
            </w:r>
          </w:p>
        </w:tc>
        <w:tc>
          <w:tcPr>
            <w:tcW w:w="1486" w:type="dxa"/>
          </w:tcPr>
          <w:p w14:paraId="78EA07B0" w14:textId="77777777" w:rsidR="007337D4" w:rsidRPr="005A25B7" w:rsidRDefault="007337D4" w:rsidP="00A25AC6">
            <w:pPr>
              <w:cnfStyle w:val="100000000000" w:firstRow="1" w:lastRow="0" w:firstColumn="0" w:lastColumn="0" w:oddVBand="0" w:evenVBand="0" w:oddHBand="0" w:evenHBand="0" w:firstRowFirstColumn="0" w:firstRowLastColumn="0" w:lastRowFirstColumn="0" w:lastRowLastColumn="0"/>
              <w:rPr>
                <w:sz w:val="18"/>
              </w:rPr>
            </w:pPr>
            <w:r w:rsidRPr="005A25B7">
              <w:rPr>
                <w:sz w:val="18"/>
              </w:rPr>
              <w:t>Date</w:t>
            </w:r>
          </w:p>
        </w:tc>
        <w:tc>
          <w:tcPr>
            <w:tcW w:w="2038" w:type="dxa"/>
          </w:tcPr>
          <w:p w14:paraId="4535E4B2" w14:textId="77777777" w:rsidR="007337D4" w:rsidRPr="005A25B7" w:rsidRDefault="007337D4" w:rsidP="00A25AC6">
            <w:pPr>
              <w:cnfStyle w:val="100000000000" w:firstRow="1" w:lastRow="0" w:firstColumn="0" w:lastColumn="0" w:oddVBand="0" w:evenVBand="0" w:oddHBand="0" w:evenHBand="0" w:firstRowFirstColumn="0" w:firstRowLastColumn="0" w:lastRowFirstColumn="0" w:lastRowLastColumn="0"/>
              <w:rPr>
                <w:sz w:val="18"/>
              </w:rPr>
            </w:pPr>
            <w:r w:rsidRPr="005A25B7">
              <w:rPr>
                <w:sz w:val="18"/>
              </w:rPr>
              <w:t>Etabli par</w:t>
            </w:r>
          </w:p>
        </w:tc>
        <w:tc>
          <w:tcPr>
            <w:tcW w:w="5204" w:type="dxa"/>
          </w:tcPr>
          <w:p w14:paraId="3F9360F3" w14:textId="77777777" w:rsidR="007337D4" w:rsidRPr="005A25B7" w:rsidRDefault="007337D4" w:rsidP="00A25AC6">
            <w:pPr>
              <w:cnfStyle w:val="100000000000" w:firstRow="1" w:lastRow="0" w:firstColumn="0" w:lastColumn="0" w:oddVBand="0" w:evenVBand="0" w:oddHBand="0" w:evenHBand="0" w:firstRowFirstColumn="0" w:firstRowLastColumn="0" w:lastRowFirstColumn="0" w:lastRowLastColumn="0"/>
              <w:rPr>
                <w:sz w:val="18"/>
              </w:rPr>
            </w:pPr>
            <w:r w:rsidRPr="005A25B7">
              <w:rPr>
                <w:sz w:val="18"/>
              </w:rPr>
              <w:t>Modification</w:t>
            </w:r>
          </w:p>
        </w:tc>
      </w:tr>
      <w:tr w:rsidR="007337D4" w14:paraId="44C01BFF" w14:textId="77777777" w:rsidTr="00A25AC6">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066" w:type="dxa"/>
          </w:tcPr>
          <w:p w14:paraId="213E6BC2" w14:textId="77777777" w:rsidR="007337D4" w:rsidRPr="005A25B7" w:rsidRDefault="007337D4" w:rsidP="00A25AC6">
            <w:pPr>
              <w:jc w:val="center"/>
              <w:rPr>
                <w:sz w:val="18"/>
                <w:szCs w:val="24"/>
              </w:rPr>
            </w:pPr>
            <w:r w:rsidRPr="005A25B7">
              <w:rPr>
                <w:sz w:val="18"/>
                <w:szCs w:val="24"/>
              </w:rPr>
              <w:t>0</w:t>
            </w:r>
          </w:p>
        </w:tc>
        <w:tc>
          <w:tcPr>
            <w:tcW w:w="1486" w:type="dxa"/>
          </w:tcPr>
          <w:p w14:paraId="72B8B98E" w14:textId="77777777" w:rsidR="007337D4" w:rsidRPr="005A25B7" w:rsidRDefault="007337D4" w:rsidP="00A25AC6">
            <w:pPr>
              <w:cnfStyle w:val="000000100000" w:firstRow="0" w:lastRow="0" w:firstColumn="0" w:lastColumn="0" w:oddVBand="0" w:evenVBand="0" w:oddHBand="1" w:evenHBand="0" w:firstRowFirstColumn="0" w:firstRowLastColumn="0" w:lastRowFirstColumn="0" w:lastRowLastColumn="0"/>
              <w:rPr>
                <w:sz w:val="18"/>
                <w:szCs w:val="24"/>
              </w:rPr>
            </w:pPr>
          </w:p>
        </w:tc>
        <w:tc>
          <w:tcPr>
            <w:tcW w:w="2038" w:type="dxa"/>
          </w:tcPr>
          <w:p w14:paraId="33B372C0" w14:textId="77777777" w:rsidR="007337D4" w:rsidRPr="005A25B7" w:rsidRDefault="007337D4" w:rsidP="00A25AC6">
            <w:pPr>
              <w:cnfStyle w:val="000000100000" w:firstRow="0" w:lastRow="0" w:firstColumn="0" w:lastColumn="0" w:oddVBand="0" w:evenVBand="0" w:oddHBand="1" w:evenHBand="0" w:firstRowFirstColumn="0" w:firstRowLastColumn="0" w:lastRowFirstColumn="0" w:lastRowLastColumn="0"/>
              <w:rPr>
                <w:sz w:val="18"/>
                <w:szCs w:val="24"/>
              </w:rPr>
            </w:pPr>
          </w:p>
        </w:tc>
        <w:tc>
          <w:tcPr>
            <w:tcW w:w="5204" w:type="dxa"/>
          </w:tcPr>
          <w:p w14:paraId="0645F477" w14:textId="77777777" w:rsidR="007337D4" w:rsidRPr="005A25B7" w:rsidRDefault="007337D4" w:rsidP="00A25AC6">
            <w:pPr>
              <w:cnfStyle w:val="000000100000" w:firstRow="0" w:lastRow="0" w:firstColumn="0" w:lastColumn="0" w:oddVBand="0" w:evenVBand="0" w:oddHBand="1" w:evenHBand="0" w:firstRowFirstColumn="0" w:firstRowLastColumn="0" w:lastRowFirstColumn="0" w:lastRowLastColumn="0"/>
              <w:rPr>
                <w:sz w:val="18"/>
                <w:szCs w:val="24"/>
              </w:rPr>
            </w:pPr>
          </w:p>
        </w:tc>
      </w:tr>
      <w:tr w:rsidR="007337D4" w14:paraId="6B0BFC6F" w14:textId="77777777" w:rsidTr="00A25AC6">
        <w:trPr>
          <w:trHeight w:val="286"/>
        </w:trPr>
        <w:tc>
          <w:tcPr>
            <w:cnfStyle w:val="001000000000" w:firstRow="0" w:lastRow="0" w:firstColumn="1" w:lastColumn="0" w:oddVBand="0" w:evenVBand="0" w:oddHBand="0" w:evenHBand="0" w:firstRowFirstColumn="0" w:firstRowLastColumn="0" w:lastRowFirstColumn="0" w:lastRowLastColumn="0"/>
            <w:tcW w:w="1066" w:type="dxa"/>
          </w:tcPr>
          <w:p w14:paraId="18FEEA45" w14:textId="77777777" w:rsidR="007337D4" w:rsidRPr="005A25B7" w:rsidRDefault="007337D4" w:rsidP="00A25AC6">
            <w:pPr>
              <w:jc w:val="center"/>
              <w:rPr>
                <w:sz w:val="18"/>
                <w:szCs w:val="24"/>
              </w:rPr>
            </w:pPr>
            <w:r w:rsidRPr="005A25B7">
              <w:rPr>
                <w:sz w:val="18"/>
                <w:szCs w:val="24"/>
              </w:rPr>
              <w:t>1</w:t>
            </w:r>
          </w:p>
        </w:tc>
        <w:tc>
          <w:tcPr>
            <w:tcW w:w="1486" w:type="dxa"/>
          </w:tcPr>
          <w:p w14:paraId="066E0A60" w14:textId="77777777" w:rsidR="007337D4" w:rsidRPr="005A25B7" w:rsidRDefault="007337D4" w:rsidP="00A25AC6">
            <w:pPr>
              <w:cnfStyle w:val="000000000000" w:firstRow="0" w:lastRow="0" w:firstColumn="0" w:lastColumn="0" w:oddVBand="0" w:evenVBand="0" w:oddHBand="0" w:evenHBand="0" w:firstRowFirstColumn="0" w:firstRowLastColumn="0" w:lastRowFirstColumn="0" w:lastRowLastColumn="0"/>
              <w:rPr>
                <w:sz w:val="18"/>
                <w:szCs w:val="24"/>
              </w:rPr>
            </w:pPr>
          </w:p>
        </w:tc>
        <w:tc>
          <w:tcPr>
            <w:tcW w:w="2038" w:type="dxa"/>
          </w:tcPr>
          <w:p w14:paraId="4690A5EB" w14:textId="77777777" w:rsidR="007337D4" w:rsidRPr="005A25B7" w:rsidRDefault="007337D4" w:rsidP="00A25AC6">
            <w:pPr>
              <w:cnfStyle w:val="000000000000" w:firstRow="0" w:lastRow="0" w:firstColumn="0" w:lastColumn="0" w:oddVBand="0" w:evenVBand="0" w:oddHBand="0" w:evenHBand="0" w:firstRowFirstColumn="0" w:firstRowLastColumn="0" w:lastRowFirstColumn="0" w:lastRowLastColumn="0"/>
              <w:rPr>
                <w:sz w:val="18"/>
                <w:szCs w:val="24"/>
              </w:rPr>
            </w:pPr>
          </w:p>
        </w:tc>
        <w:tc>
          <w:tcPr>
            <w:tcW w:w="5204" w:type="dxa"/>
          </w:tcPr>
          <w:p w14:paraId="363A062F" w14:textId="77777777" w:rsidR="007337D4" w:rsidRPr="005A25B7" w:rsidRDefault="007337D4" w:rsidP="00A25AC6">
            <w:pPr>
              <w:cnfStyle w:val="000000000000" w:firstRow="0" w:lastRow="0" w:firstColumn="0" w:lastColumn="0" w:oddVBand="0" w:evenVBand="0" w:oddHBand="0" w:evenHBand="0" w:firstRowFirstColumn="0" w:firstRowLastColumn="0" w:lastRowFirstColumn="0" w:lastRowLastColumn="0"/>
              <w:rPr>
                <w:sz w:val="18"/>
                <w:szCs w:val="24"/>
              </w:rPr>
            </w:pPr>
          </w:p>
        </w:tc>
      </w:tr>
      <w:tr w:rsidR="007337D4" w14:paraId="493B881C" w14:textId="77777777" w:rsidTr="00A25AC6">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1066" w:type="dxa"/>
          </w:tcPr>
          <w:p w14:paraId="45E0137A" w14:textId="77777777" w:rsidR="007337D4" w:rsidRPr="005A25B7" w:rsidRDefault="007337D4" w:rsidP="00A25AC6">
            <w:pPr>
              <w:jc w:val="center"/>
              <w:rPr>
                <w:sz w:val="18"/>
                <w:szCs w:val="24"/>
              </w:rPr>
            </w:pPr>
            <w:r w:rsidRPr="005A25B7">
              <w:rPr>
                <w:sz w:val="18"/>
                <w:szCs w:val="24"/>
              </w:rPr>
              <w:t>2</w:t>
            </w:r>
          </w:p>
        </w:tc>
        <w:tc>
          <w:tcPr>
            <w:tcW w:w="1486" w:type="dxa"/>
          </w:tcPr>
          <w:p w14:paraId="4058118D" w14:textId="77777777" w:rsidR="007337D4" w:rsidRPr="005A25B7" w:rsidRDefault="007337D4" w:rsidP="00A25AC6">
            <w:pPr>
              <w:cnfStyle w:val="000000100000" w:firstRow="0" w:lastRow="0" w:firstColumn="0" w:lastColumn="0" w:oddVBand="0" w:evenVBand="0" w:oddHBand="1" w:evenHBand="0" w:firstRowFirstColumn="0" w:firstRowLastColumn="0" w:lastRowFirstColumn="0" w:lastRowLastColumn="0"/>
              <w:rPr>
                <w:sz w:val="18"/>
                <w:szCs w:val="24"/>
              </w:rPr>
            </w:pPr>
          </w:p>
        </w:tc>
        <w:tc>
          <w:tcPr>
            <w:tcW w:w="2038" w:type="dxa"/>
          </w:tcPr>
          <w:p w14:paraId="0DA62D16" w14:textId="77777777" w:rsidR="007337D4" w:rsidRPr="005A25B7" w:rsidRDefault="007337D4" w:rsidP="00A25AC6">
            <w:pPr>
              <w:cnfStyle w:val="000000100000" w:firstRow="0" w:lastRow="0" w:firstColumn="0" w:lastColumn="0" w:oddVBand="0" w:evenVBand="0" w:oddHBand="1" w:evenHBand="0" w:firstRowFirstColumn="0" w:firstRowLastColumn="0" w:lastRowFirstColumn="0" w:lastRowLastColumn="0"/>
              <w:rPr>
                <w:sz w:val="18"/>
                <w:szCs w:val="24"/>
              </w:rPr>
            </w:pPr>
          </w:p>
        </w:tc>
        <w:tc>
          <w:tcPr>
            <w:tcW w:w="5204" w:type="dxa"/>
          </w:tcPr>
          <w:p w14:paraId="3B1C56D2" w14:textId="77777777" w:rsidR="007337D4" w:rsidRPr="005A25B7" w:rsidRDefault="007337D4" w:rsidP="00A25AC6">
            <w:pPr>
              <w:cnfStyle w:val="000000100000" w:firstRow="0" w:lastRow="0" w:firstColumn="0" w:lastColumn="0" w:oddVBand="0" w:evenVBand="0" w:oddHBand="1" w:evenHBand="0" w:firstRowFirstColumn="0" w:firstRowLastColumn="0" w:lastRowFirstColumn="0" w:lastRowLastColumn="0"/>
              <w:rPr>
                <w:sz w:val="18"/>
                <w:szCs w:val="24"/>
              </w:rPr>
            </w:pPr>
          </w:p>
        </w:tc>
      </w:tr>
      <w:tr w:rsidR="007337D4" w14:paraId="7C08A890" w14:textId="77777777" w:rsidTr="00A25AC6">
        <w:trPr>
          <w:trHeight w:val="286"/>
        </w:trPr>
        <w:tc>
          <w:tcPr>
            <w:cnfStyle w:val="001000000000" w:firstRow="0" w:lastRow="0" w:firstColumn="1" w:lastColumn="0" w:oddVBand="0" w:evenVBand="0" w:oddHBand="0" w:evenHBand="0" w:firstRowFirstColumn="0" w:firstRowLastColumn="0" w:lastRowFirstColumn="0" w:lastRowLastColumn="0"/>
            <w:tcW w:w="1066" w:type="dxa"/>
          </w:tcPr>
          <w:p w14:paraId="0BE18180" w14:textId="77777777" w:rsidR="007337D4" w:rsidRPr="005A25B7" w:rsidRDefault="007337D4" w:rsidP="00A25AC6">
            <w:pPr>
              <w:jc w:val="center"/>
              <w:rPr>
                <w:sz w:val="18"/>
                <w:szCs w:val="24"/>
              </w:rPr>
            </w:pPr>
            <w:r w:rsidRPr="005A25B7">
              <w:rPr>
                <w:sz w:val="18"/>
                <w:szCs w:val="24"/>
              </w:rPr>
              <w:t>3</w:t>
            </w:r>
          </w:p>
        </w:tc>
        <w:tc>
          <w:tcPr>
            <w:tcW w:w="1486" w:type="dxa"/>
          </w:tcPr>
          <w:p w14:paraId="6531D17B" w14:textId="77777777" w:rsidR="007337D4" w:rsidRPr="005A25B7" w:rsidRDefault="007337D4" w:rsidP="00A25AC6">
            <w:pPr>
              <w:cnfStyle w:val="000000000000" w:firstRow="0" w:lastRow="0" w:firstColumn="0" w:lastColumn="0" w:oddVBand="0" w:evenVBand="0" w:oddHBand="0" w:evenHBand="0" w:firstRowFirstColumn="0" w:firstRowLastColumn="0" w:lastRowFirstColumn="0" w:lastRowLastColumn="0"/>
              <w:rPr>
                <w:sz w:val="18"/>
                <w:szCs w:val="24"/>
              </w:rPr>
            </w:pPr>
          </w:p>
        </w:tc>
        <w:tc>
          <w:tcPr>
            <w:tcW w:w="2038" w:type="dxa"/>
          </w:tcPr>
          <w:p w14:paraId="433E4E8C" w14:textId="77777777" w:rsidR="007337D4" w:rsidRPr="005A25B7" w:rsidRDefault="007337D4" w:rsidP="00A25AC6">
            <w:pPr>
              <w:cnfStyle w:val="000000000000" w:firstRow="0" w:lastRow="0" w:firstColumn="0" w:lastColumn="0" w:oddVBand="0" w:evenVBand="0" w:oddHBand="0" w:evenHBand="0" w:firstRowFirstColumn="0" w:firstRowLastColumn="0" w:lastRowFirstColumn="0" w:lastRowLastColumn="0"/>
              <w:rPr>
                <w:sz w:val="18"/>
                <w:szCs w:val="24"/>
              </w:rPr>
            </w:pPr>
          </w:p>
        </w:tc>
        <w:tc>
          <w:tcPr>
            <w:tcW w:w="5204" w:type="dxa"/>
          </w:tcPr>
          <w:p w14:paraId="48583C28" w14:textId="77777777" w:rsidR="007337D4" w:rsidRPr="005A25B7" w:rsidRDefault="007337D4" w:rsidP="00A25AC6">
            <w:pPr>
              <w:cnfStyle w:val="000000000000" w:firstRow="0" w:lastRow="0" w:firstColumn="0" w:lastColumn="0" w:oddVBand="0" w:evenVBand="0" w:oddHBand="0" w:evenHBand="0" w:firstRowFirstColumn="0" w:firstRowLastColumn="0" w:lastRowFirstColumn="0" w:lastRowLastColumn="0"/>
              <w:rPr>
                <w:sz w:val="18"/>
                <w:szCs w:val="24"/>
              </w:rPr>
            </w:pPr>
          </w:p>
        </w:tc>
      </w:tr>
      <w:tr w:rsidR="007337D4" w14:paraId="2CE19203" w14:textId="77777777" w:rsidTr="00A25AC6">
        <w:trPr>
          <w:cnfStyle w:val="000000100000" w:firstRow="0" w:lastRow="0" w:firstColumn="0" w:lastColumn="0" w:oddVBand="0" w:evenVBand="0" w:oddHBand="1" w:evenHBand="0" w:firstRowFirstColumn="0" w:firstRowLastColumn="0" w:lastRowFirstColumn="0" w:lastRowLastColumn="0"/>
          <w:trHeight w:val="301"/>
        </w:trPr>
        <w:tc>
          <w:tcPr>
            <w:cnfStyle w:val="001000000000" w:firstRow="0" w:lastRow="0" w:firstColumn="1" w:lastColumn="0" w:oddVBand="0" w:evenVBand="0" w:oddHBand="0" w:evenHBand="0" w:firstRowFirstColumn="0" w:firstRowLastColumn="0" w:lastRowFirstColumn="0" w:lastRowLastColumn="0"/>
            <w:tcW w:w="1066" w:type="dxa"/>
          </w:tcPr>
          <w:p w14:paraId="73379AF0" w14:textId="77777777" w:rsidR="007337D4" w:rsidRPr="005A25B7" w:rsidRDefault="007337D4" w:rsidP="00A25AC6">
            <w:pPr>
              <w:jc w:val="center"/>
              <w:rPr>
                <w:sz w:val="18"/>
                <w:szCs w:val="24"/>
              </w:rPr>
            </w:pPr>
            <w:r w:rsidRPr="005A25B7">
              <w:rPr>
                <w:sz w:val="18"/>
                <w:szCs w:val="24"/>
              </w:rPr>
              <w:t>4</w:t>
            </w:r>
          </w:p>
        </w:tc>
        <w:tc>
          <w:tcPr>
            <w:tcW w:w="1486" w:type="dxa"/>
          </w:tcPr>
          <w:p w14:paraId="373FE87E" w14:textId="77777777" w:rsidR="007337D4" w:rsidRPr="005A25B7" w:rsidRDefault="007337D4" w:rsidP="00A25AC6">
            <w:pPr>
              <w:cnfStyle w:val="000000100000" w:firstRow="0" w:lastRow="0" w:firstColumn="0" w:lastColumn="0" w:oddVBand="0" w:evenVBand="0" w:oddHBand="1" w:evenHBand="0" w:firstRowFirstColumn="0" w:firstRowLastColumn="0" w:lastRowFirstColumn="0" w:lastRowLastColumn="0"/>
              <w:rPr>
                <w:sz w:val="18"/>
                <w:szCs w:val="24"/>
              </w:rPr>
            </w:pPr>
          </w:p>
        </w:tc>
        <w:tc>
          <w:tcPr>
            <w:tcW w:w="2038" w:type="dxa"/>
          </w:tcPr>
          <w:p w14:paraId="29C6F4A1" w14:textId="77777777" w:rsidR="007337D4" w:rsidRPr="005A25B7" w:rsidRDefault="007337D4" w:rsidP="00A25AC6">
            <w:pPr>
              <w:cnfStyle w:val="000000100000" w:firstRow="0" w:lastRow="0" w:firstColumn="0" w:lastColumn="0" w:oddVBand="0" w:evenVBand="0" w:oddHBand="1" w:evenHBand="0" w:firstRowFirstColumn="0" w:firstRowLastColumn="0" w:lastRowFirstColumn="0" w:lastRowLastColumn="0"/>
              <w:rPr>
                <w:sz w:val="18"/>
                <w:szCs w:val="24"/>
              </w:rPr>
            </w:pPr>
          </w:p>
        </w:tc>
        <w:tc>
          <w:tcPr>
            <w:tcW w:w="5204" w:type="dxa"/>
          </w:tcPr>
          <w:p w14:paraId="50A38992" w14:textId="77777777" w:rsidR="007337D4" w:rsidRPr="005A25B7" w:rsidRDefault="007337D4" w:rsidP="00A25AC6">
            <w:pPr>
              <w:cnfStyle w:val="000000100000" w:firstRow="0" w:lastRow="0" w:firstColumn="0" w:lastColumn="0" w:oddVBand="0" w:evenVBand="0" w:oddHBand="1" w:evenHBand="0" w:firstRowFirstColumn="0" w:firstRowLastColumn="0" w:lastRowFirstColumn="0" w:lastRowLastColumn="0"/>
              <w:rPr>
                <w:sz w:val="18"/>
                <w:szCs w:val="24"/>
              </w:rPr>
            </w:pPr>
          </w:p>
        </w:tc>
      </w:tr>
      <w:tr w:rsidR="007337D4" w14:paraId="00A1D3BE" w14:textId="77777777" w:rsidTr="00A25AC6">
        <w:trPr>
          <w:trHeight w:val="286"/>
        </w:trPr>
        <w:tc>
          <w:tcPr>
            <w:cnfStyle w:val="001000000000" w:firstRow="0" w:lastRow="0" w:firstColumn="1" w:lastColumn="0" w:oddVBand="0" w:evenVBand="0" w:oddHBand="0" w:evenHBand="0" w:firstRowFirstColumn="0" w:firstRowLastColumn="0" w:lastRowFirstColumn="0" w:lastRowLastColumn="0"/>
            <w:tcW w:w="1066" w:type="dxa"/>
          </w:tcPr>
          <w:p w14:paraId="64AB4D1D" w14:textId="77777777" w:rsidR="007337D4" w:rsidRPr="005A25B7" w:rsidRDefault="007337D4" w:rsidP="00A25AC6">
            <w:pPr>
              <w:jc w:val="center"/>
              <w:rPr>
                <w:sz w:val="18"/>
                <w:szCs w:val="24"/>
              </w:rPr>
            </w:pPr>
            <w:r w:rsidRPr="005A25B7">
              <w:rPr>
                <w:sz w:val="18"/>
                <w:szCs w:val="24"/>
              </w:rPr>
              <w:t>5</w:t>
            </w:r>
          </w:p>
        </w:tc>
        <w:tc>
          <w:tcPr>
            <w:tcW w:w="1486" w:type="dxa"/>
          </w:tcPr>
          <w:p w14:paraId="1ABA2B14" w14:textId="77777777" w:rsidR="007337D4" w:rsidRPr="005A25B7" w:rsidRDefault="007337D4" w:rsidP="00A25AC6">
            <w:pPr>
              <w:cnfStyle w:val="000000000000" w:firstRow="0" w:lastRow="0" w:firstColumn="0" w:lastColumn="0" w:oddVBand="0" w:evenVBand="0" w:oddHBand="0" w:evenHBand="0" w:firstRowFirstColumn="0" w:firstRowLastColumn="0" w:lastRowFirstColumn="0" w:lastRowLastColumn="0"/>
              <w:rPr>
                <w:sz w:val="18"/>
                <w:szCs w:val="24"/>
              </w:rPr>
            </w:pPr>
          </w:p>
        </w:tc>
        <w:tc>
          <w:tcPr>
            <w:tcW w:w="2038" w:type="dxa"/>
          </w:tcPr>
          <w:p w14:paraId="73135410" w14:textId="77777777" w:rsidR="007337D4" w:rsidRPr="005A25B7" w:rsidRDefault="007337D4" w:rsidP="00A25AC6">
            <w:pPr>
              <w:cnfStyle w:val="000000000000" w:firstRow="0" w:lastRow="0" w:firstColumn="0" w:lastColumn="0" w:oddVBand="0" w:evenVBand="0" w:oddHBand="0" w:evenHBand="0" w:firstRowFirstColumn="0" w:firstRowLastColumn="0" w:lastRowFirstColumn="0" w:lastRowLastColumn="0"/>
              <w:rPr>
                <w:sz w:val="18"/>
                <w:szCs w:val="24"/>
              </w:rPr>
            </w:pPr>
          </w:p>
        </w:tc>
        <w:tc>
          <w:tcPr>
            <w:tcW w:w="5204" w:type="dxa"/>
          </w:tcPr>
          <w:p w14:paraId="478CD3B0" w14:textId="77777777" w:rsidR="007337D4" w:rsidRPr="005A25B7" w:rsidRDefault="007337D4" w:rsidP="00A25AC6">
            <w:pPr>
              <w:cnfStyle w:val="000000000000" w:firstRow="0" w:lastRow="0" w:firstColumn="0" w:lastColumn="0" w:oddVBand="0" w:evenVBand="0" w:oddHBand="0" w:evenHBand="0" w:firstRowFirstColumn="0" w:firstRowLastColumn="0" w:lastRowFirstColumn="0" w:lastRowLastColumn="0"/>
              <w:rPr>
                <w:sz w:val="18"/>
                <w:szCs w:val="24"/>
              </w:rPr>
            </w:pPr>
          </w:p>
        </w:tc>
      </w:tr>
      <w:tr w:rsidR="007337D4" w14:paraId="5523E0A8" w14:textId="77777777" w:rsidTr="00A25AC6">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1066" w:type="dxa"/>
          </w:tcPr>
          <w:p w14:paraId="5B44DA77" w14:textId="77777777" w:rsidR="007337D4" w:rsidRPr="005A25B7" w:rsidRDefault="007337D4" w:rsidP="00A25AC6">
            <w:pPr>
              <w:jc w:val="center"/>
              <w:rPr>
                <w:sz w:val="18"/>
                <w:szCs w:val="24"/>
              </w:rPr>
            </w:pPr>
            <w:r w:rsidRPr="005A25B7">
              <w:rPr>
                <w:sz w:val="18"/>
                <w:szCs w:val="24"/>
              </w:rPr>
              <w:t>6</w:t>
            </w:r>
          </w:p>
        </w:tc>
        <w:tc>
          <w:tcPr>
            <w:tcW w:w="1486" w:type="dxa"/>
          </w:tcPr>
          <w:p w14:paraId="7B7DFB24" w14:textId="77777777" w:rsidR="007337D4" w:rsidRPr="005A25B7" w:rsidRDefault="007337D4" w:rsidP="00A25AC6">
            <w:pPr>
              <w:cnfStyle w:val="000000100000" w:firstRow="0" w:lastRow="0" w:firstColumn="0" w:lastColumn="0" w:oddVBand="0" w:evenVBand="0" w:oddHBand="1" w:evenHBand="0" w:firstRowFirstColumn="0" w:firstRowLastColumn="0" w:lastRowFirstColumn="0" w:lastRowLastColumn="0"/>
              <w:rPr>
                <w:sz w:val="18"/>
                <w:szCs w:val="24"/>
              </w:rPr>
            </w:pPr>
          </w:p>
        </w:tc>
        <w:tc>
          <w:tcPr>
            <w:tcW w:w="2038" w:type="dxa"/>
          </w:tcPr>
          <w:p w14:paraId="2B189FAC" w14:textId="77777777" w:rsidR="007337D4" w:rsidRPr="005A25B7" w:rsidRDefault="007337D4" w:rsidP="00A25AC6">
            <w:pPr>
              <w:cnfStyle w:val="000000100000" w:firstRow="0" w:lastRow="0" w:firstColumn="0" w:lastColumn="0" w:oddVBand="0" w:evenVBand="0" w:oddHBand="1" w:evenHBand="0" w:firstRowFirstColumn="0" w:firstRowLastColumn="0" w:lastRowFirstColumn="0" w:lastRowLastColumn="0"/>
              <w:rPr>
                <w:sz w:val="18"/>
                <w:szCs w:val="24"/>
              </w:rPr>
            </w:pPr>
          </w:p>
        </w:tc>
        <w:tc>
          <w:tcPr>
            <w:tcW w:w="5204" w:type="dxa"/>
          </w:tcPr>
          <w:p w14:paraId="6AB24C3E" w14:textId="77777777" w:rsidR="007337D4" w:rsidRPr="005A25B7" w:rsidRDefault="007337D4" w:rsidP="00A25AC6">
            <w:pPr>
              <w:cnfStyle w:val="000000100000" w:firstRow="0" w:lastRow="0" w:firstColumn="0" w:lastColumn="0" w:oddVBand="0" w:evenVBand="0" w:oddHBand="1" w:evenHBand="0" w:firstRowFirstColumn="0" w:firstRowLastColumn="0" w:lastRowFirstColumn="0" w:lastRowLastColumn="0"/>
              <w:rPr>
                <w:sz w:val="18"/>
                <w:szCs w:val="24"/>
              </w:rPr>
            </w:pPr>
          </w:p>
        </w:tc>
      </w:tr>
    </w:tbl>
    <w:p w14:paraId="5C6E69B7" w14:textId="77777777" w:rsidR="007337D4" w:rsidRPr="00C20B07" w:rsidRDefault="007337D4" w:rsidP="007337D4">
      <w:pPr>
        <w:spacing w:before="0" w:after="0"/>
        <w:jc w:val="center"/>
        <w:rPr>
          <w:rFonts w:eastAsia="Batang" w:cs="Arial"/>
          <w:szCs w:val="22"/>
        </w:rPr>
      </w:pPr>
    </w:p>
    <w:p w14:paraId="12DA85C6" w14:textId="77777777" w:rsidR="007337D4" w:rsidRPr="00C20B07" w:rsidRDefault="007337D4" w:rsidP="007337D4">
      <w:pPr>
        <w:spacing w:before="0" w:after="0"/>
        <w:jc w:val="center"/>
        <w:rPr>
          <w:rFonts w:eastAsia="Batang" w:cs="Arial"/>
          <w:sz w:val="18"/>
          <w:szCs w:val="22"/>
        </w:rPr>
      </w:pPr>
    </w:p>
    <w:p w14:paraId="438A4709" w14:textId="77777777" w:rsidR="00880738" w:rsidRDefault="00880738" w:rsidP="00022BA5">
      <w:pPr>
        <w:spacing w:before="0" w:after="0"/>
        <w:jc w:val="center"/>
        <w:rPr>
          <w:rFonts w:ascii="Arial Narrow" w:eastAsia="Batang" w:hAnsi="Arial Narrow"/>
          <w:szCs w:val="22"/>
        </w:rPr>
      </w:pPr>
    </w:p>
    <w:p w14:paraId="540937AF" w14:textId="77777777" w:rsidR="00880738" w:rsidRPr="00CB2C2A" w:rsidRDefault="00880738" w:rsidP="00022BA5">
      <w:pPr>
        <w:spacing w:before="0" w:after="0"/>
        <w:jc w:val="center"/>
        <w:rPr>
          <w:rFonts w:ascii="Arial Narrow" w:eastAsia="Batang" w:hAnsi="Arial Narrow"/>
          <w:szCs w:val="22"/>
        </w:rPr>
      </w:pPr>
    </w:p>
    <w:p w14:paraId="00AA1CCE" w14:textId="77777777" w:rsidR="00880738" w:rsidRPr="000E609F" w:rsidRDefault="00880738" w:rsidP="00880738">
      <w:pPr>
        <w:spacing w:before="0" w:after="0" w:line="276" w:lineRule="auto"/>
        <w:jc w:val="left"/>
        <w:rPr>
          <w:rFonts w:ascii="Arial Narrow" w:eastAsia="Batang" w:hAnsi="Arial Narrow"/>
          <w:sz w:val="28"/>
          <w:szCs w:val="28"/>
          <w:lang w:eastAsia="en-US"/>
        </w:rPr>
      </w:pPr>
      <w:r w:rsidRPr="000E609F">
        <w:rPr>
          <w:rFonts w:ascii="Arial Narrow" w:eastAsia="Batang" w:hAnsi="Arial Narrow"/>
          <w:sz w:val="28"/>
          <w:szCs w:val="28"/>
          <w:lang w:eastAsia="en-US"/>
        </w:rPr>
        <w:t xml:space="preserve">Local : </w:t>
      </w:r>
      <w:r w:rsidR="00F571E3" w:rsidRPr="00F571E3">
        <w:rPr>
          <w:rFonts w:ascii="Arial Narrow" w:eastAsia="Batang" w:hAnsi="Arial Narrow"/>
          <w:b/>
          <w:color w:val="FF0000"/>
          <w:sz w:val="28"/>
          <w:szCs w:val="28"/>
          <w:lang w:eastAsia="en-US"/>
        </w:rPr>
        <w:t>XXX</w:t>
      </w:r>
      <w:r w:rsidR="00F571E3" w:rsidRPr="00F571E3">
        <w:rPr>
          <w:rFonts w:ascii="Arial Narrow" w:eastAsia="Batang" w:hAnsi="Arial Narrow"/>
          <w:sz w:val="28"/>
          <w:szCs w:val="28"/>
          <w:lang w:eastAsia="en-US"/>
        </w:rPr>
        <w:t>-</w:t>
      </w:r>
      <w:r w:rsidR="00F571E3" w:rsidRPr="00F571E3">
        <w:rPr>
          <w:rFonts w:ascii="Arial Narrow" w:eastAsia="Batang" w:hAnsi="Arial Narrow"/>
          <w:b/>
          <w:color w:val="FF0000"/>
          <w:sz w:val="28"/>
          <w:szCs w:val="28"/>
          <w:lang w:eastAsia="en-US"/>
        </w:rPr>
        <w:t>XXXX</w:t>
      </w:r>
    </w:p>
    <w:p w14:paraId="191FB15A" w14:textId="77777777" w:rsidR="00880738" w:rsidRPr="000E609F" w:rsidRDefault="00880738" w:rsidP="00880738">
      <w:pPr>
        <w:spacing w:before="0" w:after="0" w:line="276" w:lineRule="auto"/>
        <w:jc w:val="left"/>
        <w:rPr>
          <w:rFonts w:ascii="Arial Narrow" w:eastAsia="Batang" w:hAnsi="Arial Narrow"/>
          <w:sz w:val="28"/>
          <w:szCs w:val="28"/>
          <w:lang w:eastAsia="en-US"/>
        </w:rPr>
      </w:pPr>
      <w:r w:rsidRPr="000E609F">
        <w:rPr>
          <w:rFonts w:ascii="Arial Narrow" w:eastAsia="Batang" w:hAnsi="Arial Narrow"/>
          <w:sz w:val="28"/>
          <w:szCs w:val="28"/>
          <w:lang w:eastAsia="en-US"/>
        </w:rPr>
        <w:t xml:space="preserve">Armoire électrique : </w:t>
      </w:r>
      <w:r w:rsidR="00F571E3" w:rsidRPr="00F571E3">
        <w:rPr>
          <w:rFonts w:ascii="Arial Narrow" w:eastAsia="Batang" w:hAnsi="Arial Narrow"/>
          <w:b/>
          <w:color w:val="FF0000"/>
          <w:sz w:val="28"/>
          <w:szCs w:val="28"/>
          <w:lang w:eastAsia="en-US"/>
        </w:rPr>
        <w:t>XXX</w:t>
      </w:r>
      <w:r w:rsidR="006E0DF7">
        <w:rPr>
          <w:rFonts w:ascii="Arial Narrow" w:eastAsia="Batang" w:hAnsi="Arial Narrow"/>
          <w:sz w:val="28"/>
          <w:szCs w:val="28"/>
          <w:lang w:eastAsia="en-US"/>
        </w:rPr>
        <w:t>-</w:t>
      </w:r>
      <w:r w:rsidR="00F571E3" w:rsidRPr="00F571E3">
        <w:rPr>
          <w:rFonts w:ascii="Arial Narrow" w:eastAsia="Batang" w:hAnsi="Arial Narrow"/>
          <w:b/>
          <w:color w:val="FF0000"/>
          <w:sz w:val="28"/>
          <w:szCs w:val="28"/>
          <w:lang w:eastAsia="en-US"/>
        </w:rPr>
        <w:t>XXXX</w:t>
      </w:r>
      <w:r w:rsidR="00F571E3">
        <w:rPr>
          <w:rFonts w:ascii="Arial Narrow" w:eastAsia="Batang" w:hAnsi="Arial Narrow"/>
          <w:sz w:val="28"/>
          <w:szCs w:val="28"/>
          <w:lang w:eastAsia="en-US"/>
        </w:rPr>
        <w:t>-</w:t>
      </w:r>
      <w:r w:rsidR="00FF142C" w:rsidRPr="000E609F">
        <w:rPr>
          <w:rFonts w:ascii="Arial Narrow" w:eastAsia="Batang" w:hAnsi="Arial Narrow"/>
          <w:sz w:val="28"/>
          <w:szCs w:val="28"/>
          <w:lang w:eastAsia="en-US"/>
        </w:rPr>
        <w:t>CLI</w:t>
      </w:r>
    </w:p>
    <w:p w14:paraId="6FE38B1B" w14:textId="77777777" w:rsidR="000B4343" w:rsidRPr="002E16E9" w:rsidRDefault="00880738" w:rsidP="001240A9">
      <w:pPr>
        <w:spacing w:before="0" w:after="0" w:line="276" w:lineRule="auto"/>
        <w:jc w:val="left"/>
      </w:pPr>
      <w:r w:rsidRPr="002E16E9">
        <w:rPr>
          <w:rFonts w:ascii="Arial Narrow" w:eastAsia="Batang" w:hAnsi="Arial Narrow"/>
          <w:sz w:val="28"/>
          <w:szCs w:val="28"/>
          <w:lang w:eastAsia="en-US"/>
        </w:rPr>
        <w:t>Automate :</w:t>
      </w:r>
      <w:r w:rsidR="004E0962">
        <w:rPr>
          <w:rFonts w:ascii="Arial Narrow" w:eastAsia="Batang" w:hAnsi="Arial Narrow"/>
          <w:sz w:val="28"/>
          <w:szCs w:val="28"/>
          <w:lang w:eastAsia="en-US"/>
        </w:rPr>
        <w:t xml:space="preserve"> </w:t>
      </w:r>
      <w:r w:rsidR="00F571E3" w:rsidRPr="00F571E3">
        <w:rPr>
          <w:rFonts w:ascii="Arial Narrow" w:eastAsia="Batang" w:hAnsi="Arial Narrow"/>
          <w:b/>
          <w:color w:val="FF0000"/>
          <w:sz w:val="28"/>
          <w:szCs w:val="28"/>
          <w:lang w:eastAsia="en-US"/>
        </w:rPr>
        <w:t>XXX</w:t>
      </w:r>
      <w:r w:rsidR="004C677D" w:rsidRPr="002E16E9">
        <w:rPr>
          <w:rFonts w:ascii="Arial Narrow" w:eastAsia="Batang" w:hAnsi="Arial Narrow"/>
          <w:sz w:val="28"/>
          <w:szCs w:val="28"/>
          <w:lang w:eastAsia="en-US"/>
        </w:rPr>
        <w:t>-</w:t>
      </w:r>
      <w:r w:rsidR="00F571E3" w:rsidRPr="00F571E3">
        <w:rPr>
          <w:rFonts w:ascii="Arial Narrow" w:eastAsia="Batang" w:hAnsi="Arial Narrow"/>
          <w:b/>
          <w:color w:val="FF0000"/>
          <w:sz w:val="28"/>
          <w:szCs w:val="28"/>
          <w:lang w:eastAsia="en-US"/>
        </w:rPr>
        <w:t>XXX</w:t>
      </w:r>
      <w:r w:rsidR="00F571E3" w:rsidRPr="00F571E3">
        <w:rPr>
          <w:rFonts w:ascii="Arial Narrow" w:eastAsia="Batang" w:hAnsi="Arial Narrow"/>
          <w:sz w:val="28"/>
          <w:szCs w:val="28"/>
          <w:lang w:eastAsia="en-US"/>
        </w:rPr>
        <w:t>-</w:t>
      </w:r>
      <w:r w:rsidR="00F571E3" w:rsidRPr="00F571E3">
        <w:rPr>
          <w:rFonts w:ascii="Arial Narrow" w:eastAsia="Batang" w:hAnsi="Arial Narrow"/>
          <w:b/>
          <w:color w:val="FF0000"/>
          <w:sz w:val="28"/>
          <w:szCs w:val="28"/>
          <w:lang w:eastAsia="en-US"/>
        </w:rPr>
        <w:t>XXXX</w:t>
      </w:r>
      <w:r w:rsidR="006E0DF7">
        <w:rPr>
          <w:rFonts w:ascii="Arial Narrow" w:eastAsia="Batang" w:hAnsi="Arial Narrow"/>
          <w:sz w:val="28"/>
          <w:szCs w:val="28"/>
          <w:lang w:eastAsia="en-US"/>
        </w:rPr>
        <w:t>-01</w:t>
      </w:r>
      <w:r w:rsidR="000B4343" w:rsidRPr="002E16E9">
        <w:rPr>
          <w:b/>
          <w:caps/>
        </w:rPr>
        <w:br w:type="page"/>
      </w:r>
    </w:p>
    <w:p w14:paraId="075C861B" w14:textId="77777777" w:rsidR="000B4343" w:rsidRPr="00CB2C2A" w:rsidRDefault="000B4343" w:rsidP="00DE052C">
      <w:pPr>
        <w:pBdr>
          <w:top w:val="single" w:sz="4" w:space="1" w:color="auto"/>
          <w:left w:val="single" w:sz="4" w:space="4" w:color="auto"/>
          <w:bottom w:val="single" w:sz="4" w:space="1" w:color="auto"/>
          <w:right w:val="single" w:sz="4" w:space="4" w:color="auto"/>
        </w:pBdr>
        <w:jc w:val="center"/>
        <w:rPr>
          <w:b/>
          <w:caps/>
          <w:sz w:val="28"/>
          <w:szCs w:val="28"/>
        </w:rPr>
      </w:pPr>
      <w:r w:rsidRPr="00CB2C2A">
        <w:rPr>
          <w:b/>
          <w:caps/>
          <w:sz w:val="28"/>
          <w:szCs w:val="28"/>
        </w:rPr>
        <w:lastRenderedPageBreak/>
        <w:t>Sommaire</w:t>
      </w:r>
    </w:p>
    <w:bookmarkStart w:id="0" w:name="_GoBack"/>
    <w:bookmarkEnd w:id="0"/>
    <w:p w14:paraId="185C6382" w14:textId="168517B9" w:rsidR="00B0085E" w:rsidRDefault="000B4343">
      <w:pPr>
        <w:pStyle w:val="TM1"/>
        <w:tabs>
          <w:tab w:val="left" w:pos="440"/>
          <w:tab w:val="right" w:leader="dot" w:pos="9060"/>
        </w:tabs>
        <w:rPr>
          <w:rFonts w:asciiTheme="minorHAnsi" w:eastAsiaTheme="minorEastAsia" w:hAnsiTheme="minorHAnsi" w:cstheme="minorBidi"/>
          <w:b w:val="0"/>
          <w:bCs w:val="0"/>
          <w:caps w:val="0"/>
          <w:noProof/>
          <w:sz w:val="22"/>
          <w:szCs w:val="22"/>
        </w:rPr>
      </w:pPr>
      <w:r w:rsidRPr="00CB2C2A">
        <w:fldChar w:fldCharType="begin"/>
      </w:r>
      <w:r w:rsidRPr="00CB2C2A">
        <w:instrText xml:space="preserve"> TOC \o "2-3" \h \z \t "Titre 1;1" </w:instrText>
      </w:r>
      <w:r w:rsidRPr="00CB2C2A">
        <w:fldChar w:fldCharType="separate"/>
      </w:r>
      <w:hyperlink w:anchor="_Toc141962374" w:history="1">
        <w:r w:rsidR="00B0085E" w:rsidRPr="00105D4A">
          <w:rPr>
            <w:rStyle w:val="Lienhypertexte"/>
            <w:noProof/>
          </w:rPr>
          <w:t>1 -</w:t>
        </w:r>
        <w:r w:rsidR="00B0085E">
          <w:rPr>
            <w:rFonts w:asciiTheme="minorHAnsi" w:eastAsiaTheme="minorEastAsia" w:hAnsiTheme="minorHAnsi" w:cstheme="minorBidi"/>
            <w:b w:val="0"/>
            <w:bCs w:val="0"/>
            <w:caps w:val="0"/>
            <w:noProof/>
            <w:sz w:val="22"/>
            <w:szCs w:val="22"/>
          </w:rPr>
          <w:tab/>
        </w:r>
        <w:r w:rsidR="00B0085E" w:rsidRPr="00105D4A">
          <w:rPr>
            <w:rStyle w:val="Lienhypertexte"/>
            <w:noProof/>
          </w:rPr>
          <w:t>Type de régulation</w:t>
        </w:r>
        <w:r w:rsidR="00B0085E">
          <w:rPr>
            <w:noProof/>
            <w:webHidden/>
          </w:rPr>
          <w:tab/>
        </w:r>
        <w:r w:rsidR="00B0085E">
          <w:rPr>
            <w:noProof/>
            <w:webHidden/>
          </w:rPr>
          <w:fldChar w:fldCharType="begin"/>
        </w:r>
        <w:r w:rsidR="00B0085E">
          <w:rPr>
            <w:noProof/>
            <w:webHidden/>
          </w:rPr>
          <w:instrText xml:space="preserve"> PAGEREF _Toc141962374 \h </w:instrText>
        </w:r>
        <w:r w:rsidR="00B0085E">
          <w:rPr>
            <w:noProof/>
            <w:webHidden/>
          </w:rPr>
        </w:r>
        <w:r w:rsidR="00B0085E">
          <w:rPr>
            <w:noProof/>
            <w:webHidden/>
          </w:rPr>
          <w:fldChar w:fldCharType="separate"/>
        </w:r>
        <w:r w:rsidR="00B0085E">
          <w:rPr>
            <w:noProof/>
            <w:webHidden/>
          </w:rPr>
          <w:t>3</w:t>
        </w:r>
        <w:r w:rsidR="00B0085E">
          <w:rPr>
            <w:noProof/>
            <w:webHidden/>
          </w:rPr>
          <w:fldChar w:fldCharType="end"/>
        </w:r>
      </w:hyperlink>
    </w:p>
    <w:p w14:paraId="2B623C68" w14:textId="1C5B5063" w:rsidR="00B0085E" w:rsidRDefault="00B0085E">
      <w:pPr>
        <w:pStyle w:val="TM1"/>
        <w:tabs>
          <w:tab w:val="left" w:pos="440"/>
          <w:tab w:val="right" w:leader="dot" w:pos="9060"/>
        </w:tabs>
        <w:rPr>
          <w:rFonts w:asciiTheme="minorHAnsi" w:eastAsiaTheme="minorEastAsia" w:hAnsiTheme="minorHAnsi" w:cstheme="minorBidi"/>
          <w:b w:val="0"/>
          <w:bCs w:val="0"/>
          <w:caps w:val="0"/>
          <w:noProof/>
          <w:sz w:val="22"/>
          <w:szCs w:val="22"/>
        </w:rPr>
      </w:pPr>
      <w:hyperlink w:anchor="_Toc141962375" w:history="1">
        <w:r w:rsidRPr="00105D4A">
          <w:rPr>
            <w:rStyle w:val="Lienhypertexte"/>
            <w:noProof/>
            <w:lang w:eastAsia="en-US"/>
          </w:rPr>
          <w:t>2 -</w:t>
        </w:r>
        <w:r>
          <w:rPr>
            <w:rFonts w:asciiTheme="minorHAnsi" w:eastAsiaTheme="minorEastAsia" w:hAnsiTheme="minorHAnsi" w:cstheme="minorBidi"/>
            <w:b w:val="0"/>
            <w:bCs w:val="0"/>
            <w:caps w:val="0"/>
            <w:noProof/>
            <w:sz w:val="22"/>
            <w:szCs w:val="22"/>
          </w:rPr>
          <w:tab/>
        </w:r>
        <w:r w:rsidRPr="00105D4A">
          <w:rPr>
            <w:rStyle w:val="Lienhypertexte"/>
            <w:noProof/>
            <w:lang w:eastAsia="en-US"/>
          </w:rPr>
          <w:t>imagerie</w:t>
        </w:r>
        <w:r>
          <w:rPr>
            <w:noProof/>
            <w:webHidden/>
          </w:rPr>
          <w:tab/>
        </w:r>
        <w:r>
          <w:rPr>
            <w:noProof/>
            <w:webHidden/>
          </w:rPr>
          <w:fldChar w:fldCharType="begin"/>
        </w:r>
        <w:r>
          <w:rPr>
            <w:noProof/>
            <w:webHidden/>
          </w:rPr>
          <w:instrText xml:space="preserve"> PAGEREF _Toc141962375 \h </w:instrText>
        </w:r>
        <w:r>
          <w:rPr>
            <w:noProof/>
            <w:webHidden/>
          </w:rPr>
        </w:r>
        <w:r>
          <w:rPr>
            <w:noProof/>
            <w:webHidden/>
          </w:rPr>
          <w:fldChar w:fldCharType="separate"/>
        </w:r>
        <w:r>
          <w:rPr>
            <w:noProof/>
            <w:webHidden/>
          </w:rPr>
          <w:t>3</w:t>
        </w:r>
        <w:r>
          <w:rPr>
            <w:noProof/>
            <w:webHidden/>
          </w:rPr>
          <w:fldChar w:fldCharType="end"/>
        </w:r>
      </w:hyperlink>
    </w:p>
    <w:p w14:paraId="72B434E0" w14:textId="397C9175" w:rsidR="00B0085E" w:rsidRDefault="00B0085E">
      <w:pPr>
        <w:pStyle w:val="TM1"/>
        <w:tabs>
          <w:tab w:val="left" w:pos="440"/>
          <w:tab w:val="right" w:leader="dot" w:pos="9060"/>
        </w:tabs>
        <w:rPr>
          <w:rFonts w:asciiTheme="minorHAnsi" w:eastAsiaTheme="minorEastAsia" w:hAnsiTheme="minorHAnsi" w:cstheme="minorBidi"/>
          <w:b w:val="0"/>
          <w:bCs w:val="0"/>
          <w:caps w:val="0"/>
          <w:noProof/>
          <w:sz w:val="22"/>
          <w:szCs w:val="22"/>
        </w:rPr>
      </w:pPr>
      <w:hyperlink w:anchor="_Toc141962376" w:history="1">
        <w:r w:rsidRPr="00105D4A">
          <w:rPr>
            <w:rStyle w:val="Lienhypertexte"/>
            <w:noProof/>
          </w:rPr>
          <w:t>3 -</w:t>
        </w:r>
        <w:r>
          <w:rPr>
            <w:rFonts w:asciiTheme="minorHAnsi" w:eastAsiaTheme="minorEastAsia" w:hAnsiTheme="minorHAnsi" w:cstheme="minorBidi"/>
            <w:b w:val="0"/>
            <w:bCs w:val="0"/>
            <w:caps w:val="0"/>
            <w:noProof/>
            <w:sz w:val="22"/>
            <w:szCs w:val="22"/>
          </w:rPr>
          <w:tab/>
        </w:r>
        <w:r w:rsidRPr="00105D4A">
          <w:rPr>
            <w:rStyle w:val="Lienhypertexte"/>
            <w:noProof/>
          </w:rPr>
          <w:t>Principe de fonctionnement</w:t>
        </w:r>
        <w:r>
          <w:rPr>
            <w:noProof/>
            <w:webHidden/>
          </w:rPr>
          <w:tab/>
        </w:r>
        <w:r>
          <w:rPr>
            <w:noProof/>
            <w:webHidden/>
          </w:rPr>
          <w:fldChar w:fldCharType="begin"/>
        </w:r>
        <w:r>
          <w:rPr>
            <w:noProof/>
            <w:webHidden/>
          </w:rPr>
          <w:instrText xml:space="preserve"> PAGEREF _Toc141962376 \h </w:instrText>
        </w:r>
        <w:r>
          <w:rPr>
            <w:noProof/>
            <w:webHidden/>
          </w:rPr>
        </w:r>
        <w:r>
          <w:rPr>
            <w:noProof/>
            <w:webHidden/>
          </w:rPr>
          <w:fldChar w:fldCharType="separate"/>
        </w:r>
        <w:r>
          <w:rPr>
            <w:noProof/>
            <w:webHidden/>
          </w:rPr>
          <w:t>3</w:t>
        </w:r>
        <w:r>
          <w:rPr>
            <w:noProof/>
            <w:webHidden/>
          </w:rPr>
          <w:fldChar w:fldCharType="end"/>
        </w:r>
      </w:hyperlink>
    </w:p>
    <w:p w14:paraId="065D6014" w14:textId="75E7FFEE" w:rsidR="00B0085E" w:rsidRDefault="00B0085E">
      <w:pPr>
        <w:pStyle w:val="TM2"/>
        <w:tabs>
          <w:tab w:val="left" w:pos="880"/>
          <w:tab w:val="right" w:leader="dot" w:pos="9060"/>
        </w:tabs>
        <w:rPr>
          <w:rFonts w:asciiTheme="minorHAnsi" w:eastAsiaTheme="minorEastAsia" w:hAnsiTheme="minorHAnsi" w:cstheme="minorBidi"/>
          <w:smallCaps w:val="0"/>
          <w:noProof/>
          <w:sz w:val="22"/>
          <w:szCs w:val="22"/>
        </w:rPr>
      </w:pPr>
      <w:hyperlink w:anchor="_Toc141962377" w:history="1">
        <w:r w:rsidRPr="00105D4A">
          <w:rPr>
            <w:rStyle w:val="Lienhypertexte"/>
            <w:noProof/>
          </w:rPr>
          <w:t>3.1</w:t>
        </w:r>
        <w:r>
          <w:rPr>
            <w:rFonts w:asciiTheme="minorHAnsi" w:eastAsiaTheme="minorEastAsia" w:hAnsiTheme="minorHAnsi" w:cstheme="minorBidi"/>
            <w:smallCaps w:val="0"/>
            <w:noProof/>
            <w:sz w:val="22"/>
            <w:szCs w:val="22"/>
          </w:rPr>
          <w:tab/>
        </w:r>
        <w:r w:rsidRPr="00105D4A">
          <w:rPr>
            <w:rStyle w:val="Lienhypertexte"/>
            <w:noProof/>
          </w:rPr>
          <w:t>Ventilo-Convecteur Confort (Option 1)</w:t>
        </w:r>
        <w:r>
          <w:rPr>
            <w:noProof/>
            <w:webHidden/>
          </w:rPr>
          <w:tab/>
        </w:r>
        <w:r>
          <w:rPr>
            <w:noProof/>
            <w:webHidden/>
          </w:rPr>
          <w:fldChar w:fldCharType="begin"/>
        </w:r>
        <w:r>
          <w:rPr>
            <w:noProof/>
            <w:webHidden/>
          </w:rPr>
          <w:instrText xml:space="preserve"> PAGEREF _Toc141962377 \h </w:instrText>
        </w:r>
        <w:r>
          <w:rPr>
            <w:noProof/>
            <w:webHidden/>
          </w:rPr>
        </w:r>
        <w:r>
          <w:rPr>
            <w:noProof/>
            <w:webHidden/>
          </w:rPr>
          <w:fldChar w:fldCharType="separate"/>
        </w:r>
        <w:r>
          <w:rPr>
            <w:noProof/>
            <w:webHidden/>
          </w:rPr>
          <w:t>3</w:t>
        </w:r>
        <w:r>
          <w:rPr>
            <w:noProof/>
            <w:webHidden/>
          </w:rPr>
          <w:fldChar w:fldCharType="end"/>
        </w:r>
      </w:hyperlink>
    </w:p>
    <w:p w14:paraId="473B858E" w14:textId="231D5527" w:rsidR="00B0085E" w:rsidRDefault="00B0085E">
      <w:pPr>
        <w:pStyle w:val="TM3"/>
        <w:tabs>
          <w:tab w:val="left" w:pos="1100"/>
          <w:tab w:val="right" w:leader="dot" w:pos="9060"/>
        </w:tabs>
        <w:rPr>
          <w:rFonts w:asciiTheme="minorHAnsi" w:eastAsiaTheme="minorEastAsia" w:hAnsiTheme="minorHAnsi" w:cstheme="minorBidi"/>
          <w:i w:val="0"/>
          <w:iCs w:val="0"/>
          <w:noProof/>
          <w:sz w:val="22"/>
          <w:szCs w:val="22"/>
        </w:rPr>
      </w:pPr>
      <w:hyperlink w:anchor="_Toc141962378" w:history="1">
        <w:r w:rsidRPr="00105D4A">
          <w:rPr>
            <w:rStyle w:val="Lienhypertexte"/>
            <w:noProof/>
          </w:rPr>
          <w:t>3.1.1</w:t>
        </w:r>
        <w:r>
          <w:rPr>
            <w:rFonts w:asciiTheme="minorHAnsi" w:eastAsiaTheme="minorEastAsia" w:hAnsiTheme="minorHAnsi" w:cstheme="minorBidi"/>
            <w:i w:val="0"/>
            <w:iCs w:val="0"/>
            <w:noProof/>
            <w:sz w:val="22"/>
            <w:szCs w:val="22"/>
          </w:rPr>
          <w:tab/>
        </w:r>
        <w:r w:rsidRPr="00105D4A">
          <w:rPr>
            <w:rStyle w:val="Lienhypertexte"/>
            <w:noProof/>
          </w:rPr>
          <w:t>Télécommande utilisateur</w:t>
        </w:r>
        <w:r>
          <w:rPr>
            <w:noProof/>
            <w:webHidden/>
          </w:rPr>
          <w:tab/>
        </w:r>
        <w:r>
          <w:rPr>
            <w:noProof/>
            <w:webHidden/>
          </w:rPr>
          <w:fldChar w:fldCharType="begin"/>
        </w:r>
        <w:r>
          <w:rPr>
            <w:noProof/>
            <w:webHidden/>
          </w:rPr>
          <w:instrText xml:space="preserve"> PAGEREF _Toc141962378 \h </w:instrText>
        </w:r>
        <w:r>
          <w:rPr>
            <w:noProof/>
            <w:webHidden/>
          </w:rPr>
        </w:r>
        <w:r>
          <w:rPr>
            <w:noProof/>
            <w:webHidden/>
          </w:rPr>
          <w:fldChar w:fldCharType="separate"/>
        </w:r>
        <w:r>
          <w:rPr>
            <w:noProof/>
            <w:webHidden/>
          </w:rPr>
          <w:t>3</w:t>
        </w:r>
        <w:r>
          <w:rPr>
            <w:noProof/>
            <w:webHidden/>
          </w:rPr>
          <w:fldChar w:fldCharType="end"/>
        </w:r>
      </w:hyperlink>
    </w:p>
    <w:p w14:paraId="517F6B75" w14:textId="7996185D" w:rsidR="00B0085E" w:rsidRDefault="00B0085E">
      <w:pPr>
        <w:pStyle w:val="TM3"/>
        <w:tabs>
          <w:tab w:val="left" w:pos="1100"/>
          <w:tab w:val="right" w:leader="dot" w:pos="9060"/>
        </w:tabs>
        <w:rPr>
          <w:rFonts w:asciiTheme="minorHAnsi" w:eastAsiaTheme="minorEastAsia" w:hAnsiTheme="minorHAnsi" w:cstheme="minorBidi"/>
          <w:i w:val="0"/>
          <w:iCs w:val="0"/>
          <w:noProof/>
          <w:sz w:val="22"/>
          <w:szCs w:val="22"/>
        </w:rPr>
      </w:pPr>
      <w:hyperlink w:anchor="_Toc141962379" w:history="1">
        <w:r w:rsidRPr="00105D4A">
          <w:rPr>
            <w:rStyle w:val="Lienhypertexte"/>
            <w:noProof/>
          </w:rPr>
          <w:t>3.1.2</w:t>
        </w:r>
        <w:r>
          <w:rPr>
            <w:rFonts w:asciiTheme="minorHAnsi" w:eastAsiaTheme="minorEastAsia" w:hAnsiTheme="minorHAnsi" w:cstheme="minorBidi"/>
            <w:i w:val="0"/>
            <w:iCs w:val="0"/>
            <w:noProof/>
            <w:sz w:val="22"/>
            <w:szCs w:val="22"/>
          </w:rPr>
          <w:tab/>
        </w:r>
        <w:r w:rsidRPr="00105D4A">
          <w:rPr>
            <w:rStyle w:val="Lienhypertexte"/>
            <w:noProof/>
          </w:rPr>
          <w:t>Régulation</w:t>
        </w:r>
        <w:r>
          <w:rPr>
            <w:noProof/>
            <w:webHidden/>
          </w:rPr>
          <w:tab/>
        </w:r>
        <w:r>
          <w:rPr>
            <w:noProof/>
            <w:webHidden/>
          </w:rPr>
          <w:fldChar w:fldCharType="begin"/>
        </w:r>
        <w:r>
          <w:rPr>
            <w:noProof/>
            <w:webHidden/>
          </w:rPr>
          <w:instrText xml:space="preserve"> PAGEREF _Toc141962379 \h </w:instrText>
        </w:r>
        <w:r>
          <w:rPr>
            <w:noProof/>
            <w:webHidden/>
          </w:rPr>
        </w:r>
        <w:r>
          <w:rPr>
            <w:noProof/>
            <w:webHidden/>
          </w:rPr>
          <w:fldChar w:fldCharType="separate"/>
        </w:r>
        <w:r>
          <w:rPr>
            <w:noProof/>
            <w:webHidden/>
          </w:rPr>
          <w:t>3</w:t>
        </w:r>
        <w:r>
          <w:rPr>
            <w:noProof/>
            <w:webHidden/>
          </w:rPr>
          <w:fldChar w:fldCharType="end"/>
        </w:r>
      </w:hyperlink>
    </w:p>
    <w:p w14:paraId="204A3D4D" w14:textId="56805EEA" w:rsidR="00B0085E" w:rsidRDefault="00B0085E">
      <w:pPr>
        <w:pStyle w:val="TM2"/>
        <w:tabs>
          <w:tab w:val="left" w:pos="880"/>
          <w:tab w:val="right" w:leader="dot" w:pos="9060"/>
        </w:tabs>
        <w:rPr>
          <w:rFonts w:asciiTheme="minorHAnsi" w:eastAsiaTheme="minorEastAsia" w:hAnsiTheme="minorHAnsi" w:cstheme="minorBidi"/>
          <w:smallCaps w:val="0"/>
          <w:noProof/>
          <w:sz w:val="22"/>
          <w:szCs w:val="22"/>
        </w:rPr>
      </w:pPr>
      <w:hyperlink w:anchor="_Toc141962380" w:history="1">
        <w:r w:rsidRPr="00105D4A">
          <w:rPr>
            <w:rStyle w:val="Lienhypertexte"/>
            <w:noProof/>
          </w:rPr>
          <w:t>3.2</w:t>
        </w:r>
        <w:r>
          <w:rPr>
            <w:rFonts w:asciiTheme="minorHAnsi" w:eastAsiaTheme="minorEastAsia" w:hAnsiTheme="minorHAnsi" w:cstheme="minorBidi"/>
            <w:smallCaps w:val="0"/>
            <w:noProof/>
            <w:sz w:val="22"/>
            <w:szCs w:val="22"/>
          </w:rPr>
          <w:tab/>
        </w:r>
        <w:r w:rsidRPr="00105D4A">
          <w:rPr>
            <w:rStyle w:val="Lienhypertexte"/>
            <w:noProof/>
          </w:rPr>
          <w:t>Ventilo-Convecteur Process (Option 2)</w:t>
        </w:r>
        <w:r>
          <w:rPr>
            <w:noProof/>
            <w:webHidden/>
          </w:rPr>
          <w:tab/>
        </w:r>
        <w:r>
          <w:rPr>
            <w:noProof/>
            <w:webHidden/>
          </w:rPr>
          <w:fldChar w:fldCharType="begin"/>
        </w:r>
        <w:r>
          <w:rPr>
            <w:noProof/>
            <w:webHidden/>
          </w:rPr>
          <w:instrText xml:space="preserve"> PAGEREF _Toc141962380 \h </w:instrText>
        </w:r>
        <w:r>
          <w:rPr>
            <w:noProof/>
            <w:webHidden/>
          </w:rPr>
        </w:r>
        <w:r>
          <w:rPr>
            <w:noProof/>
            <w:webHidden/>
          </w:rPr>
          <w:fldChar w:fldCharType="separate"/>
        </w:r>
        <w:r>
          <w:rPr>
            <w:noProof/>
            <w:webHidden/>
          </w:rPr>
          <w:t>4</w:t>
        </w:r>
        <w:r>
          <w:rPr>
            <w:noProof/>
            <w:webHidden/>
          </w:rPr>
          <w:fldChar w:fldCharType="end"/>
        </w:r>
      </w:hyperlink>
    </w:p>
    <w:p w14:paraId="5B1E659F" w14:textId="0524B8DF" w:rsidR="00B0085E" w:rsidRDefault="00B0085E">
      <w:pPr>
        <w:pStyle w:val="TM3"/>
        <w:tabs>
          <w:tab w:val="left" w:pos="1100"/>
          <w:tab w:val="right" w:leader="dot" w:pos="9060"/>
        </w:tabs>
        <w:rPr>
          <w:rFonts w:asciiTheme="minorHAnsi" w:eastAsiaTheme="minorEastAsia" w:hAnsiTheme="minorHAnsi" w:cstheme="minorBidi"/>
          <w:i w:val="0"/>
          <w:iCs w:val="0"/>
          <w:noProof/>
          <w:sz w:val="22"/>
          <w:szCs w:val="22"/>
        </w:rPr>
      </w:pPr>
      <w:hyperlink w:anchor="_Toc141962381" w:history="1">
        <w:r w:rsidRPr="00105D4A">
          <w:rPr>
            <w:rStyle w:val="Lienhypertexte"/>
            <w:noProof/>
          </w:rPr>
          <w:t>3.2.1</w:t>
        </w:r>
        <w:r>
          <w:rPr>
            <w:rFonts w:asciiTheme="minorHAnsi" w:eastAsiaTheme="minorEastAsia" w:hAnsiTheme="minorHAnsi" w:cstheme="minorBidi"/>
            <w:i w:val="0"/>
            <w:iCs w:val="0"/>
            <w:noProof/>
            <w:sz w:val="22"/>
            <w:szCs w:val="22"/>
          </w:rPr>
          <w:tab/>
        </w:r>
        <w:r w:rsidRPr="00105D4A">
          <w:rPr>
            <w:rStyle w:val="Lienhypertexte"/>
            <w:noProof/>
          </w:rPr>
          <w:t>Régulation</w:t>
        </w:r>
        <w:r>
          <w:rPr>
            <w:noProof/>
            <w:webHidden/>
          </w:rPr>
          <w:tab/>
        </w:r>
        <w:r>
          <w:rPr>
            <w:noProof/>
            <w:webHidden/>
          </w:rPr>
          <w:fldChar w:fldCharType="begin"/>
        </w:r>
        <w:r>
          <w:rPr>
            <w:noProof/>
            <w:webHidden/>
          </w:rPr>
          <w:instrText xml:space="preserve"> PAGEREF _Toc141962381 \h </w:instrText>
        </w:r>
        <w:r>
          <w:rPr>
            <w:noProof/>
            <w:webHidden/>
          </w:rPr>
        </w:r>
        <w:r>
          <w:rPr>
            <w:noProof/>
            <w:webHidden/>
          </w:rPr>
          <w:fldChar w:fldCharType="separate"/>
        </w:r>
        <w:r>
          <w:rPr>
            <w:noProof/>
            <w:webHidden/>
          </w:rPr>
          <w:t>4</w:t>
        </w:r>
        <w:r>
          <w:rPr>
            <w:noProof/>
            <w:webHidden/>
          </w:rPr>
          <w:fldChar w:fldCharType="end"/>
        </w:r>
      </w:hyperlink>
    </w:p>
    <w:p w14:paraId="382D7CDF" w14:textId="560DE718" w:rsidR="00B0085E" w:rsidRDefault="00B0085E">
      <w:pPr>
        <w:pStyle w:val="TM2"/>
        <w:tabs>
          <w:tab w:val="left" w:pos="880"/>
          <w:tab w:val="right" w:leader="dot" w:pos="9060"/>
        </w:tabs>
        <w:rPr>
          <w:rFonts w:asciiTheme="minorHAnsi" w:eastAsiaTheme="minorEastAsia" w:hAnsiTheme="minorHAnsi" w:cstheme="minorBidi"/>
          <w:smallCaps w:val="0"/>
          <w:noProof/>
          <w:sz w:val="22"/>
          <w:szCs w:val="22"/>
        </w:rPr>
      </w:pPr>
      <w:hyperlink w:anchor="_Toc141962382" w:history="1">
        <w:r w:rsidRPr="00105D4A">
          <w:rPr>
            <w:rStyle w:val="Lienhypertexte"/>
            <w:noProof/>
          </w:rPr>
          <w:t>3.3</w:t>
        </w:r>
        <w:r>
          <w:rPr>
            <w:rFonts w:asciiTheme="minorHAnsi" w:eastAsiaTheme="minorEastAsia" w:hAnsiTheme="minorHAnsi" w:cstheme="minorBidi"/>
            <w:smallCaps w:val="0"/>
            <w:noProof/>
            <w:sz w:val="22"/>
            <w:szCs w:val="22"/>
          </w:rPr>
          <w:tab/>
        </w:r>
        <w:r w:rsidRPr="00105D4A">
          <w:rPr>
            <w:rStyle w:val="Lienhypertexte"/>
            <w:noProof/>
          </w:rPr>
          <w:t>Séquence de démarrage</w:t>
        </w:r>
        <w:r>
          <w:rPr>
            <w:noProof/>
            <w:webHidden/>
          </w:rPr>
          <w:tab/>
        </w:r>
        <w:r>
          <w:rPr>
            <w:noProof/>
            <w:webHidden/>
          </w:rPr>
          <w:fldChar w:fldCharType="begin"/>
        </w:r>
        <w:r>
          <w:rPr>
            <w:noProof/>
            <w:webHidden/>
          </w:rPr>
          <w:instrText xml:space="preserve"> PAGEREF _Toc141962382 \h </w:instrText>
        </w:r>
        <w:r>
          <w:rPr>
            <w:noProof/>
            <w:webHidden/>
          </w:rPr>
        </w:r>
        <w:r>
          <w:rPr>
            <w:noProof/>
            <w:webHidden/>
          </w:rPr>
          <w:fldChar w:fldCharType="separate"/>
        </w:r>
        <w:r>
          <w:rPr>
            <w:noProof/>
            <w:webHidden/>
          </w:rPr>
          <w:t>4</w:t>
        </w:r>
        <w:r>
          <w:rPr>
            <w:noProof/>
            <w:webHidden/>
          </w:rPr>
          <w:fldChar w:fldCharType="end"/>
        </w:r>
      </w:hyperlink>
    </w:p>
    <w:p w14:paraId="441C575F" w14:textId="6CEA459C" w:rsidR="00B0085E" w:rsidRDefault="00B0085E">
      <w:pPr>
        <w:pStyle w:val="TM2"/>
        <w:tabs>
          <w:tab w:val="left" w:pos="880"/>
          <w:tab w:val="right" w:leader="dot" w:pos="9060"/>
        </w:tabs>
        <w:rPr>
          <w:rFonts w:asciiTheme="minorHAnsi" w:eastAsiaTheme="minorEastAsia" w:hAnsiTheme="minorHAnsi" w:cstheme="minorBidi"/>
          <w:smallCaps w:val="0"/>
          <w:noProof/>
          <w:sz w:val="22"/>
          <w:szCs w:val="22"/>
        </w:rPr>
      </w:pPr>
      <w:hyperlink w:anchor="_Toc141962383" w:history="1">
        <w:r w:rsidRPr="00105D4A">
          <w:rPr>
            <w:rStyle w:val="Lienhypertexte"/>
            <w:noProof/>
          </w:rPr>
          <w:t>3.4</w:t>
        </w:r>
        <w:r>
          <w:rPr>
            <w:rFonts w:asciiTheme="minorHAnsi" w:eastAsiaTheme="minorEastAsia" w:hAnsiTheme="minorHAnsi" w:cstheme="minorBidi"/>
            <w:smallCaps w:val="0"/>
            <w:noProof/>
            <w:sz w:val="22"/>
            <w:szCs w:val="22"/>
          </w:rPr>
          <w:tab/>
        </w:r>
        <w:r w:rsidRPr="00105D4A">
          <w:rPr>
            <w:rStyle w:val="Lienhypertexte"/>
            <w:noProof/>
          </w:rPr>
          <w:t>Séquence d’arrêt</w:t>
        </w:r>
        <w:r>
          <w:rPr>
            <w:noProof/>
            <w:webHidden/>
          </w:rPr>
          <w:tab/>
        </w:r>
        <w:r>
          <w:rPr>
            <w:noProof/>
            <w:webHidden/>
          </w:rPr>
          <w:fldChar w:fldCharType="begin"/>
        </w:r>
        <w:r>
          <w:rPr>
            <w:noProof/>
            <w:webHidden/>
          </w:rPr>
          <w:instrText xml:space="preserve"> PAGEREF _Toc141962383 \h </w:instrText>
        </w:r>
        <w:r>
          <w:rPr>
            <w:noProof/>
            <w:webHidden/>
          </w:rPr>
        </w:r>
        <w:r>
          <w:rPr>
            <w:noProof/>
            <w:webHidden/>
          </w:rPr>
          <w:fldChar w:fldCharType="separate"/>
        </w:r>
        <w:r>
          <w:rPr>
            <w:noProof/>
            <w:webHidden/>
          </w:rPr>
          <w:t>4</w:t>
        </w:r>
        <w:r>
          <w:rPr>
            <w:noProof/>
            <w:webHidden/>
          </w:rPr>
          <w:fldChar w:fldCharType="end"/>
        </w:r>
      </w:hyperlink>
    </w:p>
    <w:p w14:paraId="0E50A19F" w14:textId="54587E76" w:rsidR="00B0085E" w:rsidRDefault="00B0085E">
      <w:pPr>
        <w:pStyle w:val="TM1"/>
        <w:tabs>
          <w:tab w:val="left" w:pos="440"/>
          <w:tab w:val="right" w:leader="dot" w:pos="9060"/>
        </w:tabs>
        <w:rPr>
          <w:rFonts w:asciiTheme="minorHAnsi" w:eastAsiaTheme="minorEastAsia" w:hAnsiTheme="minorHAnsi" w:cstheme="minorBidi"/>
          <w:b w:val="0"/>
          <w:bCs w:val="0"/>
          <w:caps w:val="0"/>
          <w:noProof/>
          <w:sz w:val="22"/>
          <w:szCs w:val="22"/>
        </w:rPr>
      </w:pPr>
      <w:hyperlink w:anchor="_Toc141962384" w:history="1">
        <w:r w:rsidRPr="00105D4A">
          <w:rPr>
            <w:rStyle w:val="Lienhypertexte"/>
            <w:noProof/>
          </w:rPr>
          <w:t>4 -</w:t>
        </w:r>
        <w:r>
          <w:rPr>
            <w:rFonts w:asciiTheme="minorHAnsi" w:eastAsiaTheme="minorEastAsia" w:hAnsiTheme="minorHAnsi" w:cstheme="minorBidi"/>
            <w:b w:val="0"/>
            <w:bCs w:val="0"/>
            <w:caps w:val="0"/>
            <w:noProof/>
            <w:sz w:val="22"/>
            <w:szCs w:val="22"/>
          </w:rPr>
          <w:tab/>
        </w:r>
        <w:r w:rsidRPr="00105D4A">
          <w:rPr>
            <w:rStyle w:val="Lienhypertexte"/>
            <w:noProof/>
          </w:rPr>
          <w:t>Signe de vie</w:t>
        </w:r>
        <w:r>
          <w:rPr>
            <w:noProof/>
            <w:webHidden/>
          </w:rPr>
          <w:tab/>
        </w:r>
        <w:r>
          <w:rPr>
            <w:noProof/>
            <w:webHidden/>
          </w:rPr>
          <w:fldChar w:fldCharType="begin"/>
        </w:r>
        <w:r>
          <w:rPr>
            <w:noProof/>
            <w:webHidden/>
          </w:rPr>
          <w:instrText xml:space="preserve"> PAGEREF _Toc141962384 \h </w:instrText>
        </w:r>
        <w:r>
          <w:rPr>
            <w:noProof/>
            <w:webHidden/>
          </w:rPr>
        </w:r>
        <w:r>
          <w:rPr>
            <w:noProof/>
            <w:webHidden/>
          </w:rPr>
          <w:fldChar w:fldCharType="separate"/>
        </w:r>
        <w:r>
          <w:rPr>
            <w:noProof/>
            <w:webHidden/>
          </w:rPr>
          <w:t>5</w:t>
        </w:r>
        <w:r>
          <w:rPr>
            <w:noProof/>
            <w:webHidden/>
          </w:rPr>
          <w:fldChar w:fldCharType="end"/>
        </w:r>
      </w:hyperlink>
    </w:p>
    <w:p w14:paraId="4654F687" w14:textId="571D3F12" w:rsidR="00B0085E" w:rsidRDefault="00B0085E">
      <w:pPr>
        <w:pStyle w:val="TM1"/>
        <w:tabs>
          <w:tab w:val="left" w:pos="440"/>
          <w:tab w:val="right" w:leader="dot" w:pos="9060"/>
        </w:tabs>
        <w:rPr>
          <w:rFonts w:asciiTheme="minorHAnsi" w:eastAsiaTheme="minorEastAsia" w:hAnsiTheme="minorHAnsi" w:cstheme="minorBidi"/>
          <w:b w:val="0"/>
          <w:bCs w:val="0"/>
          <w:caps w:val="0"/>
          <w:noProof/>
          <w:sz w:val="22"/>
          <w:szCs w:val="22"/>
        </w:rPr>
      </w:pPr>
      <w:hyperlink w:anchor="_Toc141962385" w:history="1">
        <w:r w:rsidRPr="00105D4A">
          <w:rPr>
            <w:rStyle w:val="Lienhypertexte"/>
            <w:noProof/>
          </w:rPr>
          <w:t>5 -</w:t>
        </w:r>
        <w:r>
          <w:rPr>
            <w:rFonts w:asciiTheme="minorHAnsi" w:eastAsiaTheme="minorEastAsia" w:hAnsiTheme="minorHAnsi" w:cstheme="minorBidi"/>
            <w:b w:val="0"/>
            <w:bCs w:val="0"/>
            <w:caps w:val="0"/>
            <w:noProof/>
            <w:sz w:val="22"/>
            <w:szCs w:val="22"/>
          </w:rPr>
          <w:tab/>
        </w:r>
        <w:r w:rsidRPr="00105D4A">
          <w:rPr>
            <w:rStyle w:val="Lienhypertexte"/>
            <w:noProof/>
          </w:rPr>
          <w:t>alarmes et Gestion des défauts</w:t>
        </w:r>
        <w:r>
          <w:rPr>
            <w:noProof/>
            <w:webHidden/>
          </w:rPr>
          <w:tab/>
        </w:r>
        <w:r>
          <w:rPr>
            <w:noProof/>
            <w:webHidden/>
          </w:rPr>
          <w:fldChar w:fldCharType="begin"/>
        </w:r>
        <w:r>
          <w:rPr>
            <w:noProof/>
            <w:webHidden/>
          </w:rPr>
          <w:instrText xml:space="preserve"> PAGEREF _Toc141962385 \h </w:instrText>
        </w:r>
        <w:r>
          <w:rPr>
            <w:noProof/>
            <w:webHidden/>
          </w:rPr>
        </w:r>
        <w:r>
          <w:rPr>
            <w:noProof/>
            <w:webHidden/>
          </w:rPr>
          <w:fldChar w:fldCharType="separate"/>
        </w:r>
        <w:r>
          <w:rPr>
            <w:noProof/>
            <w:webHidden/>
          </w:rPr>
          <w:t>5</w:t>
        </w:r>
        <w:r>
          <w:rPr>
            <w:noProof/>
            <w:webHidden/>
          </w:rPr>
          <w:fldChar w:fldCharType="end"/>
        </w:r>
      </w:hyperlink>
    </w:p>
    <w:p w14:paraId="44826180" w14:textId="77422C72" w:rsidR="00B0085E" w:rsidRDefault="00B0085E">
      <w:pPr>
        <w:pStyle w:val="TM2"/>
        <w:tabs>
          <w:tab w:val="left" w:pos="880"/>
          <w:tab w:val="right" w:leader="dot" w:pos="9060"/>
        </w:tabs>
        <w:rPr>
          <w:rFonts w:asciiTheme="minorHAnsi" w:eastAsiaTheme="minorEastAsia" w:hAnsiTheme="minorHAnsi" w:cstheme="minorBidi"/>
          <w:smallCaps w:val="0"/>
          <w:noProof/>
          <w:sz w:val="22"/>
          <w:szCs w:val="22"/>
        </w:rPr>
      </w:pPr>
      <w:hyperlink w:anchor="_Toc141962386" w:history="1">
        <w:r w:rsidRPr="00105D4A">
          <w:rPr>
            <w:rStyle w:val="Lienhypertexte"/>
            <w:noProof/>
          </w:rPr>
          <w:t>5.1</w:t>
        </w:r>
        <w:r>
          <w:rPr>
            <w:rFonts w:asciiTheme="minorHAnsi" w:eastAsiaTheme="minorEastAsia" w:hAnsiTheme="minorHAnsi" w:cstheme="minorBidi"/>
            <w:smallCaps w:val="0"/>
            <w:noProof/>
            <w:sz w:val="22"/>
            <w:szCs w:val="22"/>
          </w:rPr>
          <w:tab/>
        </w:r>
        <w:r w:rsidRPr="00105D4A">
          <w:rPr>
            <w:rStyle w:val="Lienhypertexte"/>
            <w:noProof/>
          </w:rPr>
          <w:t>Alarmes d’exploitation Type 900</w:t>
        </w:r>
        <w:r>
          <w:rPr>
            <w:noProof/>
            <w:webHidden/>
          </w:rPr>
          <w:tab/>
        </w:r>
        <w:r>
          <w:rPr>
            <w:noProof/>
            <w:webHidden/>
          </w:rPr>
          <w:fldChar w:fldCharType="begin"/>
        </w:r>
        <w:r>
          <w:rPr>
            <w:noProof/>
            <w:webHidden/>
          </w:rPr>
          <w:instrText xml:space="preserve"> PAGEREF _Toc141962386 \h </w:instrText>
        </w:r>
        <w:r>
          <w:rPr>
            <w:noProof/>
            <w:webHidden/>
          </w:rPr>
        </w:r>
        <w:r>
          <w:rPr>
            <w:noProof/>
            <w:webHidden/>
          </w:rPr>
          <w:fldChar w:fldCharType="separate"/>
        </w:r>
        <w:r>
          <w:rPr>
            <w:noProof/>
            <w:webHidden/>
          </w:rPr>
          <w:t>5</w:t>
        </w:r>
        <w:r>
          <w:rPr>
            <w:noProof/>
            <w:webHidden/>
          </w:rPr>
          <w:fldChar w:fldCharType="end"/>
        </w:r>
      </w:hyperlink>
    </w:p>
    <w:p w14:paraId="58E337C7" w14:textId="146EA18C" w:rsidR="00B0085E" w:rsidRDefault="00B0085E">
      <w:pPr>
        <w:pStyle w:val="TM2"/>
        <w:tabs>
          <w:tab w:val="left" w:pos="880"/>
          <w:tab w:val="right" w:leader="dot" w:pos="9060"/>
        </w:tabs>
        <w:rPr>
          <w:rFonts w:asciiTheme="minorHAnsi" w:eastAsiaTheme="minorEastAsia" w:hAnsiTheme="minorHAnsi" w:cstheme="minorBidi"/>
          <w:smallCaps w:val="0"/>
          <w:noProof/>
          <w:sz w:val="22"/>
          <w:szCs w:val="22"/>
        </w:rPr>
      </w:pPr>
      <w:hyperlink w:anchor="_Toc141962387" w:history="1">
        <w:r w:rsidRPr="00105D4A">
          <w:rPr>
            <w:rStyle w:val="Lienhypertexte"/>
            <w:noProof/>
          </w:rPr>
          <w:t>5.2</w:t>
        </w:r>
        <w:r>
          <w:rPr>
            <w:rFonts w:asciiTheme="minorHAnsi" w:eastAsiaTheme="minorEastAsia" w:hAnsiTheme="minorHAnsi" w:cstheme="minorBidi"/>
            <w:smallCaps w:val="0"/>
            <w:noProof/>
            <w:sz w:val="22"/>
            <w:szCs w:val="22"/>
          </w:rPr>
          <w:tab/>
        </w:r>
        <w:r w:rsidRPr="00105D4A">
          <w:rPr>
            <w:rStyle w:val="Lienhypertexte"/>
            <w:noProof/>
          </w:rPr>
          <w:t>Alarmes d’exploitation Type 800</w:t>
        </w:r>
        <w:r>
          <w:rPr>
            <w:noProof/>
            <w:webHidden/>
          </w:rPr>
          <w:tab/>
        </w:r>
        <w:r>
          <w:rPr>
            <w:noProof/>
            <w:webHidden/>
          </w:rPr>
          <w:fldChar w:fldCharType="begin"/>
        </w:r>
        <w:r>
          <w:rPr>
            <w:noProof/>
            <w:webHidden/>
          </w:rPr>
          <w:instrText xml:space="preserve"> PAGEREF _Toc141962387 \h </w:instrText>
        </w:r>
        <w:r>
          <w:rPr>
            <w:noProof/>
            <w:webHidden/>
          </w:rPr>
        </w:r>
        <w:r>
          <w:rPr>
            <w:noProof/>
            <w:webHidden/>
          </w:rPr>
          <w:fldChar w:fldCharType="separate"/>
        </w:r>
        <w:r>
          <w:rPr>
            <w:noProof/>
            <w:webHidden/>
          </w:rPr>
          <w:t>5</w:t>
        </w:r>
        <w:r>
          <w:rPr>
            <w:noProof/>
            <w:webHidden/>
          </w:rPr>
          <w:fldChar w:fldCharType="end"/>
        </w:r>
      </w:hyperlink>
    </w:p>
    <w:p w14:paraId="6EA3FCEC" w14:textId="1F9453B7" w:rsidR="000B4343" w:rsidRPr="00CB2C2A" w:rsidRDefault="000B4343" w:rsidP="00624955">
      <w:pPr>
        <w:tabs>
          <w:tab w:val="left" w:pos="1521"/>
        </w:tabs>
      </w:pPr>
      <w:r w:rsidRPr="00CB2C2A">
        <w:fldChar w:fldCharType="end"/>
      </w:r>
    </w:p>
    <w:p w14:paraId="242ACE97" w14:textId="77777777" w:rsidR="000B4343" w:rsidRPr="00CB2C2A" w:rsidRDefault="000B4343" w:rsidP="00DC6662">
      <w:r w:rsidRPr="00CB2C2A">
        <w:br w:type="page"/>
      </w:r>
    </w:p>
    <w:p w14:paraId="19443D37" w14:textId="77777777" w:rsidR="00DD039B" w:rsidRDefault="00DD039B" w:rsidP="00AD5C6D">
      <w:pPr>
        <w:pStyle w:val="Titre1"/>
      </w:pPr>
      <w:bookmarkStart w:id="1" w:name="_Toc322330115"/>
      <w:bookmarkStart w:id="2" w:name="_Toc141962374"/>
      <w:bookmarkEnd w:id="1"/>
      <w:r>
        <w:lastRenderedPageBreak/>
        <w:t>Type de régulation</w:t>
      </w:r>
      <w:bookmarkEnd w:id="2"/>
    </w:p>
    <w:p w14:paraId="69ED2FF5" w14:textId="2062B58F" w:rsidR="00DD039B" w:rsidRDefault="00DD039B" w:rsidP="00DD039B">
      <w:pPr>
        <w:rPr>
          <w:lang w:eastAsia="en-US"/>
        </w:rPr>
      </w:pPr>
      <w:r>
        <w:rPr>
          <w:lang w:eastAsia="en-US"/>
        </w:rPr>
        <w:t>Le fonctionnement de la régulation est assuré par un automate</w:t>
      </w:r>
      <w:r w:rsidR="00F571E3">
        <w:rPr>
          <w:lang w:eastAsia="en-US"/>
        </w:rPr>
        <w:t xml:space="preserve"> </w:t>
      </w:r>
      <w:r w:rsidR="00F571E3" w:rsidRPr="00F571E3">
        <w:rPr>
          <w:b/>
          <w:color w:val="FF0000"/>
          <w:lang w:eastAsia="en-US"/>
        </w:rPr>
        <w:t>{marque}</w:t>
      </w:r>
      <w:r w:rsidRPr="00F571E3">
        <w:rPr>
          <w:color w:val="FF0000"/>
          <w:lang w:eastAsia="en-US"/>
        </w:rPr>
        <w:t xml:space="preserve"> </w:t>
      </w:r>
      <w:r w:rsidR="009D0014">
        <w:rPr>
          <w:lang w:eastAsia="en-US"/>
        </w:rPr>
        <w:t>dont le protocole de communication est</w:t>
      </w:r>
      <w:r w:rsidR="009D0014" w:rsidRPr="00F571E3">
        <w:rPr>
          <w:lang w:eastAsia="en-US"/>
        </w:rPr>
        <w:t xml:space="preserve"> </w:t>
      </w:r>
      <w:r w:rsidR="00F571E3" w:rsidRPr="00F571E3">
        <w:rPr>
          <w:lang w:eastAsia="en-US"/>
        </w:rPr>
        <w:t xml:space="preserve">le </w:t>
      </w:r>
      <w:r>
        <w:rPr>
          <w:lang w:eastAsia="en-US"/>
        </w:rPr>
        <w:t>BACNET IP</w:t>
      </w:r>
      <w:r w:rsidR="00F571E3">
        <w:rPr>
          <w:lang w:eastAsia="en-US"/>
        </w:rPr>
        <w:t xml:space="preserve">. L’automate </w:t>
      </w:r>
      <w:r w:rsidR="009D0014">
        <w:rPr>
          <w:lang w:eastAsia="en-US"/>
        </w:rPr>
        <w:t xml:space="preserve">{est intégré au VCO </w:t>
      </w:r>
      <w:r w:rsidR="00F571E3">
        <w:rPr>
          <w:lang w:eastAsia="en-US"/>
        </w:rPr>
        <w:t xml:space="preserve">/ </w:t>
      </w:r>
      <w:ins w:id="3" w:author="Manuelle Coullin" w:date="2022-07-18T11:20:00Z">
        <w:r w:rsidR="009D0014">
          <w:rPr>
            <w:lang w:eastAsia="en-US"/>
          </w:rPr>
          <w:t xml:space="preserve">installé dans </w:t>
        </w:r>
      </w:ins>
      <w:r w:rsidR="00F571E3">
        <w:rPr>
          <w:lang w:eastAsia="en-US"/>
        </w:rPr>
        <w:t xml:space="preserve">l’armoire électrique </w:t>
      </w:r>
      <w:r w:rsidR="00F571E3" w:rsidRPr="00F571E3">
        <w:rPr>
          <w:b/>
          <w:color w:val="FF0000"/>
          <w:lang w:eastAsia="en-US"/>
        </w:rPr>
        <w:t>XXX</w:t>
      </w:r>
      <w:r w:rsidR="00F571E3" w:rsidRPr="00F571E3">
        <w:rPr>
          <w:lang w:eastAsia="en-US"/>
        </w:rPr>
        <w:t>-</w:t>
      </w:r>
      <w:r w:rsidR="00F571E3" w:rsidRPr="00F571E3">
        <w:rPr>
          <w:b/>
          <w:color w:val="FF0000"/>
          <w:lang w:eastAsia="en-US"/>
        </w:rPr>
        <w:t>XXXX</w:t>
      </w:r>
      <w:r w:rsidR="00F571E3" w:rsidRPr="00F571E3">
        <w:rPr>
          <w:lang w:eastAsia="en-US"/>
        </w:rPr>
        <w:t>-CLI</w:t>
      </w:r>
      <w:del w:id="4" w:author="Manuelle Coullin" w:date="2022-07-18T11:20:00Z">
        <w:r w:rsidR="00F571E3" w:rsidDel="009D0014">
          <w:rPr>
            <w:lang w:eastAsia="en-US"/>
          </w:rPr>
          <w:delText>},</w:delText>
        </w:r>
      </w:del>
      <w:r>
        <w:rPr>
          <w:lang w:eastAsia="en-US"/>
        </w:rPr>
        <w:t xml:space="preserve"> située d</w:t>
      </w:r>
      <w:r w:rsidR="008642B7">
        <w:rPr>
          <w:lang w:eastAsia="en-US"/>
        </w:rPr>
        <w:t xml:space="preserve">ans le local </w:t>
      </w:r>
      <w:r w:rsidR="006E0DF7">
        <w:rPr>
          <w:lang w:eastAsia="en-US"/>
        </w:rPr>
        <w:t xml:space="preserve">technique </w:t>
      </w:r>
      <w:r w:rsidR="00F571E3" w:rsidRPr="00F571E3">
        <w:rPr>
          <w:b/>
          <w:color w:val="FF0000"/>
          <w:lang w:eastAsia="en-US"/>
        </w:rPr>
        <w:t>XXX</w:t>
      </w:r>
      <w:r w:rsidR="00F571E3" w:rsidRPr="00F571E3">
        <w:rPr>
          <w:lang w:eastAsia="en-US"/>
        </w:rPr>
        <w:t>-</w:t>
      </w:r>
      <w:r w:rsidR="00F571E3" w:rsidRPr="00F571E3">
        <w:rPr>
          <w:b/>
          <w:color w:val="FF0000"/>
          <w:lang w:eastAsia="en-US"/>
        </w:rPr>
        <w:t>XXXX</w:t>
      </w:r>
      <w:ins w:id="5" w:author="Manuelle Coullin" w:date="2022-07-18T11:20:00Z">
        <w:r w:rsidR="009D0014">
          <w:rPr>
            <w:b/>
            <w:color w:val="FF0000"/>
            <w:lang w:eastAsia="en-US"/>
          </w:rPr>
          <w:t>}</w:t>
        </w:r>
      </w:ins>
      <w:r w:rsidR="007346D5">
        <w:rPr>
          <w:lang w:eastAsia="en-US"/>
        </w:rPr>
        <w:t>.</w:t>
      </w:r>
    </w:p>
    <w:p w14:paraId="4B55C70F" w14:textId="77777777" w:rsidR="00F571E3" w:rsidRPr="00DD039B" w:rsidRDefault="00F571E3" w:rsidP="00F571E3">
      <w:pPr>
        <w:rPr>
          <w:lang w:eastAsia="en-US"/>
        </w:rPr>
      </w:pPr>
      <w:r>
        <w:rPr>
          <w:lang w:eastAsia="en-US"/>
        </w:rPr>
        <w:t>Cet</w:t>
      </w:r>
      <w:del w:id="6" w:author="Manuelle Coullin" w:date="2022-07-18T11:20:00Z">
        <w:r w:rsidDel="009D0014">
          <w:rPr>
            <w:lang w:eastAsia="en-US"/>
          </w:rPr>
          <w:delText>te</w:delText>
        </w:r>
      </w:del>
      <w:r>
        <w:rPr>
          <w:lang w:eastAsia="en-US"/>
        </w:rPr>
        <w:t xml:space="preserve"> équipement </w:t>
      </w:r>
      <w:del w:id="7" w:author="Manuelle Coullin" w:date="2022-07-18T11:21:00Z">
        <w:r w:rsidDel="009D0014">
          <w:rPr>
            <w:lang w:eastAsia="en-US"/>
          </w:rPr>
          <w:delText xml:space="preserve">sera </w:delText>
        </w:r>
      </w:del>
      <w:ins w:id="8" w:author="Manuelle Coullin" w:date="2022-07-18T11:21:00Z">
        <w:r w:rsidR="009D0014">
          <w:rPr>
            <w:lang w:eastAsia="en-US"/>
          </w:rPr>
          <w:t xml:space="preserve">est </w:t>
        </w:r>
      </w:ins>
      <w:r>
        <w:rPr>
          <w:lang w:eastAsia="en-US"/>
        </w:rPr>
        <w:t xml:space="preserve">alimenté </w:t>
      </w:r>
      <w:ins w:id="9" w:author="Manuelle Coullin" w:date="2022-07-18T11:21:00Z">
        <w:r w:rsidR="009D0014" w:rsidRPr="009970E9">
          <w:rPr>
            <w:lang w:eastAsia="en-US"/>
          </w:rPr>
          <w:t xml:space="preserve">en puissance </w:t>
        </w:r>
      </w:ins>
      <w:r>
        <w:rPr>
          <w:lang w:eastAsia="en-US"/>
        </w:rPr>
        <w:t xml:space="preserve">depuis </w:t>
      </w:r>
      <w:r w:rsidRPr="007E64FA">
        <w:rPr>
          <w:b/>
          <w:color w:val="FF0000"/>
          <w:lang w:eastAsia="en-US"/>
        </w:rPr>
        <w:t>xxxxx</w:t>
      </w:r>
      <w:r>
        <w:rPr>
          <w:color w:val="FF0000"/>
          <w:lang w:eastAsia="en-US"/>
        </w:rPr>
        <w:t xml:space="preserve"> </w:t>
      </w:r>
      <w:del w:id="10" w:author="Manuelle Coullin" w:date="2022-07-18T11:21:00Z">
        <w:r w:rsidRPr="009970E9" w:rsidDel="009D0014">
          <w:rPr>
            <w:lang w:eastAsia="en-US"/>
          </w:rPr>
          <w:delText xml:space="preserve">en puissance </w:delText>
        </w:r>
      </w:del>
      <w:r w:rsidRPr="009970E9">
        <w:rPr>
          <w:lang w:eastAsia="en-US"/>
        </w:rPr>
        <w:t xml:space="preserve">et </w:t>
      </w:r>
      <w:ins w:id="11" w:author="Manuelle Coullin" w:date="2022-07-18T11:21:00Z">
        <w:r w:rsidR="009D0014">
          <w:rPr>
            <w:lang w:eastAsia="en-US"/>
          </w:rPr>
          <w:t xml:space="preserve">en ondulé </w:t>
        </w:r>
      </w:ins>
      <w:r w:rsidRPr="009970E9">
        <w:rPr>
          <w:lang w:eastAsia="en-US"/>
        </w:rPr>
        <w:t xml:space="preserve">depuis </w:t>
      </w:r>
      <w:r w:rsidRPr="007E64FA">
        <w:rPr>
          <w:b/>
          <w:color w:val="FF0000"/>
          <w:lang w:eastAsia="en-US"/>
        </w:rPr>
        <w:t>XXXX</w:t>
      </w:r>
      <w:del w:id="12" w:author="Manuelle Coullin" w:date="2022-07-18T11:21:00Z">
        <w:r w:rsidDel="009D0014">
          <w:rPr>
            <w:color w:val="FF0000"/>
            <w:lang w:eastAsia="en-US"/>
          </w:rPr>
          <w:delText xml:space="preserve"> </w:delText>
        </w:r>
        <w:r w:rsidRPr="009970E9" w:rsidDel="009D0014">
          <w:rPr>
            <w:lang w:eastAsia="en-US"/>
          </w:rPr>
          <w:delText>pour l’onduler</w:delText>
        </w:r>
      </w:del>
      <w:r w:rsidRPr="009970E9">
        <w:rPr>
          <w:lang w:eastAsia="en-US"/>
        </w:rPr>
        <w:t>.</w:t>
      </w:r>
    </w:p>
    <w:p w14:paraId="34C26A5C" w14:textId="77777777" w:rsidR="00DD039B" w:rsidRDefault="00DD039B" w:rsidP="00DD039B">
      <w:pPr>
        <w:rPr>
          <w:lang w:eastAsia="en-US"/>
        </w:rPr>
      </w:pPr>
      <w:r>
        <w:rPr>
          <w:lang w:eastAsia="en-US"/>
        </w:rPr>
        <w:t>La régulation est de type Proportionnel Intégral (PI).</w:t>
      </w:r>
    </w:p>
    <w:p w14:paraId="21771215" w14:textId="77777777" w:rsidR="00DD039B" w:rsidRDefault="00DD039B" w:rsidP="00DD039B">
      <w:pPr>
        <w:rPr>
          <w:lang w:eastAsia="en-US"/>
        </w:rPr>
      </w:pPr>
      <w:r>
        <w:rPr>
          <w:lang w:eastAsia="en-US"/>
        </w:rPr>
        <w:t>Les paramètres de la Bande Proportionnelle (</w:t>
      </w:r>
      <w:r w:rsidR="00AD5C6D">
        <w:rPr>
          <w:lang w:eastAsia="en-US"/>
        </w:rPr>
        <w:t>P-PID</w:t>
      </w:r>
      <w:r>
        <w:rPr>
          <w:lang w:eastAsia="en-US"/>
        </w:rPr>
        <w:t>) et le temps d’intégration (</w:t>
      </w:r>
      <w:r w:rsidR="00AD5C6D">
        <w:rPr>
          <w:lang w:eastAsia="en-US"/>
        </w:rPr>
        <w:t>I-PID</w:t>
      </w:r>
      <w:r>
        <w:rPr>
          <w:lang w:eastAsia="en-US"/>
        </w:rPr>
        <w:t>) sont paramétrables depuis la supervision.</w:t>
      </w:r>
    </w:p>
    <w:p w14:paraId="6FFD6E1E" w14:textId="77777777" w:rsidR="00E0073A" w:rsidRDefault="00E0073A" w:rsidP="00AD5C6D">
      <w:pPr>
        <w:pStyle w:val="Titre1"/>
        <w:rPr>
          <w:lang w:eastAsia="en-US"/>
        </w:rPr>
      </w:pPr>
      <w:bookmarkStart w:id="13" w:name="_Toc141962375"/>
      <w:r>
        <w:rPr>
          <w:lang w:eastAsia="en-US"/>
        </w:rPr>
        <w:t>imagerie</w:t>
      </w:r>
      <w:bookmarkEnd w:id="13"/>
    </w:p>
    <w:p w14:paraId="68766178" w14:textId="77777777" w:rsidR="00AD5C6D" w:rsidRPr="003E168E" w:rsidRDefault="00AD5C6D" w:rsidP="00AD5C6D">
      <w:pPr>
        <w:rPr>
          <w:color w:val="FF0000"/>
        </w:rPr>
      </w:pPr>
      <w:r w:rsidRPr="003E168E">
        <w:rPr>
          <w:color w:val="FF0000"/>
        </w:rPr>
        <w:t>(DESINATEURS)</w:t>
      </w:r>
    </w:p>
    <w:p w14:paraId="20861A14" w14:textId="77777777" w:rsidR="00AD5C6D" w:rsidRPr="00AA1CCC" w:rsidRDefault="00AD5C6D" w:rsidP="00AD5C6D">
      <w:pPr>
        <w:rPr>
          <w:color w:val="FF0000"/>
        </w:rPr>
      </w:pPr>
      <w:r w:rsidRPr="00AA1CCC">
        <w:rPr>
          <w:color w:val="FF0000"/>
        </w:rPr>
        <w:t>XXXXXX</w:t>
      </w:r>
    </w:p>
    <w:p w14:paraId="53A330CE" w14:textId="77777777" w:rsidR="00AD5C6D" w:rsidRPr="00AA1CCC" w:rsidRDefault="00AD5C6D" w:rsidP="00AD5C6D">
      <w:pPr>
        <w:rPr>
          <w:color w:val="FF0000"/>
        </w:rPr>
      </w:pPr>
      <w:r w:rsidRPr="00AA1CCC">
        <w:rPr>
          <w:color w:val="FF0000"/>
        </w:rPr>
        <w:t>XXXXXX</w:t>
      </w:r>
    </w:p>
    <w:p w14:paraId="369429E0" w14:textId="77777777" w:rsidR="00AD5C6D" w:rsidRPr="00AA1CCC" w:rsidRDefault="00AD5C6D" w:rsidP="00AD5C6D">
      <w:pPr>
        <w:rPr>
          <w:color w:val="FF0000"/>
          <w:lang w:eastAsia="en-US"/>
        </w:rPr>
      </w:pPr>
      <w:r w:rsidRPr="00AA1CCC">
        <w:rPr>
          <w:color w:val="FF0000"/>
        </w:rPr>
        <w:t>XXXXXX</w:t>
      </w:r>
    </w:p>
    <w:p w14:paraId="6D174473" w14:textId="77777777" w:rsidR="00E17B6B" w:rsidRDefault="00E17B6B" w:rsidP="00AD5C6D">
      <w:pPr>
        <w:pStyle w:val="Titre1"/>
      </w:pPr>
      <w:bookmarkStart w:id="14" w:name="_Toc141962376"/>
      <w:r>
        <w:t>Principe de fonctionnement</w:t>
      </w:r>
      <w:bookmarkEnd w:id="14"/>
    </w:p>
    <w:p w14:paraId="30A9D3F5" w14:textId="77777777" w:rsidR="00AD5C6D" w:rsidRDefault="00AD5C6D" w:rsidP="00AD5C6D">
      <w:pPr>
        <w:pStyle w:val="Titre2"/>
      </w:pPr>
      <w:bookmarkStart w:id="15" w:name="_Toc141962377"/>
      <w:r>
        <w:t>Ventilo-Convecteur Confort</w:t>
      </w:r>
      <w:r w:rsidR="00FE5A95">
        <w:t xml:space="preserve"> (Option 1)</w:t>
      </w:r>
      <w:bookmarkEnd w:id="15"/>
    </w:p>
    <w:p w14:paraId="7E35324B" w14:textId="77777777" w:rsidR="00AD5C6D" w:rsidRDefault="00AD5C6D" w:rsidP="00AD5C6D">
      <w:r>
        <w:t xml:space="preserve">Le ventilo-convecteur permet de rafraichir le local </w:t>
      </w:r>
      <w:r w:rsidRPr="00AD5C6D">
        <w:rPr>
          <w:b/>
          <w:color w:val="FF0000"/>
          <w:lang w:eastAsia="en-US"/>
        </w:rPr>
        <w:t>XXXX</w:t>
      </w:r>
      <w:r w:rsidRPr="00AD5C6D">
        <w:rPr>
          <w:color w:val="FF0000"/>
          <w:lang w:eastAsia="en-US"/>
        </w:rPr>
        <w:t xml:space="preserve"> </w:t>
      </w:r>
      <w:r>
        <w:t>dans le but de maintenir une température ambiante via une sonde de température reprise et selon une température de consigne.</w:t>
      </w:r>
    </w:p>
    <w:p w14:paraId="59D774B6" w14:textId="77777777" w:rsidR="00AD5C6D" w:rsidRDefault="00AD5C6D" w:rsidP="00AD5C6D">
      <w:pPr>
        <w:pStyle w:val="Titre3"/>
      </w:pPr>
      <w:bookmarkStart w:id="16" w:name="_Toc105057807"/>
      <w:bookmarkStart w:id="17" w:name="_Toc141962378"/>
      <w:r>
        <w:t>Télécommande utilisateur</w:t>
      </w:r>
      <w:bookmarkEnd w:id="16"/>
      <w:bookmarkEnd w:id="17"/>
    </w:p>
    <w:p w14:paraId="39A5418F" w14:textId="77777777" w:rsidR="00AD5C6D" w:rsidRDefault="00AD5C6D" w:rsidP="00AD5C6D">
      <w:r>
        <w:t xml:space="preserve">Sur place une télécommande murale permet à l’utilisateur de décaler la consigne fixe de soufflage (XS) de plus ou moins 3°C cela donne une température de consigne résultant (XSC). </w:t>
      </w:r>
    </w:p>
    <w:p w14:paraId="13D0E3D1" w14:textId="77777777" w:rsidR="00AD5C6D" w:rsidRDefault="00AD5C6D" w:rsidP="00AD5C6D">
      <w:r>
        <w:t xml:space="preserve">Cette télécommande permet aussi de définir une vitesse de soufflage : </w:t>
      </w:r>
    </w:p>
    <w:p w14:paraId="4FC08CBC" w14:textId="77777777" w:rsidR="00AD5C6D" w:rsidRDefault="00AD5C6D" w:rsidP="00AD5C6D">
      <w:pPr>
        <w:pStyle w:val="Puces2"/>
        <w:numPr>
          <w:ilvl w:val="0"/>
          <w:numId w:val="3"/>
        </w:numPr>
      </w:pPr>
      <w:r>
        <w:t>PV à 33%</w:t>
      </w:r>
    </w:p>
    <w:p w14:paraId="28E3F0E6" w14:textId="77777777" w:rsidR="00AD5C6D" w:rsidRDefault="00AD5C6D" w:rsidP="00AD5C6D">
      <w:pPr>
        <w:pStyle w:val="Puces2"/>
        <w:numPr>
          <w:ilvl w:val="0"/>
          <w:numId w:val="3"/>
        </w:numPr>
      </w:pPr>
      <w:r>
        <w:t>MV à 66%</w:t>
      </w:r>
    </w:p>
    <w:p w14:paraId="4B9D70E9" w14:textId="77777777" w:rsidR="00AD5C6D" w:rsidRDefault="00AD5C6D" w:rsidP="00AD5C6D">
      <w:pPr>
        <w:pStyle w:val="Puces2"/>
        <w:numPr>
          <w:ilvl w:val="0"/>
          <w:numId w:val="3"/>
        </w:numPr>
      </w:pPr>
      <w:r>
        <w:t>GV à 100%</w:t>
      </w:r>
    </w:p>
    <w:p w14:paraId="72016DD0" w14:textId="77777777" w:rsidR="00AD5C6D" w:rsidRDefault="00AD5C6D" w:rsidP="00AD5C6D">
      <w:pPr>
        <w:pStyle w:val="Puces2"/>
        <w:numPr>
          <w:ilvl w:val="0"/>
          <w:numId w:val="3"/>
        </w:numPr>
      </w:pPr>
      <w:r>
        <w:t>Arrêt à 0% et V2V EG à 0%</w:t>
      </w:r>
    </w:p>
    <w:p w14:paraId="3BDEB63B" w14:textId="77777777" w:rsidR="00AD5C6D" w:rsidRDefault="00AD5C6D" w:rsidP="00AD5C6D">
      <w:pPr>
        <w:pStyle w:val="Titre3"/>
      </w:pPr>
      <w:bookmarkStart w:id="18" w:name="_Toc141962379"/>
      <w:r>
        <w:t>Régulation</w:t>
      </w:r>
      <w:bookmarkEnd w:id="18"/>
    </w:p>
    <w:p w14:paraId="6A01BE09" w14:textId="77777777" w:rsidR="00AD5C6D" w:rsidRDefault="00AD5C6D" w:rsidP="00AD5C6D">
      <w:r>
        <w:t>La température de consigne fixe (XS) est paramétrable depuis la GTIC.</w:t>
      </w:r>
    </w:p>
    <w:p w14:paraId="5FE45FD8" w14:textId="77777777" w:rsidR="00AD5C6D" w:rsidRDefault="001A7147" w:rsidP="00AD5C6D">
      <w:ins w:id="19" w:author="Manuelle Coullin" w:date="2022-07-18T11:29:00Z">
        <w:r>
          <w:t>L’ouverture de la</w:t>
        </w:r>
        <w:r w:rsidR="00166C8F">
          <w:t xml:space="preserve"> vanne 2 voies évolue</w:t>
        </w:r>
        <w:r>
          <w:t xml:space="preserve"> en fonction de</w:t>
        </w:r>
      </w:ins>
      <w:del w:id="20" w:author="Manuelle Coullin" w:date="2022-07-18T11:30:00Z">
        <w:r w:rsidR="00AD5C6D" w:rsidDel="001A7147">
          <w:delText>En fonction</w:delText>
        </w:r>
      </w:del>
      <w:r w:rsidR="00AD5C6D">
        <w:t xml:space="preserve"> de l’écart entre la température mesurée et la consigne résultante, </w:t>
      </w:r>
      <w:del w:id="21" w:author="Manuelle Coullin" w:date="2022-07-18T11:29:00Z">
        <w:r w:rsidR="00AD5C6D" w:rsidDel="001A7147">
          <w:delText>l</w:delText>
        </w:r>
      </w:del>
      <w:del w:id="22" w:author="Manuelle Coullin" w:date="2022-07-18T11:24:00Z">
        <w:r w:rsidR="00AD5C6D" w:rsidDel="009D0014">
          <w:delText>a</w:delText>
        </w:r>
      </w:del>
      <w:del w:id="23" w:author="Manuelle Coullin" w:date="2022-07-18T11:29:00Z">
        <w:r w:rsidR="00AD5C6D" w:rsidDel="001A7147">
          <w:delText xml:space="preserve"> vanne 2 voies évoluera </w:delText>
        </w:r>
      </w:del>
      <w:del w:id="24" w:author="Manuelle Coullin" w:date="2022-07-18T11:24:00Z">
        <w:r w:rsidR="00AD5C6D" w:rsidDel="009D0014">
          <w:delText>par rap</w:delText>
        </w:r>
      </w:del>
      <w:del w:id="25" w:author="Manuelle Coullin" w:date="2022-07-18T11:25:00Z">
        <w:r w:rsidR="00AD5C6D" w:rsidDel="009D0014">
          <w:delText>port à</w:delText>
        </w:r>
      </w:del>
      <w:del w:id="26" w:author="Manuelle Coullin" w:date="2022-07-18T11:30:00Z">
        <w:r w:rsidR="00AD5C6D" w:rsidDel="001A7147">
          <w:delText xml:space="preserve"> cet écart</w:delText>
        </w:r>
      </w:del>
      <w:ins w:id="27" w:author="Manuelle Coullin" w:date="2022-07-18T11:25:00Z">
        <w:r w:rsidR="009D0014">
          <w:t>. Elle est</w:t>
        </w:r>
      </w:ins>
      <w:del w:id="28" w:author="Manuelle Coullin" w:date="2022-07-18T11:25:00Z">
        <w:r w:rsidR="00AD5C6D" w:rsidDel="009D0014">
          <w:delText>,</w:delText>
        </w:r>
      </w:del>
      <w:r w:rsidR="00AD5C6D">
        <w:t xml:space="preserve"> régie </w:t>
      </w:r>
      <w:del w:id="29" w:author="Manuelle Coullin" w:date="2022-07-18T11:25:00Z">
        <w:r w:rsidR="00AD5C6D" w:rsidDel="009D0014">
          <w:delText xml:space="preserve">selon </w:delText>
        </w:r>
      </w:del>
      <w:ins w:id="30" w:author="Manuelle Coullin" w:date="2022-07-18T11:25:00Z">
        <w:r w:rsidR="009D0014">
          <w:t xml:space="preserve">suivant </w:t>
        </w:r>
      </w:ins>
      <w:r w:rsidR="00AD5C6D">
        <w:t>deux paramètre</w:t>
      </w:r>
      <w:ins w:id="31" w:author="Manuelle Coullin" w:date="2022-07-18T11:25:00Z">
        <w:r w:rsidR="009D0014">
          <w:t>s :</w:t>
        </w:r>
      </w:ins>
      <w:del w:id="32" w:author="Manuelle Coullin" w:date="2022-07-18T11:25:00Z">
        <w:r w:rsidR="00AD5C6D" w:rsidDel="009D0014">
          <w:delText>.</w:delText>
        </w:r>
      </w:del>
      <w:r w:rsidR="00AD5C6D">
        <w:t xml:space="preserve"> Une proportionnel (P-PID) et une intégrale (I-PID).</w:t>
      </w:r>
    </w:p>
    <w:p w14:paraId="573DD5FB" w14:textId="77777777" w:rsidR="00AD5C6D" w:rsidRDefault="00AD5C6D" w:rsidP="00AD5C6D">
      <w:r>
        <w:t>La vitesse des VCO peut être command</w:t>
      </w:r>
      <w:ins w:id="33" w:author="Manuelle Coullin" w:date="2022-07-18T11:26:00Z">
        <w:r w:rsidR="009D0014">
          <w:t>ée</w:t>
        </w:r>
      </w:ins>
      <w:del w:id="34" w:author="Manuelle Coullin" w:date="2022-07-18T11:26:00Z">
        <w:r w:rsidDel="009D0014">
          <w:delText>er</w:delText>
        </w:r>
      </w:del>
      <w:r>
        <w:t xml:space="preserve"> indépendamment depuis la GTIC via une commande de forçage et</w:t>
      </w:r>
      <w:ins w:id="35" w:author="Manuelle Coullin" w:date="2022-07-18T11:26:00Z">
        <w:r w:rsidR="009D0014">
          <w:t xml:space="preserve"> une</w:t>
        </w:r>
      </w:ins>
      <w:r>
        <w:t xml:space="preserve"> consigne de forçage.</w:t>
      </w:r>
    </w:p>
    <w:p w14:paraId="7A46E954" w14:textId="77777777" w:rsidR="00AD5C6D" w:rsidRPr="00AD5C6D" w:rsidRDefault="00AD5C6D" w:rsidP="00AD5C6D"/>
    <w:p w14:paraId="0D7231FB" w14:textId="77777777" w:rsidR="00AD5C6D" w:rsidRPr="00AD5C6D" w:rsidRDefault="002E16E9" w:rsidP="00AD5C6D">
      <w:pPr>
        <w:pStyle w:val="Titre2"/>
      </w:pPr>
      <w:bookmarkStart w:id="36" w:name="_Toc141962380"/>
      <w:r>
        <w:lastRenderedPageBreak/>
        <w:t>Ventilo-Convecteur</w:t>
      </w:r>
      <w:r w:rsidR="00AD5C6D">
        <w:t xml:space="preserve"> Process</w:t>
      </w:r>
      <w:r w:rsidR="00FE5A95">
        <w:t xml:space="preserve"> (Option 2)</w:t>
      </w:r>
      <w:bookmarkEnd w:id="36"/>
    </w:p>
    <w:p w14:paraId="70F42466" w14:textId="77777777" w:rsidR="006E2435" w:rsidRDefault="002E16E9" w:rsidP="001240A9">
      <w:pPr>
        <w:rPr>
          <w:lang w:eastAsia="en-US"/>
        </w:rPr>
      </w:pPr>
      <w:r>
        <w:rPr>
          <w:lang w:eastAsia="en-US"/>
        </w:rPr>
        <w:t>Le ventilo-convecteur</w:t>
      </w:r>
      <w:r w:rsidR="007346D5">
        <w:rPr>
          <w:lang w:eastAsia="en-US"/>
        </w:rPr>
        <w:t xml:space="preserve"> perme</w:t>
      </w:r>
      <w:r w:rsidR="00D47943">
        <w:rPr>
          <w:lang w:eastAsia="en-US"/>
        </w:rPr>
        <w:t xml:space="preserve">t de rafraichir le local </w:t>
      </w:r>
      <w:r w:rsidR="00AD5C6D" w:rsidRPr="00AD5C6D">
        <w:rPr>
          <w:b/>
          <w:color w:val="FF0000"/>
          <w:lang w:eastAsia="en-US"/>
        </w:rPr>
        <w:t>XXXX</w:t>
      </w:r>
      <w:r w:rsidR="007346D5" w:rsidRPr="00AD5C6D">
        <w:rPr>
          <w:color w:val="FF0000"/>
          <w:lang w:eastAsia="en-US"/>
        </w:rPr>
        <w:t xml:space="preserve"> </w:t>
      </w:r>
      <w:r w:rsidR="007346D5">
        <w:rPr>
          <w:lang w:eastAsia="en-US"/>
        </w:rPr>
        <w:t>dans le but de maintenir</w:t>
      </w:r>
      <w:r w:rsidR="00AD5C6D">
        <w:rPr>
          <w:lang w:eastAsia="en-US"/>
        </w:rPr>
        <w:t xml:space="preserve"> une température ambiante</w:t>
      </w:r>
      <w:ins w:id="37" w:author="Manuelle Coullin" w:date="2022-07-18T11:27:00Z">
        <w:r w:rsidR="005673D5">
          <w:rPr>
            <w:lang w:eastAsia="en-US"/>
          </w:rPr>
          <w:t>. Il régule en fonction de</w:t>
        </w:r>
      </w:ins>
      <w:del w:id="38" w:author="Manuelle Coullin" w:date="2022-07-18T11:27:00Z">
        <w:r w:rsidR="00AD5C6D" w:rsidDel="005673D5">
          <w:rPr>
            <w:lang w:eastAsia="en-US"/>
          </w:rPr>
          <w:delText xml:space="preserve"> </w:delText>
        </w:r>
        <w:r w:rsidR="007346D5" w:rsidDel="005673D5">
          <w:rPr>
            <w:lang w:eastAsia="en-US"/>
          </w:rPr>
          <w:delText>via un</w:delText>
        </w:r>
        <w:r w:rsidR="00735C0F" w:rsidDel="005673D5">
          <w:rPr>
            <w:lang w:eastAsia="en-US"/>
          </w:rPr>
          <w:delText>e sonde de</w:delText>
        </w:r>
      </w:del>
      <w:ins w:id="39" w:author="Manuelle Coullin" w:date="2022-07-18T11:27:00Z">
        <w:r w:rsidR="005673D5">
          <w:rPr>
            <w:lang w:eastAsia="en-US"/>
          </w:rPr>
          <w:t>la</w:t>
        </w:r>
      </w:ins>
      <w:r w:rsidR="00735C0F">
        <w:rPr>
          <w:lang w:eastAsia="en-US"/>
        </w:rPr>
        <w:t xml:space="preserve"> température reprise </w:t>
      </w:r>
      <w:del w:id="40" w:author="Manuelle Coullin" w:date="2022-07-18T11:27:00Z">
        <w:r w:rsidR="007346D5" w:rsidDel="001A7147">
          <w:rPr>
            <w:lang w:eastAsia="en-US"/>
          </w:rPr>
          <w:delText>et s</w:delText>
        </w:r>
        <w:r w:rsidR="00681A08" w:rsidDel="001A7147">
          <w:rPr>
            <w:lang w:eastAsia="en-US"/>
          </w:rPr>
          <w:delText>elon</w:delText>
        </w:r>
      </w:del>
      <w:ins w:id="41" w:author="Manuelle Coullin" w:date="2022-07-18T11:27:00Z">
        <w:r w:rsidR="001A7147">
          <w:rPr>
            <w:lang w:eastAsia="en-US"/>
          </w:rPr>
          <w:t>afin d’atteindre</w:t>
        </w:r>
      </w:ins>
      <w:r w:rsidR="00681A08">
        <w:rPr>
          <w:lang w:eastAsia="en-US"/>
        </w:rPr>
        <w:t xml:space="preserve"> une </w:t>
      </w:r>
      <w:r w:rsidR="00AC604C">
        <w:rPr>
          <w:lang w:eastAsia="en-US"/>
        </w:rPr>
        <w:t xml:space="preserve">température de consigne </w:t>
      </w:r>
      <w:r w:rsidR="00E53EDC">
        <w:rPr>
          <w:lang w:eastAsia="en-US"/>
        </w:rPr>
        <w:t>paramétrable (XS)</w:t>
      </w:r>
      <w:r w:rsidR="00822E65">
        <w:rPr>
          <w:lang w:eastAsia="en-US"/>
        </w:rPr>
        <w:t xml:space="preserve"> depuis </w:t>
      </w:r>
      <w:r w:rsidR="007346D5">
        <w:rPr>
          <w:lang w:eastAsia="en-US"/>
        </w:rPr>
        <w:t>la GTIC.</w:t>
      </w:r>
    </w:p>
    <w:p w14:paraId="6125626D" w14:textId="77777777" w:rsidR="00AD5C6D" w:rsidRDefault="00AD5C6D" w:rsidP="00AD5C6D">
      <w:pPr>
        <w:pStyle w:val="Titre3"/>
      </w:pPr>
      <w:bookmarkStart w:id="42" w:name="_Toc141962381"/>
      <w:r>
        <w:t>Régulation</w:t>
      </w:r>
      <w:bookmarkEnd w:id="42"/>
    </w:p>
    <w:p w14:paraId="723DD5B9" w14:textId="77777777" w:rsidR="001A7147" w:rsidRDefault="001A7147" w:rsidP="001A7147">
      <w:pPr>
        <w:rPr>
          <w:ins w:id="43" w:author="Manuelle Coullin" w:date="2022-07-18T11:30:00Z"/>
        </w:rPr>
      </w:pPr>
      <w:ins w:id="44" w:author="Manuelle Coullin" w:date="2022-07-18T11:30:00Z">
        <w:r>
          <w:t>L’ouverture de la</w:t>
        </w:r>
        <w:r w:rsidR="00166C8F">
          <w:t xml:space="preserve"> vanne 2 voies évolue</w:t>
        </w:r>
        <w:r>
          <w:t xml:space="preserve"> en fonction de de l’écart entre la température mesurée et la consigne résultante. Elle est régie suivant deux paramètres : Une proportionnel (P-PID) et une intégrale (I-PID).</w:t>
        </w:r>
      </w:ins>
    </w:p>
    <w:p w14:paraId="493D0A26" w14:textId="77777777" w:rsidR="00AD5C6D" w:rsidDel="001A7147" w:rsidRDefault="00AD5C6D" w:rsidP="00AD5C6D">
      <w:pPr>
        <w:rPr>
          <w:del w:id="45" w:author="Manuelle Coullin" w:date="2022-07-18T11:31:00Z"/>
        </w:rPr>
      </w:pPr>
      <w:del w:id="46" w:author="Manuelle Coullin" w:date="2022-07-18T11:31:00Z">
        <w:r w:rsidDel="001A7147">
          <w:delText>En fonction de l’écart entre la température mesurée et la consigne résultante, la vanne 2 voies évoluera par rapport à cet écart, régie selon deux paramètre. Une proportionnel (P-PID) et une intégrale (I-PID).</w:delText>
        </w:r>
      </w:del>
    </w:p>
    <w:p w14:paraId="45BB3C08" w14:textId="77777777" w:rsidR="0073692F" w:rsidRDefault="003258B4" w:rsidP="0073692F">
      <w:pPr>
        <w:rPr>
          <w:lang w:eastAsia="en-US"/>
        </w:rPr>
      </w:pPr>
      <w:r>
        <w:rPr>
          <w:lang w:eastAsia="en-US"/>
        </w:rPr>
        <w:t>Le VCO</w:t>
      </w:r>
      <w:r w:rsidR="002003B7">
        <w:rPr>
          <w:lang w:eastAsia="en-US"/>
        </w:rPr>
        <w:t xml:space="preserve"> fonctionne </w:t>
      </w:r>
      <w:del w:id="47" w:author="Manuelle Coullin" w:date="2022-07-18T11:31:00Z">
        <w:r w:rsidR="002003B7" w:rsidDel="001A7147">
          <w:rPr>
            <w:lang w:eastAsia="en-US"/>
          </w:rPr>
          <w:delText>(</w:delText>
        </w:r>
      </w:del>
      <w:r w:rsidR="002003B7">
        <w:rPr>
          <w:lang w:eastAsia="en-US"/>
        </w:rPr>
        <w:t>24</w:t>
      </w:r>
      <w:ins w:id="48" w:author="Manuelle Coullin" w:date="2022-07-18T11:31:00Z">
        <w:r w:rsidR="001A7147">
          <w:rPr>
            <w:lang w:eastAsia="en-US"/>
          </w:rPr>
          <w:t>h</w:t>
        </w:r>
      </w:ins>
      <w:r w:rsidR="002003B7">
        <w:rPr>
          <w:lang w:eastAsia="en-US"/>
        </w:rPr>
        <w:t>/24-7</w:t>
      </w:r>
      <w:ins w:id="49" w:author="Manuelle Coullin" w:date="2022-07-18T11:31:00Z">
        <w:r w:rsidR="001A7147">
          <w:rPr>
            <w:lang w:eastAsia="en-US"/>
          </w:rPr>
          <w:t>j</w:t>
        </w:r>
      </w:ins>
      <w:r w:rsidR="002003B7">
        <w:rPr>
          <w:lang w:eastAsia="en-US"/>
        </w:rPr>
        <w:t>/7</w:t>
      </w:r>
      <w:del w:id="50" w:author="Manuelle Coullin" w:date="2022-07-18T11:31:00Z">
        <w:r w:rsidR="002003B7" w:rsidDel="001A7147">
          <w:rPr>
            <w:lang w:eastAsia="en-US"/>
          </w:rPr>
          <w:delText>)</w:delText>
        </w:r>
      </w:del>
      <w:ins w:id="51" w:author="Manuelle Coullin" w:date="2022-07-18T11:31:00Z">
        <w:r w:rsidR="001A7147">
          <w:rPr>
            <w:lang w:eastAsia="en-US"/>
          </w:rPr>
          <w:t>.</w:t>
        </w:r>
      </w:ins>
      <w:del w:id="52" w:author="Manuelle Coullin" w:date="2022-07-18T11:31:00Z">
        <w:r w:rsidR="002003B7" w:rsidDel="001A7147">
          <w:rPr>
            <w:lang w:eastAsia="en-US"/>
          </w:rPr>
          <w:delText>,</w:delText>
        </w:r>
      </w:del>
      <w:r w:rsidR="000E36C6">
        <w:rPr>
          <w:lang w:eastAsia="en-US"/>
        </w:rPr>
        <w:t xml:space="preserve"> </w:t>
      </w:r>
      <w:del w:id="53" w:author="Manuelle Coullin" w:date="2022-07-18T11:31:00Z">
        <w:r w:rsidR="000E36C6" w:rsidDel="001A7147">
          <w:rPr>
            <w:lang w:eastAsia="en-US"/>
          </w:rPr>
          <w:delText>l</w:delText>
        </w:r>
      </w:del>
      <w:ins w:id="54" w:author="Manuelle Coullin" w:date="2022-07-18T11:31:00Z">
        <w:r w:rsidR="001A7147">
          <w:rPr>
            <w:lang w:eastAsia="en-US"/>
          </w:rPr>
          <w:t>L</w:t>
        </w:r>
      </w:ins>
      <w:r w:rsidR="008642B7">
        <w:rPr>
          <w:lang w:eastAsia="en-US"/>
        </w:rPr>
        <w:t xml:space="preserve">orsque la température </w:t>
      </w:r>
      <w:ins w:id="55" w:author="Manuelle Coullin" w:date="2022-07-18T11:31:00Z">
        <w:r w:rsidR="001A7147">
          <w:rPr>
            <w:lang w:eastAsia="en-US"/>
          </w:rPr>
          <w:t>est</w:t>
        </w:r>
      </w:ins>
      <w:del w:id="56" w:author="Manuelle Coullin" w:date="2022-07-18T11:31:00Z">
        <w:r w:rsidR="008642B7" w:rsidDel="001A7147">
          <w:rPr>
            <w:lang w:eastAsia="en-US"/>
          </w:rPr>
          <w:delText>sera</w:delText>
        </w:r>
      </w:del>
      <w:r w:rsidR="008642B7">
        <w:rPr>
          <w:lang w:eastAsia="en-US"/>
        </w:rPr>
        <w:t xml:space="preserve"> </w:t>
      </w:r>
      <w:r w:rsidR="00AD5C6D">
        <w:rPr>
          <w:lang w:eastAsia="en-US"/>
        </w:rPr>
        <w:t>supérieur</w:t>
      </w:r>
      <w:ins w:id="57" w:author="Manuelle Coullin" w:date="2022-07-18T11:31:00Z">
        <w:r w:rsidR="001A7147">
          <w:rPr>
            <w:lang w:eastAsia="en-US"/>
          </w:rPr>
          <w:t>e</w:t>
        </w:r>
      </w:ins>
      <w:r w:rsidR="00AD5C6D">
        <w:rPr>
          <w:lang w:eastAsia="en-US"/>
        </w:rPr>
        <w:t xml:space="preserve"> </w:t>
      </w:r>
      <w:ins w:id="58" w:author="Manuelle Coullin" w:date="2022-07-18T11:31:00Z">
        <w:r w:rsidR="001A7147">
          <w:rPr>
            <w:lang w:eastAsia="en-US"/>
          </w:rPr>
          <w:t>à</w:t>
        </w:r>
      </w:ins>
      <w:del w:id="59" w:author="Manuelle Coullin" w:date="2022-07-18T11:31:00Z">
        <w:r w:rsidR="00AD5C6D" w:rsidDel="001A7147">
          <w:rPr>
            <w:lang w:eastAsia="en-US"/>
          </w:rPr>
          <w:delText>a</w:delText>
        </w:r>
      </w:del>
      <w:r w:rsidR="00AD5C6D">
        <w:rPr>
          <w:lang w:eastAsia="en-US"/>
        </w:rPr>
        <w:t xml:space="preserve"> la consigne (XS)</w:t>
      </w:r>
      <w:r w:rsidR="008642B7">
        <w:rPr>
          <w:lang w:eastAsia="en-US"/>
        </w:rPr>
        <w:t>, le ve</w:t>
      </w:r>
      <w:r>
        <w:rPr>
          <w:lang w:eastAsia="en-US"/>
        </w:rPr>
        <w:t>ntilo-convecteur module</w:t>
      </w:r>
      <w:del w:id="60" w:author="Manuelle Coullin" w:date="2022-07-18T11:31:00Z">
        <w:r w:rsidDel="001A7147">
          <w:rPr>
            <w:lang w:eastAsia="en-US"/>
          </w:rPr>
          <w:delText>ra</w:delText>
        </w:r>
      </w:del>
      <w:r>
        <w:rPr>
          <w:lang w:eastAsia="en-US"/>
        </w:rPr>
        <w:t xml:space="preserve"> sa vitesse de ventilation</w:t>
      </w:r>
      <w:r w:rsidR="000E36C6">
        <w:rPr>
          <w:lang w:eastAsia="en-US"/>
        </w:rPr>
        <w:t xml:space="preserve">, </w:t>
      </w:r>
      <w:r w:rsidR="00AC61F3">
        <w:rPr>
          <w:lang w:eastAsia="en-US"/>
        </w:rPr>
        <w:t>régie selon la loi suivante :</w:t>
      </w:r>
    </w:p>
    <w:p w14:paraId="3AFACBC9" w14:textId="77777777" w:rsidR="00AD5C6D" w:rsidRDefault="00054F93" w:rsidP="000E36C6">
      <w:r>
        <w:object w:dxaOrig="4320" w:dyaOrig="3573" w14:anchorId="014E04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7.25pt;height:269.25pt" o:ole="">
            <v:imagedata r:id="rId9" o:title=""/>
          </v:shape>
          <o:OLEObject Type="Embed" ProgID="AutoCAD.Drawing.21" ShapeID="_x0000_i1025" DrawAspect="Content" ObjectID="_1752575115" r:id="rId10"/>
        </w:object>
      </w:r>
      <w:r w:rsidR="00AD5C6D">
        <w:t xml:space="preserve">Le seuil de ventilation </w:t>
      </w:r>
      <w:ins w:id="61" w:author="Manuelle Coullin" w:date="2022-07-18T11:32:00Z">
        <w:r w:rsidR="001A7147">
          <w:t>est</w:t>
        </w:r>
      </w:ins>
      <w:del w:id="62" w:author="Manuelle Coullin" w:date="2022-07-18T11:32:00Z">
        <w:r w:rsidR="00AD5C6D" w:rsidDel="001A7147">
          <w:delText>Sont</w:delText>
        </w:r>
      </w:del>
      <w:r w:rsidR="00AD5C6D">
        <w:t xml:space="preserve"> paramétrable. L’écart entre la consigne (XS) et la température </w:t>
      </w:r>
      <w:ins w:id="63" w:author="Manuelle Coullin" w:date="2022-07-18T11:32:00Z">
        <w:r w:rsidR="001A7147">
          <w:t>est</w:t>
        </w:r>
      </w:ins>
      <w:del w:id="64" w:author="Manuelle Coullin" w:date="2022-07-18T11:32:00Z">
        <w:r w:rsidR="00AD5C6D" w:rsidDel="001A7147">
          <w:delText>sont</w:delText>
        </w:r>
      </w:del>
      <w:r w:rsidR="00AD5C6D">
        <w:t xml:space="preserve"> aussi paramétrable.</w:t>
      </w:r>
    </w:p>
    <w:p w14:paraId="42689F6F" w14:textId="77777777" w:rsidR="00AC61F3" w:rsidRDefault="00AC61F3" w:rsidP="000E36C6">
      <w:r>
        <w:t>Les lois de modulation du ventilateur et de la V2V évolue</w:t>
      </w:r>
      <w:r w:rsidR="00A15D35">
        <w:t>nt</w:t>
      </w:r>
      <w:r>
        <w:t xml:space="preserve"> simultanément</w:t>
      </w:r>
      <w:r w:rsidR="00AD5C6D">
        <w:t>.</w:t>
      </w:r>
    </w:p>
    <w:p w14:paraId="42B92EC1" w14:textId="77777777" w:rsidR="00CE5EC4" w:rsidRDefault="00CE5EC4" w:rsidP="00CE5EC4">
      <w:pPr>
        <w:pStyle w:val="Titre2"/>
      </w:pPr>
      <w:bookmarkStart w:id="65" w:name="_Toc141962382"/>
      <w:r>
        <w:t>Séquence de démarrage</w:t>
      </w:r>
      <w:bookmarkEnd w:id="65"/>
    </w:p>
    <w:p w14:paraId="55437C40" w14:textId="77777777" w:rsidR="0062223A" w:rsidRDefault="00336C03" w:rsidP="0062223A">
      <w:r>
        <w:t xml:space="preserve">Le démarrage </w:t>
      </w:r>
      <w:r w:rsidR="002E16E9">
        <w:t>du ventilo-convecteur</w:t>
      </w:r>
      <w:r w:rsidR="0062223A">
        <w:t xml:space="preserve"> peut être autorisé s’il n’existe aucun des défauts suivants :</w:t>
      </w:r>
    </w:p>
    <w:p w14:paraId="190290CC" w14:textId="77777777" w:rsidR="0062223A" w:rsidRDefault="0062223A" w:rsidP="0083208E">
      <w:pPr>
        <w:pStyle w:val="Puces1"/>
      </w:pPr>
      <w:r>
        <w:t xml:space="preserve">Défaut </w:t>
      </w:r>
      <w:r w:rsidR="0083208E">
        <w:t>interrupteur de proximité</w:t>
      </w:r>
      <w:r w:rsidR="00334A73">
        <w:t>.</w:t>
      </w:r>
    </w:p>
    <w:p w14:paraId="1279AB05" w14:textId="77777777" w:rsidR="00FE5A95" w:rsidRDefault="00FE5A95" w:rsidP="00FE5A95">
      <w:pPr>
        <w:pStyle w:val="Puces1"/>
      </w:pPr>
      <w:r>
        <w:t>Défaut moteur VCO.</w:t>
      </w:r>
    </w:p>
    <w:p w14:paraId="60A2882D" w14:textId="77777777" w:rsidR="0062223A" w:rsidRDefault="002E16E9" w:rsidP="00334A73">
      <w:pPr>
        <w:tabs>
          <w:tab w:val="left" w:pos="7839"/>
        </w:tabs>
      </w:pPr>
      <w:r>
        <w:t>La séquence de démarrage du ventilo-convecteur</w:t>
      </w:r>
      <w:r w:rsidR="0062223A">
        <w:t xml:space="preserve"> s’effectue comme suit :</w:t>
      </w:r>
    </w:p>
    <w:p w14:paraId="564F0A60" w14:textId="77777777" w:rsidR="0062223A" w:rsidRDefault="0062223A" w:rsidP="0062223A">
      <w:pPr>
        <w:pStyle w:val="Puces1"/>
      </w:pPr>
      <w:r>
        <w:t>Commande de</w:t>
      </w:r>
      <w:r w:rsidR="00587310">
        <w:t xml:space="preserve"> marche du ventilateur</w:t>
      </w:r>
      <w:r w:rsidR="00F132C9">
        <w:t>.</w:t>
      </w:r>
    </w:p>
    <w:p w14:paraId="314DF186" w14:textId="77777777" w:rsidR="0083208E" w:rsidRDefault="0083208E" w:rsidP="0062223A">
      <w:pPr>
        <w:pStyle w:val="Puces1"/>
      </w:pPr>
      <w:r>
        <w:t>Modulation de fonctionnement du ventilateur.</w:t>
      </w:r>
    </w:p>
    <w:p w14:paraId="163763B2" w14:textId="77777777" w:rsidR="004D0CAD" w:rsidRDefault="00587310" w:rsidP="004D0CAD">
      <w:pPr>
        <w:pStyle w:val="Puces1"/>
      </w:pPr>
      <w:r>
        <w:t>Modulation de la vanne deux voies.</w:t>
      </w:r>
    </w:p>
    <w:p w14:paraId="65F8581D" w14:textId="77777777" w:rsidR="00885AB4" w:rsidRDefault="00885AB4" w:rsidP="00885AB4">
      <w:pPr>
        <w:pStyle w:val="Titre2"/>
      </w:pPr>
      <w:bookmarkStart w:id="66" w:name="_Toc141962383"/>
      <w:r>
        <w:lastRenderedPageBreak/>
        <w:t>Séquence d’arrêt</w:t>
      </w:r>
      <w:bookmarkEnd w:id="66"/>
    </w:p>
    <w:p w14:paraId="03593013" w14:textId="77777777" w:rsidR="0062223A" w:rsidRDefault="002E16E9" w:rsidP="0062223A">
      <w:r>
        <w:t xml:space="preserve">La séquence d’arrêt </w:t>
      </w:r>
      <w:r w:rsidR="0062223A" w:rsidRPr="0062223A">
        <w:t>s’effectue comme suit :</w:t>
      </w:r>
    </w:p>
    <w:p w14:paraId="2F0181A6" w14:textId="3D918E26" w:rsidR="00CF107C" w:rsidRDefault="00CF107C" w:rsidP="00381DAF">
      <w:pPr>
        <w:pStyle w:val="Puces1"/>
      </w:pPr>
      <w:r>
        <w:t>Fermeture de la vanne EG.</w:t>
      </w:r>
    </w:p>
    <w:p w14:paraId="0F95ECB9" w14:textId="18399942" w:rsidR="0031308E" w:rsidRDefault="00587310" w:rsidP="00381DAF">
      <w:pPr>
        <w:pStyle w:val="Puces1"/>
      </w:pPr>
      <w:r>
        <w:t>Arrêt du ventilateur</w:t>
      </w:r>
      <w:r w:rsidR="00381DAF">
        <w:t>.</w:t>
      </w:r>
    </w:p>
    <w:p w14:paraId="109591BC" w14:textId="13180F1F" w:rsidR="00CF107C" w:rsidRDefault="00CF107C" w:rsidP="00CF107C">
      <w:pPr>
        <w:pStyle w:val="Titre1"/>
      </w:pPr>
      <w:bookmarkStart w:id="67" w:name="_Toc141962384"/>
      <w:r>
        <w:t>Signe de vie</w:t>
      </w:r>
      <w:bookmarkEnd w:id="67"/>
    </w:p>
    <w:p w14:paraId="7DA2ED3A" w14:textId="717F3F72" w:rsidR="00CF107C" w:rsidRDefault="00CF107C" w:rsidP="00CF107C">
      <w:r>
        <w:t>Création d’un mot dans le programme de l’automate qui s’incrémente toute les minutes. Il permet de faire apparaitre les défauts de communication et les pertes total de signal avec la supervision.</w:t>
      </w:r>
    </w:p>
    <w:p w14:paraId="240F2E57" w14:textId="77777777" w:rsidR="00CF107C" w:rsidRPr="00CF107C" w:rsidRDefault="00CF107C" w:rsidP="00CF107C"/>
    <w:p w14:paraId="77CDDEE2" w14:textId="77777777" w:rsidR="00CE5EC4" w:rsidRDefault="009F0D84" w:rsidP="00AD5C6D">
      <w:pPr>
        <w:pStyle w:val="Titre1"/>
      </w:pPr>
      <w:bookmarkStart w:id="68" w:name="_Toc141962385"/>
      <w:r>
        <w:t xml:space="preserve">alarmes et </w:t>
      </w:r>
      <w:r w:rsidR="00CE5EC4">
        <w:t xml:space="preserve">Gestion des </w:t>
      </w:r>
      <w:r w:rsidR="00E17B6B">
        <w:t>défauts</w:t>
      </w:r>
      <w:bookmarkEnd w:id="68"/>
    </w:p>
    <w:p w14:paraId="2FEC771E" w14:textId="77777777" w:rsidR="0097783A" w:rsidRPr="00AD5C6D" w:rsidRDefault="0097783A" w:rsidP="0097783A">
      <w:r w:rsidRPr="00AD5C6D">
        <w:t>Tous les défaut</w:t>
      </w:r>
      <w:r w:rsidR="00381DAF" w:rsidRPr="00AD5C6D">
        <w:t>s et alarmes sont visualisés depuis</w:t>
      </w:r>
      <w:r w:rsidRPr="00AD5C6D">
        <w:t xml:space="preserve"> la supervision.</w:t>
      </w:r>
    </w:p>
    <w:p w14:paraId="1DA28CD9" w14:textId="77777777" w:rsidR="00FE5A95" w:rsidRDefault="00FE5A95" w:rsidP="00FE5A95">
      <w:pPr>
        <w:pStyle w:val="Titre2"/>
      </w:pPr>
      <w:bookmarkStart w:id="69" w:name="_Toc105057812"/>
      <w:bookmarkStart w:id="70" w:name="_Toc141962386"/>
      <w:r>
        <w:t>Alarmes d’exploitation Type 900</w:t>
      </w:r>
      <w:bookmarkEnd w:id="69"/>
      <w:bookmarkEnd w:id="70"/>
    </w:p>
    <w:p w14:paraId="0002173C" w14:textId="77777777" w:rsidR="00FE5A95" w:rsidRDefault="00FE5A95" w:rsidP="00FE5A95">
      <w:pPr>
        <w:pStyle w:val="Puces1"/>
        <w:numPr>
          <w:ilvl w:val="0"/>
          <w:numId w:val="2"/>
        </w:numPr>
      </w:pPr>
      <w:r>
        <w:t>Défaut de détection d’eau :</w:t>
      </w:r>
    </w:p>
    <w:p w14:paraId="6B420753" w14:textId="77777777" w:rsidR="00FE5A95" w:rsidRDefault="00FE5A95" w:rsidP="00FE5A95">
      <w:pPr>
        <w:pStyle w:val="Puces2"/>
        <w:numPr>
          <w:ilvl w:val="0"/>
          <w:numId w:val="3"/>
        </w:numPr>
      </w:pPr>
      <w:r>
        <w:t>Alarme</w:t>
      </w:r>
    </w:p>
    <w:p w14:paraId="5F1FF3A3" w14:textId="77777777" w:rsidR="00FE5A95" w:rsidRDefault="00FE5A95" w:rsidP="00FE5A95">
      <w:pPr>
        <w:pStyle w:val="Titre2"/>
      </w:pPr>
      <w:bookmarkStart w:id="71" w:name="_Toc105057813"/>
      <w:bookmarkStart w:id="72" w:name="_Toc141962387"/>
      <w:r>
        <w:t>Alarmes d’exploitation Type 800</w:t>
      </w:r>
      <w:bookmarkEnd w:id="71"/>
      <w:bookmarkEnd w:id="72"/>
    </w:p>
    <w:p w14:paraId="67D29EFC" w14:textId="77777777" w:rsidR="00FE5A95" w:rsidRDefault="00FE5A95" w:rsidP="00FE5A95">
      <w:pPr>
        <w:pStyle w:val="Puces1"/>
        <w:numPr>
          <w:ilvl w:val="0"/>
          <w:numId w:val="2"/>
        </w:numPr>
      </w:pPr>
      <w:r>
        <w:t>Défaut moteur VCO</w:t>
      </w:r>
    </w:p>
    <w:p w14:paraId="162A2388" w14:textId="77777777" w:rsidR="00FE5A95" w:rsidRDefault="00FE5A95" w:rsidP="00FE5A95">
      <w:pPr>
        <w:pStyle w:val="Puces2"/>
        <w:numPr>
          <w:ilvl w:val="0"/>
          <w:numId w:val="3"/>
        </w:numPr>
      </w:pPr>
      <w:r>
        <w:t>Alarme</w:t>
      </w:r>
    </w:p>
    <w:p w14:paraId="69A1E727" w14:textId="77777777" w:rsidR="00FE5A95" w:rsidRPr="00DB72B7" w:rsidRDefault="00FE5A95" w:rsidP="00FE5A95">
      <w:pPr>
        <w:pStyle w:val="Puces2"/>
        <w:numPr>
          <w:ilvl w:val="0"/>
          <w:numId w:val="3"/>
        </w:numPr>
      </w:pPr>
      <w:r>
        <w:t>Arrêt du moteur</w:t>
      </w:r>
    </w:p>
    <w:p w14:paraId="032DBFB4" w14:textId="77777777" w:rsidR="00FE5A95" w:rsidRDefault="00FE5A95" w:rsidP="00FE5A95">
      <w:pPr>
        <w:pStyle w:val="Puces1"/>
        <w:numPr>
          <w:ilvl w:val="0"/>
          <w:numId w:val="2"/>
        </w:numPr>
      </w:pPr>
      <w:r>
        <w:t>Défaut interrupteur de proximité :</w:t>
      </w:r>
    </w:p>
    <w:p w14:paraId="0D200B86" w14:textId="77777777" w:rsidR="00FE5A95" w:rsidRDefault="00FE5A95" w:rsidP="00FE5A95">
      <w:pPr>
        <w:pStyle w:val="Puces2"/>
        <w:numPr>
          <w:ilvl w:val="0"/>
          <w:numId w:val="3"/>
        </w:numPr>
      </w:pPr>
      <w:r>
        <w:t>Alarme</w:t>
      </w:r>
    </w:p>
    <w:p w14:paraId="2166D0D3" w14:textId="77777777" w:rsidR="00FE5A95" w:rsidRDefault="00FE5A95" w:rsidP="00FE5A95">
      <w:pPr>
        <w:pStyle w:val="Puces1"/>
        <w:numPr>
          <w:ilvl w:val="0"/>
          <w:numId w:val="2"/>
        </w:numPr>
      </w:pPr>
      <w:r>
        <w:t>Alarme température de reprise haute</w:t>
      </w:r>
    </w:p>
    <w:p w14:paraId="00660185" w14:textId="77777777" w:rsidR="002003B7" w:rsidRDefault="00FE5A95" w:rsidP="00FE5A95">
      <w:pPr>
        <w:pStyle w:val="Puces2"/>
        <w:numPr>
          <w:ilvl w:val="0"/>
          <w:numId w:val="3"/>
        </w:numPr>
      </w:pPr>
      <w:r>
        <w:t>Alarme</w:t>
      </w:r>
    </w:p>
    <w:sectPr w:rsidR="002003B7" w:rsidSect="006E0448">
      <w:headerReference w:type="default" r:id="rId11"/>
      <w:footerReference w:type="default" r:id="rId12"/>
      <w:pgSz w:w="11906" w:h="16838" w:code="9"/>
      <w:pgMar w:top="1418" w:right="1418" w:bottom="1134" w:left="1418" w:header="680"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333C1C" w14:textId="77777777" w:rsidR="003745D5" w:rsidRDefault="003745D5" w:rsidP="00743204">
      <w:r>
        <w:separator/>
      </w:r>
    </w:p>
  </w:endnote>
  <w:endnote w:type="continuationSeparator" w:id="0">
    <w:p w14:paraId="738A0866" w14:textId="77777777" w:rsidR="003745D5" w:rsidRDefault="003745D5" w:rsidP="00743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Calibri"/>
        <w:sz w:val="16"/>
        <w:szCs w:val="16"/>
      </w:rPr>
      <w:alias w:val="Titre "/>
      <w:tag w:val=""/>
      <w:id w:val="882602384"/>
      <w:placeholder>
        <w:docPart w:val="CB392C0EEEDF4C0A9396D5E28FA072B5"/>
      </w:placeholder>
      <w:dataBinding w:prefixMappings="xmlns:ns0='http://purl.org/dc/elements/1.1/' xmlns:ns1='http://schemas.openxmlformats.org/package/2006/metadata/core-properties' " w:xpath="/ns1:coreProperties[1]/ns0:title[1]" w:storeItemID="{6C3C8BC8-F283-45AE-878A-BAB7291924A1}"/>
      <w:text/>
    </w:sdtPr>
    <w:sdtEndPr/>
    <w:sdtContent>
      <w:p w14:paraId="77140817" w14:textId="77777777" w:rsidR="001D4972" w:rsidRDefault="00F571E3" w:rsidP="00B6719B">
        <w:pPr>
          <w:pStyle w:val="Pieddepage"/>
          <w:pBdr>
            <w:top w:val="threeDEngrave" w:sz="12" w:space="1" w:color="auto"/>
          </w:pBdr>
          <w:rPr>
            <w:rFonts w:cs="Calibri"/>
            <w:sz w:val="16"/>
            <w:szCs w:val="16"/>
          </w:rPr>
        </w:pPr>
        <w:r>
          <w:rPr>
            <w:rFonts w:cs="Calibri"/>
            <w:sz w:val="16"/>
            <w:szCs w:val="16"/>
          </w:rPr>
          <w:t>Analyse Fonctionnelle Ventilo Convecteur du local XXXX</w:t>
        </w:r>
      </w:p>
    </w:sdtContent>
  </w:sdt>
  <w:p w14:paraId="568752D7" w14:textId="3EB51050" w:rsidR="001D4972" w:rsidRPr="004626F3" w:rsidRDefault="001D4972" w:rsidP="004626F3">
    <w:pPr>
      <w:pStyle w:val="Pieddepage"/>
      <w:tabs>
        <w:tab w:val="clear" w:pos="4536"/>
      </w:tabs>
    </w:pPr>
    <w:r>
      <w:rPr>
        <w:rFonts w:cs="Calibri"/>
        <w:sz w:val="16"/>
        <w:szCs w:val="16"/>
      </w:rPr>
      <w:tab/>
    </w:r>
    <w:r w:rsidRPr="00136293">
      <w:rPr>
        <w:rFonts w:cs="Calibri"/>
        <w:sz w:val="16"/>
        <w:szCs w:val="16"/>
      </w:rPr>
      <w:t xml:space="preserve">Page </w:t>
    </w:r>
    <w:r w:rsidRPr="00136293">
      <w:rPr>
        <w:rFonts w:cs="Calibri"/>
        <w:b/>
        <w:bCs/>
        <w:sz w:val="16"/>
        <w:szCs w:val="16"/>
      </w:rPr>
      <w:fldChar w:fldCharType="begin"/>
    </w:r>
    <w:r w:rsidRPr="00136293">
      <w:rPr>
        <w:rFonts w:cs="Calibri"/>
        <w:b/>
        <w:bCs/>
        <w:sz w:val="16"/>
        <w:szCs w:val="16"/>
      </w:rPr>
      <w:instrText>PAGE</w:instrText>
    </w:r>
    <w:r w:rsidRPr="00136293">
      <w:rPr>
        <w:rFonts w:cs="Calibri"/>
        <w:b/>
        <w:bCs/>
        <w:sz w:val="16"/>
        <w:szCs w:val="16"/>
      </w:rPr>
      <w:fldChar w:fldCharType="separate"/>
    </w:r>
    <w:r w:rsidR="00B0085E">
      <w:rPr>
        <w:rFonts w:cs="Calibri"/>
        <w:b/>
        <w:bCs/>
        <w:noProof/>
        <w:sz w:val="16"/>
        <w:szCs w:val="16"/>
      </w:rPr>
      <w:t>2</w:t>
    </w:r>
    <w:r w:rsidRPr="00136293">
      <w:rPr>
        <w:rFonts w:cs="Calibri"/>
        <w:b/>
        <w:bCs/>
        <w:sz w:val="16"/>
        <w:szCs w:val="16"/>
      </w:rPr>
      <w:fldChar w:fldCharType="end"/>
    </w:r>
    <w:r w:rsidRPr="00136293">
      <w:rPr>
        <w:rFonts w:cs="Calibri"/>
        <w:sz w:val="16"/>
        <w:szCs w:val="16"/>
      </w:rPr>
      <w:t xml:space="preserve"> sur </w:t>
    </w:r>
    <w:r w:rsidRPr="00136293">
      <w:rPr>
        <w:rFonts w:cs="Calibri"/>
        <w:b/>
        <w:bCs/>
        <w:sz w:val="16"/>
        <w:szCs w:val="16"/>
      </w:rPr>
      <w:fldChar w:fldCharType="begin"/>
    </w:r>
    <w:r w:rsidRPr="00136293">
      <w:rPr>
        <w:rFonts w:cs="Calibri"/>
        <w:b/>
        <w:bCs/>
        <w:sz w:val="16"/>
        <w:szCs w:val="16"/>
      </w:rPr>
      <w:instrText>NUMPAGES</w:instrText>
    </w:r>
    <w:r w:rsidRPr="00136293">
      <w:rPr>
        <w:rFonts w:cs="Calibri"/>
        <w:b/>
        <w:bCs/>
        <w:sz w:val="16"/>
        <w:szCs w:val="16"/>
      </w:rPr>
      <w:fldChar w:fldCharType="separate"/>
    </w:r>
    <w:r w:rsidR="00B0085E">
      <w:rPr>
        <w:rFonts w:cs="Calibri"/>
        <w:b/>
        <w:bCs/>
        <w:noProof/>
        <w:sz w:val="16"/>
        <w:szCs w:val="16"/>
      </w:rPr>
      <w:t>5</w:t>
    </w:r>
    <w:r w:rsidRPr="00136293">
      <w:rPr>
        <w:rFonts w:cs="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B4C7AA" w14:textId="77777777" w:rsidR="003745D5" w:rsidRDefault="003745D5" w:rsidP="00743204">
      <w:r>
        <w:separator/>
      </w:r>
    </w:p>
  </w:footnote>
  <w:footnote w:type="continuationSeparator" w:id="0">
    <w:p w14:paraId="1EAB0E62" w14:textId="77777777" w:rsidR="003745D5" w:rsidRDefault="003745D5" w:rsidP="007432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1997C" w14:textId="77777777" w:rsidR="001D4972" w:rsidRPr="001D4630" w:rsidRDefault="001D4972" w:rsidP="00B6719B">
    <w:pPr>
      <w:pBdr>
        <w:bottom w:val="threeDEmboss" w:sz="12" w:space="1" w:color="auto"/>
      </w:pBdr>
      <w:tabs>
        <w:tab w:val="right" w:pos="9071"/>
      </w:tabs>
      <w:spacing w:before="0" w:after="0"/>
      <w:rPr>
        <w:rFonts w:cs="Calibri"/>
        <w:sz w:val="18"/>
        <w:szCs w:val="18"/>
      </w:rPr>
    </w:pPr>
    <w:r w:rsidRPr="001D4630">
      <w:rPr>
        <w:rFonts w:cs="Calibri"/>
        <w:sz w:val="18"/>
        <w:szCs w:val="18"/>
      </w:rPr>
      <w:t>Assemblée Nationale</w:t>
    </w:r>
    <w:r>
      <w:rPr>
        <w:rFonts w:cs="Calibri"/>
        <w:sz w:val="18"/>
        <w:szCs w:val="18"/>
      </w:rPr>
      <w:tab/>
      <w:t>Génie Climatique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3"/>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200C2BFE"/>
    <w:multiLevelType w:val="hybridMultilevel"/>
    <w:tmpl w:val="C6B48A18"/>
    <w:lvl w:ilvl="0" w:tplc="DE505ADC">
      <w:start w:val="1"/>
      <w:numFmt w:val="bullet"/>
      <w:pStyle w:val="Puces2"/>
      <w:lvlText w:val=""/>
      <w:lvlJc w:val="left"/>
      <w:pPr>
        <w:ind w:left="2364" w:hanging="360"/>
      </w:pPr>
      <w:rPr>
        <w:rFonts w:ascii="Wingdings" w:hAnsi="Wingdings" w:hint="default"/>
      </w:rPr>
    </w:lvl>
    <w:lvl w:ilvl="1" w:tplc="040C0003" w:tentative="1">
      <w:start w:val="1"/>
      <w:numFmt w:val="bullet"/>
      <w:lvlText w:val="o"/>
      <w:lvlJc w:val="left"/>
      <w:pPr>
        <w:ind w:left="3084" w:hanging="360"/>
      </w:pPr>
      <w:rPr>
        <w:rFonts w:ascii="Courier New" w:hAnsi="Courier New" w:cs="Courier New" w:hint="default"/>
      </w:rPr>
    </w:lvl>
    <w:lvl w:ilvl="2" w:tplc="040C0005" w:tentative="1">
      <w:start w:val="1"/>
      <w:numFmt w:val="bullet"/>
      <w:lvlText w:val=""/>
      <w:lvlJc w:val="left"/>
      <w:pPr>
        <w:ind w:left="3804" w:hanging="360"/>
      </w:pPr>
      <w:rPr>
        <w:rFonts w:ascii="Wingdings" w:hAnsi="Wingdings" w:hint="default"/>
      </w:rPr>
    </w:lvl>
    <w:lvl w:ilvl="3" w:tplc="040C0001" w:tentative="1">
      <w:start w:val="1"/>
      <w:numFmt w:val="bullet"/>
      <w:lvlText w:val=""/>
      <w:lvlJc w:val="left"/>
      <w:pPr>
        <w:ind w:left="4524" w:hanging="360"/>
      </w:pPr>
      <w:rPr>
        <w:rFonts w:ascii="Symbol" w:hAnsi="Symbol" w:hint="default"/>
      </w:rPr>
    </w:lvl>
    <w:lvl w:ilvl="4" w:tplc="040C0003" w:tentative="1">
      <w:start w:val="1"/>
      <w:numFmt w:val="bullet"/>
      <w:lvlText w:val="o"/>
      <w:lvlJc w:val="left"/>
      <w:pPr>
        <w:ind w:left="5244" w:hanging="360"/>
      </w:pPr>
      <w:rPr>
        <w:rFonts w:ascii="Courier New" w:hAnsi="Courier New" w:cs="Courier New" w:hint="default"/>
      </w:rPr>
    </w:lvl>
    <w:lvl w:ilvl="5" w:tplc="040C0005" w:tentative="1">
      <w:start w:val="1"/>
      <w:numFmt w:val="bullet"/>
      <w:lvlText w:val=""/>
      <w:lvlJc w:val="left"/>
      <w:pPr>
        <w:ind w:left="5964" w:hanging="360"/>
      </w:pPr>
      <w:rPr>
        <w:rFonts w:ascii="Wingdings" w:hAnsi="Wingdings" w:hint="default"/>
      </w:rPr>
    </w:lvl>
    <w:lvl w:ilvl="6" w:tplc="040C0001" w:tentative="1">
      <w:start w:val="1"/>
      <w:numFmt w:val="bullet"/>
      <w:lvlText w:val=""/>
      <w:lvlJc w:val="left"/>
      <w:pPr>
        <w:ind w:left="6684" w:hanging="360"/>
      </w:pPr>
      <w:rPr>
        <w:rFonts w:ascii="Symbol" w:hAnsi="Symbol" w:hint="default"/>
      </w:rPr>
    </w:lvl>
    <w:lvl w:ilvl="7" w:tplc="040C0003" w:tentative="1">
      <w:start w:val="1"/>
      <w:numFmt w:val="bullet"/>
      <w:lvlText w:val="o"/>
      <w:lvlJc w:val="left"/>
      <w:pPr>
        <w:ind w:left="7404" w:hanging="360"/>
      </w:pPr>
      <w:rPr>
        <w:rFonts w:ascii="Courier New" w:hAnsi="Courier New" w:cs="Courier New" w:hint="default"/>
      </w:rPr>
    </w:lvl>
    <w:lvl w:ilvl="8" w:tplc="040C0005" w:tentative="1">
      <w:start w:val="1"/>
      <w:numFmt w:val="bullet"/>
      <w:lvlText w:val=""/>
      <w:lvlJc w:val="left"/>
      <w:pPr>
        <w:ind w:left="8124" w:hanging="360"/>
      </w:pPr>
      <w:rPr>
        <w:rFonts w:ascii="Wingdings" w:hAnsi="Wingdings" w:hint="default"/>
      </w:rPr>
    </w:lvl>
  </w:abstractNum>
  <w:abstractNum w:abstractNumId="2" w15:restartNumberingAfterBreak="0">
    <w:nsid w:val="3FFA179C"/>
    <w:multiLevelType w:val="hybridMultilevel"/>
    <w:tmpl w:val="86201352"/>
    <w:lvl w:ilvl="0" w:tplc="61E40734">
      <w:start w:val="1"/>
      <w:numFmt w:val="bullet"/>
      <w:pStyle w:val="Puces1"/>
      <w:lvlText w:val=""/>
      <w:lvlJc w:val="left"/>
      <w:pPr>
        <w:ind w:left="1287" w:hanging="360"/>
      </w:pPr>
      <w:rPr>
        <w:rFonts w:ascii="Wingdings" w:hAnsi="Wingdings" w:hint="default"/>
      </w:rPr>
    </w:lvl>
    <w:lvl w:ilvl="1" w:tplc="7F184916">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549B74D6"/>
    <w:multiLevelType w:val="multilevel"/>
    <w:tmpl w:val="B7FCD0AC"/>
    <w:lvl w:ilvl="0">
      <w:start w:val="1"/>
      <w:numFmt w:val="decimal"/>
      <w:pStyle w:val="Titre1"/>
      <w:lvlText w:val="%1 - "/>
      <w:lvlJc w:val="left"/>
      <w:pPr>
        <w:ind w:left="786" w:hanging="360"/>
      </w:pPr>
      <w:rPr>
        <w:rFonts w:hint="default"/>
      </w:rPr>
    </w:lvl>
    <w:lvl w:ilvl="1">
      <w:start w:val="1"/>
      <w:numFmt w:val="decimal"/>
      <w:pStyle w:val="Titre2"/>
      <w:lvlText w:val="%1.%2"/>
      <w:lvlJc w:val="left"/>
      <w:pPr>
        <w:tabs>
          <w:tab w:val="num" w:pos="576"/>
        </w:tabs>
        <w:ind w:left="576" w:hanging="576"/>
      </w:pPr>
      <w:rPr>
        <w:rFonts w:cs="Times New Roman" w:hint="default"/>
      </w:rPr>
    </w:lvl>
    <w:lvl w:ilvl="2">
      <w:start w:val="1"/>
      <w:numFmt w:val="decimal"/>
      <w:pStyle w:val="Titre3"/>
      <w:lvlText w:val="%1.%2.%3"/>
      <w:lvlJc w:val="left"/>
      <w:pPr>
        <w:tabs>
          <w:tab w:val="num" w:pos="360"/>
        </w:tabs>
        <w:ind w:left="360" w:hanging="720"/>
      </w:pPr>
      <w:rPr>
        <w:rFonts w:cs="Times New Roman" w:hint="default"/>
      </w:rPr>
    </w:lvl>
    <w:lvl w:ilvl="3">
      <w:start w:val="1"/>
      <w:numFmt w:val="decimal"/>
      <w:pStyle w:val="Titre4"/>
      <w:lvlText w:val="%1.%2.%3.%4"/>
      <w:lvlJc w:val="left"/>
      <w:pPr>
        <w:tabs>
          <w:tab w:val="num" w:pos="504"/>
        </w:tabs>
        <w:ind w:left="504" w:hanging="864"/>
      </w:pPr>
      <w:rPr>
        <w:rFonts w:cs="Times New Roman" w:hint="default"/>
      </w:rPr>
    </w:lvl>
    <w:lvl w:ilvl="4">
      <w:start w:val="1"/>
      <w:numFmt w:val="decimal"/>
      <w:pStyle w:val="Titre5"/>
      <w:lvlText w:val="%1.%2.%3.%4.%5"/>
      <w:lvlJc w:val="left"/>
      <w:pPr>
        <w:tabs>
          <w:tab w:val="num" w:pos="648"/>
        </w:tabs>
        <w:ind w:left="648" w:hanging="1008"/>
      </w:pPr>
      <w:rPr>
        <w:rFonts w:cs="Times New Roman" w:hint="default"/>
      </w:rPr>
    </w:lvl>
    <w:lvl w:ilvl="5">
      <w:start w:val="1"/>
      <w:numFmt w:val="decimal"/>
      <w:pStyle w:val="Titre6"/>
      <w:lvlText w:val="%1.%2.%3.%4.%5.%6"/>
      <w:lvlJc w:val="left"/>
      <w:pPr>
        <w:tabs>
          <w:tab w:val="num" w:pos="792"/>
        </w:tabs>
        <w:ind w:left="792" w:hanging="1152"/>
      </w:pPr>
      <w:rPr>
        <w:rFonts w:cs="Times New Roman" w:hint="default"/>
      </w:rPr>
    </w:lvl>
    <w:lvl w:ilvl="6">
      <w:start w:val="1"/>
      <w:numFmt w:val="decimal"/>
      <w:pStyle w:val="Titre7"/>
      <w:lvlText w:val="%1.%2.%3.%4.%5.%6.%7"/>
      <w:lvlJc w:val="left"/>
      <w:pPr>
        <w:tabs>
          <w:tab w:val="num" w:pos="936"/>
        </w:tabs>
        <w:ind w:left="936" w:hanging="1296"/>
      </w:pPr>
      <w:rPr>
        <w:rFonts w:cs="Times New Roman" w:hint="default"/>
      </w:rPr>
    </w:lvl>
    <w:lvl w:ilvl="7">
      <w:start w:val="1"/>
      <w:numFmt w:val="decimal"/>
      <w:pStyle w:val="Titre8"/>
      <w:lvlText w:val="%1.%2.%3.%4.%5.%6.%7.%8"/>
      <w:lvlJc w:val="left"/>
      <w:pPr>
        <w:tabs>
          <w:tab w:val="num" w:pos="1080"/>
        </w:tabs>
        <w:ind w:left="1080" w:hanging="1440"/>
      </w:pPr>
      <w:rPr>
        <w:rFonts w:cs="Times New Roman" w:hint="default"/>
      </w:rPr>
    </w:lvl>
    <w:lvl w:ilvl="8">
      <w:start w:val="1"/>
      <w:numFmt w:val="decimal"/>
      <w:pStyle w:val="Titre9"/>
      <w:lvlText w:val="%1.%2.%3.%4.%5.%6.%7.%8.%9"/>
      <w:lvlJc w:val="left"/>
      <w:pPr>
        <w:tabs>
          <w:tab w:val="num" w:pos="1224"/>
        </w:tabs>
        <w:ind w:left="1224" w:hanging="1584"/>
      </w:pPr>
      <w:rPr>
        <w:rFonts w:cs="Times New Roman" w:hint="default"/>
      </w:rPr>
    </w:lvl>
  </w:abstractNum>
  <w:num w:numId="1">
    <w:abstractNumId w:val="3"/>
  </w:num>
  <w:num w:numId="2">
    <w:abstractNumId w:val="2"/>
  </w:num>
  <w:num w:numId="3">
    <w:abstractNumId w:val="1"/>
  </w:num>
  <w:num w:numId="4">
    <w:abstractNumId w:val="2"/>
  </w:num>
  <w:num w:numId="5">
    <w:abstractNumId w:val="1"/>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nuelle Coullin">
    <w15:presenceInfo w15:providerId="AD" w15:userId="S-1-5-21-668633126-1050947757-515126597-507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134"/>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F31"/>
    <w:rsid w:val="0000051F"/>
    <w:rsid w:val="000006C6"/>
    <w:rsid w:val="00001AD5"/>
    <w:rsid w:val="00005FE1"/>
    <w:rsid w:val="00006C6A"/>
    <w:rsid w:val="0000762E"/>
    <w:rsid w:val="000135B5"/>
    <w:rsid w:val="00014A7A"/>
    <w:rsid w:val="00014FC1"/>
    <w:rsid w:val="0001567F"/>
    <w:rsid w:val="00020B27"/>
    <w:rsid w:val="00020C4C"/>
    <w:rsid w:val="00021028"/>
    <w:rsid w:val="00021372"/>
    <w:rsid w:val="00021F55"/>
    <w:rsid w:val="00022BA5"/>
    <w:rsid w:val="00023F5A"/>
    <w:rsid w:val="00025A68"/>
    <w:rsid w:val="000264C7"/>
    <w:rsid w:val="00033275"/>
    <w:rsid w:val="00037C19"/>
    <w:rsid w:val="00042B2A"/>
    <w:rsid w:val="0004575C"/>
    <w:rsid w:val="00045B15"/>
    <w:rsid w:val="00045EB0"/>
    <w:rsid w:val="00046FDB"/>
    <w:rsid w:val="00047752"/>
    <w:rsid w:val="00053D99"/>
    <w:rsid w:val="00054EBA"/>
    <w:rsid w:val="00054F93"/>
    <w:rsid w:val="000554FD"/>
    <w:rsid w:val="00055DE8"/>
    <w:rsid w:val="0005757F"/>
    <w:rsid w:val="00061CBB"/>
    <w:rsid w:val="00062CDA"/>
    <w:rsid w:val="00067900"/>
    <w:rsid w:val="000761AA"/>
    <w:rsid w:val="0007676D"/>
    <w:rsid w:val="00080430"/>
    <w:rsid w:val="0008406D"/>
    <w:rsid w:val="00084482"/>
    <w:rsid w:val="000849B4"/>
    <w:rsid w:val="00085E61"/>
    <w:rsid w:val="00086086"/>
    <w:rsid w:val="000877A5"/>
    <w:rsid w:val="000904A0"/>
    <w:rsid w:val="0009136B"/>
    <w:rsid w:val="00091F1A"/>
    <w:rsid w:val="000926A0"/>
    <w:rsid w:val="000971B6"/>
    <w:rsid w:val="000A2F9B"/>
    <w:rsid w:val="000A536D"/>
    <w:rsid w:val="000B0E6F"/>
    <w:rsid w:val="000B11FD"/>
    <w:rsid w:val="000B1541"/>
    <w:rsid w:val="000B2FB5"/>
    <w:rsid w:val="000B4343"/>
    <w:rsid w:val="000B4B94"/>
    <w:rsid w:val="000B7002"/>
    <w:rsid w:val="000C0507"/>
    <w:rsid w:val="000C0E2C"/>
    <w:rsid w:val="000C3DA8"/>
    <w:rsid w:val="000C3F6F"/>
    <w:rsid w:val="000C658E"/>
    <w:rsid w:val="000C7429"/>
    <w:rsid w:val="000C7E70"/>
    <w:rsid w:val="000D2B32"/>
    <w:rsid w:val="000D47DB"/>
    <w:rsid w:val="000D4ABF"/>
    <w:rsid w:val="000D6479"/>
    <w:rsid w:val="000D79BE"/>
    <w:rsid w:val="000E1453"/>
    <w:rsid w:val="000E36C6"/>
    <w:rsid w:val="000E396C"/>
    <w:rsid w:val="000E46EF"/>
    <w:rsid w:val="000E607F"/>
    <w:rsid w:val="000E609F"/>
    <w:rsid w:val="000F0B07"/>
    <w:rsid w:val="000F1B08"/>
    <w:rsid w:val="000F1BBD"/>
    <w:rsid w:val="000F1CD6"/>
    <w:rsid w:val="000F7A08"/>
    <w:rsid w:val="00100439"/>
    <w:rsid w:val="0010046D"/>
    <w:rsid w:val="00103080"/>
    <w:rsid w:val="00103358"/>
    <w:rsid w:val="001047E1"/>
    <w:rsid w:val="00105E5D"/>
    <w:rsid w:val="001061B9"/>
    <w:rsid w:val="001136E3"/>
    <w:rsid w:val="00116490"/>
    <w:rsid w:val="00116C49"/>
    <w:rsid w:val="00117891"/>
    <w:rsid w:val="00117E7D"/>
    <w:rsid w:val="001213E6"/>
    <w:rsid w:val="001221F7"/>
    <w:rsid w:val="001240A9"/>
    <w:rsid w:val="00125B30"/>
    <w:rsid w:val="00126E0C"/>
    <w:rsid w:val="00130E9E"/>
    <w:rsid w:val="00131498"/>
    <w:rsid w:val="001317A8"/>
    <w:rsid w:val="001337D5"/>
    <w:rsid w:val="00133DE4"/>
    <w:rsid w:val="00134344"/>
    <w:rsid w:val="001345A1"/>
    <w:rsid w:val="00136293"/>
    <w:rsid w:val="00136D3A"/>
    <w:rsid w:val="00141684"/>
    <w:rsid w:val="00141F20"/>
    <w:rsid w:val="0014357C"/>
    <w:rsid w:val="0015200A"/>
    <w:rsid w:val="00153790"/>
    <w:rsid w:val="0015575C"/>
    <w:rsid w:val="00155D82"/>
    <w:rsid w:val="00155E1E"/>
    <w:rsid w:val="0015648A"/>
    <w:rsid w:val="0015656E"/>
    <w:rsid w:val="00160B31"/>
    <w:rsid w:val="00161A93"/>
    <w:rsid w:val="00163AC6"/>
    <w:rsid w:val="00166C8F"/>
    <w:rsid w:val="001729E3"/>
    <w:rsid w:val="00173BE8"/>
    <w:rsid w:val="001741C2"/>
    <w:rsid w:val="00176FEF"/>
    <w:rsid w:val="0018098D"/>
    <w:rsid w:val="00180C8D"/>
    <w:rsid w:val="00180ED6"/>
    <w:rsid w:val="00185526"/>
    <w:rsid w:val="00185AF6"/>
    <w:rsid w:val="00185BD3"/>
    <w:rsid w:val="00190148"/>
    <w:rsid w:val="001904BB"/>
    <w:rsid w:val="00190D63"/>
    <w:rsid w:val="00194230"/>
    <w:rsid w:val="0019488A"/>
    <w:rsid w:val="00194ADD"/>
    <w:rsid w:val="00197769"/>
    <w:rsid w:val="001A02D9"/>
    <w:rsid w:val="001A0ADF"/>
    <w:rsid w:val="001A213A"/>
    <w:rsid w:val="001A23CA"/>
    <w:rsid w:val="001A2A04"/>
    <w:rsid w:val="001A5BD5"/>
    <w:rsid w:val="001A7147"/>
    <w:rsid w:val="001B0B3C"/>
    <w:rsid w:val="001B31B6"/>
    <w:rsid w:val="001B3988"/>
    <w:rsid w:val="001B64E3"/>
    <w:rsid w:val="001B6CD0"/>
    <w:rsid w:val="001C0195"/>
    <w:rsid w:val="001C0759"/>
    <w:rsid w:val="001C1063"/>
    <w:rsid w:val="001C5CDC"/>
    <w:rsid w:val="001C6827"/>
    <w:rsid w:val="001C7AC5"/>
    <w:rsid w:val="001D01BE"/>
    <w:rsid w:val="001D1B15"/>
    <w:rsid w:val="001D4630"/>
    <w:rsid w:val="001D4972"/>
    <w:rsid w:val="001E1C50"/>
    <w:rsid w:val="001E22C4"/>
    <w:rsid w:val="001E5E50"/>
    <w:rsid w:val="001F0840"/>
    <w:rsid w:val="001F2952"/>
    <w:rsid w:val="001F5691"/>
    <w:rsid w:val="001F73CD"/>
    <w:rsid w:val="002003B7"/>
    <w:rsid w:val="00200F5C"/>
    <w:rsid w:val="00201D15"/>
    <w:rsid w:val="0020208E"/>
    <w:rsid w:val="00202FDE"/>
    <w:rsid w:val="0020464F"/>
    <w:rsid w:val="0020708E"/>
    <w:rsid w:val="00210769"/>
    <w:rsid w:val="00210B65"/>
    <w:rsid w:val="00212A5C"/>
    <w:rsid w:val="002169CA"/>
    <w:rsid w:val="00216F81"/>
    <w:rsid w:val="00221D66"/>
    <w:rsid w:val="0022496C"/>
    <w:rsid w:val="0022519B"/>
    <w:rsid w:val="002319C3"/>
    <w:rsid w:val="0023243E"/>
    <w:rsid w:val="002346B4"/>
    <w:rsid w:val="002357BB"/>
    <w:rsid w:val="00241FFF"/>
    <w:rsid w:val="002472DB"/>
    <w:rsid w:val="00247775"/>
    <w:rsid w:val="00253945"/>
    <w:rsid w:val="00257FBA"/>
    <w:rsid w:val="00260A09"/>
    <w:rsid w:val="00263169"/>
    <w:rsid w:val="002667FB"/>
    <w:rsid w:val="00267177"/>
    <w:rsid w:val="00267FB5"/>
    <w:rsid w:val="00270B2C"/>
    <w:rsid w:val="00271035"/>
    <w:rsid w:val="0027182B"/>
    <w:rsid w:val="002732A7"/>
    <w:rsid w:val="00275FD5"/>
    <w:rsid w:val="00282D74"/>
    <w:rsid w:val="002837BE"/>
    <w:rsid w:val="002843CD"/>
    <w:rsid w:val="00284401"/>
    <w:rsid w:val="00285C62"/>
    <w:rsid w:val="00285D68"/>
    <w:rsid w:val="00285F2D"/>
    <w:rsid w:val="00290B81"/>
    <w:rsid w:val="00295B55"/>
    <w:rsid w:val="002966E8"/>
    <w:rsid w:val="00296A40"/>
    <w:rsid w:val="0029759B"/>
    <w:rsid w:val="00297673"/>
    <w:rsid w:val="002A1295"/>
    <w:rsid w:val="002A236A"/>
    <w:rsid w:val="002A6F84"/>
    <w:rsid w:val="002B19BB"/>
    <w:rsid w:val="002B1F2F"/>
    <w:rsid w:val="002B25E6"/>
    <w:rsid w:val="002B3E2F"/>
    <w:rsid w:val="002B40A0"/>
    <w:rsid w:val="002B4C5C"/>
    <w:rsid w:val="002B5E68"/>
    <w:rsid w:val="002B6145"/>
    <w:rsid w:val="002C5330"/>
    <w:rsid w:val="002C57EC"/>
    <w:rsid w:val="002C7C3F"/>
    <w:rsid w:val="002D0F0A"/>
    <w:rsid w:val="002D1649"/>
    <w:rsid w:val="002D2CA3"/>
    <w:rsid w:val="002D3E1C"/>
    <w:rsid w:val="002D6B76"/>
    <w:rsid w:val="002D77CF"/>
    <w:rsid w:val="002E16E9"/>
    <w:rsid w:val="002E223F"/>
    <w:rsid w:val="002E3C2C"/>
    <w:rsid w:val="002E3E8B"/>
    <w:rsid w:val="002E56FB"/>
    <w:rsid w:val="002E695D"/>
    <w:rsid w:val="002E6B36"/>
    <w:rsid w:val="002F2F63"/>
    <w:rsid w:val="002F4CC7"/>
    <w:rsid w:val="002F5486"/>
    <w:rsid w:val="002F6074"/>
    <w:rsid w:val="0030044D"/>
    <w:rsid w:val="0030065F"/>
    <w:rsid w:val="00302C8D"/>
    <w:rsid w:val="0030439E"/>
    <w:rsid w:val="00305585"/>
    <w:rsid w:val="003056E9"/>
    <w:rsid w:val="00312FE6"/>
    <w:rsid w:val="0031308E"/>
    <w:rsid w:val="00322FA6"/>
    <w:rsid w:val="0032503E"/>
    <w:rsid w:val="003258B4"/>
    <w:rsid w:val="0033072C"/>
    <w:rsid w:val="00331442"/>
    <w:rsid w:val="00332166"/>
    <w:rsid w:val="00332633"/>
    <w:rsid w:val="00332E1E"/>
    <w:rsid w:val="003346C9"/>
    <w:rsid w:val="00334A73"/>
    <w:rsid w:val="00336C03"/>
    <w:rsid w:val="00337261"/>
    <w:rsid w:val="00345BE5"/>
    <w:rsid w:val="00350A0B"/>
    <w:rsid w:val="00350E92"/>
    <w:rsid w:val="003529A7"/>
    <w:rsid w:val="00353224"/>
    <w:rsid w:val="0035771F"/>
    <w:rsid w:val="003601CC"/>
    <w:rsid w:val="00361EB9"/>
    <w:rsid w:val="00362C07"/>
    <w:rsid w:val="00364020"/>
    <w:rsid w:val="003651DF"/>
    <w:rsid w:val="003667BD"/>
    <w:rsid w:val="00370577"/>
    <w:rsid w:val="0037141C"/>
    <w:rsid w:val="003714A0"/>
    <w:rsid w:val="00371FCE"/>
    <w:rsid w:val="0037260F"/>
    <w:rsid w:val="00373594"/>
    <w:rsid w:val="003735D9"/>
    <w:rsid w:val="003745D5"/>
    <w:rsid w:val="00374991"/>
    <w:rsid w:val="00375315"/>
    <w:rsid w:val="003755E1"/>
    <w:rsid w:val="00377441"/>
    <w:rsid w:val="003805EC"/>
    <w:rsid w:val="00380AFE"/>
    <w:rsid w:val="003813A5"/>
    <w:rsid w:val="00381DAF"/>
    <w:rsid w:val="003835AB"/>
    <w:rsid w:val="00385735"/>
    <w:rsid w:val="0038620B"/>
    <w:rsid w:val="00387786"/>
    <w:rsid w:val="00390770"/>
    <w:rsid w:val="00391D77"/>
    <w:rsid w:val="003924A3"/>
    <w:rsid w:val="00393AFC"/>
    <w:rsid w:val="00396FA8"/>
    <w:rsid w:val="003970B5"/>
    <w:rsid w:val="00397510"/>
    <w:rsid w:val="003A237C"/>
    <w:rsid w:val="003A4277"/>
    <w:rsid w:val="003A5519"/>
    <w:rsid w:val="003A741E"/>
    <w:rsid w:val="003A7A07"/>
    <w:rsid w:val="003B4B7B"/>
    <w:rsid w:val="003B55F5"/>
    <w:rsid w:val="003B592F"/>
    <w:rsid w:val="003B7E89"/>
    <w:rsid w:val="003C1989"/>
    <w:rsid w:val="003C28ED"/>
    <w:rsid w:val="003C30A2"/>
    <w:rsid w:val="003C3AAE"/>
    <w:rsid w:val="003C41BA"/>
    <w:rsid w:val="003C434E"/>
    <w:rsid w:val="003C5346"/>
    <w:rsid w:val="003C7E3A"/>
    <w:rsid w:val="003D08AB"/>
    <w:rsid w:val="003D3680"/>
    <w:rsid w:val="003D392C"/>
    <w:rsid w:val="003D708D"/>
    <w:rsid w:val="003D7A76"/>
    <w:rsid w:val="003E069D"/>
    <w:rsid w:val="003E395B"/>
    <w:rsid w:val="003E3E4F"/>
    <w:rsid w:val="003E59D3"/>
    <w:rsid w:val="003F5026"/>
    <w:rsid w:val="003F663B"/>
    <w:rsid w:val="003F6ABC"/>
    <w:rsid w:val="00401788"/>
    <w:rsid w:val="00402EE1"/>
    <w:rsid w:val="00413B50"/>
    <w:rsid w:val="0041603A"/>
    <w:rsid w:val="00416304"/>
    <w:rsid w:val="00416F87"/>
    <w:rsid w:val="00420164"/>
    <w:rsid w:val="004261CB"/>
    <w:rsid w:val="004334F9"/>
    <w:rsid w:val="0044316C"/>
    <w:rsid w:val="00445E05"/>
    <w:rsid w:val="004502E8"/>
    <w:rsid w:val="004538E5"/>
    <w:rsid w:val="004555CC"/>
    <w:rsid w:val="00455FAB"/>
    <w:rsid w:val="004577FC"/>
    <w:rsid w:val="00457D94"/>
    <w:rsid w:val="004626F3"/>
    <w:rsid w:val="00463B29"/>
    <w:rsid w:val="004642D9"/>
    <w:rsid w:val="00465E2C"/>
    <w:rsid w:val="004660E5"/>
    <w:rsid w:val="004669B1"/>
    <w:rsid w:val="00467B60"/>
    <w:rsid w:val="00467C6D"/>
    <w:rsid w:val="004714D5"/>
    <w:rsid w:val="00472A55"/>
    <w:rsid w:val="00476442"/>
    <w:rsid w:val="00477D41"/>
    <w:rsid w:val="00480894"/>
    <w:rsid w:val="004875D3"/>
    <w:rsid w:val="00490A7C"/>
    <w:rsid w:val="004A1057"/>
    <w:rsid w:val="004A1136"/>
    <w:rsid w:val="004A14DA"/>
    <w:rsid w:val="004A4CBF"/>
    <w:rsid w:val="004A585B"/>
    <w:rsid w:val="004B0B3D"/>
    <w:rsid w:val="004B1A7A"/>
    <w:rsid w:val="004B24ED"/>
    <w:rsid w:val="004B712F"/>
    <w:rsid w:val="004C060B"/>
    <w:rsid w:val="004C3ED1"/>
    <w:rsid w:val="004C4101"/>
    <w:rsid w:val="004C677D"/>
    <w:rsid w:val="004C759A"/>
    <w:rsid w:val="004D0CAD"/>
    <w:rsid w:val="004D1B6F"/>
    <w:rsid w:val="004D25CC"/>
    <w:rsid w:val="004D2E31"/>
    <w:rsid w:val="004D44A3"/>
    <w:rsid w:val="004D46C4"/>
    <w:rsid w:val="004D5D90"/>
    <w:rsid w:val="004D5FCF"/>
    <w:rsid w:val="004D7603"/>
    <w:rsid w:val="004E0962"/>
    <w:rsid w:val="004E2268"/>
    <w:rsid w:val="004E3D5D"/>
    <w:rsid w:val="004E469A"/>
    <w:rsid w:val="004E5D59"/>
    <w:rsid w:val="004E6FF2"/>
    <w:rsid w:val="004F427E"/>
    <w:rsid w:val="004F4CFF"/>
    <w:rsid w:val="004F61E7"/>
    <w:rsid w:val="004F6A6E"/>
    <w:rsid w:val="00500968"/>
    <w:rsid w:val="0050139C"/>
    <w:rsid w:val="00502129"/>
    <w:rsid w:val="00502976"/>
    <w:rsid w:val="00502F6A"/>
    <w:rsid w:val="005052C4"/>
    <w:rsid w:val="0051002A"/>
    <w:rsid w:val="005107C3"/>
    <w:rsid w:val="00510B8A"/>
    <w:rsid w:val="00511111"/>
    <w:rsid w:val="00511548"/>
    <w:rsid w:val="00511709"/>
    <w:rsid w:val="005126E0"/>
    <w:rsid w:val="00513831"/>
    <w:rsid w:val="005140BE"/>
    <w:rsid w:val="00514AFF"/>
    <w:rsid w:val="00514D7B"/>
    <w:rsid w:val="00515502"/>
    <w:rsid w:val="00515785"/>
    <w:rsid w:val="0051582B"/>
    <w:rsid w:val="00515968"/>
    <w:rsid w:val="00520A99"/>
    <w:rsid w:val="0052115C"/>
    <w:rsid w:val="005212D6"/>
    <w:rsid w:val="0052225B"/>
    <w:rsid w:val="0052396C"/>
    <w:rsid w:val="00526407"/>
    <w:rsid w:val="00526BF5"/>
    <w:rsid w:val="00527144"/>
    <w:rsid w:val="00527C53"/>
    <w:rsid w:val="00532199"/>
    <w:rsid w:val="00532C0E"/>
    <w:rsid w:val="00532E3E"/>
    <w:rsid w:val="00537425"/>
    <w:rsid w:val="005415F2"/>
    <w:rsid w:val="0054435B"/>
    <w:rsid w:val="00545D23"/>
    <w:rsid w:val="005464E5"/>
    <w:rsid w:val="00550365"/>
    <w:rsid w:val="00550CFA"/>
    <w:rsid w:val="00551DF0"/>
    <w:rsid w:val="00554AF2"/>
    <w:rsid w:val="00562529"/>
    <w:rsid w:val="00562D4C"/>
    <w:rsid w:val="0056494A"/>
    <w:rsid w:val="005671EC"/>
    <w:rsid w:val="005673D5"/>
    <w:rsid w:val="00570DA6"/>
    <w:rsid w:val="00573956"/>
    <w:rsid w:val="005751DC"/>
    <w:rsid w:val="00575C3C"/>
    <w:rsid w:val="0057703C"/>
    <w:rsid w:val="005778A1"/>
    <w:rsid w:val="005816A3"/>
    <w:rsid w:val="00584384"/>
    <w:rsid w:val="005849BA"/>
    <w:rsid w:val="0058569E"/>
    <w:rsid w:val="0058579C"/>
    <w:rsid w:val="00585E10"/>
    <w:rsid w:val="00587310"/>
    <w:rsid w:val="005907D0"/>
    <w:rsid w:val="005917AC"/>
    <w:rsid w:val="0059192B"/>
    <w:rsid w:val="0059257F"/>
    <w:rsid w:val="00594A78"/>
    <w:rsid w:val="0059728C"/>
    <w:rsid w:val="005976F2"/>
    <w:rsid w:val="005A1DB1"/>
    <w:rsid w:val="005A2C4F"/>
    <w:rsid w:val="005A51E0"/>
    <w:rsid w:val="005B27CC"/>
    <w:rsid w:val="005B335D"/>
    <w:rsid w:val="005B5569"/>
    <w:rsid w:val="005C0AE2"/>
    <w:rsid w:val="005C3188"/>
    <w:rsid w:val="005C39D2"/>
    <w:rsid w:val="005C4526"/>
    <w:rsid w:val="005C717A"/>
    <w:rsid w:val="005C78F0"/>
    <w:rsid w:val="005D24BC"/>
    <w:rsid w:val="005D412C"/>
    <w:rsid w:val="005E18AE"/>
    <w:rsid w:val="005E1C89"/>
    <w:rsid w:val="005E2A95"/>
    <w:rsid w:val="005E4193"/>
    <w:rsid w:val="005E59EF"/>
    <w:rsid w:val="005E6387"/>
    <w:rsid w:val="005E67B7"/>
    <w:rsid w:val="005E6C19"/>
    <w:rsid w:val="005F0E57"/>
    <w:rsid w:val="005F1B7A"/>
    <w:rsid w:val="005F2B8B"/>
    <w:rsid w:val="005F2F77"/>
    <w:rsid w:val="005F458A"/>
    <w:rsid w:val="005F4842"/>
    <w:rsid w:val="005F6352"/>
    <w:rsid w:val="006039AF"/>
    <w:rsid w:val="00604A1B"/>
    <w:rsid w:val="00604C51"/>
    <w:rsid w:val="006121C4"/>
    <w:rsid w:val="00622005"/>
    <w:rsid w:val="0062223A"/>
    <w:rsid w:val="006246B4"/>
    <w:rsid w:val="00624955"/>
    <w:rsid w:val="00625A22"/>
    <w:rsid w:val="00626F22"/>
    <w:rsid w:val="00631CB0"/>
    <w:rsid w:val="00632D0D"/>
    <w:rsid w:val="00633FF4"/>
    <w:rsid w:val="0063495B"/>
    <w:rsid w:val="00637D3A"/>
    <w:rsid w:val="00641442"/>
    <w:rsid w:val="0064479C"/>
    <w:rsid w:val="00644E59"/>
    <w:rsid w:val="006456FC"/>
    <w:rsid w:val="00646A15"/>
    <w:rsid w:val="0064759E"/>
    <w:rsid w:val="00653259"/>
    <w:rsid w:val="00654EDA"/>
    <w:rsid w:val="006562B8"/>
    <w:rsid w:val="00660833"/>
    <w:rsid w:val="006615A9"/>
    <w:rsid w:val="0066241E"/>
    <w:rsid w:val="00667FA2"/>
    <w:rsid w:val="00672933"/>
    <w:rsid w:val="0067337E"/>
    <w:rsid w:val="0067581D"/>
    <w:rsid w:val="00675B49"/>
    <w:rsid w:val="00681A08"/>
    <w:rsid w:val="00681A0F"/>
    <w:rsid w:val="00681D46"/>
    <w:rsid w:val="00682E7D"/>
    <w:rsid w:val="00684434"/>
    <w:rsid w:val="0069107F"/>
    <w:rsid w:val="006953C9"/>
    <w:rsid w:val="006969E4"/>
    <w:rsid w:val="006A18C6"/>
    <w:rsid w:val="006A5C3A"/>
    <w:rsid w:val="006B41DB"/>
    <w:rsid w:val="006B5451"/>
    <w:rsid w:val="006B67A6"/>
    <w:rsid w:val="006B6804"/>
    <w:rsid w:val="006B6877"/>
    <w:rsid w:val="006C01CD"/>
    <w:rsid w:val="006C027E"/>
    <w:rsid w:val="006C303B"/>
    <w:rsid w:val="006C32A9"/>
    <w:rsid w:val="006C4825"/>
    <w:rsid w:val="006C5262"/>
    <w:rsid w:val="006C5513"/>
    <w:rsid w:val="006D150D"/>
    <w:rsid w:val="006D2EAE"/>
    <w:rsid w:val="006D5133"/>
    <w:rsid w:val="006D5BE2"/>
    <w:rsid w:val="006D667D"/>
    <w:rsid w:val="006D684A"/>
    <w:rsid w:val="006E0448"/>
    <w:rsid w:val="006E0689"/>
    <w:rsid w:val="006E0BB8"/>
    <w:rsid w:val="006E0DF7"/>
    <w:rsid w:val="006E2435"/>
    <w:rsid w:val="006E2D04"/>
    <w:rsid w:val="006E765A"/>
    <w:rsid w:val="006F05FD"/>
    <w:rsid w:val="006F1DD3"/>
    <w:rsid w:val="006F1DF9"/>
    <w:rsid w:val="006F3FBB"/>
    <w:rsid w:val="006F40ED"/>
    <w:rsid w:val="006F556A"/>
    <w:rsid w:val="00703050"/>
    <w:rsid w:val="007049E3"/>
    <w:rsid w:val="00704B2C"/>
    <w:rsid w:val="00705A27"/>
    <w:rsid w:val="007106B3"/>
    <w:rsid w:val="0071162C"/>
    <w:rsid w:val="00712A12"/>
    <w:rsid w:val="00712C66"/>
    <w:rsid w:val="0071463A"/>
    <w:rsid w:val="00716644"/>
    <w:rsid w:val="00717239"/>
    <w:rsid w:val="007227F4"/>
    <w:rsid w:val="007237B0"/>
    <w:rsid w:val="00724E57"/>
    <w:rsid w:val="00725183"/>
    <w:rsid w:val="00730757"/>
    <w:rsid w:val="0073104D"/>
    <w:rsid w:val="007316E7"/>
    <w:rsid w:val="00732033"/>
    <w:rsid w:val="007337D4"/>
    <w:rsid w:val="007346D5"/>
    <w:rsid w:val="00735C0F"/>
    <w:rsid w:val="0073692F"/>
    <w:rsid w:val="00736D48"/>
    <w:rsid w:val="007411BA"/>
    <w:rsid w:val="00743204"/>
    <w:rsid w:val="00743F30"/>
    <w:rsid w:val="00745B07"/>
    <w:rsid w:val="007463BE"/>
    <w:rsid w:val="00746C77"/>
    <w:rsid w:val="00751BF1"/>
    <w:rsid w:val="00760D64"/>
    <w:rsid w:val="00760E96"/>
    <w:rsid w:val="007623B5"/>
    <w:rsid w:val="007651FF"/>
    <w:rsid w:val="007669F7"/>
    <w:rsid w:val="00773485"/>
    <w:rsid w:val="00775D84"/>
    <w:rsid w:val="00777B0E"/>
    <w:rsid w:val="00781655"/>
    <w:rsid w:val="00783D8D"/>
    <w:rsid w:val="0078411B"/>
    <w:rsid w:val="00784E62"/>
    <w:rsid w:val="00786B7B"/>
    <w:rsid w:val="00787621"/>
    <w:rsid w:val="0079344B"/>
    <w:rsid w:val="00795EA4"/>
    <w:rsid w:val="0079695D"/>
    <w:rsid w:val="00796BCF"/>
    <w:rsid w:val="0079745F"/>
    <w:rsid w:val="007A2401"/>
    <w:rsid w:val="007A7196"/>
    <w:rsid w:val="007B067B"/>
    <w:rsid w:val="007B1F85"/>
    <w:rsid w:val="007B30C8"/>
    <w:rsid w:val="007C0F50"/>
    <w:rsid w:val="007C434F"/>
    <w:rsid w:val="007C56CE"/>
    <w:rsid w:val="007D12C7"/>
    <w:rsid w:val="007D1800"/>
    <w:rsid w:val="007D22B1"/>
    <w:rsid w:val="007D2A1D"/>
    <w:rsid w:val="007D3269"/>
    <w:rsid w:val="007D6714"/>
    <w:rsid w:val="007E15A2"/>
    <w:rsid w:val="007E3C7E"/>
    <w:rsid w:val="007E4D7F"/>
    <w:rsid w:val="007E4F88"/>
    <w:rsid w:val="007E5B42"/>
    <w:rsid w:val="007E64FA"/>
    <w:rsid w:val="007E776A"/>
    <w:rsid w:val="007F0463"/>
    <w:rsid w:val="007F16C7"/>
    <w:rsid w:val="007F2211"/>
    <w:rsid w:val="007F226C"/>
    <w:rsid w:val="007F38C2"/>
    <w:rsid w:val="007F41A9"/>
    <w:rsid w:val="007F520B"/>
    <w:rsid w:val="007F549C"/>
    <w:rsid w:val="007F619F"/>
    <w:rsid w:val="00800A2F"/>
    <w:rsid w:val="0080100D"/>
    <w:rsid w:val="00804023"/>
    <w:rsid w:val="008061EC"/>
    <w:rsid w:val="008120A8"/>
    <w:rsid w:val="00812746"/>
    <w:rsid w:val="00813FE5"/>
    <w:rsid w:val="00817D19"/>
    <w:rsid w:val="008215B4"/>
    <w:rsid w:val="00822E65"/>
    <w:rsid w:val="00823104"/>
    <w:rsid w:val="00827FC7"/>
    <w:rsid w:val="008315F8"/>
    <w:rsid w:val="0083208E"/>
    <w:rsid w:val="00833FED"/>
    <w:rsid w:val="00834882"/>
    <w:rsid w:val="00837BE1"/>
    <w:rsid w:val="0084032E"/>
    <w:rsid w:val="008422A7"/>
    <w:rsid w:val="00843FEC"/>
    <w:rsid w:val="0085013B"/>
    <w:rsid w:val="00850FB3"/>
    <w:rsid w:val="00851B78"/>
    <w:rsid w:val="008534FC"/>
    <w:rsid w:val="00853E8E"/>
    <w:rsid w:val="00856E72"/>
    <w:rsid w:val="00860029"/>
    <w:rsid w:val="00861FE8"/>
    <w:rsid w:val="0086278B"/>
    <w:rsid w:val="00862B05"/>
    <w:rsid w:val="00863E0B"/>
    <w:rsid w:val="008642B7"/>
    <w:rsid w:val="008643DC"/>
    <w:rsid w:val="00866DF9"/>
    <w:rsid w:val="00867153"/>
    <w:rsid w:val="00867B0D"/>
    <w:rsid w:val="00870AC6"/>
    <w:rsid w:val="008734EF"/>
    <w:rsid w:val="00874719"/>
    <w:rsid w:val="00880738"/>
    <w:rsid w:val="00882014"/>
    <w:rsid w:val="00885AB4"/>
    <w:rsid w:val="008873AB"/>
    <w:rsid w:val="00887B27"/>
    <w:rsid w:val="0089255F"/>
    <w:rsid w:val="00892EA0"/>
    <w:rsid w:val="00893B2E"/>
    <w:rsid w:val="00895780"/>
    <w:rsid w:val="00896553"/>
    <w:rsid w:val="00897DB9"/>
    <w:rsid w:val="008A0E00"/>
    <w:rsid w:val="008A1117"/>
    <w:rsid w:val="008A30D2"/>
    <w:rsid w:val="008A4222"/>
    <w:rsid w:val="008B3E7B"/>
    <w:rsid w:val="008B4084"/>
    <w:rsid w:val="008B49E9"/>
    <w:rsid w:val="008B4A2C"/>
    <w:rsid w:val="008B57DC"/>
    <w:rsid w:val="008B7591"/>
    <w:rsid w:val="008C1462"/>
    <w:rsid w:val="008C37E8"/>
    <w:rsid w:val="008C3D95"/>
    <w:rsid w:val="008C5AD9"/>
    <w:rsid w:val="008C6A74"/>
    <w:rsid w:val="008C6F38"/>
    <w:rsid w:val="008C72D4"/>
    <w:rsid w:val="008C7B20"/>
    <w:rsid w:val="008D04EA"/>
    <w:rsid w:val="008D0E94"/>
    <w:rsid w:val="008D1204"/>
    <w:rsid w:val="008D1FA5"/>
    <w:rsid w:val="008D2B0A"/>
    <w:rsid w:val="008D5DB8"/>
    <w:rsid w:val="008D7937"/>
    <w:rsid w:val="008E0724"/>
    <w:rsid w:val="008E07FE"/>
    <w:rsid w:val="008E210C"/>
    <w:rsid w:val="008E3F04"/>
    <w:rsid w:val="008E50FC"/>
    <w:rsid w:val="008F0995"/>
    <w:rsid w:val="008F0BEB"/>
    <w:rsid w:val="008F2AE4"/>
    <w:rsid w:val="008F2FB6"/>
    <w:rsid w:val="008F4A54"/>
    <w:rsid w:val="008F6344"/>
    <w:rsid w:val="00901153"/>
    <w:rsid w:val="00903A3F"/>
    <w:rsid w:val="00904C81"/>
    <w:rsid w:val="00904FF3"/>
    <w:rsid w:val="00910EEF"/>
    <w:rsid w:val="00913992"/>
    <w:rsid w:val="00914D80"/>
    <w:rsid w:val="009208AC"/>
    <w:rsid w:val="00923924"/>
    <w:rsid w:val="00924BCE"/>
    <w:rsid w:val="009278A9"/>
    <w:rsid w:val="00930DCB"/>
    <w:rsid w:val="0093623F"/>
    <w:rsid w:val="0093721F"/>
    <w:rsid w:val="00944092"/>
    <w:rsid w:val="00944B8C"/>
    <w:rsid w:val="0094563A"/>
    <w:rsid w:val="00945F87"/>
    <w:rsid w:val="009508AF"/>
    <w:rsid w:val="009534C4"/>
    <w:rsid w:val="00955275"/>
    <w:rsid w:val="00961891"/>
    <w:rsid w:val="0096303D"/>
    <w:rsid w:val="0096472B"/>
    <w:rsid w:val="00965706"/>
    <w:rsid w:val="00966AD7"/>
    <w:rsid w:val="00971A19"/>
    <w:rsid w:val="00972D9B"/>
    <w:rsid w:val="00975F31"/>
    <w:rsid w:val="0097783A"/>
    <w:rsid w:val="00980296"/>
    <w:rsid w:val="009842D3"/>
    <w:rsid w:val="00990259"/>
    <w:rsid w:val="00990531"/>
    <w:rsid w:val="009911F7"/>
    <w:rsid w:val="00991F03"/>
    <w:rsid w:val="00992F88"/>
    <w:rsid w:val="00993640"/>
    <w:rsid w:val="009A1CB6"/>
    <w:rsid w:val="009A2B56"/>
    <w:rsid w:val="009A2C22"/>
    <w:rsid w:val="009A2D8C"/>
    <w:rsid w:val="009A2FBC"/>
    <w:rsid w:val="009A55B2"/>
    <w:rsid w:val="009A6D44"/>
    <w:rsid w:val="009A741A"/>
    <w:rsid w:val="009A7BDC"/>
    <w:rsid w:val="009B486B"/>
    <w:rsid w:val="009B6A9C"/>
    <w:rsid w:val="009C3B1B"/>
    <w:rsid w:val="009C6B98"/>
    <w:rsid w:val="009C7B38"/>
    <w:rsid w:val="009D0014"/>
    <w:rsid w:val="009D58C1"/>
    <w:rsid w:val="009D7CDC"/>
    <w:rsid w:val="009E4602"/>
    <w:rsid w:val="009F03A7"/>
    <w:rsid w:val="009F0D84"/>
    <w:rsid w:val="009F119F"/>
    <w:rsid w:val="009F3A83"/>
    <w:rsid w:val="009F581C"/>
    <w:rsid w:val="009F7181"/>
    <w:rsid w:val="00A016EE"/>
    <w:rsid w:val="00A0197A"/>
    <w:rsid w:val="00A06293"/>
    <w:rsid w:val="00A11FEC"/>
    <w:rsid w:val="00A125CD"/>
    <w:rsid w:val="00A15D35"/>
    <w:rsid w:val="00A1673C"/>
    <w:rsid w:val="00A24152"/>
    <w:rsid w:val="00A258E4"/>
    <w:rsid w:val="00A25943"/>
    <w:rsid w:val="00A26BCD"/>
    <w:rsid w:val="00A2733E"/>
    <w:rsid w:val="00A31534"/>
    <w:rsid w:val="00A32724"/>
    <w:rsid w:val="00A35AC5"/>
    <w:rsid w:val="00A35BC3"/>
    <w:rsid w:val="00A36A69"/>
    <w:rsid w:val="00A415B8"/>
    <w:rsid w:val="00A45D5D"/>
    <w:rsid w:val="00A47B61"/>
    <w:rsid w:val="00A50316"/>
    <w:rsid w:val="00A52496"/>
    <w:rsid w:val="00A53044"/>
    <w:rsid w:val="00A5717C"/>
    <w:rsid w:val="00A578A8"/>
    <w:rsid w:val="00A63AEE"/>
    <w:rsid w:val="00A64824"/>
    <w:rsid w:val="00A7212A"/>
    <w:rsid w:val="00A72717"/>
    <w:rsid w:val="00A737AC"/>
    <w:rsid w:val="00A73D9F"/>
    <w:rsid w:val="00A74376"/>
    <w:rsid w:val="00A74A6E"/>
    <w:rsid w:val="00A7693D"/>
    <w:rsid w:val="00A83A45"/>
    <w:rsid w:val="00A861D6"/>
    <w:rsid w:val="00A90BA9"/>
    <w:rsid w:val="00A92123"/>
    <w:rsid w:val="00A958D1"/>
    <w:rsid w:val="00AA4AEF"/>
    <w:rsid w:val="00AA4C1A"/>
    <w:rsid w:val="00AA571F"/>
    <w:rsid w:val="00AA5ABC"/>
    <w:rsid w:val="00AB6E32"/>
    <w:rsid w:val="00AB72D2"/>
    <w:rsid w:val="00AB78BE"/>
    <w:rsid w:val="00AC2A65"/>
    <w:rsid w:val="00AC35B2"/>
    <w:rsid w:val="00AC604C"/>
    <w:rsid w:val="00AC61F3"/>
    <w:rsid w:val="00AC77BC"/>
    <w:rsid w:val="00AC7846"/>
    <w:rsid w:val="00AC7AC3"/>
    <w:rsid w:val="00AD02B7"/>
    <w:rsid w:val="00AD03DE"/>
    <w:rsid w:val="00AD0D01"/>
    <w:rsid w:val="00AD3875"/>
    <w:rsid w:val="00AD42AB"/>
    <w:rsid w:val="00AD5C6D"/>
    <w:rsid w:val="00AE26E0"/>
    <w:rsid w:val="00AE303D"/>
    <w:rsid w:val="00AE4825"/>
    <w:rsid w:val="00AE525F"/>
    <w:rsid w:val="00AF1611"/>
    <w:rsid w:val="00AF2D9F"/>
    <w:rsid w:val="00AF5052"/>
    <w:rsid w:val="00AF5076"/>
    <w:rsid w:val="00AF688A"/>
    <w:rsid w:val="00AF7789"/>
    <w:rsid w:val="00B00143"/>
    <w:rsid w:val="00B0085E"/>
    <w:rsid w:val="00B031DC"/>
    <w:rsid w:val="00B0513A"/>
    <w:rsid w:val="00B10134"/>
    <w:rsid w:val="00B11A38"/>
    <w:rsid w:val="00B1223E"/>
    <w:rsid w:val="00B14358"/>
    <w:rsid w:val="00B14582"/>
    <w:rsid w:val="00B15ED3"/>
    <w:rsid w:val="00B16AFF"/>
    <w:rsid w:val="00B1749F"/>
    <w:rsid w:val="00B175D7"/>
    <w:rsid w:val="00B17D83"/>
    <w:rsid w:val="00B227DB"/>
    <w:rsid w:val="00B23A06"/>
    <w:rsid w:val="00B24339"/>
    <w:rsid w:val="00B24FA3"/>
    <w:rsid w:val="00B25A20"/>
    <w:rsid w:val="00B32F41"/>
    <w:rsid w:val="00B3359E"/>
    <w:rsid w:val="00B34493"/>
    <w:rsid w:val="00B34F76"/>
    <w:rsid w:val="00B351CF"/>
    <w:rsid w:val="00B40AA8"/>
    <w:rsid w:val="00B4570C"/>
    <w:rsid w:val="00B45B46"/>
    <w:rsid w:val="00B478C8"/>
    <w:rsid w:val="00B5017A"/>
    <w:rsid w:val="00B516D0"/>
    <w:rsid w:val="00B51D16"/>
    <w:rsid w:val="00B57232"/>
    <w:rsid w:val="00B57A06"/>
    <w:rsid w:val="00B60488"/>
    <w:rsid w:val="00B61CC2"/>
    <w:rsid w:val="00B61DB0"/>
    <w:rsid w:val="00B61F9E"/>
    <w:rsid w:val="00B65722"/>
    <w:rsid w:val="00B6719B"/>
    <w:rsid w:val="00B707AF"/>
    <w:rsid w:val="00B72D24"/>
    <w:rsid w:val="00B767E8"/>
    <w:rsid w:val="00B83686"/>
    <w:rsid w:val="00B84593"/>
    <w:rsid w:val="00B860A9"/>
    <w:rsid w:val="00B87A3B"/>
    <w:rsid w:val="00B9113E"/>
    <w:rsid w:val="00B97402"/>
    <w:rsid w:val="00BA34DB"/>
    <w:rsid w:val="00BA3F3C"/>
    <w:rsid w:val="00BA688C"/>
    <w:rsid w:val="00BA7319"/>
    <w:rsid w:val="00BB05D1"/>
    <w:rsid w:val="00BB21E4"/>
    <w:rsid w:val="00BB3264"/>
    <w:rsid w:val="00BB4A91"/>
    <w:rsid w:val="00BB4F82"/>
    <w:rsid w:val="00BB794F"/>
    <w:rsid w:val="00BC1477"/>
    <w:rsid w:val="00BC374C"/>
    <w:rsid w:val="00BC4017"/>
    <w:rsid w:val="00BC4937"/>
    <w:rsid w:val="00BC6F69"/>
    <w:rsid w:val="00BC7917"/>
    <w:rsid w:val="00BD0033"/>
    <w:rsid w:val="00BD0601"/>
    <w:rsid w:val="00BD072C"/>
    <w:rsid w:val="00BD24DD"/>
    <w:rsid w:val="00BD4E20"/>
    <w:rsid w:val="00BE156A"/>
    <w:rsid w:val="00BE18BF"/>
    <w:rsid w:val="00BE20A0"/>
    <w:rsid w:val="00BE6DC9"/>
    <w:rsid w:val="00BF057D"/>
    <w:rsid w:val="00BF4E8F"/>
    <w:rsid w:val="00C007AA"/>
    <w:rsid w:val="00C010A4"/>
    <w:rsid w:val="00C03AEA"/>
    <w:rsid w:val="00C0534B"/>
    <w:rsid w:val="00C0557C"/>
    <w:rsid w:val="00C07172"/>
    <w:rsid w:val="00C11BC3"/>
    <w:rsid w:val="00C15808"/>
    <w:rsid w:val="00C2095C"/>
    <w:rsid w:val="00C22D4B"/>
    <w:rsid w:val="00C24C86"/>
    <w:rsid w:val="00C32200"/>
    <w:rsid w:val="00C32807"/>
    <w:rsid w:val="00C32FBE"/>
    <w:rsid w:val="00C33854"/>
    <w:rsid w:val="00C339C9"/>
    <w:rsid w:val="00C34AFC"/>
    <w:rsid w:val="00C36970"/>
    <w:rsid w:val="00C375EE"/>
    <w:rsid w:val="00C4034F"/>
    <w:rsid w:val="00C409C2"/>
    <w:rsid w:val="00C40DC1"/>
    <w:rsid w:val="00C419CB"/>
    <w:rsid w:val="00C42F91"/>
    <w:rsid w:val="00C45046"/>
    <w:rsid w:val="00C458F4"/>
    <w:rsid w:val="00C50D30"/>
    <w:rsid w:val="00C519CB"/>
    <w:rsid w:val="00C53DCD"/>
    <w:rsid w:val="00C57785"/>
    <w:rsid w:val="00C61DA4"/>
    <w:rsid w:val="00C651EB"/>
    <w:rsid w:val="00C67A43"/>
    <w:rsid w:val="00C71806"/>
    <w:rsid w:val="00C7675E"/>
    <w:rsid w:val="00C77F77"/>
    <w:rsid w:val="00C8016A"/>
    <w:rsid w:val="00C8044B"/>
    <w:rsid w:val="00C85A22"/>
    <w:rsid w:val="00C86B57"/>
    <w:rsid w:val="00C8749D"/>
    <w:rsid w:val="00C9180A"/>
    <w:rsid w:val="00C93CFE"/>
    <w:rsid w:val="00C9766D"/>
    <w:rsid w:val="00C976C8"/>
    <w:rsid w:val="00CA0C53"/>
    <w:rsid w:val="00CA5AE0"/>
    <w:rsid w:val="00CA7D74"/>
    <w:rsid w:val="00CB0DA8"/>
    <w:rsid w:val="00CB2C2A"/>
    <w:rsid w:val="00CB2D21"/>
    <w:rsid w:val="00CB323D"/>
    <w:rsid w:val="00CB7237"/>
    <w:rsid w:val="00CB76C8"/>
    <w:rsid w:val="00CC1A4D"/>
    <w:rsid w:val="00CC32B7"/>
    <w:rsid w:val="00CC34AA"/>
    <w:rsid w:val="00CC3A62"/>
    <w:rsid w:val="00CC50C0"/>
    <w:rsid w:val="00CC73CE"/>
    <w:rsid w:val="00CD11E0"/>
    <w:rsid w:val="00CD3CE2"/>
    <w:rsid w:val="00CD5909"/>
    <w:rsid w:val="00CD744C"/>
    <w:rsid w:val="00CE075E"/>
    <w:rsid w:val="00CE0846"/>
    <w:rsid w:val="00CE1CEA"/>
    <w:rsid w:val="00CE44C1"/>
    <w:rsid w:val="00CE46D7"/>
    <w:rsid w:val="00CE5E2D"/>
    <w:rsid w:val="00CE5EC4"/>
    <w:rsid w:val="00CF107C"/>
    <w:rsid w:val="00CF10B8"/>
    <w:rsid w:val="00CF39A9"/>
    <w:rsid w:val="00CF7A1E"/>
    <w:rsid w:val="00D00467"/>
    <w:rsid w:val="00D0075C"/>
    <w:rsid w:val="00D015BE"/>
    <w:rsid w:val="00D0494A"/>
    <w:rsid w:val="00D07FEF"/>
    <w:rsid w:val="00D10620"/>
    <w:rsid w:val="00D131DA"/>
    <w:rsid w:val="00D1335E"/>
    <w:rsid w:val="00D155B2"/>
    <w:rsid w:val="00D1574C"/>
    <w:rsid w:val="00D16928"/>
    <w:rsid w:val="00D16FA8"/>
    <w:rsid w:val="00D20084"/>
    <w:rsid w:val="00D21677"/>
    <w:rsid w:val="00D21EA0"/>
    <w:rsid w:val="00D27CE2"/>
    <w:rsid w:val="00D30D47"/>
    <w:rsid w:val="00D3184B"/>
    <w:rsid w:val="00D4034B"/>
    <w:rsid w:val="00D416E0"/>
    <w:rsid w:val="00D430F2"/>
    <w:rsid w:val="00D44225"/>
    <w:rsid w:val="00D45C6E"/>
    <w:rsid w:val="00D47943"/>
    <w:rsid w:val="00D50410"/>
    <w:rsid w:val="00D51F96"/>
    <w:rsid w:val="00D53715"/>
    <w:rsid w:val="00D54EE2"/>
    <w:rsid w:val="00D57178"/>
    <w:rsid w:val="00D66F87"/>
    <w:rsid w:val="00D67511"/>
    <w:rsid w:val="00D7072B"/>
    <w:rsid w:val="00D71409"/>
    <w:rsid w:val="00D76612"/>
    <w:rsid w:val="00D80095"/>
    <w:rsid w:val="00D85483"/>
    <w:rsid w:val="00D921AA"/>
    <w:rsid w:val="00D94069"/>
    <w:rsid w:val="00D95BB4"/>
    <w:rsid w:val="00D978E8"/>
    <w:rsid w:val="00DA0209"/>
    <w:rsid w:val="00DA0631"/>
    <w:rsid w:val="00DA2746"/>
    <w:rsid w:val="00DA6DB7"/>
    <w:rsid w:val="00DB17B7"/>
    <w:rsid w:val="00DB3BCF"/>
    <w:rsid w:val="00DB5E26"/>
    <w:rsid w:val="00DC4617"/>
    <w:rsid w:val="00DC6662"/>
    <w:rsid w:val="00DC67D6"/>
    <w:rsid w:val="00DD039B"/>
    <w:rsid w:val="00DD11E9"/>
    <w:rsid w:val="00DD54D8"/>
    <w:rsid w:val="00DD5742"/>
    <w:rsid w:val="00DE052C"/>
    <w:rsid w:val="00DE1C24"/>
    <w:rsid w:val="00DE2BAF"/>
    <w:rsid w:val="00DE6169"/>
    <w:rsid w:val="00DE76D7"/>
    <w:rsid w:val="00DF108A"/>
    <w:rsid w:val="00DF226E"/>
    <w:rsid w:val="00DF6BDD"/>
    <w:rsid w:val="00DF6DCA"/>
    <w:rsid w:val="00E00392"/>
    <w:rsid w:val="00E0073A"/>
    <w:rsid w:val="00E00F22"/>
    <w:rsid w:val="00E01234"/>
    <w:rsid w:val="00E016A9"/>
    <w:rsid w:val="00E02412"/>
    <w:rsid w:val="00E05DE1"/>
    <w:rsid w:val="00E05E80"/>
    <w:rsid w:val="00E06E8E"/>
    <w:rsid w:val="00E07CE9"/>
    <w:rsid w:val="00E12B46"/>
    <w:rsid w:val="00E13739"/>
    <w:rsid w:val="00E17B6B"/>
    <w:rsid w:val="00E20080"/>
    <w:rsid w:val="00E23CAA"/>
    <w:rsid w:val="00E301A5"/>
    <w:rsid w:val="00E32FD5"/>
    <w:rsid w:val="00E33B56"/>
    <w:rsid w:val="00E3505D"/>
    <w:rsid w:val="00E37654"/>
    <w:rsid w:val="00E42A6E"/>
    <w:rsid w:val="00E447ED"/>
    <w:rsid w:val="00E44E53"/>
    <w:rsid w:val="00E45ED4"/>
    <w:rsid w:val="00E47710"/>
    <w:rsid w:val="00E52232"/>
    <w:rsid w:val="00E52BEA"/>
    <w:rsid w:val="00E53EDC"/>
    <w:rsid w:val="00E56247"/>
    <w:rsid w:val="00E57381"/>
    <w:rsid w:val="00E57F80"/>
    <w:rsid w:val="00E64540"/>
    <w:rsid w:val="00E64703"/>
    <w:rsid w:val="00E6534D"/>
    <w:rsid w:val="00E65B92"/>
    <w:rsid w:val="00E71028"/>
    <w:rsid w:val="00E7451B"/>
    <w:rsid w:val="00E748CF"/>
    <w:rsid w:val="00E7589D"/>
    <w:rsid w:val="00E77F24"/>
    <w:rsid w:val="00E81AD5"/>
    <w:rsid w:val="00E8372A"/>
    <w:rsid w:val="00E84E33"/>
    <w:rsid w:val="00E86A6F"/>
    <w:rsid w:val="00E90CDB"/>
    <w:rsid w:val="00E91D69"/>
    <w:rsid w:val="00E9503E"/>
    <w:rsid w:val="00EA19EF"/>
    <w:rsid w:val="00EA277D"/>
    <w:rsid w:val="00EA3E9A"/>
    <w:rsid w:val="00EA579D"/>
    <w:rsid w:val="00EA6A30"/>
    <w:rsid w:val="00EA7A5B"/>
    <w:rsid w:val="00EB027D"/>
    <w:rsid w:val="00EB0E6E"/>
    <w:rsid w:val="00EB1666"/>
    <w:rsid w:val="00EB194A"/>
    <w:rsid w:val="00EB1F7E"/>
    <w:rsid w:val="00EB487C"/>
    <w:rsid w:val="00EB4C5C"/>
    <w:rsid w:val="00EB55C2"/>
    <w:rsid w:val="00EC7F82"/>
    <w:rsid w:val="00ED0946"/>
    <w:rsid w:val="00ED16A1"/>
    <w:rsid w:val="00ED3170"/>
    <w:rsid w:val="00EE392C"/>
    <w:rsid w:val="00EE4DEA"/>
    <w:rsid w:val="00EE5A93"/>
    <w:rsid w:val="00EE6C23"/>
    <w:rsid w:val="00EF3E82"/>
    <w:rsid w:val="00EF4C6C"/>
    <w:rsid w:val="00EF5105"/>
    <w:rsid w:val="00EF6A52"/>
    <w:rsid w:val="00EF6CE0"/>
    <w:rsid w:val="00EF743A"/>
    <w:rsid w:val="00EF7FC7"/>
    <w:rsid w:val="00F02A26"/>
    <w:rsid w:val="00F03113"/>
    <w:rsid w:val="00F034B8"/>
    <w:rsid w:val="00F03B7B"/>
    <w:rsid w:val="00F11593"/>
    <w:rsid w:val="00F132C9"/>
    <w:rsid w:val="00F133F3"/>
    <w:rsid w:val="00F15D3A"/>
    <w:rsid w:val="00F2133A"/>
    <w:rsid w:val="00F21A73"/>
    <w:rsid w:val="00F21BC7"/>
    <w:rsid w:val="00F2286C"/>
    <w:rsid w:val="00F23010"/>
    <w:rsid w:val="00F23F9E"/>
    <w:rsid w:val="00F2553A"/>
    <w:rsid w:val="00F32415"/>
    <w:rsid w:val="00F34A36"/>
    <w:rsid w:val="00F36E32"/>
    <w:rsid w:val="00F409ED"/>
    <w:rsid w:val="00F41E01"/>
    <w:rsid w:val="00F47217"/>
    <w:rsid w:val="00F54830"/>
    <w:rsid w:val="00F55441"/>
    <w:rsid w:val="00F571E3"/>
    <w:rsid w:val="00F6220F"/>
    <w:rsid w:val="00F626DE"/>
    <w:rsid w:val="00F72790"/>
    <w:rsid w:val="00F72D76"/>
    <w:rsid w:val="00F74294"/>
    <w:rsid w:val="00F758C5"/>
    <w:rsid w:val="00F75FB4"/>
    <w:rsid w:val="00F7743C"/>
    <w:rsid w:val="00F90ED7"/>
    <w:rsid w:val="00F9451E"/>
    <w:rsid w:val="00F95FBA"/>
    <w:rsid w:val="00F978F3"/>
    <w:rsid w:val="00F97900"/>
    <w:rsid w:val="00F97B54"/>
    <w:rsid w:val="00FA0A63"/>
    <w:rsid w:val="00FA31B7"/>
    <w:rsid w:val="00FA4995"/>
    <w:rsid w:val="00FA49FE"/>
    <w:rsid w:val="00FA678E"/>
    <w:rsid w:val="00FA7284"/>
    <w:rsid w:val="00FB05C7"/>
    <w:rsid w:val="00FB2A44"/>
    <w:rsid w:val="00FB2C48"/>
    <w:rsid w:val="00FB3B04"/>
    <w:rsid w:val="00FB44A3"/>
    <w:rsid w:val="00FB6EE0"/>
    <w:rsid w:val="00FC0619"/>
    <w:rsid w:val="00FC079A"/>
    <w:rsid w:val="00FC383D"/>
    <w:rsid w:val="00FC7C57"/>
    <w:rsid w:val="00FD3074"/>
    <w:rsid w:val="00FD4DE5"/>
    <w:rsid w:val="00FD721E"/>
    <w:rsid w:val="00FD7395"/>
    <w:rsid w:val="00FD7931"/>
    <w:rsid w:val="00FE008E"/>
    <w:rsid w:val="00FE06F4"/>
    <w:rsid w:val="00FE4338"/>
    <w:rsid w:val="00FE58C4"/>
    <w:rsid w:val="00FE5A95"/>
    <w:rsid w:val="00FF025D"/>
    <w:rsid w:val="00FF0BCA"/>
    <w:rsid w:val="00FF142C"/>
    <w:rsid w:val="00FF55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0EE1F71"/>
  <w15:docId w15:val="{AF49C5E9-A3D7-498D-A3A8-12AF567D3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FA8"/>
    <w:pPr>
      <w:spacing w:before="120" w:after="120"/>
      <w:jc w:val="both"/>
    </w:pPr>
    <w:rPr>
      <w:rFonts w:ascii="Calibri" w:hAnsi="Calibri"/>
      <w:sz w:val="22"/>
    </w:rPr>
  </w:style>
  <w:style w:type="paragraph" w:styleId="Titre1">
    <w:name w:val="heading 1"/>
    <w:basedOn w:val="Normal"/>
    <w:next w:val="Titre2"/>
    <w:link w:val="Titre1Car"/>
    <w:autoRedefine/>
    <w:qFormat/>
    <w:rsid w:val="00AD5C6D"/>
    <w:pPr>
      <w:numPr>
        <w:numId w:val="1"/>
      </w:numPr>
      <w:tabs>
        <w:tab w:val="left" w:pos="567"/>
      </w:tabs>
      <w:spacing w:after="480"/>
      <w:ind w:right="142"/>
      <w:jc w:val="left"/>
      <w:outlineLvl w:val="0"/>
    </w:pPr>
    <w:rPr>
      <w:rFonts w:cs="Calibri"/>
      <w:b/>
      <w:caps/>
      <w:sz w:val="28"/>
      <w:szCs w:val="36"/>
      <w:u w:val="single"/>
    </w:rPr>
  </w:style>
  <w:style w:type="paragraph" w:styleId="Titre2">
    <w:name w:val="heading 2"/>
    <w:basedOn w:val="Normal"/>
    <w:next w:val="Normal"/>
    <w:link w:val="Titre2Car"/>
    <w:autoRedefine/>
    <w:qFormat/>
    <w:rsid w:val="0020464F"/>
    <w:pPr>
      <w:keepNext/>
      <w:numPr>
        <w:ilvl w:val="1"/>
        <w:numId w:val="1"/>
      </w:numPr>
      <w:spacing w:before="240"/>
      <w:outlineLvl w:val="1"/>
    </w:pPr>
    <w:rPr>
      <w:b/>
      <w:caps/>
      <w:smallCaps/>
      <w:sz w:val="24"/>
      <w:szCs w:val="24"/>
      <w:u w:val="single"/>
    </w:rPr>
  </w:style>
  <w:style w:type="paragraph" w:styleId="Titre3">
    <w:name w:val="heading 3"/>
    <w:basedOn w:val="Normal"/>
    <w:next w:val="Normal"/>
    <w:link w:val="Titre3Car"/>
    <w:autoRedefine/>
    <w:qFormat/>
    <w:rsid w:val="00E8372A"/>
    <w:pPr>
      <w:keepNext/>
      <w:numPr>
        <w:ilvl w:val="2"/>
        <w:numId w:val="1"/>
      </w:numPr>
      <w:tabs>
        <w:tab w:val="clear" w:pos="360"/>
        <w:tab w:val="left" w:pos="1276"/>
      </w:tabs>
      <w:spacing w:before="480"/>
      <w:ind w:left="1276" w:hanging="709"/>
      <w:outlineLvl w:val="2"/>
    </w:pPr>
    <w:rPr>
      <w:rFonts w:cs="Calibri"/>
      <w:b/>
      <w:smallCaps/>
      <w:u w:val="single"/>
      <w:lang w:eastAsia="en-US"/>
    </w:rPr>
  </w:style>
  <w:style w:type="paragraph" w:styleId="Titre4">
    <w:name w:val="heading 4"/>
    <w:basedOn w:val="Titre3"/>
    <w:next w:val="Normal"/>
    <w:link w:val="Titre4Car"/>
    <w:autoRedefine/>
    <w:qFormat/>
    <w:rsid w:val="00944B8C"/>
    <w:pPr>
      <w:numPr>
        <w:ilvl w:val="3"/>
      </w:numPr>
      <w:spacing w:after="240"/>
      <w:ind w:left="1996" w:hanging="862"/>
      <w:outlineLvl w:val="3"/>
    </w:pPr>
    <w:rPr>
      <w:b w:val="0"/>
      <w:bCs/>
      <w:i/>
      <w:iCs/>
      <w:smallCaps w:val="0"/>
      <w:szCs w:val="22"/>
    </w:rPr>
  </w:style>
  <w:style w:type="paragraph" w:styleId="Titre5">
    <w:name w:val="heading 5"/>
    <w:basedOn w:val="Titre4"/>
    <w:next w:val="Normal"/>
    <w:link w:val="Titre5Car"/>
    <w:autoRedefine/>
    <w:qFormat/>
    <w:rsid w:val="00944B8C"/>
    <w:pPr>
      <w:numPr>
        <w:ilvl w:val="4"/>
      </w:numPr>
      <w:tabs>
        <w:tab w:val="left" w:pos="1701"/>
      </w:tabs>
      <w:spacing w:before="240"/>
      <w:ind w:left="2268" w:hanging="1134"/>
      <w:outlineLvl w:val="4"/>
    </w:pPr>
  </w:style>
  <w:style w:type="paragraph" w:styleId="Titre6">
    <w:name w:val="heading 6"/>
    <w:basedOn w:val="Normal"/>
    <w:next w:val="Normal"/>
    <w:link w:val="Titre6Car"/>
    <w:qFormat/>
    <w:rsid w:val="00944092"/>
    <w:pPr>
      <w:numPr>
        <w:ilvl w:val="5"/>
        <w:numId w:val="1"/>
      </w:numPr>
      <w:outlineLvl w:val="5"/>
    </w:pPr>
    <w:rPr>
      <w:rFonts w:ascii="CG Times (W1)" w:hAnsi="CG Times (W1)"/>
      <w:u w:val="single"/>
    </w:rPr>
  </w:style>
  <w:style w:type="paragraph" w:styleId="Titre7">
    <w:name w:val="heading 7"/>
    <w:basedOn w:val="Normal"/>
    <w:next w:val="Normal"/>
    <w:link w:val="Titre7Car"/>
    <w:qFormat/>
    <w:rsid w:val="00944092"/>
    <w:pPr>
      <w:keepNext/>
      <w:numPr>
        <w:ilvl w:val="6"/>
        <w:numId w:val="1"/>
      </w:numPr>
      <w:jc w:val="center"/>
      <w:outlineLvl w:val="6"/>
    </w:pPr>
    <w:rPr>
      <w:b/>
      <w:sz w:val="28"/>
      <w:u w:val="single"/>
    </w:rPr>
  </w:style>
  <w:style w:type="paragraph" w:styleId="Titre8">
    <w:name w:val="heading 8"/>
    <w:basedOn w:val="Normal"/>
    <w:next w:val="Normal"/>
    <w:link w:val="Titre8Car"/>
    <w:qFormat/>
    <w:rsid w:val="00944092"/>
    <w:pPr>
      <w:keepNext/>
      <w:numPr>
        <w:ilvl w:val="7"/>
        <w:numId w:val="1"/>
      </w:numPr>
      <w:jc w:val="center"/>
      <w:outlineLvl w:val="7"/>
    </w:pPr>
    <w:rPr>
      <w:b/>
      <w:sz w:val="28"/>
    </w:rPr>
  </w:style>
  <w:style w:type="paragraph" w:styleId="Titre9">
    <w:name w:val="heading 9"/>
    <w:basedOn w:val="Normal"/>
    <w:next w:val="Normal"/>
    <w:link w:val="Titre9Car"/>
    <w:qFormat/>
    <w:rsid w:val="00944092"/>
    <w:pPr>
      <w:keepNext/>
      <w:numPr>
        <w:ilvl w:val="8"/>
        <w:numId w:val="1"/>
      </w:numPr>
      <w:ind w:right="-284"/>
      <w:outlineLvl w:val="8"/>
    </w:pPr>
    <w:rPr>
      <w:b/>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sid w:val="0020464F"/>
    <w:rPr>
      <w:rFonts w:ascii="Calibri" w:hAnsi="Calibri"/>
      <w:b/>
      <w:caps/>
      <w:smallCaps/>
      <w:sz w:val="24"/>
      <w:szCs w:val="24"/>
      <w:u w:val="single"/>
    </w:rPr>
  </w:style>
  <w:style w:type="character" w:customStyle="1" w:styleId="Titre1Car">
    <w:name w:val="Titre 1 Car"/>
    <w:basedOn w:val="Policepardfaut"/>
    <w:link w:val="Titre1"/>
    <w:rsid w:val="00AD5C6D"/>
    <w:rPr>
      <w:rFonts w:ascii="Calibri" w:hAnsi="Calibri" w:cs="Calibri"/>
      <w:b/>
      <w:caps/>
      <w:sz w:val="28"/>
      <w:szCs w:val="36"/>
      <w:u w:val="single"/>
    </w:rPr>
  </w:style>
  <w:style w:type="character" w:customStyle="1" w:styleId="Titre3Car">
    <w:name w:val="Titre 3 Car"/>
    <w:basedOn w:val="Policepardfaut"/>
    <w:link w:val="Titre3"/>
    <w:rsid w:val="00E8372A"/>
    <w:rPr>
      <w:rFonts w:ascii="Calibri" w:hAnsi="Calibri" w:cs="Calibri"/>
      <w:b/>
      <w:smallCaps/>
      <w:sz w:val="22"/>
      <w:u w:val="single"/>
      <w:lang w:eastAsia="en-US"/>
    </w:rPr>
  </w:style>
  <w:style w:type="character" w:customStyle="1" w:styleId="Titre4Car">
    <w:name w:val="Titre 4 Car"/>
    <w:basedOn w:val="Policepardfaut"/>
    <w:link w:val="Titre4"/>
    <w:rsid w:val="00944B8C"/>
    <w:rPr>
      <w:rFonts w:ascii="Calibri" w:hAnsi="Calibri" w:cs="Calibri"/>
      <w:bCs/>
      <w:i/>
      <w:iCs/>
      <w:sz w:val="22"/>
      <w:szCs w:val="22"/>
      <w:u w:val="single"/>
      <w:lang w:eastAsia="en-US"/>
    </w:rPr>
  </w:style>
  <w:style w:type="character" w:customStyle="1" w:styleId="Titre5Car">
    <w:name w:val="Titre 5 Car"/>
    <w:basedOn w:val="Policepardfaut"/>
    <w:link w:val="Titre5"/>
    <w:rsid w:val="00944B8C"/>
    <w:rPr>
      <w:rFonts w:ascii="Calibri" w:hAnsi="Calibri" w:cs="Calibri"/>
      <w:bCs/>
      <w:i/>
      <w:iCs/>
      <w:sz w:val="22"/>
      <w:szCs w:val="22"/>
      <w:u w:val="single"/>
      <w:lang w:eastAsia="en-US"/>
    </w:rPr>
  </w:style>
  <w:style w:type="character" w:customStyle="1" w:styleId="Titre6Car">
    <w:name w:val="Titre 6 Car"/>
    <w:basedOn w:val="Policepardfaut"/>
    <w:link w:val="Titre6"/>
    <w:rsid w:val="00944092"/>
    <w:rPr>
      <w:rFonts w:ascii="CG Times (W1)" w:hAnsi="CG Times (W1)"/>
      <w:sz w:val="22"/>
      <w:u w:val="single"/>
    </w:rPr>
  </w:style>
  <w:style w:type="character" w:customStyle="1" w:styleId="Titre7Car">
    <w:name w:val="Titre 7 Car"/>
    <w:basedOn w:val="Policepardfaut"/>
    <w:link w:val="Titre7"/>
    <w:rsid w:val="00944092"/>
    <w:rPr>
      <w:rFonts w:ascii="Calibri" w:hAnsi="Calibri"/>
      <w:b/>
      <w:sz w:val="28"/>
      <w:u w:val="single"/>
    </w:rPr>
  </w:style>
  <w:style w:type="character" w:customStyle="1" w:styleId="Titre8Car">
    <w:name w:val="Titre 8 Car"/>
    <w:basedOn w:val="Policepardfaut"/>
    <w:link w:val="Titre8"/>
    <w:rsid w:val="00944092"/>
    <w:rPr>
      <w:rFonts w:ascii="Calibri" w:hAnsi="Calibri"/>
      <w:b/>
      <w:sz w:val="28"/>
    </w:rPr>
  </w:style>
  <w:style w:type="character" w:customStyle="1" w:styleId="Titre9Car">
    <w:name w:val="Titre 9 Car"/>
    <w:basedOn w:val="Policepardfaut"/>
    <w:link w:val="Titre9"/>
    <w:rsid w:val="00944092"/>
    <w:rPr>
      <w:rFonts w:ascii="Calibri" w:hAnsi="Calibri"/>
      <w:b/>
      <w:sz w:val="22"/>
      <w:u w:val="single"/>
    </w:rPr>
  </w:style>
  <w:style w:type="paragraph" w:customStyle="1" w:styleId="Puces1">
    <w:name w:val="Puces 1"/>
    <w:basedOn w:val="Normal"/>
    <w:qFormat/>
    <w:rsid w:val="00161A93"/>
    <w:pPr>
      <w:numPr>
        <w:numId w:val="4"/>
      </w:numPr>
      <w:tabs>
        <w:tab w:val="right" w:leader="dot" w:pos="8505"/>
      </w:tabs>
      <w:outlineLvl w:val="0"/>
    </w:pPr>
  </w:style>
  <w:style w:type="paragraph" w:customStyle="1" w:styleId="Puces2">
    <w:name w:val="Puces 2"/>
    <w:basedOn w:val="Puces1"/>
    <w:qFormat/>
    <w:rsid w:val="00161A93"/>
    <w:pPr>
      <w:numPr>
        <w:numId w:val="5"/>
      </w:numPr>
      <w:spacing w:before="0"/>
    </w:pPr>
  </w:style>
  <w:style w:type="paragraph" w:styleId="Textedebulles">
    <w:name w:val="Balloon Text"/>
    <w:basedOn w:val="Normal"/>
    <w:link w:val="TextedebullesCar"/>
    <w:semiHidden/>
    <w:rsid w:val="00A90BA9"/>
    <w:pPr>
      <w:spacing w:before="0" w:after="0"/>
    </w:pPr>
    <w:rPr>
      <w:rFonts w:ascii="Tahoma" w:hAnsi="Tahoma" w:cs="Tahoma"/>
      <w:sz w:val="16"/>
      <w:szCs w:val="16"/>
    </w:rPr>
  </w:style>
  <w:style w:type="character" w:customStyle="1" w:styleId="TextedebullesCar">
    <w:name w:val="Texte de bulles Car"/>
    <w:basedOn w:val="Policepardfaut"/>
    <w:link w:val="Textedebulles"/>
    <w:semiHidden/>
    <w:rsid w:val="00A90BA9"/>
    <w:rPr>
      <w:rFonts w:ascii="Tahoma" w:hAnsi="Tahoma" w:cs="Tahoma"/>
      <w:sz w:val="16"/>
      <w:szCs w:val="16"/>
      <w:lang w:val="x-none" w:eastAsia="fr-FR"/>
    </w:rPr>
  </w:style>
  <w:style w:type="paragraph" w:styleId="TM1">
    <w:name w:val="toc 1"/>
    <w:basedOn w:val="Normal"/>
    <w:next w:val="Normal"/>
    <w:autoRedefine/>
    <w:uiPriority w:val="39"/>
    <w:rsid w:val="00A90BA9"/>
    <w:pPr>
      <w:jc w:val="left"/>
    </w:pPr>
    <w:rPr>
      <w:rFonts w:cs="Calibri"/>
      <w:b/>
      <w:bCs/>
      <w:caps/>
      <w:sz w:val="20"/>
    </w:rPr>
  </w:style>
  <w:style w:type="paragraph" w:styleId="TM2">
    <w:name w:val="toc 2"/>
    <w:basedOn w:val="Normal"/>
    <w:next w:val="Normal"/>
    <w:autoRedefine/>
    <w:uiPriority w:val="39"/>
    <w:rsid w:val="00A90BA9"/>
    <w:pPr>
      <w:spacing w:before="0" w:after="0"/>
      <w:ind w:left="220"/>
      <w:jc w:val="left"/>
    </w:pPr>
    <w:rPr>
      <w:rFonts w:cs="Calibri"/>
      <w:smallCaps/>
      <w:sz w:val="20"/>
    </w:rPr>
  </w:style>
  <w:style w:type="paragraph" w:styleId="TM3">
    <w:name w:val="toc 3"/>
    <w:basedOn w:val="Normal"/>
    <w:next w:val="Normal"/>
    <w:autoRedefine/>
    <w:uiPriority w:val="39"/>
    <w:rsid w:val="00A90BA9"/>
    <w:pPr>
      <w:spacing w:before="0" w:after="0"/>
      <w:ind w:left="440"/>
      <w:jc w:val="left"/>
    </w:pPr>
    <w:rPr>
      <w:rFonts w:cs="Calibri"/>
      <w:i/>
      <w:iCs/>
      <w:sz w:val="20"/>
    </w:rPr>
  </w:style>
  <w:style w:type="character" w:styleId="Lienhypertexte">
    <w:name w:val="Hyperlink"/>
    <w:basedOn w:val="Policepardfaut"/>
    <w:uiPriority w:val="99"/>
    <w:rsid w:val="00A90BA9"/>
    <w:rPr>
      <w:rFonts w:cs="Times New Roman"/>
      <w:color w:val="0000FF"/>
      <w:u w:val="single"/>
    </w:rPr>
  </w:style>
  <w:style w:type="paragraph" w:styleId="TM4">
    <w:name w:val="toc 4"/>
    <w:basedOn w:val="Normal"/>
    <w:next w:val="Normal"/>
    <w:autoRedefine/>
    <w:semiHidden/>
    <w:rsid w:val="00A90BA9"/>
    <w:pPr>
      <w:spacing w:before="0" w:after="0"/>
      <w:ind w:left="660"/>
      <w:jc w:val="left"/>
    </w:pPr>
    <w:rPr>
      <w:rFonts w:cs="Calibri"/>
      <w:sz w:val="18"/>
      <w:szCs w:val="18"/>
    </w:rPr>
  </w:style>
  <w:style w:type="paragraph" w:styleId="TM5">
    <w:name w:val="toc 5"/>
    <w:basedOn w:val="Normal"/>
    <w:next w:val="Normal"/>
    <w:autoRedefine/>
    <w:semiHidden/>
    <w:rsid w:val="00A90BA9"/>
    <w:pPr>
      <w:spacing w:before="0" w:after="0"/>
      <w:ind w:left="880"/>
      <w:jc w:val="left"/>
    </w:pPr>
    <w:rPr>
      <w:rFonts w:cs="Calibri"/>
      <w:sz w:val="18"/>
      <w:szCs w:val="18"/>
    </w:rPr>
  </w:style>
  <w:style w:type="paragraph" w:styleId="TM6">
    <w:name w:val="toc 6"/>
    <w:basedOn w:val="Normal"/>
    <w:next w:val="Normal"/>
    <w:autoRedefine/>
    <w:semiHidden/>
    <w:rsid w:val="00A90BA9"/>
    <w:pPr>
      <w:spacing w:before="0" w:after="0"/>
      <w:ind w:left="1100"/>
      <w:jc w:val="left"/>
    </w:pPr>
    <w:rPr>
      <w:rFonts w:cs="Calibri"/>
      <w:sz w:val="18"/>
      <w:szCs w:val="18"/>
    </w:rPr>
  </w:style>
  <w:style w:type="paragraph" w:styleId="TM7">
    <w:name w:val="toc 7"/>
    <w:basedOn w:val="Normal"/>
    <w:next w:val="Normal"/>
    <w:autoRedefine/>
    <w:semiHidden/>
    <w:rsid w:val="00A90BA9"/>
    <w:pPr>
      <w:spacing w:before="0" w:after="0"/>
      <w:ind w:left="1320"/>
      <w:jc w:val="left"/>
    </w:pPr>
    <w:rPr>
      <w:rFonts w:cs="Calibri"/>
      <w:sz w:val="18"/>
      <w:szCs w:val="18"/>
    </w:rPr>
  </w:style>
  <w:style w:type="paragraph" w:styleId="TM8">
    <w:name w:val="toc 8"/>
    <w:basedOn w:val="Normal"/>
    <w:next w:val="Normal"/>
    <w:autoRedefine/>
    <w:semiHidden/>
    <w:rsid w:val="00A90BA9"/>
    <w:pPr>
      <w:spacing w:before="0" w:after="0"/>
      <w:ind w:left="1540"/>
      <w:jc w:val="left"/>
    </w:pPr>
    <w:rPr>
      <w:rFonts w:cs="Calibri"/>
      <w:sz w:val="18"/>
      <w:szCs w:val="18"/>
    </w:rPr>
  </w:style>
  <w:style w:type="paragraph" w:styleId="TM9">
    <w:name w:val="toc 9"/>
    <w:basedOn w:val="Normal"/>
    <w:next w:val="Normal"/>
    <w:autoRedefine/>
    <w:semiHidden/>
    <w:rsid w:val="00A90BA9"/>
    <w:pPr>
      <w:spacing w:before="0" w:after="0"/>
      <w:ind w:left="1760"/>
      <w:jc w:val="left"/>
    </w:pPr>
    <w:rPr>
      <w:rFonts w:cs="Calibri"/>
      <w:sz w:val="18"/>
      <w:szCs w:val="18"/>
    </w:rPr>
  </w:style>
  <w:style w:type="paragraph" w:customStyle="1" w:styleId="En-ttedetabledesmatires1">
    <w:name w:val="En-tête de table des matières1"/>
    <w:basedOn w:val="Titre1"/>
    <w:next w:val="Normal"/>
    <w:semiHidden/>
    <w:rsid w:val="007651FF"/>
    <w:pPr>
      <w:keepNext/>
      <w:keepLines/>
      <w:framePr w:wrap="notBeside" w:hAnchor="text"/>
      <w:numPr>
        <w:numId w:val="0"/>
      </w:numPr>
      <w:spacing w:before="480" w:after="0" w:line="276" w:lineRule="auto"/>
      <w:ind w:right="0"/>
      <w:outlineLvl w:val="9"/>
    </w:pPr>
    <w:rPr>
      <w:rFonts w:ascii="Cambria" w:hAnsi="Cambria" w:cs="Times New Roman"/>
      <w:bCs/>
      <w:caps w:val="0"/>
      <w:color w:val="365F91"/>
      <w:szCs w:val="28"/>
    </w:rPr>
  </w:style>
  <w:style w:type="paragraph" w:styleId="En-tte">
    <w:name w:val="header"/>
    <w:basedOn w:val="Normal"/>
    <w:link w:val="En-tteCar"/>
    <w:rsid w:val="00CD3CE2"/>
    <w:pPr>
      <w:tabs>
        <w:tab w:val="center" w:pos="4536"/>
        <w:tab w:val="right" w:pos="9072"/>
      </w:tabs>
      <w:spacing w:before="0" w:after="0"/>
    </w:pPr>
  </w:style>
  <w:style w:type="character" w:customStyle="1" w:styleId="En-tteCar">
    <w:name w:val="En-tête Car"/>
    <w:basedOn w:val="Policepardfaut"/>
    <w:link w:val="En-tte"/>
    <w:rsid w:val="00CD3CE2"/>
    <w:rPr>
      <w:rFonts w:ascii="Calibri" w:hAnsi="Calibri" w:cs="Times New Roman"/>
      <w:sz w:val="22"/>
      <w:lang w:val="x-none" w:eastAsia="fr-FR"/>
    </w:rPr>
  </w:style>
  <w:style w:type="paragraph" w:styleId="Pieddepage">
    <w:name w:val="footer"/>
    <w:basedOn w:val="Normal"/>
    <w:link w:val="PieddepageCar"/>
    <w:rsid w:val="00CD3CE2"/>
    <w:pPr>
      <w:tabs>
        <w:tab w:val="center" w:pos="4536"/>
        <w:tab w:val="right" w:pos="9072"/>
      </w:tabs>
      <w:spacing w:before="0" w:after="0"/>
    </w:pPr>
  </w:style>
  <w:style w:type="character" w:customStyle="1" w:styleId="PieddepageCar">
    <w:name w:val="Pied de page Car"/>
    <w:basedOn w:val="Policepardfaut"/>
    <w:link w:val="Pieddepage"/>
    <w:rsid w:val="00CD3CE2"/>
    <w:rPr>
      <w:rFonts w:ascii="Calibri" w:hAnsi="Calibri" w:cs="Times New Roman"/>
      <w:sz w:val="22"/>
      <w:lang w:val="x-none" w:eastAsia="fr-FR"/>
    </w:rPr>
  </w:style>
  <w:style w:type="paragraph" w:customStyle="1" w:styleId="Paragraphedeliste1">
    <w:name w:val="Paragraphe de liste1"/>
    <w:basedOn w:val="Normal"/>
    <w:rsid w:val="00C9766D"/>
    <w:pPr>
      <w:ind w:left="720"/>
      <w:contextualSpacing/>
    </w:pPr>
  </w:style>
  <w:style w:type="character" w:styleId="Marquedecommentaire">
    <w:name w:val="annotation reference"/>
    <w:basedOn w:val="Policepardfaut"/>
    <w:semiHidden/>
    <w:rsid w:val="00E00F22"/>
    <w:rPr>
      <w:rFonts w:cs="Times New Roman"/>
      <w:sz w:val="16"/>
      <w:szCs w:val="16"/>
    </w:rPr>
  </w:style>
  <w:style w:type="paragraph" w:styleId="Commentaire">
    <w:name w:val="annotation text"/>
    <w:basedOn w:val="Normal"/>
    <w:semiHidden/>
    <w:rsid w:val="00E00F22"/>
    <w:rPr>
      <w:sz w:val="20"/>
    </w:rPr>
  </w:style>
  <w:style w:type="paragraph" w:styleId="Objetducommentaire">
    <w:name w:val="annotation subject"/>
    <w:basedOn w:val="Commentaire"/>
    <w:next w:val="Commentaire"/>
    <w:semiHidden/>
    <w:rsid w:val="00E00F22"/>
    <w:rPr>
      <w:b/>
      <w:bCs/>
    </w:rPr>
  </w:style>
  <w:style w:type="paragraph" w:customStyle="1" w:styleId="Paragraphedeliste2">
    <w:name w:val="Paragraphe de liste2"/>
    <w:basedOn w:val="Normal"/>
    <w:rsid w:val="002C7C3F"/>
    <w:pPr>
      <w:ind w:left="720"/>
      <w:contextualSpacing/>
    </w:pPr>
  </w:style>
  <w:style w:type="table" w:styleId="Grilledutableau">
    <w:name w:val="Table Grid"/>
    <w:basedOn w:val="TableauNormal"/>
    <w:uiPriority w:val="59"/>
    <w:rsid w:val="001D46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672933"/>
    <w:rPr>
      <w:color w:val="808080"/>
    </w:rPr>
  </w:style>
  <w:style w:type="paragraph" w:styleId="Sansinterligne">
    <w:name w:val="No Spacing"/>
    <w:uiPriority w:val="1"/>
    <w:qFormat/>
    <w:rsid w:val="00E17B6B"/>
    <w:rPr>
      <w:rFonts w:ascii="Calibri" w:eastAsia="Calibri" w:hAnsi="Calibri"/>
      <w:sz w:val="22"/>
      <w:szCs w:val="22"/>
      <w:lang w:eastAsia="en-US"/>
    </w:rPr>
  </w:style>
  <w:style w:type="paragraph" w:customStyle="1" w:styleId="Default">
    <w:name w:val="Default"/>
    <w:rsid w:val="00AC604C"/>
    <w:pPr>
      <w:autoSpaceDE w:val="0"/>
      <w:autoSpaceDN w:val="0"/>
      <w:adjustRightInd w:val="0"/>
    </w:pPr>
    <w:rPr>
      <w:rFonts w:ascii="Arial" w:hAnsi="Arial" w:cs="Arial"/>
      <w:color w:val="000000"/>
      <w:sz w:val="24"/>
      <w:szCs w:val="24"/>
    </w:rPr>
  </w:style>
  <w:style w:type="table" w:customStyle="1" w:styleId="TableauGrille5Fonc-Accentuation11">
    <w:name w:val="Tableau Grille 5 Foncé - Accentuation 11"/>
    <w:basedOn w:val="TableauNormal"/>
    <w:uiPriority w:val="50"/>
    <w:rsid w:val="007337D4"/>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01354889">
      <w:bodyDiv w:val="1"/>
      <w:marLeft w:val="0"/>
      <w:marRight w:val="0"/>
      <w:marTop w:val="0"/>
      <w:marBottom w:val="0"/>
      <w:divBdr>
        <w:top w:val="none" w:sz="0" w:space="0" w:color="auto"/>
        <w:left w:val="none" w:sz="0" w:space="0" w:color="auto"/>
        <w:bottom w:val="none" w:sz="0" w:space="0" w:color="auto"/>
        <w:right w:val="none" w:sz="0" w:space="0" w:color="auto"/>
      </w:divBdr>
    </w:div>
    <w:div w:id="575553124">
      <w:bodyDiv w:val="1"/>
      <w:marLeft w:val="0"/>
      <w:marRight w:val="0"/>
      <w:marTop w:val="0"/>
      <w:marBottom w:val="0"/>
      <w:divBdr>
        <w:top w:val="none" w:sz="0" w:space="0" w:color="auto"/>
        <w:left w:val="none" w:sz="0" w:space="0" w:color="auto"/>
        <w:bottom w:val="none" w:sz="0" w:space="0" w:color="auto"/>
        <w:right w:val="none" w:sz="0" w:space="0" w:color="auto"/>
      </w:divBdr>
    </w:div>
    <w:div w:id="846359535">
      <w:bodyDiv w:val="1"/>
      <w:marLeft w:val="0"/>
      <w:marRight w:val="0"/>
      <w:marTop w:val="0"/>
      <w:marBottom w:val="0"/>
      <w:divBdr>
        <w:top w:val="none" w:sz="0" w:space="0" w:color="auto"/>
        <w:left w:val="none" w:sz="0" w:space="0" w:color="auto"/>
        <w:bottom w:val="none" w:sz="0" w:space="0" w:color="auto"/>
        <w:right w:val="none" w:sz="0" w:space="0" w:color="auto"/>
      </w:divBdr>
    </w:div>
    <w:div w:id="104282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86BA03F8F164387853878409F71587F"/>
        <w:category>
          <w:name w:val="Général"/>
          <w:gallery w:val="placeholder"/>
        </w:category>
        <w:types>
          <w:type w:val="bbPlcHdr"/>
        </w:types>
        <w:behaviors>
          <w:behavior w:val="content"/>
        </w:behaviors>
        <w:guid w:val="{1EAAAF64-74B6-4F38-AE82-67C0A9929992}"/>
      </w:docPartPr>
      <w:docPartBody>
        <w:p w:rsidR="00B778C2" w:rsidRDefault="00B778C2">
          <w:r w:rsidRPr="00047AD6">
            <w:rPr>
              <w:rStyle w:val="Textedelespacerserv"/>
            </w:rPr>
            <w:t>[Titre ]</w:t>
          </w:r>
        </w:p>
      </w:docPartBody>
    </w:docPart>
    <w:docPart>
      <w:docPartPr>
        <w:name w:val="CB392C0EEEDF4C0A9396D5E28FA072B5"/>
        <w:category>
          <w:name w:val="Général"/>
          <w:gallery w:val="placeholder"/>
        </w:category>
        <w:types>
          <w:type w:val="bbPlcHdr"/>
        </w:types>
        <w:behaviors>
          <w:behavior w:val="content"/>
        </w:behaviors>
        <w:guid w:val="{10F59374-B91B-4121-83DC-801A1D70BC84}"/>
      </w:docPartPr>
      <w:docPartBody>
        <w:p w:rsidR="00B778C2" w:rsidRDefault="00B778C2">
          <w:r w:rsidRPr="00047AD6">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8C2"/>
    <w:rsid w:val="000C7A01"/>
    <w:rsid w:val="001163D8"/>
    <w:rsid w:val="001358F1"/>
    <w:rsid w:val="001B5290"/>
    <w:rsid w:val="00271D74"/>
    <w:rsid w:val="00386F2E"/>
    <w:rsid w:val="0045276E"/>
    <w:rsid w:val="004762C5"/>
    <w:rsid w:val="00476434"/>
    <w:rsid w:val="00773116"/>
    <w:rsid w:val="008D14AC"/>
    <w:rsid w:val="009A6976"/>
    <w:rsid w:val="00A0773B"/>
    <w:rsid w:val="00A51346"/>
    <w:rsid w:val="00AF338C"/>
    <w:rsid w:val="00B45460"/>
    <w:rsid w:val="00B778C2"/>
    <w:rsid w:val="00C023DE"/>
    <w:rsid w:val="00C0665F"/>
    <w:rsid w:val="00C345B5"/>
    <w:rsid w:val="00C703F9"/>
    <w:rsid w:val="00C75688"/>
    <w:rsid w:val="00CD10A8"/>
    <w:rsid w:val="00CF1747"/>
    <w:rsid w:val="00DA6D02"/>
    <w:rsid w:val="00EC4659"/>
    <w:rsid w:val="00F1589E"/>
    <w:rsid w:val="00F15F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778C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83C2060-C909-4A09-ADDB-26D31D114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1462</TotalTime>
  <Pages>5</Pages>
  <Words>881</Words>
  <Characters>4849</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Analyse Fonctionnelle Ventilo Convecteur du local XXXX</vt:lpstr>
    </vt:vector>
  </TitlesOfParts>
  <Company>Hewlett-Packard Company</Company>
  <LinksUpToDate>false</LinksUpToDate>
  <CharactersWithSpaces>5719</CharactersWithSpaces>
  <SharedDoc>false</SharedDoc>
  <HLinks>
    <vt:vector size="204" baseType="variant">
      <vt:variant>
        <vt:i4>1966135</vt:i4>
      </vt:variant>
      <vt:variant>
        <vt:i4>200</vt:i4>
      </vt:variant>
      <vt:variant>
        <vt:i4>0</vt:i4>
      </vt:variant>
      <vt:variant>
        <vt:i4>5</vt:i4>
      </vt:variant>
      <vt:variant>
        <vt:lpwstr/>
      </vt:variant>
      <vt:variant>
        <vt:lpwstr>_Toc341974205</vt:lpwstr>
      </vt:variant>
      <vt:variant>
        <vt:i4>1966135</vt:i4>
      </vt:variant>
      <vt:variant>
        <vt:i4>194</vt:i4>
      </vt:variant>
      <vt:variant>
        <vt:i4>0</vt:i4>
      </vt:variant>
      <vt:variant>
        <vt:i4>5</vt:i4>
      </vt:variant>
      <vt:variant>
        <vt:lpwstr/>
      </vt:variant>
      <vt:variant>
        <vt:lpwstr>_Toc341974204</vt:lpwstr>
      </vt:variant>
      <vt:variant>
        <vt:i4>1966135</vt:i4>
      </vt:variant>
      <vt:variant>
        <vt:i4>188</vt:i4>
      </vt:variant>
      <vt:variant>
        <vt:i4>0</vt:i4>
      </vt:variant>
      <vt:variant>
        <vt:i4>5</vt:i4>
      </vt:variant>
      <vt:variant>
        <vt:lpwstr/>
      </vt:variant>
      <vt:variant>
        <vt:lpwstr>_Toc341974203</vt:lpwstr>
      </vt:variant>
      <vt:variant>
        <vt:i4>1966135</vt:i4>
      </vt:variant>
      <vt:variant>
        <vt:i4>182</vt:i4>
      </vt:variant>
      <vt:variant>
        <vt:i4>0</vt:i4>
      </vt:variant>
      <vt:variant>
        <vt:i4>5</vt:i4>
      </vt:variant>
      <vt:variant>
        <vt:lpwstr/>
      </vt:variant>
      <vt:variant>
        <vt:lpwstr>_Toc341974202</vt:lpwstr>
      </vt:variant>
      <vt:variant>
        <vt:i4>1966135</vt:i4>
      </vt:variant>
      <vt:variant>
        <vt:i4>176</vt:i4>
      </vt:variant>
      <vt:variant>
        <vt:i4>0</vt:i4>
      </vt:variant>
      <vt:variant>
        <vt:i4>5</vt:i4>
      </vt:variant>
      <vt:variant>
        <vt:lpwstr/>
      </vt:variant>
      <vt:variant>
        <vt:lpwstr>_Toc341974201</vt:lpwstr>
      </vt:variant>
      <vt:variant>
        <vt:i4>1966135</vt:i4>
      </vt:variant>
      <vt:variant>
        <vt:i4>170</vt:i4>
      </vt:variant>
      <vt:variant>
        <vt:i4>0</vt:i4>
      </vt:variant>
      <vt:variant>
        <vt:i4>5</vt:i4>
      </vt:variant>
      <vt:variant>
        <vt:lpwstr/>
      </vt:variant>
      <vt:variant>
        <vt:lpwstr>_Toc341974200</vt:lpwstr>
      </vt:variant>
      <vt:variant>
        <vt:i4>1507380</vt:i4>
      </vt:variant>
      <vt:variant>
        <vt:i4>164</vt:i4>
      </vt:variant>
      <vt:variant>
        <vt:i4>0</vt:i4>
      </vt:variant>
      <vt:variant>
        <vt:i4>5</vt:i4>
      </vt:variant>
      <vt:variant>
        <vt:lpwstr/>
      </vt:variant>
      <vt:variant>
        <vt:lpwstr>_Toc341974199</vt:lpwstr>
      </vt:variant>
      <vt:variant>
        <vt:i4>1507380</vt:i4>
      </vt:variant>
      <vt:variant>
        <vt:i4>158</vt:i4>
      </vt:variant>
      <vt:variant>
        <vt:i4>0</vt:i4>
      </vt:variant>
      <vt:variant>
        <vt:i4>5</vt:i4>
      </vt:variant>
      <vt:variant>
        <vt:lpwstr/>
      </vt:variant>
      <vt:variant>
        <vt:lpwstr>_Toc341974198</vt:lpwstr>
      </vt:variant>
      <vt:variant>
        <vt:i4>1507380</vt:i4>
      </vt:variant>
      <vt:variant>
        <vt:i4>152</vt:i4>
      </vt:variant>
      <vt:variant>
        <vt:i4>0</vt:i4>
      </vt:variant>
      <vt:variant>
        <vt:i4>5</vt:i4>
      </vt:variant>
      <vt:variant>
        <vt:lpwstr/>
      </vt:variant>
      <vt:variant>
        <vt:lpwstr>_Toc341974197</vt:lpwstr>
      </vt:variant>
      <vt:variant>
        <vt:i4>1507380</vt:i4>
      </vt:variant>
      <vt:variant>
        <vt:i4>146</vt:i4>
      </vt:variant>
      <vt:variant>
        <vt:i4>0</vt:i4>
      </vt:variant>
      <vt:variant>
        <vt:i4>5</vt:i4>
      </vt:variant>
      <vt:variant>
        <vt:lpwstr/>
      </vt:variant>
      <vt:variant>
        <vt:lpwstr>_Toc341974196</vt:lpwstr>
      </vt:variant>
      <vt:variant>
        <vt:i4>1507380</vt:i4>
      </vt:variant>
      <vt:variant>
        <vt:i4>140</vt:i4>
      </vt:variant>
      <vt:variant>
        <vt:i4>0</vt:i4>
      </vt:variant>
      <vt:variant>
        <vt:i4>5</vt:i4>
      </vt:variant>
      <vt:variant>
        <vt:lpwstr/>
      </vt:variant>
      <vt:variant>
        <vt:lpwstr>_Toc341974195</vt:lpwstr>
      </vt:variant>
      <vt:variant>
        <vt:i4>1507380</vt:i4>
      </vt:variant>
      <vt:variant>
        <vt:i4>134</vt:i4>
      </vt:variant>
      <vt:variant>
        <vt:i4>0</vt:i4>
      </vt:variant>
      <vt:variant>
        <vt:i4>5</vt:i4>
      </vt:variant>
      <vt:variant>
        <vt:lpwstr/>
      </vt:variant>
      <vt:variant>
        <vt:lpwstr>_Toc341974194</vt:lpwstr>
      </vt:variant>
      <vt:variant>
        <vt:i4>1507380</vt:i4>
      </vt:variant>
      <vt:variant>
        <vt:i4>128</vt:i4>
      </vt:variant>
      <vt:variant>
        <vt:i4>0</vt:i4>
      </vt:variant>
      <vt:variant>
        <vt:i4>5</vt:i4>
      </vt:variant>
      <vt:variant>
        <vt:lpwstr/>
      </vt:variant>
      <vt:variant>
        <vt:lpwstr>_Toc341974193</vt:lpwstr>
      </vt:variant>
      <vt:variant>
        <vt:i4>1507380</vt:i4>
      </vt:variant>
      <vt:variant>
        <vt:i4>122</vt:i4>
      </vt:variant>
      <vt:variant>
        <vt:i4>0</vt:i4>
      </vt:variant>
      <vt:variant>
        <vt:i4>5</vt:i4>
      </vt:variant>
      <vt:variant>
        <vt:lpwstr/>
      </vt:variant>
      <vt:variant>
        <vt:lpwstr>_Toc341974192</vt:lpwstr>
      </vt:variant>
      <vt:variant>
        <vt:i4>1507380</vt:i4>
      </vt:variant>
      <vt:variant>
        <vt:i4>116</vt:i4>
      </vt:variant>
      <vt:variant>
        <vt:i4>0</vt:i4>
      </vt:variant>
      <vt:variant>
        <vt:i4>5</vt:i4>
      </vt:variant>
      <vt:variant>
        <vt:lpwstr/>
      </vt:variant>
      <vt:variant>
        <vt:lpwstr>_Toc341974191</vt:lpwstr>
      </vt:variant>
      <vt:variant>
        <vt:i4>1507380</vt:i4>
      </vt:variant>
      <vt:variant>
        <vt:i4>110</vt:i4>
      </vt:variant>
      <vt:variant>
        <vt:i4>0</vt:i4>
      </vt:variant>
      <vt:variant>
        <vt:i4>5</vt:i4>
      </vt:variant>
      <vt:variant>
        <vt:lpwstr/>
      </vt:variant>
      <vt:variant>
        <vt:lpwstr>_Toc341974190</vt:lpwstr>
      </vt:variant>
      <vt:variant>
        <vt:i4>1441844</vt:i4>
      </vt:variant>
      <vt:variant>
        <vt:i4>104</vt:i4>
      </vt:variant>
      <vt:variant>
        <vt:i4>0</vt:i4>
      </vt:variant>
      <vt:variant>
        <vt:i4>5</vt:i4>
      </vt:variant>
      <vt:variant>
        <vt:lpwstr/>
      </vt:variant>
      <vt:variant>
        <vt:lpwstr>_Toc341974189</vt:lpwstr>
      </vt:variant>
      <vt:variant>
        <vt:i4>1441844</vt:i4>
      </vt:variant>
      <vt:variant>
        <vt:i4>98</vt:i4>
      </vt:variant>
      <vt:variant>
        <vt:i4>0</vt:i4>
      </vt:variant>
      <vt:variant>
        <vt:i4>5</vt:i4>
      </vt:variant>
      <vt:variant>
        <vt:lpwstr/>
      </vt:variant>
      <vt:variant>
        <vt:lpwstr>_Toc341974188</vt:lpwstr>
      </vt:variant>
      <vt:variant>
        <vt:i4>1441844</vt:i4>
      </vt:variant>
      <vt:variant>
        <vt:i4>92</vt:i4>
      </vt:variant>
      <vt:variant>
        <vt:i4>0</vt:i4>
      </vt:variant>
      <vt:variant>
        <vt:i4>5</vt:i4>
      </vt:variant>
      <vt:variant>
        <vt:lpwstr/>
      </vt:variant>
      <vt:variant>
        <vt:lpwstr>_Toc341974187</vt:lpwstr>
      </vt:variant>
      <vt:variant>
        <vt:i4>1441844</vt:i4>
      </vt:variant>
      <vt:variant>
        <vt:i4>86</vt:i4>
      </vt:variant>
      <vt:variant>
        <vt:i4>0</vt:i4>
      </vt:variant>
      <vt:variant>
        <vt:i4>5</vt:i4>
      </vt:variant>
      <vt:variant>
        <vt:lpwstr/>
      </vt:variant>
      <vt:variant>
        <vt:lpwstr>_Toc341974186</vt:lpwstr>
      </vt:variant>
      <vt:variant>
        <vt:i4>1441844</vt:i4>
      </vt:variant>
      <vt:variant>
        <vt:i4>80</vt:i4>
      </vt:variant>
      <vt:variant>
        <vt:i4>0</vt:i4>
      </vt:variant>
      <vt:variant>
        <vt:i4>5</vt:i4>
      </vt:variant>
      <vt:variant>
        <vt:lpwstr/>
      </vt:variant>
      <vt:variant>
        <vt:lpwstr>_Toc341974185</vt:lpwstr>
      </vt:variant>
      <vt:variant>
        <vt:i4>1441844</vt:i4>
      </vt:variant>
      <vt:variant>
        <vt:i4>74</vt:i4>
      </vt:variant>
      <vt:variant>
        <vt:i4>0</vt:i4>
      </vt:variant>
      <vt:variant>
        <vt:i4>5</vt:i4>
      </vt:variant>
      <vt:variant>
        <vt:lpwstr/>
      </vt:variant>
      <vt:variant>
        <vt:lpwstr>_Toc341974184</vt:lpwstr>
      </vt:variant>
      <vt:variant>
        <vt:i4>1441844</vt:i4>
      </vt:variant>
      <vt:variant>
        <vt:i4>68</vt:i4>
      </vt:variant>
      <vt:variant>
        <vt:i4>0</vt:i4>
      </vt:variant>
      <vt:variant>
        <vt:i4>5</vt:i4>
      </vt:variant>
      <vt:variant>
        <vt:lpwstr/>
      </vt:variant>
      <vt:variant>
        <vt:lpwstr>_Toc341974183</vt:lpwstr>
      </vt:variant>
      <vt:variant>
        <vt:i4>1441844</vt:i4>
      </vt:variant>
      <vt:variant>
        <vt:i4>62</vt:i4>
      </vt:variant>
      <vt:variant>
        <vt:i4>0</vt:i4>
      </vt:variant>
      <vt:variant>
        <vt:i4>5</vt:i4>
      </vt:variant>
      <vt:variant>
        <vt:lpwstr/>
      </vt:variant>
      <vt:variant>
        <vt:lpwstr>_Toc341974182</vt:lpwstr>
      </vt:variant>
      <vt:variant>
        <vt:i4>1441844</vt:i4>
      </vt:variant>
      <vt:variant>
        <vt:i4>56</vt:i4>
      </vt:variant>
      <vt:variant>
        <vt:i4>0</vt:i4>
      </vt:variant>
      <vt:variant>
        <vt:i4>5</vt:i4>
      </vt:variant>
      <vt:variant>
        <vt:lpwstr/>
      </vt:variant>
      <vt:variant>
        <vt:lpwstr>_Toc341974181</vt:lpwstr>
      </vt:variant>
      <vt:variant>
        <vt:i4>1441844</vt:i4>
      </vt:variant>
      <vt:variant>
        <vt:i4>50</vt:i4>
      </vt:variant>
      <vt:variant>
        <vt:i4>0</vt:i4>
      </vt:variant>
      <vt:variant>
        <vt:i4>5</vt:i4>
      </vt:variant>
      <vt:variant>
        <vt:lpwstr/>
      </vt:variant>
      <vt:variant>
        <vt:lpwstr>_Toc341974180</vt:lpwstr>
      </vt:variant>
      <vt:variant>
        <vt:i4>1638452</vt:i4>
      </vt:variant>
      <vt:variant>
        <vt:i4>44</vt:i4>
      </vt:variant>
      <vt:variant>
        <vt:i4>0</vt:i4>
      </vt:variant>
      <vt:variant>
        <vt:i4>5</vt:i4>
      </vt:variant>
      <vt:variant>
        <vt:lpwstr/>
      </vt:variant>
      <vt:variant>
        <vt:lpwstr>_Toc341974179</vt:lpwstr>
      </vt:variant>
      <vt:variant>
        <vt:i4>1638452</vt:i4>
      </vt:variant>
      <vt:variant>
        <vt:i4>38</vt:i4>
      </vt:variant>
      <vt:variant>
        <vt:i4>0</vt:i4>
      </vt:variant>
      <vt:variant>
        <vt:i4>5</vt:i4>
      </vt:variant>
      <vt:variant>
        <vt:lpwstr/>
      </vt:variant>
      <vt:variant>
        <vt:lpwstr>_Toc341974178</vt:lpwstr>
      </vt:variant>
      <vt:variant>
        <vt:i4>1638452</vt:i4>
      </vt:variant>
      <vt:variant>
        <vt:i4>32</vt:i4>
      </vt:variant>
      <vt:variant>
        <vt:i4>0</vt:i4>
      </vt:variant>
      <vt:variant>
        <vt:i4>5</vt:i4>
      </vt:variant>
      <vt:variant>
        <vt:lpwstr/>
      </vt:variant>
      <vt:variant>
        <vt:lpwstr>_Toc341974177</vt:lpwstr>
      </vt:variant>
      <vt:variant>
        <vt:i4>1638452</vt:i4>
      </vt:variant>
      <vt:variant>
        <vt:i4>26</vt:i4>
      </vt:variant>
      <vt:variant>
        <vt:i4>0</vt:i4>
      </vt:variant>
      <vt:variant>
        <vt:i4>5</vt:i4>
      </vt:variant>
      <vt:variant>
        <vt:lpwstr/>
      </vt:variant>
      <vt:variant>
        <vt:lpwstr>_Toc341974176</vt:lpwstr>
      </vt:variant>
      <vt:variant>
        <vt:i4>1638452</vt:i4>
      </vt:variant>
      <vt:variant>
        <vt:i4>20</vt:i4>
      </vt:variant>
      <vt:variant>
        <vt:i4>0</vt:i4>
      </vt:variant>
      <vt:variant>
        <vt:i4>5</vt:i4>
      </vt:variant>
      <vt:variant>
        <vt:lpwstr/>
      </vt:variant>
      <vt:variant>
        <vt:lpwstr>_Toc341974175</vt:lpwstr>
      </vt:variant>
      <vt:variant>
        <vt:i4>1638452</vt:i4>
      </vt:variant>
      <vt:variant>
        <vt:i4>14</vt:i4>
      </vt:variant>
      <vt:variant>
        <vt:i4>0</vt:i4>
      </vt:variant>
      <vt:variant>
        <vt:i4>5</vt:i4>
      </vt:variant>
      <vt:variant>
        <vt:lpwstr/>
      </vt:variant>
      <vt:variant>
        <vt:lpwstr>_Toc341974174</vt:lpwstr>
      </vt:variant>
      <vt:variant>
        <vt:i4>1638452</vt:i4>
      </vt:variant>
      <vt:variant>
        <vt:i4>8</vt:i4>
      </vt:variant>
      <vt:variant>
        <vt:i4>0</vt:i4>
      </vt:variant>
      <vt:variant>
        <vt:i4>5</vt:i4>
      </vt:variant>
      <vt:variant>
        <vt:lpwstr/>
      </vt:variant>
      <vt:variant>
        <vt:lpwstr>_Toc341974173</vt:lpwstr>
      </vt:variant>
      <vt:variant>
        <vt:i4>1638452</vt:i4>
      </vt:variant>
      <vt:variant>
        <vt:i4>2</vt:i4>
      </vt:variant>
      <vt:variant>
        <vt:i4>0</vt:i4>
      </vt:variant>
      <vt:variant>
        <vt:i4>5</vt:i4>
      </vt:variant>
      <vt:variant>
        <vt:lpwstr/>
      </vt:variant>
      <vt:variant>
        <vt:lpwstr>_Toc341974172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Analyse Fonctionnelle Ventilo Convecteur du local XXXX</dc:title>
  <dc:subject/>
  <dc:creator>Loïc Sailly</dc:creator>
  <cp:keywords/>
  <dc:description/>
  <cp:lastModifiedBy>Alexis Meneau</cp:lastModifiedBy>
  <cp:revision>68</cp:revision>
  <cp:lastPrinted>2015-11-25T12:56:00Z</cp:lastPrinted>
  <dcterms:created xsi:type="dcterms:W3CDTF">2014-05-07T15:51:00Z</dcterms:created>
  <dcterms:modified xsi:type="dcterms:W3CDTF">2023-08-03T11:39:00Z</dcterms:modified>
</cp:coreProperties>
</file>